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7872" w:rsidRPr="000F7872" w:rsidRDefault="000F7872" w:rsidP="000F7872">
      <w:pPr>
        <w:pStyle w:val="af2"/>
        <w:tabs>
          <w:tab w:val="left" w:pos="709"/>
        </w:tabs>
        <w:spacing w:after="0"/>
        <w:ind w:left="-709"/>
        <w:rPr>
          <w:szCs w:val="24"/>
          <w:u w:val="none"/>
        </w:rPr>
      </w:pPr>
      <w:r w:rsidRPr="000F7872">
        <w:rPr>
          <w:szCs w:val="24"/>
          <w:u w:val="none"/>
        </w:rPr>
        <w:t>МІНІСТЕРСТВО ОСВІТИ І НАУКИ УКРАЇНИ</w:t>
      </w:r>
    </w:p>
    <w:p w:rsidR="000F7872" w:rsidRPr="000F7872" w:rsidRDefault="000F7872" w:rsidP="000F7872">
      <w:pPr>
        <w:pStyle w:val="af2"/>
        <w:tabs>
          <w:tab w:val="left" w:pos="709"/>
        </w:tabs>
        <w:spacing w:after="0"/>
        <w:ind w:left="-709"/>
        <w:rPr>
          <w:szCs w:val="24"/>
          <w:u w:val="none"/>
        </w:rPr>
      </w:pPr>
      <w:r w:rsidRPr="000F7872">
        <w:rPr>
          <w:szCs w:val="24"/>
          <w:u w:val="none"/>
        </w:rPr>
        <w:t>НАЦІОНАЛЬНИЙ ТЕХНІЧНИЙ УНІВЕРСИТЕТ УКРАЇНИ</w:t>
      </w:r>
    </w:p>
    <w:p w:rsidR="000F7872" w:rsidRPr="000F7872" w:rsidRDefault="000F7872" w:rsidP="000F7872">
      <w:pPr>
        <w:tabs>
          <w:tab w:val="left" w:pos="709"/>
        </w:tabs>
        <w:ind w:left="-709"/>
        <w:jc w:val="center"/>
        <w:rPr>
          <w:b/>
          <w:sz w:val="26"/>
          <w:szCs w:val="26"/>
          <w:lang w:val="uk-UA"/>
        </w:rPr>
      </w:pPr>
      <w:r w:rsidRPr="000F7872">
        <w:rPr>
          <w:b/>
          <w:lang w:val="uk-UA"/>
        </w:rPr>
        <w:t>«КИЇВСЬКИЙ ПОЛІТЕХНІЧНИЙ ІНСТИТУТ ІМЕНІ ІГОРЯ СІКОРСЬКОГО»</w:t>
      </w: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jc w:val="center"/>
        <w:rPr>
          <w:sz w:val="26"/>
          <w:szCs w:val="26"/>
          <w:lang w:val="uk-UA"/>
        </w:rPr>
      </w:pPr>
    </w:p>
    <w:p w:rsidR="000F7872" w:rsidRPr="000F7872" w:rsidRDefault="000F7872" w:rsidP="000F7872">
      <w:pPr>
        <w:spacing w:line="360" w:lineRule="auto"/>
        <w:jc w:val="center"/>
        <w:rPr>
          <w:b/>
          <w:color w:val="000000"/>
          <w:sz w:val="32"/>
          <w:szCs w:val="32"/>
          <w:lang w:val="uk-UA"/>
        </w:rPr>
      </w:pPr>
    </w:p>
    <w:p w:rsidR="000F7872" w:rsidRPr="000F7872" w:rsidRDefault="000F7872" w:rsidP="000F7872">
      <w:pPr>
        <w:spacing w:line="360" w:lineRule="auto"/>
        <w:jc w:val="center"/>
        <w:rPr>
          <w:b/>
          <w:color w:val="000000"/>
          <w:sz w:val="32"/>
          <w:szCs w:val="32"/>
          <w:lang w:val="uk-UA"/>
        </w:rPr>
      </w:pPr>
      <w:r w:rsidRPr="000F7872">
        <w:rPr>
          <w:b/>
          <w:color w:val="000000"/>
          <w:sz w:val="32"/>
          <w:szCs w:val="32"/>
          <w:lang w:val="uk-UA"/>
        </w:rPr>
        <w:t>ГОСПОДАРСЬКЕ ПРАВО</w:t>
      </w:r>
    </w:p>
    <w:p w:rsidR="000F7872" w:rsidRPr="000F7872" w:rsidRDefault="000F7872" w:rsidP="000F7872">
      <w:pPr>
        <w:jc w:val="center"/>
        <w:rPr>
          <w:sz w:val="32"/>
          <w:szCs w:val="32"/>
          <w:lang w:val="uk-UA"/>
        </w:rPr>
      </w:pPr>
    </w:p>
    <w:p w:rsidR="000F7872" w:rsidRPr="000F7872" w:rsidRDefault="000F7872" w:rsidP="000F7872">
      <w:pPr>
        <w:spacing w:line="360" w:lineRule="auto"/>
        <w:jc w:val="center"/>
        <w:rPr>
          <w:b/>
          <w:szCs w:val="28"/>
          <w:lang w:val="uk-UA"/>
        </w:rPr>
      </w:pPr>
      <w:r w:rsidRPr="000F7872">
        <w:rPr>
          <w:b/>
          <w:szCs w:val="28"/>
          <w:lang w:val="uk-UA"/>
        </w:rPr>
        <w:t>Навчально-методичний посібник</w:t>
      </w:r>
    </w:p>
    <w:p w:rsidR="000F7872" w:rsidRPr="000F7872" w:rsidRDefault="000F7872" w:rsidP="000F7872">
      <w:pPr>
        <w:jc w:val="center"/>
        <w:rPr>
          <w:sz w:val="26"/>
          <w:szCs w:val="26"/>
          <w:lang w:val="uk-UA"/>
        </w:rPr>
      </w:pPr>
    </w:p>
    <w:p w:rsidR="000F7872" w:rsidRPr="000F7872" w:rsidRDefault="000F7872" w:rsidP="000F7872">
      <w:pPr>
        <w:jc w:val="center"/>
        <w:rPr>
          <w:i/>
          <w:szCs w:val="28"/>
          <w:lang w:val="uk-UA"/>
        </w:rPr>
      </w:pPr>
      <w:r w:rsidRPr="000F7872">
        <w:rPr>
          <w:i/>
          <w:szCs w:val="28"/>
          <w:lang w:val="uk-UA"/>
        </w:rPr>
        <w:t xml:space="preserve">Рекомендовано Методичною радою КПІ ім. Ігоря Сікорського </w:t>
      </w:r>
    </w:p>
    <w:p w:rsidR="000F7872" w:rsidRPr="000F7872" w:rsidRDefault="000F7872" w:rsidP="000F7872">
      <w:pPr>
        <w:jc w:val="center"/>
        <w:rPr>
          <w:i/>
          <w:szCs w:val="28"/>
          <w:lang w:val="uk-UA"/>
        </w:rPr>
      </w:pPr>
      <w:r w:rsidRPr="000F7872">
        <w:rPr>
          <w:i/>
          <w:szCs w:val="28"/>
          <w:lang w:val="uk-UA"/>
        </w:rPr>
        <w:t xml:space="preserve">як навчальний посібник для студентів, </w:t>
      </w:r>
    </w:p>
    <w:p w:rsidR="000F7872" w:rsidRPr="00C85F68" w:rsidRDefault="000F7872" w:rsidP="000F7872">
      <w:pPr>
        <w:jc w:val="center"/>
        <w:rPr>
          <w:szCs w:val="28"/>
          <w:lang w:val="uk-UA"/>
        </w:rPr>
      </w:pPr>
      <w:r w:rsidRPr="000F7872">
        <w:rPr>
          <w:i/>
          <w:szCs w:val="28"/>
          <w:lang w:val="uk-UA"/>
        </w:rPr>
        <w:t xml:space="preserve">які навчаються </w:t>
      </w:r>
      <w:r w:rsidRPr="00C85F68">
        <w:rPr>
          <w:i/>
          <w:szCs w:val="28"/>
          <w:lang w:val="uk-UA"/>
        </w:rPr>
        <w:t xml:space="preserve">за </w:t>
      </w:r>
      <w:r w:rsidR="00C85F68">
        <w:rPr>
          <w:i/>
          <w:szCs w:val="28"/>
          <w:lang w:val="uk-UA"/>
        </w:rPr>
        <w:t>спеціальністю 081</w:t>
      </w:r>
      <w:r w:rsidRPr="00C85F68">
        <w:rPr>
          <w:i/>
          <w:szCs w:val="28"/>
          <w:lang w:val="uk-UA"/>
        </w:rPr>
        <w:t xml:space="preserve"> «Право</w:t>
      </w:r>
      <w:r w:rsidR="00C85F68">
        <w:rPr>
          <w:i/>
          <w:szCs w:val="28"/>
          <w:lang w:val="uk-UA"/>
        </w:rPr>
        <w:t>»</w:t>
      </w:r>
    </w:p>
    <w:p w:rsidR="000F7872" w:rsidRPr="000F7872" w:rsidRDefault="000F7872" w:rsidP="000F7872">
      <w:pPr>
        <w:jc w:val="center"/>
        <w:rPr>
          <w:sz w:val="26"/>
          <w:szCs w:val="26"/>
          <w:vertAlign w:val="superscript"/>
          <w:lang w:val="uk-UA"/>
        </w:rPr>
      </w:pPr>
    </w:p>
    <w:p w:rsidR="000F7872" w:rsidRPr="000F7872" w:rsidRDefault="000F7872" w:rsidP="000F7872">
      <w:pPr>
        <w:tabs>
          <w:tab w:val="left" w:leader="underscore" w:pos="8080"/>
        </w:tabs>
        <w:ind w:firstLine="1418"/>
        <w:rPr>
          <w:b/>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jc w:val="center"/>
        <w:rPr>
          <w:sz w:val="16"/>
          <w:szCs w:val="16"/>
          <w:lang w:val="uk-UA"/>
        </w:rPr>
      </w:pPr>
    </w:p>
    <w:p w:rsidR="000F7872" w:rsidRPr="000F7872" w:rsidRDefault="000F7872" w:rsidP="000F7872">
      <w:pPr>
        <w:pStyle w:val="afc"/>
        <w:jc w:val="center"/>
        <w:rPr>
          <w:rStyle w:val="ad"/>
          <w:rFonts w:ascii="Times New Roman" w:hAnsi="Times New Roman"/>
          <w:sz w:val="24"/>
          <w:lang w:val="uk-UA"/>
        </w:rPr>
      </w:pPr>
      <w:r w:rsidRPr="000F7872">
        <w:rPr>
          <w:rStyle w:val="ad"/>
          <w:rFonts w:ascii="Times New Roman" w:hAnsi="Times New Roman"/>
          <w:sz w:val="24"/>
          <w:lang w:val="uk-UA"/>
        </w:rPr>
        <w:t>КИЇВ</w:t>
      </w:r>
    </w:p>
    <w:p w:rsidR="000F7872" w:rsidRPr="000F7872" w:rsidRDefault="000F7872" w:rsidP="000F7872">
      <w:pPr>
        <w:jc w:val="center"/>
        <w:rPr>
          <w:szCs w:val="28"/>
          <w:lang w:val="uk-UA"/>
        </w:rPr>
      </w:pPr>
      <w:r w:rsidRPr="000F7872">
        <w:rPr>
          <w:szCs w:val="28"/>
          <w:lang w:val="uk-UA"/>
        </w:rPr>
        <w:t>КПІ ім. Ігоря Сікорського</w:t>
      </w:r>
    </w:p>
    <w:p w:rsidR="000F7872" w:rsidRPr="000F7872" w:rsidRDefault="000F7872" w:rsidP="000F7872">
      <w:pPr>
        <w:pStyle w:val="afc"/>
        <w:jc w:val="center"/>
        <w:rPr>
          <w:rStyle w:val="ad"/>
          <w:rFonts w:ascii="Times New Roman" w:hAnsi="Times New Roman"/>
          <w:sz w:val="24"/>
          <w:lang w:val="uk-UA"/>
        </w:rPr>
      </w:pPr>
      <w:r w:rsidRPr="000F7872">
        <w:rPr>
          <w:rStyle w:val="ad"/>
          <w:rFonts w:ascii="Times New Roman" w:hAnsi="Times New Roman"/>
          <w:sz w:val="24"/>
          <w:lang w:val="uk-UA"/>
        </w:rPr>
        <w:t>2018</w:t>
      </w:r>
    </w:p>
    <w:p w:rsidR="000F7872" w:rsidRPr="000F7872" w:rsidRDefault="000F7872" w:rsidP="000F7872">
      <w:pPr>
        <w:autoSpaceDE w:val="0"/>
        <w:autoSpaceDN w:val="0"/>
        <w:adjustRightInd w:val="0"/>
        <w:jc w:val="center"/>
        <w:rPr>
          <w:lang w:val="uk-UA"/>
        </w:rPr>
      </w:pPr>
    </w:p>
    <w:p w:rsidR="000F7872" w:rsidRPr="007E3B7B" w:rsidRDefault="000F7872" w:rsidP="000F7872">
      <w:pPr>
        <w:pStyle w:val="afb"/>
        <w:ind w:left="0"/>
        <w:jc w:val="both"/>
        <w:rPr>
          <w:lang w:val="uk-UA"/>
        </w:rPr>
      </w:pPr>
      <w:r w:rsidRPr="007E3B7B">
        <w:rPr>
          <w:b/>
          <w:lang w:val="uk-UA"/>
        </w:rPr>
        <w:t>Господарське право:</w:t>
      </w:r>
      <w:r w:rsidRPr="007E3B7B">
        <w:rPr>
          <w:lang w:val="uk-UA"/>
        </w:rPr>
        <w:t xml:space="preserve"> навчально-методичний посібник до вивчення навчальної дисципліни. [Електронний ресурс] : </w:t>
      </w:r>
      <w:proofErr w:type="spellStart"/>
      <w:r w:rsidRPr="007E3B7B">
        <w:rPr>
          <w:lang w:val="uk-UA"/>
        </w:rPr>
        <w:t>навч</w:t>
      </w:r>
      <w:proofErr w:type="spellEnd"/>
      <w:r w:rsidRPr="007E3B7B">
        <w:rPr>
          <w:lang w:val="uk-UA"/>
        </w:rPr>
        <w:t xml:space="preserve">. </w:t>
      </w:r>
      <w:proofErr w:type="spellStart"/>
      <w:r w:rsidRPr="007E3B7B">
        <w:rPr>
          <w:lang w:val="uk-UA"/>
        </w:rPr>
        <w:t>посіб</w:t>
      </w:r>
      <w:proofErr w:type="spellEnd"/>
      <w:r w:rsidRPr="007E3B7B">
        <w:rPr>
          <w:lang w:val="uk-UA"/>
        </w:rPr>
        <w:t xml:space="preserve">. для </w:t>
      </w:r>
      <w:proofErr w:type="spellStart"/>
      <w:r w:rsidRPr="007E3B7B">
        <w:rPr>
          <w:lang w:val="uk-UA"/>
        </w:rPr>
        <w:t>студ</w:t>
      </w:r>
      <w:proofErr w:type="spellEnd"/>
      <w:r w:rsidRPr="007E3B7B">
        <w:rPr>
          <w:lang w:val="uk-UA"/>
        </w:rPr>
        <w:t xml:space="preserve">. спеціальності 081 «Право», спеціалізації: «Господарське та адміністративне право і процес» / КПІ ім. Ігоря Сікорського; уклад.: </w:t>
      </w:r>
      <w:proofErr w:type="spellStart"/>
      <w:r w:rsidRPr="007E3B7B">
        <w:rPr>
          <w:lang w:val="uk-UA"/>
        </w:rPr>
        <w:t>Цирфа</w:t>
      </w:r>
      <w:proofErr w:type="spellEnd"/>
      <w:r w:rsidRPr="007E3B7B">
        <w:rPr>
          <w:lang w:val="uk-UA"/>
        </w:rPr>
        <w:t xml:space="preserve"> Г.О. – Електронні текстові дані (1 файл</w:t>
      </w:r>
      <w:r w:rsidRPr="007E3B7B">
        <w:rPr>
          <w:color w:val="FF0000"/>
          <w:lang w:val="uk-UA"/>
        </w:rPr>
        <w:t xml:space="preserve">: </w:t>
      </w:r>
      <w:r w:rsidR="007E3B7B" w:rsidRPr="007E3B7B">
        <w:rPr>
          <w:color w:val="000000"/>
          <w:shd w:val="clear" w:color="auto" w:fill="FFFFFF"/>
          <w:lang w:val="uk-UA"/>
        </w:rPr>
        <w:t xml:space="preserve">966 </w:t>
      </w:r>
      <w:proofErr w:type="spellStart"/>
      <w:r w:rsidR="007E3B7B" w:rsidRPr="007E3B7B">
        <w:rPr>
          <w:color w:val="000000"/>
          <w:shd w:val="clear" w:color="auto" w:fill="FFFFFF"/>
          <w:lang w:val="uk-UA"/>
        </w:rPr>
        <w:t>Кбайт</w:t>
      </w:r>
      <w:proofErr w:type="spellEnd"/>
      <w:r w:rsidRPr="007E3B7B">
        <w:rPr>
          <w:lang w:val="uk-UA"/>
        </w:rPr>
        <w:t>). – Київ : КПІ ім. Ігоря Сікорського, 2018. – 16</w:t>
      </w:r>
      <w:r w:rsidR="007E3B7B" w:rsidRPr="007E3B7B">
        <w:rPr>
          <w:lang w:val="uk-UA"/>
        </w:rPr>
        <w:t>3</w:t>
      </w:r>
      <w:r w:rsidRPr="007E3B7B">
        <w:rPr>
          <w:color w:val="FF0000"/>
          <w:lang w:val="uk-UA"/>
        </w:rPr>
        <w:t xml:space="preserve"> </w:t>
      </w:r>
      <w:r w:rsidRPr="007E3B7B">
        <w:rPr>
          <w:lang w:val="uk-UA"/>
        </w:rPr>
        <w:t>с.</w:t>
      </w:r>
    </w:p>
    <w:p w:rsidR="000F7872" w:rsidRPr="000F7872" w:rsidRDefault="000F7872" w:rsidP="000F7872">
      <w:pPr>
        <w:jc w:val="both"/>
        <w:rPr>
          <w:lang w:val="uk-UA"/>
        </w:rPr>
      </w:pPr>
    </w:p>
    <w:p w:rsidR="000F7872" w:rsidRPr="000F7872" w:rsidRDefault="000F7872" w:rsidP="000F7872">
      <w:pPr>
        <w:jc w:val="both"/>
        <w:rPr>
          <w:szCs w:val="28"/>
          <w:lang w:val="uk-UA"/>
        </w:rPr>
      </w:pPr>
    </w:p>
    <w:p w:rsidR="000F7872" w:rsidRPr="000F7872" w:rsidRDefault="000F7872" w:rsidP="000F7872">
      <w:pPr>
        <w:jc w:val="both"/>
        <w:rPr>
          <w:szCs w:val="28"/>
          <w:lang w:val="uk-UA"/>
        </w:rPr>
      </w:pPr>
    </w:p>
    <w:p w:rsidR="000F7872" w:rsidRPr="000F7872" w:rsidRDefault="000F7872" w:rsidP="000F7872">
      <w:pPr>
        <w:jc w:val="both"/>
        <w:rPr>
          <w:szCs w:val="28"/>
          <w:lang w:val="uk-UA"/>
        </w:rPr>
      </w:pPr>
    </w:p>
    <w:p w:rsidR="000F7872" w:rsidRPr="000F7872" w:rsidRDefault="000F7872" w:rsidP="000F7872">
      <w:pPr>
        <w:spacing w:line="264" w:lineRule="auto"/>
        <w:jc w:val="center"/>
        <w:rPr>
          <w:i/>
          <w:lang w:val="uk-UA"/>
        </w:rPr>
      </w:pPr>
      <w:r w:rsidRPr="000F7872">
        <w:rPr>
          <w:i/>
          <w:lang w:val="uk-UA"/>
        </w:rPr>
        <w:t xml:space="preserve">Гриф надано Методичною радою КПІ ім. Ігоря Сікорського </w:t>
      </w:r>
    </w:p>
    <w:p w:rsidR="000F7872" w:rsidRPr="00C85F68" w:rsidRDefault="000F7872" w:rsidP="000F7872">
      <w:pPr>
        <w:spacing w:line="264" w:lineRule="auto"/>
        <w:jc w:val="center"/>
        <w:rPr>
          <w:i/>
          <w:lang w:val="uk-UA"/>
        </w:rPr>
      </w:pPr>
      <w:r w:rsidRPr="000F7872">
        <w:rPr>
          <w:i/>
          <w:lang w:val="uk-UA"/>
        </w:rPr>
        <w:t xml:space="preserve">(протокол </w:t>
      </w:r>
      <w:r w:rsidRPr="00C85F68">
        <w:rPr>
          <w:i/>
          <w:lang w:val="uk-UA"/>
        </w:rPr>
        <w:t>№</w:t>
      </w:r>
      <w:r w:rsidR="00C85F68" w:rsidRPr="00C85F68">
        <w:rPr>
          <w:i/>
          <w:lang w:val="uk-UA"/>
        </w:rPr>
        <w:t>___</w:t>
      </w:r>
      <w:r w:rsidRPr="00C85F68">
        <w:rPr>
          <w:i/>
          <w:lang w:val="uk-UA"/>
        </w:rPr>
        <w:t xml:space="preserve"> від </w:t>
      </w:r>
      <w:r w:rsidR="00C85F68" w:rsidRPr="00C85F68">
        <w:rPr>
          <w:i/>
          <w:lang w:val="uk-UA"/>
        </w:rPr>
        <w:t>________</w:t>
      </w:r>
      <w:r w:rsidRPr="00C85F68">
        <w:rPr>
          <w:i/>
          <w:lang w:val="uk-UA"/>
        </w:rPr>
        <w:t xml:space="preserve"> р.) </w:t>
      </w:r>
      <w:r w:rsidRPr="00C85F68">
        <w:rPr>
          <w:i/>
          <w:lang w:val="uk-UA"/>
        </w:rPr>
        <w:br/>
        <w:t xml:space="preserve">за поданням Вченої ради факультету соціології і права </w:t>
      </w:r>
    </w:p>
    <w:p w:rsidR="000F7872" w:rsidRPr="00C85F68" w:rsidRDefault="000F7872" w:rsidP="000F7872">
      <w:pPr>
        <w:spacing w:line="264" w:lineRule="auto"/>
        <w:jc w:val="center"/>
        <w:rPr>
          <w:i/>
          <w:lang w:val="uk-UA"/>
        </w:rPr>
      </w:pPr>
      <w:r w:rsidRPr="00C85F68">
        <w:rPr>
          <w:i/>
          <w:lang w:val="uk-UA"/>
        </w:rPr>
        <w:t xml:space="preserve">(протокол № </w:t>
      </w:r>
      <w:r w:rsidR="00C85F68" w:rsidRPr="00C85F68">
        <w:rPr>
          <w:i/>
          <w:lang w:val="uk-UA"/>
        </w:rPr>
        <w:t>3</w:t>
      </w:r>
      <w:r w:rsidRPr="00C85F68">
        <w:rPr>
          <w:i/>
          <w:lang w:val="uk-UA"/>
        </w:rPr>
        <w:t xml:space="preserve"> від </w:t>
      </w:r>
      <w:r w:rsidR="00C85F68" w:rsidRPr="00C85F68">
        <w:rPr>
          <w:i/>
          <w:lang w:val="uk-UA"/>
        </w:rPr>
        <w:t>22.11.2018</w:t>
      </w:r>
      <w:r w:rsidRPr="00C85F68">
        <w:rPr>
          <w:i/>
          <w:lang w:val="uk-UA"/>
        </w:rPr>
        <w:t xml:space="preserve"> р.)</w:t>
      </w:r>
    </w:p>
    <w:p w:rsidR="000F7872" w:rsidRPr="000F7872" w:rsidRDefault="000F7872" w:rsidP="000F7872">
      <w:pPr>
        <w:spacing w:line="264" w:lineRule="auto"/>
        <w:rPr>
          <w:lang w:val="uk-UA"/>
        </w:rPr>
      </w:pPr>
    </w:p>
    <w:p w:rsidR="000F7872" w:rsidRPr="000F7872" w:rsidRDefault="000F7872" w:rsidP="000F7872">
      <w:pPr>
        <w:spacing w:line="264" w:lineRule="auto"/>
        <w:rPr>
          <w:szCs w:val="28"/>
          <w:lang w:val="uk-UA"/>
        </w:rPr>
      </w:pPr>
    </w:p>
    <w:p w:rsidR="000F7872" w:rsidRPr="000F7872" w:rsidRDefault="000F7872" w:rsidP="000F7872">
      <w:pPr>
        <w:spacing w:line="264" w:lineRule="auto"/>
        <w:jc w:val="center"/>
        <w:rPr>
          <w:lang w:val="uk-UA"/>
        </w:rPr>
      </w:pPr>
      <w:r w:rsidRPr="000F7872">
        <w:rPr>
          <w:lang w:val="uk-UA"/>
        </w:rPr>
        <w:t>Електронне мережне навчальне видання</w:t>
      </w:r>
    </w:p>
    <w:p w:rsidR="000F7872" w:rsidRPr="000F7872" w:rsidRDefault="000F7872" w:rsidP="000F7872">
      <w:pPr>
        <w:spacing w:line="264" w:lineRule="auto"/>
        <w:jc w:val="center"/>
        <w:rPr>
          <w:b/>
          <w:szCs w:val="28"/>
          <w:lang w:val="uk-UA"/>
        </w:rPr>
      </w:pPr>
    </w:p>
    <w:p w:rsidR="000F7872" w:rsidRPr="00B258DC" w:rsidRDefault="000F7872" w:rsidP="000F7872">
      <w:pPr>
        <w:spacing w:line="264" w:lineRule="auto"/>
        <w:jc w:val="center"/>
        <w:rPr>
          <w:b/>
          <w:sz w:val="26"/>
          <w:szCs w:val="26"/>
          <w:lang w:val="uk-UA"/>
        </w:rPr>
      </w:pPr>
      <w:r w:rsidRPr="00B258DC">
        <w:rPr>
          <w:b/>
          <w:sz w:val="26"/>
          <w:szCs w:val="26"/>
          <w:lang w:val="uk-UA"/>
        </w:rPr>
        <w:t>Господарське  право</w:t>
      </w:r>
    </w:p>
    <w:p w:rsidR="000F7872" w:rsidRPr="000F7872" w:rsidRDefault="000F7872" w:rsidP="000F7872">
      <w:pPr>
        <w:ind w:firstLine="720"/>
        <w:jc w:val="center"/>
        <w:rPr>
          <w:b/>
          <w:szCs w:val="28"/>
          <w:lang w:val="uk-UA"/>
        </w:rPr>
      </w:pPr>
    </w:p>
    <w:p w:rsidR="000F7872" w:rsidRPr="000F7872" w:rsidRDefault="000F7872" w:rsidP="000F7872">
      <w:pPr>
        <w:ind w:firstLine="720"/>
        <w:jc w:val="center"/>
        <w:rPr>
          <w:b/>
          <w:szCs w:val="28"/>
          <w:lang w:val="uk-UA"/>
        </w:rPr>
      </w:pPr>
      <w:r w:rsidRPr="000F7872">
        <w:rPr>
          <w:b/>
          <w:szCs w:val="28"/>
          <w:lang w:val="uk-UA"/>
        </w:rPr>
        <w:t xml:space="preserve">Навчально-методичний посібник </w:t>
      </w:r>
    </w:p>
    <w:p w:rsidR="000F7872" w:rsidRPr="000F7872" w:rsidRDefault="000F7872" w:rsidP="000F7872">
      <w:pPr>
        <w:ind w:firstLine="720"/>
        <w:jc w:val="center"/>
        <w:rPr>
          <w:szCs w:val="28"/>
          <w:lang w:val="uk-UA"/>
        </w:rPr>
      </w:pPr>
    </w:p>
    <w:p w:rsidR="000F7872" w:rsidRPr="000F7872" w:rsidRDefault="000F7872" w:rsidP="000F7872">
      <w:pPr>
        <w:ind w:firstLine="720"/>
        <w:jc w:val="center"/>
        <w:rPr>
          <w:szCs w:val="28"/>
          <w:lang w:val="uk-UA"/>
        </w:rPr>
      </w:pPr>
    </w:p>
    <w:p w:rsidR="000F7872" w:rsidRPr="000F7872" w:rsidRDefault="000F7872" w:rsidP="000F7872">
      <w:pPr>
        <w:ind w:firstLine="720"/>
        <w:jc w:val="center"/>
        <w:rPr>
          <w:szCs w:val="28"/>
          <w:lang w:val="uk-UA"/>
        </w:rPr>
      </w:pPr>
    </w:p>
    <w:p w:rsidR="000F7872" w:rsidRPr="00B258DC" w:rsidRDefault="000F7872" w:rsidP="000F7872">
      <w:pPr>
        <w:jc w:val="both"/>
        <w:rPr>
          <w:lang w:val="uk-UA"/>
        </w:rPr>
      </w:pPr>
      <w:r w:rsidRPr="000F7872">
        <w:rPr>
          <w:lang w:val="uk-UA"/>
        </w:rPr>
        <w:t xml:space="preserve">Укладач: </w:t>
      </w:r>
      <w:r w:rsidRPr="000F7872">
        <w:rPr>
          <w:lang w:val="uk-UA"/>
        </w:rPr>
        <w:tab/>
      </w:r>
      <w:proofErr w:type="spellStart"/>
      <w:r w:rsidRPr="00B258DC">
        <w:rPr>
          <w:lang w:val="uk-UA"/>
        </w:rPr>
        <w:t>Цирфа</w:t>
      </w:r>
      <w:proofErr w:type="spellEnd"/>
      <w:r w:rsidRPr="00B258DC">
        <w:rPr>
          <w:lang w:val="uk-UA"/>
        </w:rPr>
        <w:t xml:space="preserve"> Галина Олександрівна, </w:t>
      </w:r>
      <w:proofErr w:type="spellStart"/>
      <w:r w:rsidRPr="00B258DC">
        <w:rPr>
          <w:lang w:val="uk-UA"/>
        </w:rPr>
        <w:t>к.і.н</w:t>
      </w:r>
      <w:proofErr w:type="spellEnd"/>
      <w:r w:rsidRPr="00B258DC">
        <w:rPr>
          <w:lang w:val="uk-UA"/>
        </w:rPr>
        <w:t xml:space="preserve">., доц.  </w:t>
      </w:r>
    </w:p>
    <w:p w:rsidR="000F7872" w:rsidRPr="00B258DC" w:rsidRDefault="000F7872" w:rsidP="000F7872">
      <w:pPr>
        <w:ind w:left="2130" w:hanging="2130"/>
        <w:jc w:val="both"/>
        <w:rPr>
          <w:strike/>
          <w:lang w:val="uk-UA"/>
        </w:rPr>
      </w:pPr>
    </w:p>
    <w:p w:rsidR="000F7872" w:rsidRDefault="000F7872" w:rsidP="00B258DC">
      <w:pPr>
        <w:tabs>
          <w:tab w:val="left" w:pos="1418"/>
        </w:tabs>
        <w:ind w:left="1418" w:hanging="1418"/>
        <w:jc w:val="both"/>
        <w:rPr>
          <w:lang w:val="uk-UA"/>
        </w:rPr>
      </w:pPr>
      <w:r w:rsidRPr="00B258DC">
        <w:rPr>
          <w:lang w:val="uk-UA"/>
        </w:rPr>
        <w:t xml:space="preserve">Рецензент: </w:t>
      </w:r>
      <w:r w:rsidR="00B258DC" w:rsidRPr="00B258DC">
        <w:rPr>
          <w:lang w:val="uk-UA"/>
        </w:rPr>
        <w:t xml:space="preserve">  Павленко Ірина Володимирівна, </w:t>
      </w:r>
      <w:proofErr w:type="spellStart"/>
      <w:r w:rsidR="00B258DC" w:rsidRPr="00B258DC">
        <w:rPr>
          <w:lang w:val="uk-UA"/>
        </w:rPr>
        <w:t>к.ю.н</w:t>
      </w:r>
      <w:proofErr w:type="spellEnd"/>
      <w:r w:rsidR="00B258DC" w:rsidRPr="00B258DC">
        <w:rPr>
          <w:lang w:val="uk-UA"/>
        </w:rPr>
        <w:t xml:space="preserve">., доцент, доцент кафедри   публічного права КПІ ім. І.Сікорського </w:t>
      </w:r>
    </w:p>
    <w:p w:rsidR="007B0D18" w:rsidRDefault="007B0D18" w:rsidP="00B258DC">
      <w:pPr>
        <w:tabs>
          <w:tab w:val="left" w:pos="1418"/>
        </w:tabs>
        <w:ind w:left="1418" w:hanging="1418"/>
        <w:jc w:val="both"/>
        <w:rPr>
          <w:lang w:val="uk-UA"/>
        </w:rPr>
      </w:pPr>
    </w:p>
    <w:p w:rsidR="00C72EC4" w:rsidRPr="00C72EC4" w:rsidRDefault="007B0D18" w:rsidP="00C72EC4">
      <w:pPr>
        <w:snapToGrid w:val="0"/>
        <w:jc w:val="both"/>
        <w:rPr>
          <w:color w:val="000000"/>
          <w:lang w:val="uk-UA"/>
        </w:rPr>
      </w:pPr>
      <w:r w:rsidRPr="00C72EC4">
        <w:rPr>
          <w:lang w:val="uk-UA"/>
        </w:rPr>
        <w:t xml:space="preserve">Відповідальний редактор: Кравчук Олексій Олегович, </w:t>
      </w:r>
      <w:proofErr w:type="spellStart"/>
      <w:r w:rsidRPr="00C72EC4">
        <w:rPr>
          <w:lang w:val="uk-UA"/>
        </w:rPr>
        <w:t>д.ю.н</w:t>
      </w:r>
      <w:proofErr w:type="spellEnd"/>
      <w:r w:rsidRPr="00C72EC4">
        <w:rPr>
          <w:lang w:val="uk-UA"/>
        </w:rPr>
        <w:t>., доц.</w:t>
      </w:r>
      <w:r w:rsidR="00C72EC4" w:rsidRPr="00C72EC4">
        <w:rPr>
          <w:lang w:val="uk-UA"/>
        </w:rPr>
        <w:t>,</w:t>
      </w:r>
      <w:r w:rsidRPr="00C72EC4">
        <w:rPr>
          <w:lang w:val="uk-UA"/>
        </w:rPr>
        <w:t xml:space="preserve"> </w:t>
      </w:r>
      <w:r w:rsidR="00C72EC4" w:rsidRPr="00C72EC4">
        <w:rPr>
          <w:color w:val="000000"/>
          <w:lang w:val="uk-UA"/>
        </w:rPr>
        <w:t>завідувач кафедри господарського та адміністративного права, ФСП КПІ ім. Ігоря Сікорського</w:t>
      </w:r>
    </w:p>
    <w:p w:rsidR="007B0D18" w:rsidRPr="00B258DC" w:rsidRDefault="007B0D18" w:rsidP="007B0D18">
      <w:pPr>
        <w:ind w:left="2130" w:hanging="2130"/>
        <w:jc w:val="both"/>
        <w:rPr>
          <w:lang w:val="uk-UA"/>
        </w:rPr>
      </w:pPr>
    </w:p>
    <w:p w:rsidR="007B0D18" w:rsidRPr="00B258DC" w:rsidRDefault="007B0D18" w:rsidP="00B258DC">
      <w:pPr>
        <w:tabs>
          <w:tab w:val="left" w:pos="1418"/>
        </w:tabs>
        <w:ind w:left="1418" w:hanging="1418"/>
        <w:jc w:val="both"/>
        <w:rPr>
          <w:strike/>
          <w:lang w:val="uk-UA"/>
        </w:rPr>
      </w:pPr>
    </w:p>
    <w:p w:rsidR="000F7872" w:rsidRPr="00B258DC" w:rsidRDefault="000F7872" w:rsidP="00B258DC">
      <w:pPr>
        <w:ind w:left="1418" w:hanging="1418"/>
        <w:jc w:val="both"/>
        <w:rPr>
          <w:lang w:val="uk-UA"/>
        </w:rPr>
      </w:pPr>
    </w:p>
    <w:p w:rsidR="000F7872" w:rsidRPr="00B258DC" w:rsidRDefault="000F7872" w:rsidP="000F7872">
      <w:pPr>
        <w:ind w:firstLine="720"/>
        <w:jc w:val="both"/>
        <w:rPr>
          <w:lang w:val="uk-UA"/>
        </w:rPr>
      </w:pPr>
    </w:p>
    <w:p w:rsidR="000F7872" w:rsidRPr="000F7872" w:rsidRDefault="000F7872" w:rsidP="000F7872">
      <w:pPr>
        <w:ind w:firstLine="720"/>
        <w:jc w:val="both"/>
        <w:rPr>
          <w:lang w:val="uk-UA"/>
        </w:rPr>
      </w:pPr>
    </w:p>
    <w:p w:rsidR="000F7872" w:rsidRPr="000F7872" w:rsidRDefault="000F7872" w:rsidP="000F7872">
      <w:pPr>
        <w:ind w:firstLine="720"/>
        <w:jc w:val="center"/>
        <w:rPr>
          <w:b/>
          <w:lang w:val="uk-UA"/>
        </w:rPr>
      </w:pPr>
    </w:p>
    <w:p w:rsidR="000F7872" w:rsidRPr="000F7872" w:rsidRDefault="000F7872" w:rsidP="00AE10BA">
      <w:pPr>
        <w:pStyle w:val="a5"/>
        <w:ind w:firstLine="709"/>
        <w:jc w:val="both"/>
        <w:rPr>
          <w:lang w:val="uk-UA"/>
        </w:rPr>
      </w:pPr>
      <w:r w:rsidRPr="000F7872">
        <w:rPr>
          <w:lang w:val="uk-UA"/>
        </w:rPr>
        <w:t xml:space="preserve">Навчально-методичний посібник містить інформацію про мету і завдання навчальної дисципліни, зміст навчального матеріалу, перелік тем лекцій та їх плани, конспекти лекцій, плани практичних занять, завдання для самостійної роботи, індивідуальні завдання, питання для підготовки до іспиту з дисципліни «Господарське право». Видання </w:t>
      </w:r>
      <w:r w:rsidR="00DD2F8D">
        <w:rPr>
          <w:lang w:val="uk-UA"/>
        </w:rPr>
        <w:t>має на меті ознайомити студент</w:t>
      </w:r>
      <w:r w:rsidR="00DD2F8D" w:rsidRPr="00DD2F8D">
        <w:rPr>
          <w:lang w:val="uk-UA"/>
        </w:rPr>
        <w:t xml:space="preserve">ів денної і заочної форм навчання </w:t>
      </w:r>
      <w:r w:rsidRPr="000F7872">
        <w:rPr>
          <w:lang w:val="uk-UA"/>
        </w:rPr>
        <w:t>зі змістом і структурою навчальної дисципліни, допомогти студенту у  вивченні та засвоєнні правових норм, на яких базується правове регулювання господарських відносин, та формуванні навичок, пов’язаних з юридичним супроводженням господарської діяльності..</w:t>
      </w:r>
    </w:p>
    <w:p w:rsidR="000F7872" w:rsidRPr="000F7872" w:rsidRDefault="000F7872" w:rsidP="000F7872">
      <w:pPr>
        <w:pStyle w:val="a5"/>
        <w:ind w:firstLine="709"/>
        <w:rPr>
          <w:lang w:val="uk-UA"/>
        </w:rPr>
      </w:pPr>
      <w:r w:rsidRPr="000F7872">
        <w:rPr>
          <w:lang w:val="uk-UA"/>
        </w:rPr>
        <w:t xml:space="preserve"> </w:t>
      </w:r>
    </w:p>
    <w:p w:rsidR="000F7872" w:rsidRPr="000F7872" w:rsidRDefault="000F7872" w:rsidP="000F7872">
      <w:pPr>
        <w:ind w:firstLine="720"/>
        <w:jc w:val="right"/>
        <w:rPr>
          <w:lang w:val="uk-UA"/>
        </w:rPr>
      </w:pPr>
    </w:p>
    <w:p w:rsidR="000F7872" w:rsidRPr="000F7872" w:rsidRDefault="000F7872" w:rsidP="000F7872">
      <w:pPr>
        <w:ind w:firstLine="720"/>
        <w:jc w:val="right"/>
        <w:rPr>
          <w:lang w:val="uk-UA"/>
        </w:rPr>
      </w:pPr>
    </w:p>
    <w:p w:rsidR="000F7872" w:rsidRPr="000F7872" w:rsidRDefault="000F7872" w:rsidP="000F7872">
      <w:pPr>
        <w:ind w:firstLine="720"/>
        <w:jc w:val="right"/>
        <w:rPr>
          <w:lang w:val="uk-UA"/>
        </w:rPr>
      </w:pPr>
    </w:p>
    <w:p w:rsidR="000F7872" w:rsidRPr="00C85F68" w:rsidRDefault="000F7872" w:rsidP="000F7872">
      <w:pPr>
        <w:jc w:val="right"/>
        <w:rPr>
          <w:b/>
        </w:rPr>
      </w:pPr>
      <w:r w:rsidRPr="000F7872">
        <w:rPr>
          <w:lang w:val="uk-UA"/>
        </w:rPr>
        <w:t xml:space="preserve"> </w:t>
      </w:r>
      <w:r w:rsidRPr="000F7872">
        <w:rPr>
          <w:lang w:val="uk-UA"/>
        </w:rPr>
        <w:sym w:font="Symbol" w:char="00D3"/>
      </w:r>
      <w:r w:rsidRPr="000F7872">
        <w:rPr>
          <w:lang w:val="uk-UA"/>
        </w:rPr>
        <w:t xml:space="preserve"> КПІ ім. Ігоря Сікорського, 201</w:t>
      </w:r>
      <w:r w:rsidR="00880168" w:rsidRPr="00C85F68">
        <w:t>8</w:t>
      </w:r>
      <w:bookmarkStart w:id="0" w:name="_GoBack"/>
      <w:bookmarkEnd w:id="0"/>
    </w:p>
    <w:p w:rsidR="000F7872" w:rsidRPr="000F7872" w:rsidRDefault="000F7872" w:rsidP="000F7872">
      <w:pPr>
        <w:jc w:val="center"/>
        <w:rPr>
          <w:lang w:val="uk-UA"/>
        </w:rPr>
      </w:pPr>
      <w:r w:rsidRPr="000F7872">
        <w:rPr>
          <w:lang w:val="uk-UA"/>
        </w:rPr>
        <w:lastRenderedPageBreak/>
        <w:t>З М І С Т</w:t>
      </w:r>
    </w:p>
    <w:p w:rsidR="000F7872" w:rsidRPr="000F7872" w:rsidRDefault="000F7872" w:rsidP="000F7872">
      <w:pPr>
        <w:jc w:val="center"/>
        <w:rPr>
          <w:lang w:val="uk-UA"/>
        </w:rPr>
      </w:pPr>
    </w:p>
    <w:p w:rsidR="000F7872" w:rsidRPr="000F7872" w:rsidRDefault="000F7872" w:rsidP="000F7872">
      <w:pPr>
        <w:spacing w:after="120"/>
        <w:jc w:val="both"/>
        <w:rPr>
          <w:lang w:val="uk-UA"/>
        </w:rPr>
      </w:pPr>
      <w:r w:rsidRPr="000F7872">
        <w:rPr>
          <w:lang w:val="uk-UA"/>
        </w:rPr>
        <w:t>І.   Загальні відомості ………………………………………………………..………..     4</w:t>
      </w:r>
    </w:p>
    <w:p w:rsidR="000F7872" w:rsidRPr="000F7872" w:rsidRDefault="000F7872" w:rsidP="000F7872">
      <w:pPr>
        <w:spacing w:after="120"/>
        <w:jc w:val="both"/>
        <w:rPr>
          <w:lang w:val="uk-UA"/>
        </w:rPr>
      </w:pPr>
      <w:r w:rsidRPr="000F7872">
        <w:rPr>
          <w:lang w:val="uk-UA"/>
        </w:rPr>
        <w:t>ІІ. Мета та завдання навчальної дисципліни..……………………………………….      4</w:t>
      </w:r>
    </w:p>
    <w:p w:rsidR="000F7872" w:rsidRPr="000F7872" w:rsidRDefault="000F7872" w:rsidP="000F7872">
      <w:pPr>
        <w:spacing w:after="120"/>
        <w:jc w:val="both"/>
        <w:rPr>
          <w:lang w:val="uk-UA"/>
        </w:rPr>
      </w:pPr>
      <w:r w:rsidRPr="000F7872">
        <w:rPr>
          <w:lang w:val="uk-UA"/>
        </w:rPr>
        <w:t>ІІІ. Структура навчальної дисципліни. Розподіл навчального часу …...…………...    5</w:t>
      </w:r>
    </w:p>
    <w:p w:rsidR="000F7872" w:rsidRPr="000F7872" w:rsidRDefault="000F7872" w:rsidP="000F7872">
      <w:pPr>
        <w:spacing w:after="120"/>
        <w:jc w:val="both"/>
        <w:rPr>
          <w:lang w:val="uk-UA"/>
        </w:rPr>
      </w:pPr>
      <w:r w:rsidRPr="000F7872">
        <w:rPr>
          <w:lang w:val="uk-UA"/>
        </w:rPr>
        <w:t>IV. Зміст навчального  матеріалу……………………………………….………….…..   6</w:t>
      </w:r>
    </w:p>
    <w:p w:rsidR="000F7872" w:rsidRPr="000F7872" w:rsidRDefault="000F7872" w:rsidP="000F7872">
      <w:pPr>
        <w:numPr>
          <w:ilvl w:val="1"/>
          <w:numId w:val="9"/>
        </w:numPr>
        <w:spacing w:after="120"/>
        <w:ind w:left="0" w:firstLine="426"/>
        <w:jc w:val="both"/>
        <w:rPr>
          <w:lang w:val="uk-UA"/>
        </w:rPr>
      </w:pPr>
      <w:r w:rsidRPr="000F7872">
        <w:rPr>
          <w:lang w:val="uk-UA"/>
        </w:rPr>
        <w:t>Розподіл навчального матеріалу за темами …………………………………...   6</w:t>
      </w:r>
    </w:p>
    <w:p w:rsidR="000F7872" w:rsidRPr="000F7872" w:rsidRDefault="000F7872" w:rsidP="000F7872">
      <w:pPr>
        <w:keepNext/>
        <w:numPr>
          <w:ilvl w:val="1"/>
          <w:numId w:val="9"/>
        </w:numPr>
        <w:tabs>
          <w:tab w:val="left" w:pos="426"/>
        </w:tabs>
        <w:spacing w:after="120"/>
        <w:ind w:left="0" w:firstLine="426"/>
        <w:jc w:val="both"/>
        <w:rPr>
          <w:bCs/>
          <w:lang w:val="uk-UA"/>
        </w:rPr>
      </w:pPr>
      <w:r w:rsidRPr="000F7872">
        <w:rPr>
          <w:bCs/>
          <w:lang w:val="uk-UA"/>
        </w:rPr>
        <w:t>Лекційні заняття ………………………………………………………………..    7</w:t>
      </w:r>
    </w:p>
    <w:p w:rsidR="000F7872" w:rsidRPr="000F7872" w:rsidRDefault="000F7872" w:rsidP="000F7872">
      <w:pPr>
        <w:spacing w:after="120"/>
        <w:ind w:firstLine="426"/>
        <w:jc w:val="both"/>
        <w:rPr>
          <w:bCs/>
          <w:lang w:val="uk-UA"/>
        </w:rPr>
      </w:pPr>
      <w:r w:rsidRPr="000F7872">
        <w:rPr>
          <w:bCs/>
          <w:lang w:val="uk-UA"/>
        </w:rPr>
        <w:t>3. Семінарські (практичні) заняття  ……………………………………..……..   11</w:t>
      </w:r>
      <w:r w:rsidR="00705D53">
        <w:rPr>
          <w:bCs/>
          <w:lang w:val="uk-UA"/>
        </w:rPr>
        <w:t>4</w:t>
      </w:r>
    </w:p>
    <w:p w:rsidR="000F7872" w:rsidRPr="000F7872" w:rsidRDefault="000F7872" w:rsidP="000F7872">
      <w:pPr>
        <w:ind w:firstLine="426"/>
        <w:jc w:val="both"/>
        <w:rPr>
          <w:bCs/>
          <w:lang w:val="uk-UA"/>
        </w:rPr>
      </w:pPr>
      <w:r w:rsidRPr="000F7872">
        <w:rPr>
          <w:bCs/>
          <w:lang w:val="uk-UA"/>
        </w:rPr>
        <w:t xml:space="preserve">4. Лекційні, практичні заняття та завдання для самостійної роботи для </w:t>
      </w:r>
    </w:p>
    <w:p w:rsidR="000F7872" w:rsidRPr="000F7872" w:rsidRDefault="000F7872" w:rsidP="000F7872">
      <w:pPr>
        <w:spacing w:after="120"/>
        <w:ind w:firstLine="709"/>
        <w:jc w:val="both"/>
        <w:rPr>
          <w:bCs/>
          <w:lang w:val="uk-UA"/>
        </w:rPr>
      </w:pPr>
      <w:r w:rsidRPr="000F7872">
        <w:rPr>
          <w:bCs/>
          <w:lang w:val="uk-UA"/>
        </w:rPr>
        <w:t>студентів заочної форми навчання ………………………………………….  12</w:t>
      </w:r>
      <w:r w:rsidR="00D02EF1">
        <w:rPr>
          <w:bCs/>
          <w:lang w:val="uk-UA"/>
        </w:rPr>
        <w:t>6</w:t>
      </w:r>
    </w:p>
    <w:p w:rsidR="000F7872" w:rsidRPr="000F7872" w:rsidRDefault="000F7872" w:rsidP="000F7872">
      <w:pPr>
        <w:spacing w:after="120"/>
        <w:jc w:val="both"/>
        <w:rPr>
          <w:lang w:val="uk-UA"/>
        </w:rPr>
      </w:pPr>
      <w:r w:rsidRPr="000F7872">
        <w:rPr>
          <w:lang w:val="uk-UA"/>
        </w:rPr>
        <w:t>V. Самостійна робота  …………………………………………………………………12</w:t>
      </w:r>
      <w:r w:rsidR="00D02EF1">
        <w:rPr>
          <w:lang w:val="uk-UA"/>
        </w:rPr>
        <w:t>6</w:t>
      </w:r>
    </w:p>
    <w:p w:rsidR="000F7872" w:rsidRPr="000F7872" w:rsidRDefault="000F7872" w:rsidP="000F7872">
      <w:pPr>
        <w:spacing w:after="120"/>
        <w:jc w:val="both"/>
        <w:rPr>
          <w:lang w:val="uk-UA"/>
        </w:rPr>
      </w:pPr>
      <w:r w:rsidRPr="000F7872">
        <w:rPr>
          <w:lang w:val="uk-UA"/>
        </w:rPr>
        <w:t>VІ. Індивідуальні завдання …………………………………………………..……….. 12</w:t>
      </w:r>
      <w:r w:rsidR="00D02EF1">
        <w:rPr>
          <w:lang w:val="uk-UA"/>
        </w:rPr>
        <w:t>6</w:t>
      </w:r>
    </w:p>
    <w:p w:rsidR="000F7872" w:rsidRPr="000F7872" w:rsidRDefault="000F7872" w:rsidP="000F7872">
      <w:pPr>
        <w:spacing w:after="120"/>
        <w:rPr>
          <w:bCs/>
          <w:lang w:val="uk-UA"/>
        </w:rPr>
      </w:pPr>
      <w:r w:rsidRPr="000F7872">
        <w:rPr>
          <w:bCs/>
          <w:lang w:val="uk-UA"/>
        </w:rPr>
        <w:t>VІІ. Контрольні роботи  ……………………………………………………………….  12</w:t>
      </w:r>
      <w:r w:rsidR="007830B5">
        <w:rPr>
          <w:bCs/>
          <w:lang w:val="uk-UA"/>
        </w:rPr>
        <w:t>7</w:t>
      </w:r>
    </w:p>
    <w:p w:rsidR="000F7872" w:rsidRPr="000F7872" w:rsidRDefault="000F7872" w:rsidP="000F7872">
      <w:pPr>
        <w:shd w:val="clear" w:color="auto" w:fill="FFFFFF"/>
        <w:tabs>
          <w:tab w:val="left" w:pos="2694"/>
        </w:tabs>
        <w:spacing w:after="120"/>
        <w:jc w:val="both"/>
        <w:rPr>
          <w:lang w:val="uk-UA"/>
        </w:rPr>
      </w:pPr>
      <w:r w:rsidRPr="000F7872">
        <w:rPr>
          <w:lang w:val="uk-UA"/>
        </w:rPr>
        <w:t>VIIІ. Методичні рекомендації ………………………………………………...………  127</w:t>
      </w:r>
    </w:p>
    <w:p w:rsidR="000F7872" w:rsidRPr="000F7872" w:rsidRDefault="000F7872" w:rsidP="000F7872">
      <w:pPr>
        <w:spacing w:after="120"/>
        <w:jc w:val="both"/>
        <w:rPr>
          <w:lang w:val="uk-UA"/>
        </w:rPr>
      </w:pPr>
      <w:r w:rsidRPr="000F7872">
        <w:rPr>
          <w:lang w:val="uk-UA"/>
        </w:rPr>
        <w:t>IХ. Рекомендована література …………………………………………….…………..  12</w:t>
      </w:r>
      <w:r w:rsidR="0006727A">
        <w:rPr>
          <w:lang w:val="uk-UA"/>
        </w:rPr>
        <w:t>7</w:t>
      </w:r>
    </w:p>
    <w:p w:rsidR="000F7872" w:rsidRPr="000F7872" w:rsidRDefault="000F7872" w:rsidP="000F7872">
      <w:pPr>
        <w:shd w:val="clear" w:color="auto" w:fill="FFFFFF"/>
        <w:spacing w:after="120"/>
        <w:ind w:firstLine="426"/>
        <w:jc w:val="both"/>
        <w:rPr>
          <w:color w:val="000000"/>
          <w:lang w:val="uk-UA"/>
        </w:rPr>
      </w:pPr>
      <w:r w:rsidRPr="000F7872">
        <w:rPr>
          <w:i/>
          <w:color w:val="000000"/>
          <w:lang w:val="uk-UA"/>
        </w:rPr>
        <w:t>Додаток 1.</w:t>
      </w:r>
      <w:r w:rsidRPr="000F7872">
        <w:rPr>
          <w:color w:val="000000"/>
          <w:lang w:val="uk-UA"/>
        </w:rPr>
        <w:t xml:space="preserve"> Питання до екзамену ………………………………………………..   13</w:t>
      </w:r>
      <w:r w:rsidR="009C7BA6">
        <w:rPr>
          <w:color w:val="000000"/>
          <w:lang w:val="uk-UA"/>
        </w:rPr>
        <w:t>3</w:t>
      </w:r>
    </w:p>
    <w:p w:rsidR="000F7872" w:rsidRPr="000F7872" w:rsidRDefault="000F7872" w:rsidP="000F7872">
      <w:pPr>
        <w:shd w:val="clear" w:color="auto" w:fill="FFFFFF"/>
        <w:spacing w:after="120"/>
        <w:ind w:firstLine="426"/>
        <w:jc w:val="both"/>
        <w:rPr>
          <w:color w:val="000000"/>
          <w:lang w:val="uk-UA"/>
        </w:rPr>
      </w:pPr>
      <w:r w:rsidRPr="000F7872">
        <w:rPr>
          <w:i/>
          <w:color w:val="000000"/>
          <w:lang w:val="uk-UA"/>
        </w:rPr>
        <w:t>Додаток 2.</w:t>
      </w:r>
      <w:r w:rsidRPr="000F7872">
        <w:rPr>
          <w:color w:val="000000"/>
          <w:lang w:val="uk-UA"/>
        </w:rPr>
        <w:t xml:space="preserve"> Тематика рефератів  …………………………………………………  13</w:t>
      </w:r>
      <w:r w:rsidR="009C7BA6">
        <w:rPr>
          <w:color w:val="000000"/>
          <w:lang w:val="uk-UA"/>
        </w:rPr>
        <w:t>6</w:t>
      </w:r>
    </w:p>
    <w:p w:rsidR="000F7872" w:rsidRPr="000F7872" w:rsidRDefault="000F7872" w:rsidP="000F7872">
      <w:pPr>
        <w:shd w:val="clear" w:color="auto" w:fill="FFFFFF"/>
        <w:spacing w:after="120"/>
        <w:ind w:firstLine="426"/>
        <w:jc w:val="both"/>
        <w:rPr>
          <w:color w:val="000000"/>
          <w:lang w:val="uk-UA"/>
        </w:rPr>
      </w:pPr>
      <w:r w:rsidRPr="000F7872">
        <w:rPr>
          <w:i/>
          <w:color w:val="000000"/>
          <w:lang w:val="uk-UA"/>
        </w:rPr>
        <w:t>Додаток 3.</w:t>
      </w:r>
      <w:r w:rsidRPr="000F7872">
        <w:rPr>
          <w:color w:val="000000"/>
          <w:lang w:val="uk-UA"/>
        </w:rPr>
        <w:t xml:space="preserve"> Модульна контрольна робота (</w:t>
      </w:r>
      <w:proofErr w:type="spellStart"/>
      <w:r w:rsidRPr="000F7872">
        <w:rPr>
          <w:color w:val="000000"/>
          <w:lang w:val="uk-UA"/>
        </w:rPr>
        <w:t>МКР</w:t>
      </w:r>
      <w:proofErr w:type="spellEnd"/>
      <w:r w:rsidRPr="000F7872">
        <w:rPr>
          <w:color w:val="000000"/>
          <w:lang w:val="uk-UA"/>
        </w:rPr>
        <w:t>) ………………………………  13</w:t>
      </w:r>
      <w:r w:rsidR="009C7BA6">
        <w:rPr>
          <w:color w:val="000000"/>
          <w:lang w:val="uk-UA"/>
        </w:rPr>
        <w:t>7</w:t>
      </w:r>
    </w:p>
    <w:p w:rsidR="000F7872" w:rsidRPr="000F7872" w:rsidRDefault="000F7872" w:rsidP="000F7872">
      <w:pPr>
        <w:pStyle w:val="a5"/>
        <w:ind w:firstLine="426"/>
        <w:rPr>
          <w:lang w:val="uk-UA"/>
        </w:rPr>
      </w:pPr>
      <w:r w:rsidRPr="000F7872">
        <w:rPr>
          <w:i/>
          <w:lang w:val="uk-UA"/>
        </w:rPr>
        <w:t>Додаток 4.</w:t>
      </w:r>
      <w:r w:rsidRPr="000F7872">
        <w:rPr>
          <w:lang w:val="uk-UA"/>
        </w:rPr>
        <w:t xml:space="preserve"> Окремі завдання (ситуаційні завдання (кейси), задачі, тести тощо)</w:t>
      </w:r>
    </w:p>
    <w:p w:rsidR="000F7872" w:rsidRPr="000F7872" w:rsidRDefault="000F7872" w:rsidP="000F7872">
      <w:pPr>
        <w:pStyle w:val="a5"/>
        <w:ind w:firstLine="1701"/>
        <w:rPr>
          <w:lang w:val="uk-UA"/>
        </w:rPr>
      </w:pPr>
      <w:r w:rsidRPr="000F7872">
        <w:rPr>
          <w:lang w:val="uk-UA"/>
        </w:rPr>
        <w:t>для роботи на практичному занятті ………………………………..   143</w:t>
      </w:r>
    </w:p>
    <w:p w:rsidR="000F7872" w:rsidRPr="000F7872" w:rsidRDefault="000F7872" w:rsidP="000F7872">
      <w:pPr>
        <w:pStyle w:val="af2"/>
        <w:ind w:firstLine="426"/>
        <w:jc w:val="both"/>
        <w:rPr>
          <w:b w:val="0"/>
          <w:sz w:val="24"/>
          <w:szCs w:val="24"/>
          <w:u w:val="none"/>
        </w:rPr>
      </w:pPr>
      <w:r w:rsidRPr="000F7872">
        <w:rPr>
          <w:b w:val="0"/>
          <w:i/>
          <w:sz w:val="24"/>
          <w:szCs w:val="24"/>
          <w:u w:val="none"/>
        </w:rPr>
        <w:t>Додаток 5.</w:t>
      </w:r>
      <w:r w:rsidRPr="000F7872">
        <w:rPr>
          <w:b w:val="0"/>
          <w:sz w:val="24"/>
          <w:szCs w:val="24"/>
        </w:rPr>
        <w:t xml:space="preserve"> </w:t>
      </w:r>
      <w:r w:rsidRPr="000F7872">
        <w:rPr>
          <w:b w:val="0"/>
          <w:sz w:val="24"/>
          <w:szCs w:val="24"/>
          <w:u w:val="none"/>
        </w:rPr>
        <w:t>Ситуаційне завдання (кейс) до тем: 1.6; 1.7.  ………………………  146</w:t>
      </w:r>
    </w:p>
    <w:p w:rsidR="000F7872" w:rsidRPr="000F7872" w:rsidRDefault="000F7872" w:rsidP="000F7872">
      <w:pPr>
        <w:pStyle w:val="af2"/>
        <w:ind w:firstLine="426"/>
        <w:jc w:val="both"/>
        <w:rPr>
          <w:b w:val="0"/>
          <w:sz w:val="24"/>
          <w:szCs w:val="24"/>
          <w:u w:val="none"/>
        </w:rPr>
      </w:pPr>
      <w:r w:rsidRPr="000F7872">
        <w:rPr>
          <w:b w:val="0"/>
          <w:i/>
          <w:sz w:val="24"/>
          <w:szCs w:val="24"/>
          <w:u w:val="none"/>
        </w:rPr>
        <w:t>Додаток 6.</w:t>
      </w:r>
      <w:r w:rsidRPr="000F7872">
        <w:rPr>
          <w:b w:val="0"/>
          <w:sz w:val="24"/>
          <w:szCs w:val="24"/>
          <w:u w:val="none"/>
        </w:rPr>
        <w:t xml:space="preserve"> Ситуаційне завдання (кейс) до теми 2.1.  ………………………......   149</w:t>
      </w:r>
    </w:p>
    <w:p w:rsidR="000F7872" w:rsidRPr="000F7872" w:rsidRDefault="000F7872" w:rsidP="000F7872">
      <w:pPr>
        <w:pStyle w:val="a5"/>
        <w:ind w:firstLine="426"/>
        <w:rPr>
          <w:lang w:val="uk-UA"/>
        </w:rPr>
      </w:pPr>
      <w:r w:rsidRPr="000F7872">
        <w:rPr>
          <w:i/>
          <w:lang w:val="uk-UA"/>
        </w:rPr>
        <w:t>Додаток 7.</w:t>
      </w:r>
      <w:r w:rsidRPr="000F7872">
        <w:rPr>
          <w:lang w:val="uk-UA"/>
        </w:rPr>
        <w:t xml:space="preserve"> Ситуаційне завдання (кейс) до теми 3.2.  ………………………......   153</w:t>
      </w:r>
    </w:p>
    <w:p w:rsidR="000F7872" w:rsidRPr="000F7872" w:rsidRDefault="000F7872" w:rsidP="000F7872">
      <w:pPr>
        <w:pStyle w:val="a5"/>
        <w:ind w:firstLine="426"/>
        <w:rPr>
          <w:lang w:val="uk-UA"/>
        </w:rPr>
      </w:pPr>
      <w:r w:rsidRPr="000F7872">
        <w:rPr>
          <w:i/>
          <w:lang w:val="uk-UA"/>
        </w:rPr>
        <w:t>Додаток 8.</w:t>
      </w:r>
      <w:r w:rsidRPr="000F7872">
        <w:rPr>
          <w:lang w:val="uk-UA"/>
        </w:rPr>
        <w:t xml:space="preserve"> Ситуаційне завдання (кейс) до теми 3.6.  …………………………..   15</w:t>
      </w:r>
      <w:r w:rsidR="00391C68">
        <w:rPr>
          <w:lang w:val="uk-UA"/>
        </w:rPr>
        <w:t>6</w:t>
      </w:r>
    </w:p>
    <w:p w:rsidR="000F7872" w:rsidRPr="000F7872" w:rsidRDefault="000F7872" w:rsidP="000F7872">
      <w:pPr>
        <w:ind w:firstLine="426"/>
        <w:rPr>
          <w:lang w:val="uk-UA"/>
        </w:rPr>
      </w:pPr>
      <w:r w:rsidRPr="000F7872">
        <w:rPr>
          <w:i/>
          <w:lang w:val="uk-UA"/>
        </w:rPr>
        <w:t>Додаток 9.</w:t>
      </w:r>
      <w:r w:rsidRPr="000F7872">
        <w:rPr>
          <w:b/>
          <w:lang w:val="uk-UA"/>
        </w:rPr>
        <w:t xml:space="preserve"> </w:t>
      </w:r>
      <w:r w:rsidRPr="000F7872">
        <w:rPr>
          <w:lang w:val="uk-UA"/>
        </w:rPr>
        <w:t xml:space="preserve">Методичні вказівки до написання контрольних робіт (для заочної </w:t>
      </w:r>
    </w:p>
    <w:p w:rsidR="000F7872" w:rsidRPr="000F7872" w:rsidRDefault="000F7872" w:rsidP="000F7872">
      <w:pPr>
        <w:ind w:firstLine="426"/>
        <w:rPr>
          <w:lang w:val="uk-UA"/>
        </w:rPr>
      </w:pPr>
      <w:r w:rsidRPr="000F7872">
        <w:rPr>
          <w:lang w:val="uk-UA"/>
        </w:rPr>
        <w:t xml:space="preserve">                    форми навчан</w:t>
      </w:r>
      <w:r w:rsidR="00DA13E8">
        <w:rPr>
          <w:lang w:val="uk-UA"/>
        </w:rPr>
        <w:t>ня) ……………………………………………………..    159</w:t>
      </w:r>
    </w:p>
    <w:p w:rsidR="000F7872" w:rsidRPr="000F7872" w:rsidRDefault="000F7872" w:rsidP="000F7872">
      <w:pPr>
        <w:pStyle w:val="a5"/>
        <w:ind w:firstLine="426"/>
        <w:rPr>
          <w:i/>
          <w:lang w:val="uk-UA"/>
        </w:rPr>
      </w:pPr>
    </w:p>
    <w:p w:rsidR="000F7872" w:rsidRPr="000F7872" w:rsidRDefault="000F7872" w:rsidP="000F7872">
      <w:pPr>
        <w:shd w:val="clear" w:color="auto" w:fill="FFFFFF"/>
        <w:spacing w:after="120"/>
        <w:jc w:val="both"/>
        <w:rPr>
          <w:color w:val="000000"/>
          <w:lang w:val="uk-UA"/>
        </w:rPr>
      </w:pPr>
    </w:p>
    <w:p w:rsidR="000F7872" w:rsidRPr="000F7872" w:rsidRDefault="000F7872" w:rsidP="000F7872">
      <w:pPr>
        <w:spacing w:after="120" w:line="360" w:lineRule="auto"/>
        <w:ind w:left="142" w:hanging="142"/>
        <w:jc w:val="both"/>
        <w:rPr>
          <w:lang w:val="uk-UA"/>
        </w:rPr>
      </w:pPr>
    </w:p>
    <w:p w:rsidR="000F7872" w:rsidRPr="000F7872" w:rsidRDefault="000F7872" w:rsidP="000F7872">
      <w:pPr>
        <w:ind w:left="7513" w:hanging="7087"/>
        <w:jc w:val="both"/>
        <w:rPr>
          <w:lang w:val="uk-UA"/>
        </w:rPr>
      </w:pPr>
    </w:p>
    <w:p w:rsidR="000F7872" w:rsidRPr="000F7872" w:rsidRDefault="000F7872" w:rsidP="000F7872">
      <w:pPr>
        <w:keepNext/>
        <w:tabs>
          <w:tab w:val="left" w:pos="426"/>
        </w:tabs>
        <w:ind w:left="1647"/>
        <w:jc w:val="both"/>
        <w:rPr>
          <w:bCs/>
          <w:lang w:val="uk-UA"/>
        </w:rPr>
      </w:pPr>
    </w:p>
    <w:p w:rsidR="000F7872" w:rsidRPr="000F7872" w:rsidRDefault="000F7872" w:rsidP="000F7872">
      <w:pPr>
        <w:spacing w:after="120"/>
        <w:ind w:left="993" w:hanging="567"/>
        <w:jc w:val="both"/>
        <w:rPr>
          <w:bCs/>
          <w:lang w:val="uk-UA"/>
        </w:rPr>
      </w:pPr>
    </w:p>
    <w:p w:rsidR="000F7872" w:rsidRPr="000F7872" w:rsidRDefault="000F7872" w:rsidP="000F7872">
      <w:pPr>
        <w:spacing w:after="120"/>
        <w:ind w:hanging="142"/>
        <w:jc w:val="right"/>
        <w:rPr>
          <w:bCs/>
          <w:lang w:val="uk-UA"/>
        </w:rPr>
      </w:pPr>
    </w:p>
    <w:p w:rsidR="000F7872" w:rsidRPr="000F7872" w:rsidRDefault="000F7872" w:rsidP="000F7872">
      <w:pPr>
        <w:spacing w:after="120"/>
        <w:ind w:hanging="142"/>
        <w:jc w:val="right"/>
        <w:rPr>
          <w:bCs/>
          <w:lang w:val="uk-UA"/>
        </w:rPr>
      </w:pPr>
    </w:p>
    <w:p w:rsidR="000F7872" w:rsidRDefault="000F7872" w:rsidP="000F7872">
      <w:pPr>
        <w:rPr>
          <w:lang w:val="uk-UA"/>
        </w:rPr>
      </w:pPr>
      <w:bookmarkStart w:id="1" w:name="_Toc409111338"/>
    </w:p>
    <w:p w:rsidR="00B746EA" w:rsidRDefault="00B746EA" w:rsidP="000F7872">
      <w:pPr>
        <w:rPr>
          <w:lang w:val="uk-UA"/>
        </w:rPr>
      </w:pPr>
    </w:p>
    <w:p w:rsidR="00B746EA" w:rsidRPr="000F7872" w:rsidRDefault="00B746EA" w:rsidP="000F7872">
      <w:pPr>
        <w:rPr>
          <w:lang w:val="uk-UA"/>
        </w:rPr>
      </w:pPr>
    </w:p>
    <w:p w:rsidR="000F7872" w:rsidRPr="000F7872" w:rsidRDefault="000F7872" w:rsidP="000F7872">
      <w:pPr>
        <w:rPr>
          <w:lang w:val="uk-UA"/>
        </w:rPr>
      </w:pPr>
    </w:p>
    <w:p w:rsidR="000F7872" w:rsidRPr="000F7872" w:rsidRDefault="000F7872" w:rsidP="000F7872">
      <w:pPr>
        <w:pStyle w:val="1"/>
        <w:spacing w:before="0" w:after="0"/>
        <w:jc w:val="center"/>
        <w:rPr>
          <w:rFonts w:ascii="Times New Roman" w:hAnsi="Times New Roman" w:cs="Times New Roman"/>
          <w:sz w:val="24"/>
          <w:szCs w:val="24"/>
          <w:lang w:val="uk-UA"/>
        </w:rPr>
      </w:pPr>
      <w:r w:rsidRPr="000F7872">
        <w:rPr>
          <w:rFonts w:ascii="Times New Roman" w:hAnsi="Times New Roman" w:cs="Times New Roman"/>
          <w:b w:val="0"/>
          <w:kern w:val="0"/>
          <w:sz w:val="24"/>
          <w:szCs w:val="24"/>
          <w:lang w:val="uk-UA"/>
        </w:rPr>
        <w:lastRenderedPageBreak/>
        <w:t xml:space="preserve">І. </w:t>
      </w:r>
      <w:r w:rsidRPr="000F7872">
        <w:rPr>
          <w:rFonts w:ascii="Times New Roman" w:hAnsi="Times New Roman" w:cs="Times New Roman"/>
          <w:sz w:val="24"/>
          <w:szCs w:val="24"/>
          <w:lang w:val="uk-UA"/>
        </w:rPr>
        <w:t>Загальні відомості</w:t>
      </w:r>
      <w:bookmarkEnd w:id="1"/>
    </w:p>
    <w:p w:rsidR="000F7872" w:rsidRPr="000F7872" w:rsidRDefault="000F7872" w:rsidP="000F7872">
      <w:pPr>
        <w:ind w:firstLine="709"/>
        <w:rPr>
          <w:lang w:val="uk-UA"/>
        </w:rPr>
      </w:pPr>
    </w:p>
    <w:p w:rsidR="000F7872" w:rsidRPr="000F7872" w:rsidRDefault="000F7872" w:rsidP="000F7872">
      <w:pPr>
        <w:ind w:firstLine="709"/>
        <w:jc w:val="both"/>
        <w:rPr>
          <w:lang w:val="uk-UA"/>
        </w:rPr>
      </w:pPr>
      <w:r w:rsidRPr="000F7872">
        <w:rPr>
          <w:lang w:val="uk-UA"/>
        </w:rPr>
        <w:t>Вивчення навчальної дисципліни «Господарське право» сприяє формуванню у майбутніх фахівців системи знань, умінь і навичок економіко-правової спрямованості, що дозволить виявляти закономірності, тенденції господарських відносин.</w:t>
      </w:r>
    </w:p>
    <w:p w:rsidR="000F7872" w:rsidRPr="000F7872" w:rsidRDefault="000F7872" w:rsidP="000F7872">
      <w:pPr>
        <w:ind w:firstLine="709"/>
        <w:jc w:val="both"/>
        <w:rPr>
          <w:lang w:val="uk-UA"/>
        </w:rPr>
      </w:pPr>
      <w:r w:rsidRPr="000F7872">
        <w:rPr>
          <w:lang w:val="uk-UA"/>
        </w:rPr>
        <w:t xml:space="preserve">Господарське право є комплексною галуззю і  передбачає вивчення величезного масиву нормативної бази. Основу законодавчого масиву складають нормативні акти, що мають публічно-правовий та </w:t>
      </w:r>
      <w:r w:rsidR="00E13D8A" w:rsidRPr="000F7872">
        <w:rPr>
          <w:lang w:val="uk-UA"/>
        </w:rPr>
        <w:t>приватноправовий</w:t>
      </w:r>
      <w:r w:rsidRPr="000F7872">
        <w:rPr>
          <w:lang w:val="uk-UA"/>
        </w:rPr>
        <w:t xml:space="preserve"> характер. Господарське законодавство постійно змінюється, що ускладнює процеси правового регулювання господарської діяльності в Україні і за кордоном. Європейська практика регулювання приватних відносин вимагає створення умов ведення бізнесу, який би був зрозумілий для всього світу. </w:t>
      </w:r>
    </w:p>
    <w:p w:rsidR="000F7872" w:rsidRPr="000F7872" w:rsidRDefault="000F7872" w:rsidP="000F7872">
      <w:pPr>
        <w:ind w:firstLine="709"/>
        <w:jc w:val="both"/>
        <w:rPr>
          <w:lang w:val="uk-UA"/>
        </w:rPr>
      </w:pPr>
      <w:r w:rsidRPr="000F7872">
        <w:rPr>
          <w:shd w:val="clear" w:color="auto" w:fill="FFFFFF"/>
          <w:lang w:val="uk-UA"/>
        </w:rPr>
        <w:t xml:space="preserve">Вивчення дисципліни «Господарське право» закладає здатності у студента аналізувати </w:t>
      </w:r>
      <w:r w:rsidRPr="000F7872">
        <w:rPr>
          <w:lang w:val="uk-UA"/>
        </w:rPr>
        <w:t>правові основи здійснення господарської діяльності, механізм правового регулювання різних видів господарської діяльності, та об’єктивні закономірності розвитку господарських відносин. У  процесі  вивчення  цієї  дисципліни  перед  студентами ставляться такі завдання:</w:t>
      </w:r>
    </w:p>
    <w:p w:rsidR="000F7872" w:rsidRPr="000F7872" w:rsidRDefault="000F7872" w:rsidP="000F7872">
      <w:pPr>
        <w:pStyle w:val="afb"/>
        <w:numPr>
          <w:ilvl w:val="0"/>
          <w:numId w:val="56"/>
        </w:numPr>
        <w:shd w:val="clear" w:color="auto" w:fill="FFFFFF"/>
        <w:ind w:left="0" w:firstLine="709"/>
        <w:jc w:val="both"/>
        <w:rPr>
          <w:lang w:val="uk-UA"/>
        </w:rPr>
      </w:pPr>
      <w:r w:rsidRPr="000F7872">
        <w:rPr>
          <w:lang w:val="uk-UA"/>
        </w:rPr>
        <w:t>вивчення системи господарського права України;</w:t>
      </w:r>
    </w:p>
    <w:p w:rsidR="000F7872" w:rsidRPr="000F7872" w:rsidRDefault="000F7872" w:rsidP="000F7872">
      <w:pPr>
        <w:pStyle w:val="afb"/>
        <w:numPr>
          <w:ilvl w:val="0"/>
          <w:numId w:val="56"/>
        </w:numPr>
        <w:shd w:val="clear" w:color="auto" w:fill="FFFFFF"/>
        <w:ind w:left="0" w:firstLine="709"/>
        <w:jc w:val="both"/>
        <w:rPr>
          <w:lang w:val="uk-UA"/>
        </w:rPr>
      </w:pPr>
      <w:r w:rsidRPr="000F7872">
        <w:rPr>
          <w:lang w:val="uk-UA"/>
        </w:rPr>
        <w:t>ознайомлення з чинним українським господарським законодавством;</w:t>
      </w:r>
    </w:p>
    <w:p w:rsidR="000F7872" w:rsidRPr="000F7872" w:rsidRDefault="000F7872" w:rsidP="000F7872">
      <w:pPr>
        <w:pStyle w:val="afb"/>
        <w:numPr>
          <w:ilvl w:val="0"/>
          <w:numId w:val="56"/>
        </w:numPr>
        <w:shd w:val="clear" w:color="auto" w:fill="FFFFFF"/>
        <w:ind w:left="0" w:firstLine="709"/>
        <w:jc w:val="both"/>
        <w:rPr>
          <w:lang w:val="uk-UA"/>
        </w:rPr>
      </w:pPr>
      <w:r w:rsidRPr="000F7872">
        <w:rPr>
          <w:lang w:val="uk-UA"/>
        </w:rPr>
        <w:t>набуття навичок роботи з господарськими нормативними актами;</w:t>
      </w:r>
    </w:p>
    <w:p w:rsidR="000F7872" w:rsidRPr="000F7872" w:rsidRDefault="000F7872" w:rsidP="000F7872">
      <w:pPr>
        <w:pStyle w:val="afb"/>
        <w:numPr>
          <w:ilvl w:val="0"/>
          <w:numId w:val="56"/>
        </w:numPr>
        <w:shd w:val="clear" w:color="auto" w:fill="FFFFFF"/>
        <w:ind w:left="0" w:firstLine="709"/>
        <w:jc w:val="both"/>
        <w:rPr>
          <w:lang w:val="uk-UA"/>
        </w:rPr>
      </w:pPr>
      <w:r w:rsidRPr="000F7872">
        <w:rPr>
          <w:lang w:val="uk-UA"/>
        </w:rPr>
        <w:t>вирішенні  практичних  питань  та практичних ситуацій у сфері правового регулювання господарських відносин</w:t>
      </w:r>
    </w:p>
    <w:p w:rsidR="000F7872" w:rsidRPr="000F7872" w:rsidRDefault="000F7872" w:rsidP="000F7872">
      <w:pPr>
        <w:shd w:val="clear" w:color="auto" w:fill="FFFFFF"/>
        <w:ind w:firstLine="709"/>
        <w:jc w:val="both"/>
        <w:rPr>
          <w:lang w:val="uk-UA"/>
        </w:rPr>
      </w:pPr>
      <w:r w:rsidRPr="000F7872">
        <w:rPr>
          <w:lang w:val="uk-UA"/>
        </w:rPr>
        <w:t>Необхідним   елементом   успішного   оволодіння   навчальним матеріалом дисципліни є самостійна робота студентів із господарськими нормативно-правовими  актами,  літературою  з  питань  правового регулювання господарської діяльності</w:t>
      </w:r>
    </w:p>
    <w:p w:rsidR="000F7872" w:rsidRPr="000F7872" w:rsidRDefault="000F7872" w:rsidP="000F7872">
      <w:pPr>
        <w:tabs>
          <w:tab w:val="left" w:pos="9467"/>
        </w:tabs>
        <w:autoSpaceDE w:val="0"/>
        <w:autoSpaceDN w:val="0"/>
        <w:adjustRightInd w:val="0"/>
        <w:ind w:firstLine="709"/>
        <w:jc w:val="both"/>
        <w:rPr>
          <w:lang w:val="uk-UA"/>
        </w:rPr>
      </w:pPr>
      <w:r w:rsidRPr="000F7872">
        <w:rPr>
          <w:b/>
          <w:bCs/>
          <w:lang w:val="uk-UA"/>
        </w:rPr>
        <w:t>Міждисциплінарні зв’язки</w:t>
      </w:r>
      <w:r w:rsidRPr="000F7872">
        <w:rPr>
          <w:lang w:val="uk-UA"/>
        </w:rPr>
        <w:t xml:space="preserve">: Навчальна дисципліна «Господарське право» у структурно-логічної схемі програми підготовки фахівця базується на таких дисциплінах що передують цій дисципліні: «Теорія держави і права» «Цивільне право», «Адміністративне право», «кримінальне право»,  а також ті, які забезпечуються цією навчальною дисципліною: «Договірне право» «Конкурентне право», «Підприємницьке право», «Корпоративне право», «Право інтелектуальної власності»,  «Фінансове право», «Банківське право» «Правове регулювання ринку цінних паперів», «Правове регулювання зовнішньоекономічної діяльності» «Правове регулювання інноваційної діяльності». </w:t>
      </w:r>
    </w:p>
    <w:p w:rsidR="000F7872" w:rsidRPr="000F7872" w:rsidRDefault="000F7872" w:rsidP="000F7872">
      <w:pPr>
        <w:ind w:left="567" w:hanging="567"/>
        <w:jc w:val="center"/>
        <w:rPr>
          <w:b/>
          <w:lang w:val="uk-UA"/>
        </w:rPr>
      </w:pPr>
    </w:p>
    <w:p w:rsidR="000F7872" w:rsidRPr="000F7872" w:rsidRDefault="000F7872" w:rsidP="000F7872">
      <w:pPr>
        <w:ind w:left="567" w:hanging="567"/>
        <w:jc w:val="center"/>
        <w:rPr>
          <w:b/>
          <w:lang w:val="uk-UA"/>
        </w:rPr>
      </w:pPr>
      <w:r w:rsidRPr="000F7872">
        <w:rPr>
          <w:b/>
          <w:lang w:val="uk-UA"/>
        </w:rPr>
        <w:t>ІІ.</w:t>
      </w:r>
      <w:r w:rsidRPr="000F7872">
        <w:rPr>
          <w:lang w:val="uk-UA"/>
        </w:rPr>
        <w:t xml:space="preserve"> </w:t>
      </w:r>
      <w:r w:rsidRPr="000F7872">
        <w:rPr>
          <w:b/>
          <w:lang w:val="uk-UA"/>
        </w:rPr>
        <w:t>Мета та завдання навчальної дисципліни</w:t>
      </w:r>
    </w:p>
    <w:p w:rsidR="000F7872" w:rsidRPr="000F7872" w:rsidRDefault="000F7872" w:rsidP="000F7872">
      <w:pPr>
        <w:tabs>
          <w:tab w:val="left" w:pos="3900"/>
        </w:tabs>
        <w:ind w:left="720"/>
        <w:rPr>
          <w:b/>
          <w:lang w:val="uk-UA"/>
        </w:rPr>
      </w:pPr>
    </w:p>
    <w:p w:rsidR="000F7872" w:rsidRPr="000F7872" w:rsidRDefault="000F7872" w:rsidP="000F7872">
      <w:pPr>
        <w:spacing w:after="120"/>
        <w:ind w:firstLine="567"/>
        <w:jc w:val="both"/>
        <w:rPr>
          <w:lang w:val="uk-UA"/>
        </w:rPr>
      </w:pPr>
      <w:r w:rsidRPr="000F7872">
        <w:rPr>
          <w:lang w:val="uk-UA"/>
        </w:rPr>
        <w:t xml:space="preserve"> </w:t>
      </w:r>
      <w:r w:rsidR="00DD2F8D">
        <w:rPr>
          <w:lang w:val="uk-UA"/>
        </w:rPr>
        <w:t xml:space="preserve"> </w:t>
      </w:r>
      <w:r w:rsidRPr="000F7872">
        <w:rPr>
          <w:b/>
          <w:lang w:val="uk-UA"/>
        </w:rPr>
        <w:t xml:space="preserve">Метою </w:t>
      </w:r>
      <w:r w:rsidRPr="000F7872">
        <w:rPr>
          <w:lang w:val="uk-UA"/>
        </w:rPr>
        <w:t xml:space="preserve">навчальної дисципліни «Господарське право» є формування у майбутніх фахівців - юристів теоретично і емпірично обґрунтованих знань господарського законодавства України, сукупності знань із правового регулювання майнових та управлінських відносин між суб’єктами господарювання. </w:t>
      </w:r>
    </w:p>
    <w:p w:rsidR="000F7872" w:rsidRPr="000F7872" w:rsidRDefault="00DD2F8D" w:rsidP="000F7872">
      <w:pPr>
        <w:spacing w:after="120"/>
        <w:ind w:firstLine="567"/>
        <w:jc w:val="both"/>
        <w:rPr>
          <w:lang w:val="uk-UA"/>
        </w:rPr>
      </w:pPr>
      <w:r>
        <w:rPr>
          <w:b/>
          <w:lang w:val="uk-UA"/>
        </w:rPr>
        <w:t xml:space="preserve"> </w:t>
      </w:r>
      <w:r w:rsidR="000F7872" w:rsidRPr="000F7872">
        <w:rPr>
          <w:b/>
          <w:lang w:val="uk-UA"/>
        </w:rPr>
        <w:t>Основними завданнями</w:t>
      </w:r>
      <w:r w:rsidR="000F7872" w:rsidRPr="000F7872">
        <w:rPr>
          <w:lang w:val="uk-UA"/>
        </w:rPr>
        <w:t xml:space="preserve"> вивчення дисципліни «Господарське право» є передача студентам комплексу знань про поняття, систему і роль господарського права в сучасних умовах, правового статусу суб’єктів господарювання, правового державного регулювання господарських відносин, а також з’ясування теоретичних і практичних питань правового регулювання окремих галузей господарської діяльності. Вивчення студентами основних положень  господарського права дасть їм змогу опанувати інші фундаментальні дисципліни і спеціалізації, сформувати економічне та правове мислення, потрібні для ефективної практичної діяльності в умовах сучасної ринкової економіки України.</w:t>
      </w:r>
    </w:p>
    <w:p w:rsidR="000F7872" w:rsidRPr="000F7872" w:rsidRDefault="000F7872" w:rsidP="000F7872">
      <w:pPr>
        <w:pStyle w:val="23"/>
        <w:spacing w:after="0" w:line="360" w:lineRule="auto"/>
        <w:ind w:firstLine="709"/>
        <w:jc w:val="both"/>
        <w:rPr>
          <w:color w:val="000000"/>
          <w:lang w:val="uk-UA"/>
        </w:rPr>
      </w:pPr>
      <w:r w:rsidRPr="000F7872">
        <w:rPr>
          <w:b/>
          <w:lang w:val="uk-UA"/>
        </w:rPr>
        <w:t>У результаті вивчення навчальної дисципліни, з</w:t>
      </w:r>
      <w:r w:rsidRPr="000F7872">
        <w:rPr>
          <w:lang w:val="uk-UA"/>
        </w:rPr>
        <w:t>гідно з вимогами освітньо-професійної програми</w:t>
      </w:r>
      <w:r w:rsidRPr="000F7872">
        <w:rPr>
          <w:b/>
          <w:lang w:val="uk-UA"/>
        </w:rPr>
        <w:t xml:space="preserve"> </w:t>
      </w:r>
      <w:r w:rsidRPr="000F7872">
        <w:rPr>
          <w:color w:val="000000"/>
          <w:lang w:val="uk-UA"/>
        </w:rPr>
        <w:t>студенти повинні показати:</w:t>
      </w:r>
    </w:p>
    <w:p w:rsidR="000F7872" w:rsidRPr="000F7872" w:rsidRDefault="000F7872" w:rsidP="000F7872">
      <w:pPr>
        <w:ind w:firstLine="567"/>
        <w:jc w:val="both"/>
        <w:rPr>
          <w:b/>
          <w:bCs/>
          <w:i/>
          <w:iCs/>
          <w:lang w:val="uk-UA"/>
        </w:rPr>
      </w:pPr>
      <w:r w:rsidRPr="000F7872">
        <w:rPr>
          <w:b/>
          <w:bCs/>
          <w:i/>
          <w:iCs/>
          <w:lang w:val="uk-UA"/>
        </w:rPr>
        <w:lastRenderedPageBreak/>
        <w:t>знання:</w:t>
      </w:r>
    </w:p>
    <w:p w:rsidR="000F7872" w:rsidRPr="000F7872" w:rsidRDefault="000F7872" w:rsidP="000F7872">
      <w:pPr>
        <w:numPr>
          <w:ilvl w:val="0"/>
          <w:numId w:val="9"/>
        </w:numPr>
        <w:ind w:left="567" w:firstLine="0"/>
        <w:jc w:val="both"/>
        <w:rPr>
          <w:lang w:val="uk-UA"/>
        </w:rPr>
      </w:pPr>
      <w:r w:rsidRPr="000F7872">
        <w:rPr>
          <w:lang w:val="uk-UA"/>
        </w:rPr>
        <w:t xml:space="preserve">предмету, методів господарського права та його місце у системі права України; </w:t>
      </w:r>
    </w:p>
    <w:p w:rsidR="000F7872" w:rsidRPr="000F7872" w:rsidRDefault="000F7872" w:rsidP="000F7872">
      <w:pPr>
        <w:numPr>
          <w:ilvl w:val="0"/>
          <w:numId w:val="9"/>
        </w:numPr>
        <w:ind w:left="567" w:firstLine="0"/>
        <w:jc w:val="both"/>
        <w:rPr>
          <w:lang w:val="uk-UA"/>
        </w:rPr>
      </w:pPr>
      <w:r w:rsidRPr="000F7872">
        <w:rPr>
          <w:lang w:val="uk-UA"/>
        </w:rPr>
        <w:t>особливостей застосування положень господарського законодавства;</w:t>
      </w:r>
    </w:p>
    <w:p w:rsidR="000F7872" w:rsidRPr="000F7872" w:rsidRDefault="000F7872" w:rsidP="000F7872">
      <w:pPr>
        <w:numPr>
          <w:ilvl w:val="0"/>
          <w:numId w:val="9"/>
        </w:numPr>
        <w:ind w:left="567" w:firstLine="0"/>
        <w:jc w:val="both"/>
        <w:rPr>
          <w:lang w:val="uk-UA"/>
        </w:rPr>
      </w:pPr>
      <w:r w:rsidRPr="000F7872">
        <w:rPr>
          <w:lang w:val="uk-UA"/>
        </w:rPr>
        <w:t>загальних положень державного регулювання господарської діяльності;</w:t>
      </w:r>
    </w:p>
    <w:p w:rsidR="000F7872" w:rsidRPr="000F7872" w:rsidRDefault="000F7872" w:rsidP="000F7872">
      <w:pPr>
        <w:numPr>
          <w:ilvl w:val="0"/>
          <w:numId w:val="9"/>
        </w:numPr>
        <w:ind w:left="567" w:firstLine="0"/>
        <w:jc w:val="both"/>
        <w:rPr>
          <w:lang w:val="uk-UA"/>
        </w:rPr>
      </w:pPr>
      <w:r w:rsidRPr="000F7872">
        <w:rPr>
          <w:lang w:val="uk-UA"/>
        </w:rPr>
        <w:t xml:space="preserve"> сутності правових категорій господарського права; </w:t>
      </w:r>
    </w:p>
    <w:p w:rsidR="000F7872" w:rsidRPr="000F7872" w:rsidRDefault="000F7872" w:rsidP="000F7872">
      <w:pPr>
        <w:numPr>
          <w:ilvl w:val="0"/>
          <w:numId w:val="9"/>
        </w:numPr>
        <w:ind w:left="567" w:firstLine="0"/>
        <w:jc w:val="both"/>
        <w:rPr>
          <w:lang w:val="uk-UA"/>
        </w:rPr>
      </w:pPr>
      <w:r w:rsidRPr="000F7872">
        <w:rPr>
          <w:lang w:val="uk-UA"/>
        </w:rPr>
        <w:t>основ правового регулювання окремих сфер та галузей господарської діяльності;</w:t>
      </w:r>
    </w:p>
    <w:p w:rsidR="000F7872" w:rsidRPr="000F7872" w:rsidRDefault="000F7872" w:rsidP="000F7872">
      <w:pPr>
        <w:numPr>
          <w:ilvl w:val="0"/>
          <w:numId w:val="9"/>
        </w:numPr>
        <w:ind w:left="567" w:firstLine="0"/>
        <w:jc w:val="both"/>
        <w:rPr>
          <w:lang w:val="uk-UA"/>
        </w:rPr>
      </w:pPr>
      <w:r w:rsidRPr="000F7872">
        <w:rPr>
          <w:lang w:val="uk-UA"/>
        </w:rPr>
        <w:t>правового статусу суб’єктів господарювання;</w:t>
      </w:r>
    </w:p>
    <w:p w:rsidR="000F7872" w:rsidRPr="000F7872" w:rsidRDefault="000F7872" w:rsidP="000F7872">
      <w:pPr>
        <w:numPr>
          <w:ilvl w:val="0"/>
          <w:numId w:val="9"/>
        </w:numPr>
        <w:ind w:left="567" w:firstLine="0"/>
        <w:jc w:val="both"/>
        <w:rPr>
          <w:lang w:val="uk-UA"/>
        </w:rPr>
      </w:pPr>
    </w:p>
    <w:p w:rsidR="000F7872" w:rsidRPr="000F7872" w:rsidRDefault="000F7872" w:rsidP="000F7872">
      <w:pPr>
        <w:numPr>
          <w:ilvl w:val="0"/>
          <w:numId w:val="9"/>
        </w:numPr>
        <w:ind w:left="567" w:firstLine="0"/>
        <w:jc w:val="both"/>
        <w:rPr>
          <w:lang w:val="uk-UA"/>
        </w:rPr>
      </w:pPr>
      <w:r w:rsidRPr="000F7872">
        <w:rPr>
          <w:lang w:val="uk-UA"/>
        </w:rPr>
        <w:t>змісту  господарсько-договірних та зобов’язальних відносин;</w:t>
      </w:r>
    </w:p>
    <w:p w:rsidR="000F7872" w:rsidRPr="000F7872" w:rsidRDefault="000F7872" w:rsidP="000F7872">
      <w:pPr>
        <w:numPr>
          <w:ilvl w:val="0"/>
          <w:numId w:val="9"/>
        </w:numPr>
        <w:ind w:left="567" w:firstLine="0"/>
        <w:jc w:val="both"/>
        <w:rPr>
          <w:lang w:val="uk-UA"/>
        </w:rPr>
      </w:pPr>
      <w:r w:rsidRPr="000F7872">
        <w:rPr>
          <w:lang w:val="uk-UA"/>
        </w:rPr>
        <w:t>особливостей застосування господарсько-правової відповідальності.</w:t>
      </w:r>
    </w:p>
    <w:p w:rsidR="000F7872" w:rsidRPr="000F7872" w:rsidRDefault="000F7872" w:rsidP="000F7872">
      <w:pPr>
        <w:ind w:firstLine="567"/>
        <w:jc w:val="both"/>
        <w:rPr>
          <w:b/>
          <w:bCs/>
          <w:i/>
          <w:iCs/>
          <w:lang w:val="uk-UA"/>
        </w:rPr>
      </w:pPr>
    </w:p>
    <w:p w:rsidR="000F7872" w:rsidRPr="000F7872" w:rsidRDefault="000F7872" w:rsidP="000F7872">
      <w:pPr>
        <w:ind w:firstLine="567"/>
        <w:jc w:val="both"/>
        <w:rPr>
          <w:lang w:val="uk-UA"/>
        </w:rPr>
      </w:pPr>
      <w:r w:rsidRPr="000F7872">
        <w:rPr>
          <w:b/>
          <w:bCs/>
          <w:i/>
          <w:iCs/>
          <w:lang w:val="uk-UA"/>
        </w:rPr>
        <w:t>вміння</w:t>
      </w:r>
      <w:r w:rsidRPr="000F7872">
        <w:rPr>
          <w:lang w:val="uk-UA"/>
        </w:rPr>
        <w:t xml:space="preserve"> :</w:t>
      </w:r>
    </w:p>
    <w:p w:rsidR="000F7872" w:rsidRPr="000F7872" w:rsidRDefault="000F7872" w:rsidP="000F7872">
      <w:pPr>
        <w:numPr>
          <w:ilvl w:val="0"/>
          <w:numId w:val="8"/>
        </w:numPr>
        <w:tabs>
          <w:tab w:val="clear" w:pos="900"/>
          <w:tab w:val="num" w:pos="0"/>
        </w:tabs>
        <w:ind w:left="0" w:firstLine="709"/>
        <w:jc w:val="both"/>
        <w:rPr>
          <w:lang w:val="uk-UA"/>
        </w:rPr>
      </w:pPr>
      <w:r w:rsidRPr="000F7872">
        <w:rPr>
          <w:lang w:val="uk-UA"/>
        </w:rPr>
        <w:t>аналізувати та застосовувати норми господарського права;</w:t>
      </w:r>
    </w:p>
    <w:p w:rsidR="000F7872" w:rsidRPr="000F7872" w:rsidRDefault="000F7872" w:rsidP="000F7872">
      <w:pPr>
        <w:numPr>
          <w:ilvl w:val="0"/>
          <w:numId w:val="8"/>
        </w:numPr>
        <w:tabs>
          <w:tab w:val="clear" w:pos="900"/>
          <w:tab w:val="num" w:pos="0"/>
        </w:tabs>
        <w:ind w:left="0" w:firstLine="709"/>
        <w:jc w:val="both"/>
        <w:rPr>
          <w:lang w:val="uk-UA"/>
        </w:rPr>
      </w:pPr>
      <w:r w:rsidRPr="000F7872">
        <w:rPr>
          <w:lang w:val="uk-UA"/>
        </w:rPr>
        <w:t>правильно тлумачити юридичні факти господарського права та застосовувати на практиці отримані знання;</w:t>
      </w:r>
    </w:p>
    <w:p w:rsidR="000F7872" w:rsidRPr="000F7872" w:rsidRDefault="000F7872" w:rsidP="000F7872">
      <w:pPr>
        <w:numPr>
          <w:ilvl w:val="0"/>
          <w:numId w:val="8"/>
        </w:numPr>
        <w:tabs>
          <w:tab w:val="clear" w:pos="900"/>
          <w:tab w:val="num" w:pos="0"/>
        </w:tabs>
        <w:ind w:left="0" w:firstLine="709"/>
        <w:jc w:val="both"/>
        <w:rPr>
          <w:lang w:val="uk-UA"/>
        </w:rPr>
      </w:pPr>
      <w:r w:rsidRPr="000F7872">
        <w:rPr>
          <w:lang w:val="uk-UA"/>
        </w:rPr>
        <w:t>застосовувати зразки господарських документів у практичній діяльності для вирішення правових питань;</w:t>
      </w:r>
    </w:p>
    <w:p w:rsidR="000F7872" w:rsidRPr="000F7872" w:rsidRDefault="000F7872" w:rsidP="000F7872">
      <w:pPr>
        <w:numPr>
          <w:ilvl w:val="0"/>
          <w:numId w:val="8"/>
        </w:numPr>
        <w:tabs>
          <w:tab w:val="clear" w:pos="900"/>
          <w:tab w:val="num" w:pos="0"/>
        </w:tabs>
        <w:ind w:left="0" w:firstLine="709"/>
        <w:jc w:val="both"/>
        <w:rPr>
          <w:lang w:val="uk-UA"/>
        </w:rPr>
      </w:pPr>
      <w:r w:rsidRPr="000F7872">
        <w:rPr>
          <w:lang w:val="uk-UA"/>
        </w:rPr>
        <w:t>аналізувати конкретні випадки з практики застосування господарського законодавства і змодельованих ситуацій;</w:t>
      </w:r>
    </w:p>
    <w:p w:rsidR="000F7872" w:rsidRPr="000F7872" w:rsidRDefault="000F7872" w:rsidP="000F7872">
      <w:pPr>
        <w:numPr>
          <w:ilvl w:val="0"/>
          <w:numId w:val="8"/>
        </w:numPr>
        <w:tabs>
          <w:tab w:val="clear" w:pos="900"/>
          <w:tab w:val="num" w:pos="0"/>
        </w:tabs>
        <w:ind w:left="0" w:firstLine="709"/>
        <w:jc w:val="both"/>
        <w:rPr>
          <w:lang w:val="uk-UA"/>
        </w:rPr>
      </w:pPr>
      <w:r w:rsidRPr="000F7872">
        <w:rPr>
          <w:lang w:val="uk-UA"/>
        </w:rPr>
        <w:t>аналізувати та застосовувати норми господарського права;</w:t>
      </w:r>
    </w:p>
    <w:p w:rsidR="000F7872" w:rsidRPr="000F7872" w:rsidRDefault="000F7872" w:rsidP="000F7872">
      <w:pPr>
        <w:numPr>
          <w:ilvl w:val="0"/>
          <w:numId w:val="8"/>
        </w:numPr>
        <w:tabs>
          <w:tab w:val="clear" w:pos="900"/>
          <w:tab w:val="num" w:pos="0"/>
        </w:tabs>
        <w:ind w:left="0" w:firstLine="709"/>
        <w:jc w:val="both"/>
        <w:rPr>
          <w:lang w:val="uk-UA"/>
        </w:rPr>
      </w:pPr>
      <w:r w:rsidRPr="000F7872">
        <w:rPr>
          <w:lang w:val="uk-UA"/>
        </w:rPr>
        <w:t>правильно тлумачити юридичні факти господарського права та застосовувати на практиці отримані знання;</w:t>
      </w:r>
    </w:p>
    <w:p w:rsidR="000F7872" w:rsidRPr="000F7872" w:rsidRDefault="000F7872" w:rsidP="000F7872">
      <w:pPr>
        <w:numPr>
          <w:ilvl w:val="0"/>
          <w:numId w:val="8"/>
        </w:numPr>
        <w:tabs>
          <w:tab w:val="clear" w:pos="900"/>
          <w:tab w:val="num" w:pos="0"/>
        </w:tabs>
        <w:ind w:left="0" w:firstLine="709"/>
        <w:jc w:val="both"/>
        <w:rPr>
          <w:lang w:val="uk-UA"/>
        </w:rPr>
      </w:pPr>
      <w:r w:rsidRPr="000F7872">
        <w:rPr>
          <w:lang w:val="uk-UA"/>
        </w:rPr>
        <w:t>застосовувати зразки господарських документів у практичній діяльності для вирішення правових питань.</w:t>
      </w:r>
    </w:p>
    <w:p w:rsidR="000F7872" w:rsidRPr="000F7872" w:rsidRDefault="000F7872" w:rsidP="000F7872">
      <w:pPr>
        <w:pStyle w:val="a5"/>
        <w:ind w:firstLine="709"/>
        <w:rPr>
          <w:b/>
          <w:i/>
          <w:lang w:val="uk-UA"/>
        </w:rPr>
      </w:pPr>
      <w:r w:rsidRPr="000F7872">
        <w:rPr>
          <w:b/>
          <w:i/>
          <w:lang w:val="uk-UA"/>
        </w:rPr>
        <w:t>досвід:</w:t>
      </w:r>
    </w:p>
    <w:p w:rsidR="000F7872" w:rsidRPr="000F7872" w:rsidRDefault="000F7872" w:rsidP="000F7872">
      <w:pPr>
        <w:pStyle w:val="afb"/>
        <w:numPr>
          <w:ilvl w:val="0"/>
          <w:numId w:val="61"/>
        </w:numPr>
        <w:ind w:left="0" w:firstLine="709"/>
        <w:jc w:val="both"/>
        <w:rPr>
          <w:lang w:val="uk-UA"/>
        </w:rPr>
      </w:pPr>
      <w:r w:rsidRPr="000F7872">
        <w:rPr>
          <w:lang w:val="uk-UA"/>
        </w:rPr>
        <w:t>юридичної оцінки договірних відносин суб’єктів господарювання;</w:t>
      </w:r>
    </w:p>
    <w:p w:rsidR="000F7872" w:rsidRPr="000F7872" w:rsidRDefault="000F7872" w:rsidP="000F7872">
      <w:pPr>
        <w:pStyle w:val="afb"/>
        <w:numPr>
          <w:ilvl w:val="0"/>
          <w:numId w:val="61"/>
        </w:numPr>
        <w:ind w:left="0" w:firstLine="709"/>
        <w:jc w:val="both"/>
        <w:rPr>
          <w:lang w:val="uk-UA"/>
        </w:rPr>
      </w:pPr>
      <w:r w:rsidRPr="000F7872">
        <w:rPr>
          <w:lang w:val="uk-UA"/>
        </w:rPr>
        <w:t>підготовки юридичних документів (договорів, претензій, актів);</w:t>
      </w:r>
    </w:p>
    <w:p w:rsidR="000F7872" w:rsidRPr="000F7872" w:rsidRDefault="000F7872" w:rsidP="000F7872">
      <w:pPr>
        <w:pStyle w:val="afb"/>
        <w:numPr>
          <w:ilvl w:val="0"/>
          <w:numId w:val="61"/>
        </w:numPr>
        <w:ind w:left="0" w:firstLine="709"/>
        <w:jc w:val="both"/>
        <w:rPr>
          <w:lang w:val="uk-UA"/>
        </w:rPr>
      </w:pPr>
      <w:r w:rsidRPr="000F7872">
        <w:rPr>
          <w:lang w:val="uk-UA"/>
        </w:rPr>
        <w:t>підготовки юридичних процесуальних документів (позову до суду, пояснення, заперечення) у справах, що порушуються господарськими судами;</w:t>
      </w:r>
    </w:p>
    <w:p w:rsidR="000F7872" w:rsidRPr="000F7872" w:rsidRDefault="000F7872" w:rsidP="000F7872">
      <w:pPr>
        <w:pStyle w:val="afb"/>
        <w:numPr>
          <w:ilvl w:val="0"/>
          <w:numId w:val="61"/>
        </w:numPr>
        <w:ind w:left="0" w:firstLine="709"/>
        <w:jc w:val="both"/>
        <w:rPr>
          <w:lang w:val="uk-UA"/>
        </w:rPr>
      </w:pPr>
      <w:r w:rsidRPr="000F7872">
        <w:rPr>
          <w:lang w:val="uk-UA"/>
        </w:rPr>
        <w:t xml:space="preserve"> виявлення можливих варіантів поведінки учасників господарських відносин.</w:t>
      </w:r>
    </w:p>
    <w:p w:rsidR="000F7872" w:rsidRPr="000F7872" w:rsidRDefault="000F7872" w:rsidP="000F7872">
      <w:pPr>
        <w:pStyle w:val="afb"/>
        <w:ind w:left="709"/>
        <w:jc w:val="both"/>
        <w:rPr>
          <w:lang w:val="uk-UA"/>
        </w:rPr>
      </w:pPr>
    </w:p>
    <w:p w:rsidR="000F7872" w:rsidRPr="000F7872" w:rsidRDefault="000F7872" w:rsidP="000F7872">
      <w:pPr>
        <w:ind w:firstLine="709"/>
        <w:jc w:val="center"/>
        <w:rPr>
          <w:b/>
          <w:lang w:val="uk-UA"/>
        </w:rPr>
      </w:pPr>
      <w:r w:rsidRPr="000F7872">
        <w:rPr>
          <w:b/>
          <w:lang w:val="uk-UA"/>
        </w:rPr>
        <w:t>III. СТРУКТУРА НАВЧАЛЬНОЇ ДИСЦИПЛІНИ</w:t>
      </w:r>
    </w:p>
    <w:p w:rsidR="000F7872" w:rsidRPr="000F7872" w:rsidRDefault="000F7872" w:rsidP="000F7872">
      <w:pPr>
        <w:spacing w:after="120"/>
        <w:ind w:firstLine="709"/>
        <w:jc w:val="center"/>
        <w:rPr>
          <w:b/>
          <w:lang w:val="uk-UA"/>
        </w:rPr>
      </w:pPr>
      <w:r w:rsidRPr="000F7872">
        <w:rPr>
          <w:b/>
          <w:lang w:val="uk-UA"/>
        </w:rPr>
        <w:t>«Господарське право»</w:t>
      </w:r>
    </w:p>
    <w:p w:rsidR="000F7872" w:rsidRPr="000F7872" w:rsidRDefault="000F7872" w:rsidP="000F7872">
      <w:pPr>
        <w:spacing w:after="120"/>
        <w:ind w:firstLine="709"/>
        <w:jc w:val="both"/>
        <w:rPr>
          <w:lang w:val="uk-UA"/>
        </w:rPr>
      </w:pPr>
      <w:r w:rsidRPr="000F7872">
        <w:rPr>
          <w:lang w:val="uk-UA"/>
        </w:rPr>
        <w:t>На вивчення навчальної дисципліни відводиться 120 годин/4 кредити EСTS.</w:t>
      </w:r>
    </w:p>
    <w:p w:rsidR="000F7872" w:rsidRPr="000F7872" w:rsidRDefault="000F7872" w:rsidP="000F7872">
      <w:pPr>
        <w:spacing w:after="120"/>
        <w:ind w:firstLine="709"/>
        <w:jc w:val="both"/>
        <w:rPr>
          <w:lang w:val="uk-UA"/>
        </w:rPr>
      </w:pPr>
      <w:r w:rsidRPr="000F7872">
        <w:rPr>
          <w:lang w:val="uk-UA"/>
        </w:rPr>
        <w:t>Навчальна дисципліна має 1 кредитний модуль, що містить три розділи .</w:t>
      </w:r>
    </w:p>
    <w:p w:rsidR="000F7872" w:rsidRPr="000F7872" w:rsidRDefault="000F7872" w:rsidP="000F7872">
      <w:pPr>
        <w:spacing w:after="120"/>
        <w:ind w:firstLine="709"/>
        <w:jc w:val="center"/>
        <w:rPr>
          <w:b/>
          <w:lang w:val="uk-UA"/>
        </w:rPr>
      </w:pPr>
      <w:r w:rsidRPr="000F7872">
        <w:rPr>
          <w:b/>
          <w:lang w:val="uk-UA"/>
        </w:rPr>
        <w:t>Рекомендований розподіл навчального часу</w:t>
      </w:r>
    </w:p>
    <w:tbl>
      <w:tblPr>
        <w:tblW w:w="9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1134"/>
        <w:gridCol w:w="708"/>
        <w:gridCol w:w="851"/>
        <w:gridCol w:w="992"/>
        <w:gridCol w:w="992"/>
        <w:gridCol w:w="638"/>
        <w:gridCol w:w="638"/>
        <w:gridCol w:w="1134"/>
        <w:gridCol w:w="1495"/>
      </w:tblGrid>
      <w:tr w:rsidR="000F7872" w:rsidRPr="000F7872" w:rsidTr="00624C05">
        <w:tc>
          <w:tcPr>
            <w:tcW w:w="1101" w:type="dxa"/>
            <w:vMerge w:val="restart"/>
            <w:tcBorders>
              <w:top w:val="single" w:sz="12" w:space="0" w:color="auto"/>
              <w:left w:val="single" w:sz="12" w:space="0" w:color="auto"/>
              <w:right w:val="single" w:sz="12" w:space="0" w:color="auto"/>
            </w:tcBorders>
            <w:vAlign w:val="center"/>
          </w:tcPr>
          <w:p w:rsidR="000F7872" w:rsidRPr="000F7872" w:rsidRDefault="000F7872" w:rsidP="00624C05">
            <w:pPr>
              <w:ind w:left="-57" w:right="-57"/>
              <w:jc w:val="center"/>
              <w:rPr>
                <w:lang w:val="uk-UA"/>
              </w:rPr>
            </w:pPr>
            <w:r w:rsidRPr="000F7872">
              <w:rPr>
                <w:lang w:val="uk-UA"/>
              </w:rPr>
              <w:t>Форма навчання/семестр</w:t>
            </w:r>
          </w:p>
        </w:tc>
        <w:tc>
          <w:tcPr>
            <w:tcW w:w="1134" w:type="dxa"/>
            <w:vMerge w:val="restart"/>
            <w:tcBorders>
              <w:top w:val="single" w:sz="12" w:space="0" w:color="auto"/>
              <w:left w:val="single" w:sz="12" w:space="0" w:color="auto"/>
              <w:right w:val="single" w:sz="12" w:space="0" w:color="auto"/>
            </w:tcBorders>
            <w:vAlign w:val="center"/>
          </w:tcPr>
          <w:p w:rsidR="000F7872" w:rsidRPr="000F7872" w:rsidRDefault="000F7872" w:rsidP="00624C05">
            <w:pPr>
              <w:ind w:left="-57" w:right="-57"/>
              <w:jc w:val="center"/>
              <w:rPr>
                <w:lang w:val="uk-UA"/>
              </w:rPr>
            </w:pPr>
            <w:r w:rsidRPr="000F7872">
              <w:rPr>
                <w:sz w:val="22"/>
                <w:szCs w:val="22"/>
                <w:lang w:val="uk-UA"/>
              </w:rPr>
              <w:t>Кредитні модулі</w:t>
            </w:r>
          </w:p>
        </w:tc>
        <w:tc>
          <w:tcPr>
            <w:tcW w:w="1559" w:type="dxa"/>
            <w:gridSpan w:val="2"/>
            <w:tcBorders>
              <w:top w:val="single" w:sz="12" w:space="0" w:color="auto"/>
              <w:left w:val="single" w:sz="12" w:space="0" w:color="auto"/>
              <w:right w:val="single" w:sz="12" w:space="0" w:color="auto"/>
            </w:tcBorders>
            <w:vAlign w:val="center"/>
          </w:tcPr>
          <w:p w:rsidR="000F7872" w:rsidRPr="000F7872" w:rsidRDefault="000F7872" w:rsidP="00624C05">
            <w:pPr>
              <w:ind w:left="-57" w:right="-57"/>
              <w:jc w:val="center"/>
              <w:rPr>
                <w:lang w:val="uk-UA"/>
              </w:rPr>
            </w:pPr>
            <w:r w:rsidRPr="000F7872">
              <w:rPr>
                <w:sz w:val="22"/>
                <w:szCs w:val="22"/>
                <w:lang w:val="uk-UA"/>
              </w:rPr>
              <w:t>Всього</w:t>
            </w:r>
          </w:p>
        </w:tc>
        <w:tc>
          <w:tcPr>
            <w:tcW w:w="4394" w:type="dxa"/>
            <w:gridSpan w:val="5"/>
            <w:tcBorders>
              <w:top w:val="single" w:sz="12" w:space="0" w:color="auto"/>
              <w:left w:val="single" w:sz="12" w:space="0" w:color="auto"/>
              <w:right w:val="single" w:sz="12" w:space="0" w:color="auto"/>
            </w:tcBorders>
            <w:vAlign w:val="center"/>
          </w:tcPr>
          <w:p w:rsidR="000F7872" w:rsidRPr="000F7872" w:rsidRDefault="000F7872" w:rsidP="00624C05">
            <w:pPr>
              <w:ind w:left="-57" w:right="-57"/>
              <w:jc w:val="center"/>
              <w:rPr>
                <w:lang w:val="uk-UA"/>
              </w:rPr>
            </w:pPr>
            <w:r w:rsidRPr="000F7872">
              <w:rPr>
                <w:sz w:val="22"/>
                <w:szCs w:val="22"/>
                <w:lang w:val="uk-UA"/>
              </w:rPr>
              <w:t>Розподіл навчального часу за видами занять</w:t>
            </w:r>
          </w:p>
        </w:tc>
        <w:tc>
          <w:tcPr>
            <w:tcW w:w="1495" w:type="dxa"/>
            <w:vMerge w:val="restart"/>
            <w:tcBorders>
              <w:top w:val="single" w:sz="12" w:space="0" w:color="auto"/>
              <w:left w:val="single" w:sz="12" w:space="0" w:color="auto"/>
              <w:right w:val="single" w:sz="12" w:space="0" w:color="auto"/>
            </w:tcBorders>
            <w:vAlign w:val="center"/>
          </w:tcPr>
          <w:p w:rsidR="000F7872" w:rsidRPr="000F7872" w:rsidRDefault="000F7872" w:rsidP="00624C05">
            <w:pPr>
              <w:ind w:left="-57" w:right="-57"/>
              <w:jc w:val="center"/>
              <w:rPr>
                <w:lang w:val="uk-UA"/>
              </w:rPr>
            </w:pPr>
            <w:r w:rsidRPr="000F7872">
              <w:rPr>
                <w:lang w:val="uk-UA"/>
              </w:rPr>
              <w:t>Семестрова атестація</w:t>
            </w:r>
          </w:p>
        </w:tc>
      </w:tr>
      <w:tr w:rsidR="000F7872" w:rsidRPr="000F7872" w:rsidTr="00624C05">
        <w:trPr>
          <w:cantSplit/>
          <w:trHeight w:val="1523"/>
        </w:trPr>
        <w:tc>
          <w:tcPr>
            <w:tcW w:w="1101" w:type="dxa"/>
            <w:vMerge/>
            <w:tcBorders>
              <w:left w:val="single" w:sz="12" w:space="0" w:color="auto"/>
              <w:bottom w:val="single" w:sz="12" w:space="0" w:color="auto"/>
              <w:right w:val="single" w:sz="12" w:space="0" w:color="auto"/>
            </w:tcBorders>
            <w:vAlign w:val="center"/>
          </w:tcPr>
          <w:p w:rsidR="000F7872" w:rsidRPr="000F7872" w:rsidRDefault="000F7872" w:rsidP="00624C05">
            <w:pPr>
              <w:ind w:left="-57" w:right="-57"/>
              <w:jc w:val="center"/>
              <w:rPr>
                <w:lang w:val="uk-UA"/>
              </w:rPr>
            </w:pPr>
          </w:p>
        </w:tc>
        <w:tc>
          <w:tcPr>
            <w:tcW w:w="1134" w:type="dxa"/>
            <w:vMerge/>
            <w:tcBorders>
              <w:left w:val="single" w:sz="12" w:space="0" w:color="auto"/>
              <w:bottom w:val="single" w:sz="12" w:space="0" w:color="auto"/>
              <w:right w:val="single" w:sz="12" w:space="0" w:color="auto"/>
            </w:tcBorders>
            <w:vAlign w:val="center"/>
          </w:tcPr>
          <w:p w:rsidR="000F7872" w:rsidRPr="000F7872" w:rsidRDefault="000F7872" w:rsidP="00624C05">
            <w:pPr>
              <w:ind w:left="-57" w:right="-57"/>
              <w:jc w:val="center"/>
              <w:rPr>
                <w:lang w:val="uk-UA"/>
              </w:rPr>
            </w:pPr>
          </w:p>
        </w:tc>
        <w:tc>
          <w:tcPr>
            <w:tcW w:w="708" w:type="dxa"/>
            <w:tcBorders>
              <w:left w:val="single" w:sz="12" w:space="0" w:color="auto"/>
              <w:bottom w:val="single" w:sz="12" w:space="0" w:color="auto"/>
            </w:tcBorders>
            <w:textDirection w:val="btLr"/>
            <w:vAlign w:val="center"/>
          </w:tcPr>
          <w:p w:rsidR="000F7872" w:rsidRPr="000F7872" w:rsidRDefault="000F7872" w:rsidP="00624C05">
            <w:pPr>
              <w:ind w:left="-57" w:right="-57"/>
              <w:jc w:val="center"/>
              <w:rPr>
                <w:lang w:val="uk-UA"/>
              </w:rPr>
            </w:pPr>
            <w:r w:rsidRPr="000F7872">
              <w:rPr>
                <w:sz w:val="22"/>
                <w:szCs w:val="22"/>
                <w:lang w:val="uk-UA"/>
              </w:rPr>
              <w:t>кредитів</w:t>
            </w:r>
          </w:p>
        </w:tc>
        <w:tc>
          <w:tcPr>
            <w:tcW w:w="851" w:type="dxa"/>
            <w:tcBorders>
              <w:bottom w:val="single" w:sz="12" w:space="0" w:color="auto"/>
              <w:right w:val="single" w:sz="12" w:space="0" w:color="auto"/>
            </w:tcBorders>
            <w:textDirection w:val="btLr"/>
            <w:vAlign w:val="center"/>
          </w:tcPr>
          <w:p w:rsidR="000F7872" w:rsidRPr="000F7872" w:rsidRDefault="000F7872" w:rsidP="00624C05">
            <w:pPr>
              <w:ind w:left="-57" w:right="-57"/>
              <w:jc w:val="center"/>
              <w:rPr>
                <w:lang w:val="uk-UA"/>
              </w:rPr>
            </w:pPr>
            <w:r w:rsidRPr="000F7872">
              <w:rPr>
                <w:sz w:val="22"/>
                <w:szCs w:val="22"/>
                <w:lang w:val="uk-UA"/>
              </w:rPr>
              <w:t>годин</w:t>
            </w:r>
          </w:p>
        </w:tc>
        <w:tc>
          <w:tcPr>
            <w:tcW w:w="992" w:type="dxa"/>
            <w:tcBorders>
              <w:left w:val="single" w:sz="12" w:space="0" w:color="auto"/>
              <w:bottom w:val="single" w:sz="12" w:space="0" w:color="auto"/>
            </w:tcBorders>
            <w:textDirection w:val="btLr"/>
            <w:vAlign w:val="center"/>
          </w:tcPr>
          <w:p w:rsidR="000F7872" w:rsidRPr="000F7872" w:rsidRDefault="000F7872" w:rsidP="00624C05">
            <w:pPr>
              <w:ind w:left="-57" w:right="-57"/>
              <w:jc w:val="center"/>
              <w:rPr>
                <w:lang w:val="uk-UA"/>
              </w:rPr>
            </w:pPr>
            <w:r w:rsidRPr="000F7872">
              <w:rPr>
                <w:sz w:val="22"/>
                <w:szCs w:val="22"/>
                <w:lang w:val="uk-UA"/>
              </w:rPr>
              <w:t>Лекції</w:t>
            </w:r>
          </w:p>
        </w:tc>
        <w:tc>
          <w:tcPr>
            <w:tcW w:w="992" w:type="dxa"/>
            <w:tcBorders>
              <w:bottom w:val="single" w:sz="12" w:space="0" w:color="auto"/>
            </w:tcBorders>
            <w:textDirection w:val="btLr"/>
            <w:vAlign w:val="center"/>
          </w:tcPr>
          <w:p w:rsidR="000F7872" w:rsidRPr="000F7872" w:rsidRDefault="000F7872" w:rsidP="00624C05">
            <w:pPr>
              <w:ind w:left="-57" w:right="-57"/>
              <w:jc w:val="center"/>
              <w:rPr>
                <w:lang w:val="uk-UA"/>
              </w:rPr>
            </w:pPr>
            <w:r w:rsidRPr="000F7872">
              <w:rPr>
                <w:sz w:val="22"/>
                <w:szCs w:val="22"/>
                <w:lang w:val="uk-UA"/>
              </w:rPr>
              <w:t>Практичні (семінарські) заняття</w:t>
            </w:r>
          </w:p>
        </w:tc>
        <w:tc>
          <w:tcPr>
            <w:tcW w:w="638" w:type="dxa"/>
            <w:tcBorders>
              <w:bottom w:val="single" w:sz="12" w:space="0" w:color="auto"/>
            </w:tcBorders>
            <w:textDirection w:val="btLr"/>
            <w:vAlign w:val="center"/>
          </w:tcPr>
          <w:p w:rsidR="000F7872" w:rsidRPr="000F7872" w:rsidRDefault="000F7872" w:rsidP="00624C05">
            <w:pPr>
              <w:ind w:left="-57" w:right="-57"/>
              <w:jc w:val="center"/>
              <w:rPr>
                <w:lang w:val="uk-UA"/>
              </w:rPr>
            </w:pPr>
            <w:r w:rsidRPr="000F7872">
              <w:rPr>
                <w:sz w:val="22"/>
                <w:szCs w:val="22"/>
                <w:lang w:val="uk-UA"/>
              </w:rPr>
              <w:t>ДКР</w:t>
            </w:r>
          </w:p>
        </w:tc>
        <w:tc>
          <w:tcPr>
            <w:tcW w:w="638" w:type="dxa"/>
            <w:tcBorders>
              <w:bottom w:val="single" w:sz="12" w:space="0" w:color="auto"/>
            </w:tcBorders>
            <w:textDirection w:val="btLr"/>
            <w:vAlign w:val="center"/>
          </w:tcPr>
          <w:p w:rsidR="000F7872" w:rsidRPr="000F7872" w:rsidRDefault="000F7872" w:rsidP="00624C05">
            <w:pPr>
              <w:ind w:left="-57" w:right="-57"/>
              <w:jc w:val="center"/>
              <w:rPr>
                <w:lang w:val="uk-UA"/>
              </w:rPr>
            </w:pPr>
            <w:r w:rsidRPr="000F7872">
              <w:rPr>
                <w:sz w:val="22"/>
                <w:szCs w:val="22"/>
                <w:lang w:val="uk-UA"/>
              </w:rPr>
              <w:t>Реферати</w:t>
            </w:r>
          </w:p>
        </w:tc>
        <w:tc>
          <w:tcPr>
            <w:tcW w:w="1134" w:type="dxa"/>
            <w:tcBorders>
              <w:bottom w:val="single" w:sz="12" w:space="0" w:color="auto"/>
              <w:right w:val="single" w:sz="12" w:space="0" w:color="auto"/>
            </w:tcBorders>
            <w:textDirection w:val="btLr"/>
            <w:vAlign w:val="center"/>
          </w:tcPr>
          <w:p w:rsidR="000F7872" w:rsidRPr="000F7872" w:rsidRDefault="000F7872" w:rsidP="00624C05">
            <w:pPr>
              <w:ind w:left="-57" w:right="-57"/>
              <w:jc w:val="center"/>
              <w:rPr>
                <w:lang w:val="uk-UA"/>
              </w:rPr>
            </w:pPr>
            <w:r w:rsidRPr="000F7872">
              <w:rPr>
                <w:sz w:val="22"/>
                <w:szCs w:val="22"/>
                <w:lang w:val="uk-UA"/>
              </w:rPr>
              <w:t>СРС</w:t>
            </w:r>
          </w:p>
        </w:tc>
        <w:tc>
          <w:tcPr>
            <w:tcW w:w="1495" w:type="dxa"/>
            <w:vMerge/>
            <w:tcBorders>
              <w:left w:val="single" w:sz="12" w:space="0" w:color="auto"/>
              <w:bottom w:val="single" w:sz="12" w:space="0" w:color="auto"/>
              <w:right w:val="single" w:sz="12" w:space="0" w:color="auto"/>
            </w:tcBorders>
            <w:vAlign w:val="center"/>
          </w:tcPr>
          <w:p w:rsidR="000F7872" w:rsidRPr="000F7872" w:rsidRDefault="000F7872" w:rsidP="00624C05">
            <w:pPr>
              <w:ind w:left="-57" w:right="-57"/>
              <w:jc w:val="center"/>
              <w:rPr>
                <w:lang w:val="uk-UA"/>
              </w:rPr>
            </w:pPr>
          </w:p>
        </w:tc>
      </w:tr>
      <w:tr w:rsidR="000F7872" w:rsidRPr="000F7872" w:rsidTr="00624C05">
        <w:trPr>
          <w:trHeight w:val="415"/>
        </w:trPr>
        <w:tc>
          <w:tcPr>
            <w:tcW w:w="1101" w:type="dxa"/>
            <w:tcBorders>
              <w:top w:val="single" w:sz="12" w:space="0" w:color="auto"/>
              <w:left w:val="single" w:sz="12" w:space="0" w:color="auto"/>
              <w:right w:val="single" w:sz="12" w:space="0" w:color="auto"/>
            </w:tcBorders>
            <w:vAlign w:val="center"/>
          </w:tcPr>
          <w:p w:rsidR="000F7872" w:rsidRPr="000F7872" w:rsidRDefault="000F7872" w:rsidP="00624C05">
            <w:pPr>
              <w:ind w:left="-57" w:right="-57"/>
              <w:jc w:val="center"/>
              <w:rPr>
                <w:i/>
                <w:lang w:val="uk-UA"/>
              </w:rPr>
            </w:pPr>
            <w:r w:rsidRPr="000F7872">
              <w:rPr>
                <w:i/>
                <w:lang w:val="uk-UA"/>
              </w:rPr>
              <w:t>Денна</w:t>
            </w:r>
          </w:p>
          <w:p w:rsidR="000F7872" w:rsidRPr="000F7872" w:rsidRDefault="000F7872" w:rsidP="00624C05">
            <w:pPr>
              <w:ind w:left="-57" w:right="-57"/>
              <w:jc w:val="center"/>
              <w:rPr>
                <w:i/>
                <w:lang w:val="uk-UA"/>
              </w:rPr>
            </w:pPr>
            <w:r w:rsidRPr="000F7872">
              <w:rPr>
                <w:i/>
                <w:lang w:val="uk-UA"/>
              </w:rPr>
              <w:t>5</w:t>
            </w:r>
          </w:p>
        </w:tc>
        <w:tc>
          <w:tcPr>
            <w:tcW w:w="1134" w:type="dxa"/>
            <w:tcBorders>
              <w:top w:val="single" w:sz="12" w:space="0" w:color="auto"/>
              <w:left w:val="single" w:sz="12" w:space="0" w:color="auto"/>
              <w:right w:val="single" w:sz="12" w:space="0" w:color="auto"/>
            </w:tcBorders>
            <w:vAlign w:val="center"/>
          </w:tcPr>
          <w:p w:rsidR="000F7872" w:rsidRPr="000F7872" w:rsidRDefault="000F7872" w:rsidP="00624C05">
            <w:pPr>
              <w:ind w:left="-57" w:right="-57"/>
              <w:jc w:val="center"/>
              <w:rPr>
                <w:i/>
                <w:lang w:val="uk-UA"/>
              </w:rPr>
            </w:pPr>
            <w:r w:rsidRPr="000F7872">
              <w:rPr>
                <w:i/>
                <w:lang w:val="uk-UA"/>
              </w:rPr>
              <w:t>1</w:t>
            </w:r>
          </w:p>
        </w:tc>
        <w:tc>
          <w:tcPr>
            <w:tcW w:w="708" w:type="dxa"/>
            <w:tcBorders>
              <w:top w:val="single" w:sz="12" w:space="0" w:color="auto"/>
              <w:left w:val="single" w:sz="12" w:space="0" w:color="auto"/>
            </w:tcBorders>
            <w:vAlign w:val="center"/>
          </w:tcPr>
          <w:p w:rsidR="000F7872" w:rsidRPr="000F7872" w:rsidRDefault="000F7872" w:rsidP="00624C05">
            <w:pPr>
              <w:ind w:left="-57" w:right="-57"/>
              <w:jc w:val="center"/>
              <w:rPr>
                <w:i/>
                <w:lang w:val="uk-UA"/>
              </w:rPr>
            </w:pPr>
            <w:r w:rsidRPr="000F7872">
              <w:rPr>
                <w:i/>
                <w:lang w:val="uk-UA"/>
              </w:rPr>
              <w:t>4</w:t>
            </w:r>
          </w:p>
        </w:tc>
        <w:tc>
          <w:tcPr>
            <w:tcW w:w="851" w:type="dxa"/>
            <w:tcBorders>
              <w:top w:val="single" w:sz="12" w:space="0" w:color="auto"/>
              <w:right w:val="single" w:sz="12" w:space="0" w:color="auto"/>
            </w:tcBorders>
            <w:vAlign w:val="center"/>
          </w:tcPr>
          <w:p w:rsidR="000F7872" w:rsidRPr="000F7872" w:rsidRDefault="000F7872" w:rsidP="00624C05">
            <w:pPr>
              <w:ind w:left="-57" w:right="-57"/>
              <w:jc w:val="center"/>
              <w:rPr>
                <w:i/>
                <w:lang w:val="uk-UA"/>
              </w:rPr>
            </w:pPr>
            <w:r w:rsidRPr="000F7872">
              <w:rPr>
                <w:i/>
                <w:lang w:val="uk-UA"/>
              </w:rPr>
              <w:t>120</w:t>
            </w:r>
          </w:p>
        </w:tc>
        <w:tc>
          <w:tcPr>
            <w:tcW w:w="992" w:type="dxa"/>
            <w:tcBorders>
              <w:top w:val="single" w:sz="12" w:space="0" w:color="auto"/>
              <w:left w:val="single" w:sz="12" w:space="0" w:color="auto"/>
            </w:tcBorders>
            <w:vAlign w:val="center"/>
          </w:tcPr>
          <w:p w:rsidR="000F7872" w:rsidRPr="000F7872" w:rsidRDefault="000F7872" w:rsidP="00624C05">
            <w:pPr>
              <w:ind w:left="-57" w:right="-57"/>
              <w:jc w:val="center"/>
              <w:rPr>
                <w:i/>
                <w:lang w:val="uk-UA"/>
              </w:rPr>
            </w:pPr>
            <w:r w:rsidRPr="000F7872">
              <w:rPr>
                <w:i/>
                <w:lang w:val="uk-UA"/>
              </w:rPr>
              <w:t>36</w:t>
            </w:r>
          </w:p>
        </w:tc>
        <w:tc>
          <w:tcPr>
            <w:tcW w:w="992" w:type="dxa"/>
            <w:tcBorders>
              <w:top w:val="single" w:sz="12" w:space="0" w:color="auto"/>
            </w:tcBorders>
            <w:vAlign w:val="center"/>
          </w:tcPr>
          <w:p w:rsidR="000F7872" w:rsidRPr="000F7872" w:rsidRDefault="000F7872" w:rsidP="00624C05">
            <w:pPr>
              <w:ind w:left="-57" w:right="-57"/>
              <w:jc w:val="center"/>
              <w:rPr>
                <w:i/>
                <w:lang w:val="uk-UA"/>
              </w:rPr>
            </w:pPr>
            <w:r w:rsidRPr="000F7872">
              <w:rPr>
                <w:i/>
                <w:lang w:val="uk-UA"/>
              </w:rPr>
              <w:t>36</w:t>
            </w:r>
          </w:p>
        </w:tc>
        <w:tc>
          <w:tcPr>
            <w:tcW w:w="638" w:type="dxa"/>
            <w:tcBorders>
              <w:top w:val="single" w:sz="12" w:space="0" w:color="auto"/>
            </w:tcBorders>
            <w:vAlign w:val="center"/>
          </w:tcPr>
          <w:p w:rsidR="000F7872" w:rsidRPr="000F7872" w:rsidRDefault="000F7872" w:rsidP="00624C05">
            <w:pPr>
              <w:ind w:left="-57" w:right="-57"/>
              <w:jc w:val="center"/>
              <w:rPr>
                <w:i/>
                <w:lang w:val="uk-UA"/>
              </w:rPr>
            </w:pPr>
            <w:r w:rsidRPr="000F7872">
              <w:rPr>
                <w:i/>
                <w:lang w:val="uk-UA"/>
              </w:rPr>
              <w:t>-</w:t>
            </w:r>
          </w:p>
        </w:tc>
        <w:tc>
          <w:tcPr>
            <w:tcW w:w="638" w:type="dxa"/>
            <w:tcBorders>
              <w:top w:val="single" w:sz="12" w:space="0" w:color="auto"/>
            </w:tcBorders>
            <w:vAlign w:val="center"/>
          </w:tcPr>
          <w:p w:rsidR="000F7872" w:rsidRPr="000F7872" w:rsidRDefault="000F7872" w:rsidP="00624C05">
            <w:pPr>
              <w:ind w:left="-57" w:right="-57"/>
              <w:jc w:val="center"/>
              <w:rPr>
                <w:i/>
                <w:lang w:val="uk-UA"/>
              </w:rPr>
            </w:pPr>
            <w:r w:rsidRPr="000F7872">
              <w:rPr>
                <w:i/>
                <w:lang w:val="uk-UA"/>
              </w:rPr>
              <w:t>5</w:t>
            </w:r>
          </w:p>
        </w:tc>
        <w:tc>
          <w:tcPr>
            <w:tcW w:w="1134" w:type="dxa"/>
            <w:tcBorders>
              <w:top w:val="single" w:sz="12" w:space="0" w:color="auto"/>
              <w:right w:val="single" w:sz="12" w:space="0" w:color="auto"/>
            </w:tcBorders>
            <w:vAlign w:val="center"/>
          </w:tcPr>
          <w:p w:rsidR="000F7872" w:rsidRPr="000F7872" w:rsidRDefault="000F7872" w:rsidP="00624C05">
            <w:pPr>
              <w:ind w:left="-57" w:right="-57"/>
              <w:jc w:val="center"/>
              <w:rPr>
                <w:i/>
                <w:lang w:val="uk-UA"/>
              </w:rPr>
            </w:pPr>
            <w:r w:rsidRPr="000F7872">
              <w:rPr>
                <w:i/>
                <w:lang w:val="uk-UA"/>
              </w:rPr>
              <w:t>48</w:t>
            </w:r>
          </w:p>
        </w:tc>
        <w:tc>
          <w:tcPr>
            <w:tcW w:w="1495" w:type="dxa"/>
            <w:tcBorders>
              <w:top w:val="single" w:sz="12" w:space="0" w:color="auto"/>
              <w:left w:val="single" w:sz="12" w:space="0" w:color="auto"/>
              <w:right w:val="single" w:sz="12" w:space="0" w:color="auto"/>
            </w:tcBorders>
            <w:vAlign w:val="center"/>
          </w:tcPr>
          <w:p w:rsidR="000F7872" w:rsidRPr="000F7872" w:rsidRDefault="000F7872" w:rsidP="00624C05">
            <w:pPr>
              <w:ind w:left="-57" w:right="-57"/>
              <w:jc w:val="center"/>
              <w:rPr>
                <w:i/>
                <w:lang w:val="uk-UA"/>
              </w:rPr>
            </w:pPr>
            <w:r w:rsidRPr="000F7872">
              <w:rPr>
                <w:i/>
                <w:lang w:val="uk-UA"/>
              </w:rPr>
              <w:t>екзамен</w:t>
            </w:r>
          </w:p>
        </w:tc>
      </w:tr>
      <w:tr w:rsidR="000F7872" w:rsidRPr="000F7872" w:rsidTr="00624C05">
        <w:trPr>
          <w:trHeight w:val="416"/>
        </w:trPr>
        <w:tc>
          <w:tcPr>
            <w:tcW w:w="1101" w:type="dxa"/>
            <w:tcBorders>
              <w:left w:val="single" w:sz="12" w:space="0" w:color="auto"/>
              <w:right w:val="single" w:sz="12" w:space="0" w:color="auto"/>
            </w:tcBorders>
            <w:vAlign w:val="center"/>
          </w:tcPr>
          <w:p w:rsidR="000F7872" w:rsidRPr="000F7872" w:rsidRDefault="000F7872" w:rsidP="00624C05">
            <w:pPr>
              <w:ind w:left="-57" w:right="-57"/>
              <w:jc w:val="center"/>
              <w:rPr>
                <w:i/>
                <w:lang w:val="uk-UA"/>
              </w:rPr>
            </w:pPr>
            <w:r w:rsidRPr="000F7872">
              <w:rPr>
                <w:i/>
                <w:lang w:val="uk-UA"/>
              </w:rPr>
              <w:t>Заочна</w:t>
            </w:r>
          </w:p>
          <w:p w:rsidR="000F7872" w:rsidRPr="000F7872" w:rsidRDefault="000F7872" w:rsidP="00624C05">
            <w:pPr>
              <w:ind w:left="-57" w:right="-57"/>
              <w:jc w:val="center"/>
              <w:rPr>
                <w:i/>
                <w:lang w:val="uk-UA"/>
              </w:rPr>
            </w:pPr>
            <w:r w:rsidRPr="000F7872">
              <w:rPr>
                <w:i/>
                <w:lang w:val="uk-UA"/>
              </w:rPr>
              <w:t>6</w:t>
            </w:r>
          </w:p>
        </w:tc>
        <w:tc>
          <w:tcPr>
            <w:tcW w:w="1134" w:type="dxa"/>
            <w:tcBorders>
              <w:left w:val="single" w:sz="12" w:space="0" w:color="auto"/>
              <w:right w:val="single" w:sz="12" w:space="0" w:color="auto"/>
            </w:tcBorders>
            <w:vAlign w:val="center"/>
          </w:tcPr>
          <w:p w:rsidR="000F7872" w:rsidRPr="000F7872" w:rsidRDefault="000F7872" w:rsidP="00624C05">
            <w:pPr>
              <w:ind w:left="-57" w:right="-57"/>
              <w:jc w:val="center"/>
              <w:rPr>
                <w:i/>
                <w:lang w:val="uk-UA"/>
              </w:rPr>
            </w:pPr>
            <w:r w:rsidRPr="000F7872">
              <w:rPr>
                <w:i/>
                <w:lang w:val="uk-UA"/>
              </w:rPr>
              <w:t>1</w:t>
            </w:r>
          </w:p>
        </w:tc>
        <w:tc>
          <w:tcPr>
            <w:tcW w:w="708" w:type="dxa"/>
            <w:tcBorders>
              <w:left w:val="single" w:sz="12" w:space="0" w:color="auto"/>
            </w:tcBorders>
            <w:vAlign w:val="center"/>
          </w:tcPr>
          <w:p w:rsidR="000F7872" w:rsidRPr="000F7872" w:rsidRDefault="000F7872" w:rsidP="00624C05">
            <w:pPr>
              <w:ind w:left="-57" w:right="-57"/>
              <w:jc w:val="center"/>
              <w:rPr>
                <w:i/>
                <w:lang w:val="uk-UA"/>
              </w:rPr>
            </w:pPr>
            <w:r w:rsidRPr="000F7872">
              <w:rPr>
                <w:i/>
                <w:lang w:val="uk-UA"/>
              </w:rPr>
              <w:t>4</w:t>
            </w:r>
          </w:p>
        </w:tc>
        <w:tc>
          <w:tcPr>
            <w:tcW w:w="851" w:type="dxa"/>
            <w:tcBorders>
              <w:right w:val="single" w:sz="12" w:space="0" w:color="auto"/>
            </w:tcBorders>
            <w:vAlign w:val="center"/>
          </w:tcPr>
          <w:p w:rsidR="000F7872" w:rsidRPr="000F7872" w:rsidRDefault="000F7872" w:rsidP="00624C05">
            <w:pPr>
              <w:ind w:left="-57" w:right="-57"/>
              <w:jc w:val="center"/>
              <w:rPr>
                <w:i/>
                <w:lang w:val="uk-UA"/>
              </w:rPr>
            </w:pPr>
            <w:r w:rsidRPr="000F7872">
              <w:rPr>
                <w:i/>
                <w:lang w:val="uk-UA"/>
              </w:rPr>
              <w:t>120</w:t>
            </w:r>
          </w:p>
        </w:tc>
        <w:tc>
          <w:tcPr>
            <w:tcW w:w="992" w:type="dxa"/>
            <w:tcBorders>
              <w:left w:val="single" w:sz="12" w:space="0" w:color="auto"/>
            </w:tcBorders>
            <w:vAlign w:val="center"/>
          </w:tcPr>
          <w:p w:rsidR="000F7872" w:rsidRPr="000F7872" w:rsidRDefault="000F7872" w:rsidP="00624C05">
            <w:pPr>
              <w:ind w:left="-57" w:right="-57"/>
              <w:jc w:val="center"/>
              <w:rPr>
                <w:i/>
                <w:lang w:val="uk-UA"/>
              </w:rPr>
            </w:pPr>
            <w:r w:rsidRPr="000F7872">
              <w:rPr>
                <w:i/>
                <w:lang w:val="uk-UA"/>
              </w:rPr>
              <w:t>8</w:t>
            </w:r>
          </w:p>
        </w:tc>
        <w:tc>
          <w:tcPr>
            <w:tcW w:w="992" w:type="dxa"/>
            <w:vAlign w:val="center"/>
          </w:tcPr>
          <w:p w:rsidR="000F7872" w:rsidRPr="000F7872" w:rsidRDefault="000F7872" w:rsidP="00624C05">
            <w:pPr>
              <w:ind w:left="-57" w:right="-57"/>
              <w:jc w:val="center"/>
              <w:rPr>
                <w:i/>
                <w:lang w:val="uk-UA"/>
              </w:rPr>
            </w:pPr>
            <w:r w:rsidRPr="000F7872">
              <w:rPr>
                <w:i/>
                <w:lang w:val="uk-UA"/>
              </w:rPr>
              <w:t>4</w:t>
            </w:r>
          </w:p>
        </w:tc>
        <w:tc>
          <w:tcPr>
            <w:tcW w:w="638" w:type="dxa"/>
            <w:vAlign w:val="center"/>
          </w:tcPr>
          <w:p w:rsidR="000F7872" w:rsidRPr="000F7872" w:rsidRDefault="000F7872" w:rsidP="00624C05">
            <w:pPr>
              <w:ind w:left="-57" w:right="-57"/>
              <w:jc w:val="center"/>
              <w:rPr>
                <w:i/>
                <w:lang w:val="uk-UA"/>
              </w:rPr>
            </w:pPr>
            <w:r w:rsidRPr="000F7872">
              <w:rPr>
                <w:i/>
                <w:lang w:val="uk-UA"/>
              </w:rPr>
              <w:t>6</w:t>
            </w:r>
          </w:p>
        </w:tc>
        <w:tc>
          <w:tcPr>
            <w:tcW w:w="638" w:type="dxa"/>
            <w:vAlign w:val="center"/>
          </w:tcPr>
          <w:p w:rsidR="000F7872" w:rsidRPr="000F7872" w:rsidRDefault="000F7872" w:rsidP="00624C05">
            <w:pPr>
              <w:ind w:left="-57" w:right="-57"/>
              <w:jc w:val="center"/>
              <w:rPr>
                <w:i/>
                <w:lang w:val="uk-UA"/>
              </w:rPr>
            </w:pPr>
          </w:p>
        </w:tc>
        <w:tc>
          <w:tcPr>
            <w:tcW w:w="1134" w:type="dxa"/>
            <w:tcBorders>
              <w:right w:val="single" w:sz="12" w:space="0" w:color="auto"/>
            </w:tcBorders>
            <w:vAlign w:val="center"/>
          </w:tcPr>
          <w:p w:rsidR="000F7872" w:rsidRPr="000F7872" w:rsidRDefault="000F7872" w:rsidP="00624C05">
            <w:pPr>
              <w:ind w:left="-57" w:right="-57"/>
              <w:jc w:val="center"/>
              <w:rPr>
                <w:i/>
                <w:lang w:val="uk-UA"/>
              </w:rPr>
            </w:pPr>
            <w:r w:rsidRPr="000F7872">
              <w:rPr>
                <w:i/>
                <w:lang w:val="uk-UA"/>
              </w:rPr>
              <w:t>108</w:t>
            </w:r>
          </w:p>
        </w:tc>
        <w:tc>
          <w:tcPr>
            <w:tcW w:w="1495" w:type="dxa"/>
            <w:tcBorders>
              <w:left w:val="single" w:sz="12" w:space="0" w:color="auto"/>
              <w:right w:val="single" w:sz="12" w:space="0" w:color="auto"/>
            </w:tcBorders>
            <w:vAlign w:val="center"/>
          </w:tcPr>
          <w:p w:rsidR="000F7872" w:rsidRPr="000F7872" w:rsidRDefault="000F7872" w:rsidP="00624C05">
            <w:pPr>
              <w:ind w:left="-57" w:right="-57"/>
              <w:jc w:val="center"/>
              <w:rPr>
                <w:i/>
                <w:lang w:val="uk-UA"/>
              </w:rPr>
            </w:pPr>
            <w:r w:rsidRPr="000F7872">
              <w:rPr>
                <w:i/>
                <w:lang w:val="uk-UA"/>
              </w:rPr>
              <w:t>екзамен</w:t>
            </w:r>
          </w:p>
        </w:tc>
      </w:tr>
    </w:tbl>
    <w:p w:rsidR="000F7872" w:rsidRPr="000F7872" w:rsidRDefault="000F7872" w:rsidP="000F7872">
      <w:pPr>
        <w:spacing w:line="360" w:lineRule="auto"/>
        <w:ind w:firstLine="709"/>
        <w:rPr>
          <w:b/>
          <w:bCs/>
          <w:lang w:val="uk-UA"/>
        </w:rPr>
      </w:pPr>
      <w:r w:rsidRPr="00863B53">
        <w:rPr>
          <w:rStyle w:val="af"/>
          <w:b/>
          <w:color w:val="auto"/>
          <w:sz w:val="24"/>
          <w:szCs w:val="24"/>
          <w:u w:val="none"/>
          <w:lang w:val="uk-UA"/>
        </w:rPr>
        <w:lastRenderedPageBreak/>
        <w:t xml:space="preserve">IV. </w:t>
      </w:r>
      <w:r w:rsidRPr="000F7872">
        <w:rPr>
          <w:b/>
          <w:bCs/>
          <w:lang w:val="uk-UA"/>
        </w:rPr>
        <w:t xml:space="preserve">Зміст навчальної дисципліни </w:t>
      </w:r>
    </w:p>
    <w:p w:rsidR="000F7872" w:rsidRPr="000F7872" w:rsidRDefault="000F7872" w:rsidP="000F7872">
      <w:pPr>
        <w:numPr>
          <w:ilvl w:val="1"/>
          <w:numId w:val="9"/>
        </w:numPr>
        <w:spacing w:after="120"/>
        <w:rPr>
          <w:lang w:val="uk-UA"/>
        </w:rPr>
      </w:pPr>
      <w:r w:rsidRPr="000F7872">
        <w:rPr>
          <w:lang w:val="uk-UA"/>
        </w:rPr>
        <w:t>Розподіл навчального матеріалу за темами</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95"/>
        <w:gridCol w:w="425"/>
        <w:gridCol w:w="992"/>
        <w:gridCol w:w="1134"/>
        <w:gridCol w:w="993"/>
        <w:gridCol w:w="969"/>
      </w:tblGrid>
      <w:tr w:rsidR="000F7872" w:rsidRPr="000F7872" w:rsidTr="00624C05">
        <w:trPr>
          <w:tblHeader/>
        </w:trPr>
        <w:tc>
          <w:tcPr>
            <w:tcW w:w="5920" w:type="dxa"/>
            <w:gridSpan w:val="2"/>
            <w:vMerge w:val="restart"/>
            <w:shd w:val="clear" w:color="auto" w:fill="auto"/>
          </w:tcPr>
          <w:p w:rsidR="000F7872" w:rsidRPr="000F7872" w:rsidRDefault="000F7872" w:rsidP="00624C05">
            <w:pPr>
              <w:pStyle w:val="a7"/>
              <w:jc w:val="center"/>
              <w:rPr>
                <w:rFonts w:ascii="Times New Roman" w:hAnsi="Times New Roman"/>
                <w:b/>
                <w:i/>
                <w:sz w:val="24"/>
                <w:szCs w:val="24"/>
                <w:lang w:val="uk-UA"/>
              </w:rPr>
            </w:pPr>
          </w:p>
          <w:p w:rsidR="000F7872" w:rsidRPr="000F7872" w:rsidRDefault="000F7872" w:rsidP="00624C05">
            <w:pPr>
              <w:pStyle w:val="a7"/>
              <w:jc w:val="center"/>
              <w:rPr>
                <w:rFonts w:ascii="Times New Roman" w:hAnsi="Times New Roman"/>
                <w:sz w:val="24"/>
                <w:szCs w:val="24"/>
                <w:lang w:val="uk-UA"/>
              </w:rPr>
            </w:pPr>
          </w:p>
          <w:p w:rsidR="000F7872" w:rsidRPr="000F7872" w:rsidRDefault="000F7872" w:rsidP="00624C05">
            <w:pPr>
              <w:pStyle w:val="a7"/>
              <w:jc w:val="center"/>
              <w:rPr>
                <w:rFonts w:ascii="Times New Roman" w:hAnsi="Times New Roman"/>
                <w:b/>
                <w:i/>
                <w:sz w:val="24"/>
                <w:szCs w:val="24"/>
                <w:lang w:val="uk-UA"/>
              </w:rPr>
            </w:pPr>
            <w:r w:rsidRPr="000F7872">
              <w:rPr>
                <w:rFonts w:ascii="Times New Roman" w:hAnsi="Times New Roman"/>
                <w:sz w:val="24"/>
                <w:szCs w:val="24"/>
                <w:lang w:val="uk-UA"/>
              </w:rPr>
              <w:t>Назви змістових модулів і тем</w:t>
            </w:r>
            <w:r w:rsidRPr="000F7872">
              <w:rPr>
                <w:rFonts w:ascii="Times New Roman" w:hAnsi="Times New Roman"/>
                <w:b/>
                <w:i/>
                <w:sz w:val="24"/>
                <w:szCs w:val="24"/>
                <w:lang w:val="uk-UA"/>
              </w:rPr>
              <w:t xml:space="preserve"> </w:t>
            </w:r>
          </w:p>
        </w:tc>
        <w:tc>
          <w:tcPr>
            <w:tcW w:w="4088" w:type="dxa"/>
            <w:gridSpan w:val="4"/>
            <w:shd w:val="clear" w:color="auto" w:fill="auto"/>
          </w:tcPr>
          <w:p w:rsidR="000F7872" w:rsidRPr="000F7872" w:rsidRDefault="000F7872" w:rsidP="00624C05">
            <w:pPr>
              <w:pStyle w:val="a7"/>
              <w:jc w:val="center"/>
              <w:rPr>
                <w:rFonts w:ascii="Times New Roman" w:hAnsi="Times New Roman"/>
                <w:b/>
                <w:i/>
                <w:sz w:val="22"/>
                <w:szCs w:val="22"/>
                <w:lang w:val="uk-UA"/>
              </w:rPr>
            </w:pPr>
            <w:r w:rsidRPr="000F7872">
              <w:rPr>
                <w:rFonts w:ascii="Times New Roman" w:hAnsi="Times New Roman"/>
                <w:sz w:val="22"/>
                <w:szCs w:val="22"/>
                <w:lang w:val="uk-UA"/>
              </w:rPr>
              <w:t>Кількість годин</w:t>
            </w:r>
          </w:p>
        </w:tc>
      </w:tr>
      <w:tr w:rsidR="000F7872" w:rsidRPr="000F7872" w:rsidTr="00624C05">
        <w:trPr>
          <w:tblHeader/>
        </w:trPr>
        <w:tc>
          <w:tcPr>
            <w:tcW w:w="5920" w:type="dxa"/>
            <w:gridSpan w:val="2"/>
            <w:vMerge/>
            <w:shd w:val="clear" w:color="auto" w:fill="auto"/>
          </w:tcPr>
          <w:p w:rsidR="000F7872" w:rsidRPr="000F7872" w:rsidRDefault="000F7872" w:rsidP="00624C05">
            <w:pPr>
              <w:pStyle w:val="a7"/>
              <w:jc w:val="center"/>
              <w:rPr>
                <w:rFonts w:ascii="Times New Roman" w:hAnsi="Times New Roman"/>
                <w:b/>
                <w:i/>
                <w:sz w:val="24"/>
                <w:szCs w:val="24"/>
                <w:lang w:val="uk-UA"/>
              </w:rPr>
            </w:pPr>
          </w:p>
        </w:tc>
        <w:tc>
          <w:tcPr>
            <w:tcW w:w="4088" w:type="dxa"/>
            <w:gridSpan w:val="4"/>
            <w:shd w:val="clear" w:color="auto" w:fill="auto"/>
          </w:tcPr>
          <w:p w:rsidR="000F7872" w:rsidRPr="000F7872" w:rsidRDefault="000F7872" w:rsidP="00624C05">
            <w:pPr>
              <w:pStyle w:val="a7"/>
              <w:jc w:val="center"/>
              <w:rPr>
                <w:rFonts w:ascii="Times New Roman" w:hAnsi="Times New Roman"/>
                <w:b/>
                <w:i/>
                <w:sz w:val="22"/>
                <w:szCs w:val="22"/>
                <w:lang w:val="uk-UA"/>
              </w:rPr>
            </w:pPr>
            <w:r w:rsidRPr="000F7872">
              <w:rPr>
                <w:rFonts w:ascii="Times New Roman" w:hAnsi="Times New Roman"/>
                <w:sz w:val="22"/>
                <w:szCs w:val="22"/>
                <w:lang w:val="uk-UA"/>
              </w:rPr>
              <w:t>денна форма</w:t>
            </w:r>
          </w:p>
        </w:tc>
      </w:tr>
      <w:tr w:rsidR="000F7872" w:rsidRPr="000F7872" w:rsidTr="00624C05">
        <w:trPr>
          <w:tblHeader/>
        </w:trPr>
        <w:tc>
          <w:tcPr>
            <w:tcW w:w="5920" w:type="dxa"/>
            <w:gridSpan w:val="2"/>
            <w:vMerge/>
            <w:shd w:val="clear" w:color="auto" w:fill="auto"/>
          </w:tcPr>
          <w:p w:rsidR="000F7872" w:rsidRPr="000F7872" w:rsidRDefault="000F7872" w:rsidP="00624C05">
            <w:pPr>
              <w:pStyle w:val="a7"/>
              <w:jc w:val="center"/>
              <w:rPr>
                <w:rFonts w:ascii="Times New Roman" w:hAnsi="Times New Roman"/>
                <w:sz w:val="24"/>
                <w:szCs w:val="24"/>
                <w:lang w:val="uk-UA"/>
              </w:rPr>
            </w:pPr>
          </w:p>
        </w:tc>
        <w:tc>
          <w:tcPr>
            <w:tcW w:w="992" w:type="dxa"/>
            <w:vMerge w:val="restart"/>
            <w:shd w:val="clear" w:color="auto" w:fill="auto"/>
          </w:tcPr>
          <w:p w:rsidR="000F7872" w:rsidRPr="000F7872" w:rsidRDefault="000F7872" w:rsidP="00624C05">
            <w:pPr>
              <w:pStyle w:val="a7"/>
              <w:jc w:val="center"/>
              <w:rPr>
                <w:rFonts w:ascii="Times New Roman" w:hAnsi="Times New Roman"/>
                <w:sz w:val="22"/>
                <w:szCs w:val="22"/>
                <w:lang w:val="uk-UA"/>
              </w:rPr>
            </w:pPr>
            <w:r w:rsidRPr="000F7872">
              <w:rPr>
                <w:rFonts w:ascii="Times New Roman" w:hAnsi="Times New Roman"/>
                <w:sz w:val="22"/>
                <w:szCs w:val="22"/>
                <w:lang w:val="uk-UA"/>
              </w:rPr>
              <w:t>усього</w:t>
            </w:r>
          </w:p>
        </w:tc>
        <w:tc>
          <w:tcPr>
            <w:tcW w:w="3096" w:type="dxa"/>
            <w:gridSpan w:val="3"/>
            <w:shd w:val="clear" w:color="auto" w:fill="auto"/>
          </w:tcPr>
          <w:p w:rsidR="000F7872" w:rsidRPr="000F7872" w:rsidRDefault="000F7872" w:rsidP="00624C05">
            <w:pPr>
              <w:pStyle w:val="a7"/>
              <w:jc w:val="center"/>
              <w:rPr>
                <w:rFonts w:ascii="Times New Roman" w:hAnsi="Times New Roman"/>
                <w:sz w:val="22"/>
                <w:szCs w:val="22"/>
                <w:lang w:val="uk-UA"/>
              </w:rPr>
            </w:pPr>
            <w:r w:rsidRPr="000F7872">
              <w:rPr>
                <w:rFonts w:ascii="Times New Roman" w:hAnsi="Times New Roman"/>
                <w:sz w:val="22"/>
                <w:szCs w:val="22"/>
                <w:lang w:val="uk-UA"/>
              </w:rPr>
              <w:t>у тому числі</w:t>
            </w:r>
          </w:p>
        </w:tc>
      </w:tr>
      <w:tr w:rsidR="000F7872" w:rsidRPr="000F7872" w:rsidTr="00624C05">
        <w:trPr>
          <w:tblHeader/>
        </w:trPr>
        <w:tc>
          <w:tcPr>
            <w:tcW w:w="5920" w:type="dxa"/>
            <w:gridSpan w:val="2"/>
            <w:vMerge/>
            <w:shd w:val="clear" w:color="auto" w:fill="auto"/>
          </w:tcPr>
          <w:p w:rsidR="000F7872" w:rsidRPr="000F7872" w:rsidRDefault="000F7872" w:rsidP="00624C05">
            <w:pPr>
              <w:pStyle w:val="a7"/>
              <w:jc w:val="center"/>
              <w:rPr>
                <w:rFonts w:ascii="Times New Roman" w:hAnsi="Times New Roman"/>
                <w:sz w:val="24"/>
                <w:szCs w:val="24"/>
                <w:lang w:val="uk-UA"/>
              </w:rPr>
            </w:pPr>
          </w:p>
        </w:tc>
        <w:tc>
          <w:tcPr>
            <w:tcW w:w="992" w:type="dxa"/>
            <w:vMerge/>
            <w:shd w:val="clear" w:color="auto" w:fill="auto"/>
          </w:tcPr>
          <w:p w:rsidR="000F7872" w:rsidRPr="000F7872" w:rsidRDefault="000F7872" w:rsidP="00624C05">
            <w:pPr>
              <w:pStyle w:val="a7"/>
              <w:jc w:val="center"/>
              <w:rPr>
                <w:rFonts w:ascii="Times New Roman" w:hAnsi="Times New Roman"/>
                <w:sz w:val="22"/>
                <w:szCs w:val="22"/>
                <w:lang w:val="uk-UA"/>
              </w:rPr>
            </w:pPr>
          </w:p>
        </w:tc>
        <w:tc>
          <w:tcPr>
            <w:tcW w:w="1134" w:type="dxa"/>
            <w:shd w:val="clear" w:color="auto" w:fill="auto"/>
          </w:tcPr>
          <w:p w:rsidR="000F7872" w:rsidRPr="000F7872" w:rsidRDefault="000F7872" w:rsidP="00624C05">
            <w:pPr>
              <w:pStyle w:val="a7"/>
              <w:jc w:val="center"/>
              <w:rPr>
                <w:rFonts w:ascii="Times New Roman" w:hAnsi="Times New Roman"/>
                <w:sz w:val="22"/>
                <w:szCs w:val="22"/>
                <w:lang w:val="uk-UA"/>
              </w:rPr>
            </w:pPr>
            <w:r w:rsidRPr="000F7872">
              <w:rPr>
                <w:rFonts w:ascii="Times New Roman" w:hAnsi="Times New Roman"/>
                <w:sz w:val="22"/>
                <w:szCs w:val="22"/>
                <w:lang w:val="uk-UA"/>
              </w:rPr>
              <w:t>л</w:t>
            </w:r>
          </w:p>
        </w:tc>
        <w:tc>
          <w:tcPr>
            <w:tcW w:w="993" w:type="dxa"/>
            <w:shd w:val="clear" w:color="auto" w:fill="auto"/>
          </w:tcPr>
          <w:p w:rsidR="000F7872" w:rsidRPr="000F7872" w:rsidRDefault="000F7872" w:rsidP="00624C05">
            <w:pPr>
              <w:pStyle w:val="a7"/>
              <w:jc w:val="center"/>
              <w:rPr>
                <w:rFonts w:ascii="Times New Roman" w:hAnsi="Times New Roman"/>
                <w:sz w:val="22"/>
                <w:szCs w:val="22"/>
                <w:lang w:val="uk-UA"/>
              </w:rPr>
            </w:pPr>
            <w:r w:rsidRPr="000F7872">
              <w:rPr>
                <w:rFonts w:ascii="Times New Roman" w:hAnsi="Times New Roman"/>
                <w:sz w:val="22"/>
                <w:szCs w:val="22"/>
                <w:lang w:val="uk-UA"/>
              </w:rPr>
              <w:t>п</w:t>
            </w:r>
          </w:p>
        </w:tc>
        <w:tc>
          <w:tcPr>
            <w:tcW w:w="969" w:type="dxa"/>
            <w:shd w:val="clear" w:color="auto" w:fill="auto"/>
          </w:tcPr>
          <w:p w:rsidR="000F7872" w:rsidRPr="000F7872" w:rsidRDefault="000F7872" w:rsidP="00624C05">
            <w:pPr>
              <w:pStyle w:val="a7"/>
              <w:jc w:val="center"/>
              <w:rPr>
                <w:rFonts w:ascii="Times New Roman" w:hAnsi="Times New Roman"/>
                <w:sz w:val="22"/>
                <w:szCs w:val="22"/>
                <w:lang w:val="uk-UA"/>
              </w:rPr>
            </w:pPr>
            <w:proofErr w:type="spellStart"/>
            <w:r w:rsidRPr="000F7872">
              <w:rPr>
                <w:rFonts w:ascii="Times New Roman" w:hAnsi="Times New Roman"/>
                <w:sz w:val="22"/>
                <w:szCs w:val="22"/>
                <w:lang w:val="uk-UA"/>
              </w:rPr>
              <w:t>с.р</w:t>
            </w:r>
            <w:proofErr w:type="spellEnd"/>
            <w:r w:rsidRPr="000F7872">
              <w:rPr>
                <w:rFonts w:ascii="Times New Roman" w:hAnsi="Times New Roman"/>
                <w:sz w:val="22"/>
                <w:szCs w:val="22"/>
                <w:lang w:val="uk-UA"/>
              </w:rPr>
              <w:t>.</w:t>
            </w:r>
          </w:p>
        </w:tc>
      </w:tr>
      <w:tr w:rsidR="000F7872" w:rsidRPr="000F7872" w:rsidTr="00624C05">
        <w:trPr>
          <w:trHeight w:val="236"/>
          <w:tblHeader/>
        </w:trPr>
        <w:tc>
          <w:tcPr>
            <w:tcW w:w="5920" w:type="dxa"/>
            <w:gridSpan w:val="2"/>
            <w:shd w:val="clear" w:color="auto" w:fill="auto"/>
          </w:tcPr>
          <w:p w:rsidR="000F7872" w:rsidRPr="000F7872" w:rsidRDefault="000F7872" w:rsidP="00624C05">
            <w:pPr>
              <w:pStyle w:val="a7"/>
              <w:jc w:val="center"/>
              <w:rPr>
                <w:rFonts w:ascii="Times New Roman" w:hAnsi="Times New Roman"/>
                <w:lang w:val="uk-UA"/>
              </w:rPr>
            </w:pPr>
            <w:r w:rsidRPr="000F7872">
              <w:rPr>
                <w:rFonts w:ascii="Times New Roman" w:hAnsi="Times New Roman"/>
                <w:lang w:val="uk-UA"/>
              </w:rPr>
              <w:t>1</w:t>
            </w:r>
          </w:p>
        </w:tc>
        <w:tc>
          <w:tcPr>
            <w:tcW w:w="992" w:type="dxa"/>
            <w:shd w:val="clear" w:color="auto" w:fill="auto"/>
          </w:tcPr>
          <w:p w:rsidR="000F7872" w:rsidRPr="000F7872" w:rsidRDefault="000F7872" w:rsidP="00624C05">
            <w:pPr>
              <w:pStyle w:val="a7"/>
              <w:jc w:val="center"/>
              <w:rPr>
                <w:rFonts w:ascii="Times New Roman" w:hAnsi="Times New Roman"/>
                <w:lang w:val="uk-UA"/>
              </w:rPr>
            </w:pPr>
            <w:r w:rsidRPr="000F7872">
              <w:rPr>
                <w:rFonts w:ascii="Times New Roman" w:hAnsi="Times New Roman"/>
                <w:lang w:val="uk-UA"/>
              </w:rPr>
              <w:t>2</w:t>
            </w:r>
          </w:p>
        </w:tc>
        <w:tc>
          <w:tcPr>
            <w:tcW w:w="1134" w:type="dxa"/>
            <w:shd w:val="clear" w:color="auto" w:fill="auto"/>
          </w:tcPr>
          <w:p w:rsidR="000F7872" w:rsidRPr="000F7872" w:rsidRDefault="000F7872" w:rsidP="00624C05">
            <w:pPr>
              <w:pStyle w:val="a7"/>
              <w:jc w:val="center"/>
              <w:rPr>
                <w:rFonts w:ascii="Times New Roman" w:hAnsi="Times New Roman"/>
                <w:lang w:val="uk-UA"/>
              </w:rPr>
            </w:pPr>
            <w:r w:rsidRPr="000F7872">
              <w:rPr>
                <w:rFonts w:ascii="Times New Roman" w:hAnsi="Times New Roman"/>
                <w:lang w:val="uk-UA"/>
              </w:rPr>
              <w:t>3</w:t>
            </w:r>
          </w:p>
        </w:tc>
        <w:tc>
          <w:tcPr>
            <w:tcW w:w="993" w:type="dxa"/>
            <w:shd w:val="clear" w:color="auto" w:fill="auto"/>
          </w:tcPr>
          <w:p w:rsidR="000F7872" w:rsidRPr="000F7872" w:rsidRDefault="000F7872" w:rsidP="00624C05">
            <w:pPr>
              <w:pStyle w:val="a7"/>
              <w:jc w:val="center"/>
              <w:rPr>
                <w:rFonts w:ascii="Times New Roman" w:hAnsi="Times New Roman"/>
                <w:lang w:val="uk-UA"/>
              </w:rPr>
            </w:pPr>
            <w:r w:rsidRPr="000F7872">
              <w:rPr>
                <w:rFonts w:ascii="Times New Roman" w:hAnsi="Times New Roman"/>
                <w:lang w:val="uk-UA"/>
              </w:rPr>
              <w:t>4</w:t>
            </w:r>
          </w:p>
        </w:tc>
        <w:tc>
          <w:tcPr>
            <w:tcW w:w="969" w:type="dxa"/>
            <w:shd w:val="clear" w:color="auto" w:fill="auto"/>
          </w:tcPr>
          <w:p w:rsidR="000F7872" w:rsidRPr="000F7872" w:rsidRDefault="000F7872" w:rsidP="00624C05">
            <w:pPr>
              <w:pStyle w:val="a7"/>
              <w:jc w:val="center"/>
              <w:rPr>
                <w:rFonts w:ascii="Times New Roman" w:hAnsi="Times New Roman"/>
                <w:lang w:val="uk-UA"/>
              </w:rPr>
            </w:pPr>
            <w:r w:rsidRPr="000F7872">
              <w:rPr>
                <w:rFonts w:ascii="Times New Roman" w:hAnsi="Times New Roman"/>
                <w:lang w:val="uk-UA"/>
              </w:rPr>
              <w:t>5</w:t>
            </w:r>
          </w:p>
        </w:tc>
      </w:tr>
      <w:tr w:rsidR="000F7872" w:rsidRPr="000F7872" w:rsidTr="00624C05">
        <w:trPr>
          <w:tblHeader/>
        </w:trPr>
        <w:tc>
          <w:tcPr>
            <w:tcW w:w="10008" w:type="dxa"/>
            <w:gridSpan w:val="6"/>
            <w:shd w:val="clear" w:color="auto" w:fill="auto"/>
          </w:tcPr>
          <w:p w:rsidR="000F7872" w:rsidRPr="000F7872" w:rsidRDefault="000F7872" w:rsidP="00624C05">
            <w:pPr>
              <w:pStyle w:val="a7"/>
              <w:rPr>
                <w:rFonts w:ascii="Times New Roman" w:hAnsi="Times New Roman"/>
                <w:sz w:val="24"/>
                <w:szCs w:val="24"/>
                <w:lang w:val="uk-UA"/>
              </w:rPr>
            </w:pPr>
            <w:r w:rsidRPr="000F7872">
              <w:rPr>
                <w:rFonts w:ascii="Times New Roman" w:hAnsi="Times New Roman"/>
                <w:sz w:val="24"/>
                <w:szCs w:val="24"/>
                <w:lang w:val="uk-UA"/>
              </w:rPr>
              <w:t xml:space="preserve">       </w:t>
            </w:r>
            <w:r w:rsidRPr="000F7872">
              <w:rPr>
                <w:rFonts w:ascii="Times New Roman" w:hAnsi="Times New Roman"/>
                <w:b/>
                <w:color w:val="000000"/>
                <w:sz w:val="24"/>
                <w:szCs w:val="24"/>
                <w:lang w:val="uk-UA"/>
              </w:rPr>
              <w:t>Змістовний модуль 1</w:t>
            </w:r>
            <w:r w:rsidRPr="000F7872">
              <w:rPr>
                <w:rFonts w:ascii="Times New Roman" w:hAnsi="Times New Roman"/>
                <w:color w:val="000000"/>
                <w:sz w:val="24"/>
                <w:szCs w:val="24"/>
                <w:lang w:val="uk-UA"/>
              </w:rPr>
              <w:t>. Назва розділів і тем</w:t>
            </w:r>
          </w:p>
        </w:tc>
      </w:tr>
      <w:tr w:rsidR="000F7872" w:rsidRPr="000F7872" w:rsidTr="00624C05">
        <w:trPr>
          <w:tblHeader/>
        </w:trPr>
        <w:tc>
          <w:tcPr>
            <w:tcW w:w="10008" w:type="dxa"/>
            <w:gridSpan w:val="6"/>
            <w:shd w:val="clear" w:color="auto" w:fill="auto"/>
          </w:tcPr>
          <w:p w:rsidR="000F7872" w:rsidRPr="000F7872" w:rsidRDefault="000F7872" w:rsidP="00624C05">
            <w:pPr>
              <w:pStyle w:val="a7"/>
              <w:jc w:val="center"/>
              <w:rPr>
                <w:rFonts w:ascii="Times New Roman" w:hAnsi="Times New Roman"/>
                <w:b/>
                <w:sz w:val="24"/>
                <w:szCs w:val="24"/>
                <w:lang w:val="uk-UA"/>
              </w:rPr>
            </w:pPr>
            <w:r w:rsidRPr="000F7872">
              <w:rPr>
                <w:rFonts w:ascii="Times New Roman" w:hAnsi="Times New Roman"/>
                <w:b/>
                <w:sz w:val="24"/>
                <w:szCs w:val="24"/>
                <w:lang w:val="uk-UA"/>
              </w:rPr>
              <w:t xml:space="preserve">Розділ 1. </w:t>
            </w:r>
            <w:r w:rsidRPr="00FD6ABC">
              <w:rPr>
                <w:rFonts w:ascii="Times New Roman" w:hAnsi="Times New Roman"/>
                <w:b/>
                <w:bCs/>
                <w:color w:val="000000"/>
                <w:sz w:val="24"/>
                <w:szCs w:val="24"/>
                <w:lang w:val="uk-UA"/>
              </w:rPr>
              <w:t xml:space="preserve">Теоретичні основи господарського права та </w:t>
            </w:r>
            <w:hyperlink r:id="rId7" w:history="1">
              <w:r w:rsidRPr="00FD6ABC">
                <w:rPr>
                  <w:rStyle w:val="af"/>
                  <w:rFonts w:ascii="Times New Roman" w:hAnsi="Times New Roman"/>
                  <w:b/>
                  <w:color w:val="000000"/>
                  <w:sz w:val="24"/>
                  <w:szCs w:val="24"/>
                  <w:lang w:val="uk-UA"/>
                </w:rPr>
                <w:t>ефективність правового регулювання господарських правовідносин</w:t>
              </w:r>
            </w:hyperlink>
            <w:r w:rsidRPr="000F7872">
              <w:rPr>
                <w:rFonts w:ascii="Times New Roman" w:hAnsi="Times New Roman"/>
                <w:b/>
                <w:bCs/>
                <w:sz w:val="24"/>
                <w:szCs w:val="24"/>
                <w:lang w:val="uk-UA"/>
              </w:rPr>
              <w:t xml:space="preserve">  </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b/>
                <w:sz w:val="22"/>
                <w:szCs w:val="22"/>
                <w:lang w:val="uk-UA"/>
              </w:rPr>
            </w:pPr>
            <w:r w:rsidRPr="000F7872">
              <w:rPr>
                <w:rFonts w:ascii="Times New Roman" w:hAnsi="Times New Roman"/>
                <w:b/>
                <w:sz w:val="22"/>
                <w:szCs w:val="22"/>
                <w:lang w:val="uk-UA"/>
              </w:rPr>
              <w:t xml:space="preserve">Тема 1.1. </w:t>
            </w:r>
            <w:r w:rsidRPr="000F7872">
              <w:rPr>
                <w:rFonts w:ascii="Times New Roman" w:hAnsi="Times New Roman"/>
                <w:sz w:val="22"/>
                <w:szCs w:val="22"/>
                <w:lang w:val="uk-UA"/>
              </w:rPr>
              <w:t>Загальні положення у господарському праві.</w:t>
            </w:r>
          </w:p>
        </w:tc>
        <w:tc>
          <w:tcPr>
            <w:tcW w:w="992"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6</w:t>
            </w:r>
          </w:p>
        </w:tc>
        <w:tc>
          <w:tcPr>
            <w:tcW w:w="1134"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93"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69"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sz w:val="22"/>
                <w:szCs w:val="22"/>
                <w:lang w:val="uk-UA"/>
              </w:rPr>
            </w:pPr>
            <w:r w:rsidRPr="000F7872">
              <w:rPr>
                <w:rFonts w:ascii="Times New Roman" w:hAnsi="Times New Roman"/>
                <w:b/>
                <w:sz w:val="22"/>
                <w:szCs w:val="22"/>
                <w:lang w:val="uk-UA"/>
              </w:rPr>
              <w:t xml:space="preserve">Тема 1.2. </w:t>
            </w:r>
            <w:r w:rsidRPr="000F7872">
              <w:rPr>
                <w:rFonts w:ascii="Times New Roman" w:hAnsi="Times New Roman"/>
                <w:sz w:val="22"/>
                <w:szCs w:val="22"/>
                <w:lang w:val="uk-UA"/>
              </w:rPr>
              <w:t>Роль держави у правовому регулюванні господарських відносин.</w:t>
            </w:r>
            <w:r w:rsidRPr="000F7872">
              <w:rPr>
                <w:rFonts w:ascii="Times New Roman" w:hAnsi="Times New Roman"/>
                <w:bCs/>
                <w:sz w:val="22"/>
                <w:szCs w:val="22"/>
                <w:lang w:val="uk-UA"/>
              </w:rPr>
              <w:t xml:space="preserve"> </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8</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4</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b/>
                <w:sz w:val="22"/>
                <w:szCs w:val="22"/>
                <w:lang w:val="uk-UA"/>
              </w:rPr>
            </w:pPr>
            <w:r w:rsidRPr="000F7872">
              <w:rPr>
                <w:rFonts w:ascii="Times New Roman" w:hAnsi="Times New Roman"/>
                <w:b/>
                <w:sz w:val="22"/>
                <w:szCs w:val="22"/>
                <w:lang w:val="uk-UA"/>
              </w:rPr>
              <w:t>Тема 1.3.</w:t>
            </w:r>
            <w:r w:rsidRPr="000F7872">
              <w:rPr>
                <w:rFonts w:ascii="Times New Roman" w:hAnsi="Times New Roman"/>
                <w:sz w:val="22"/>
                <w:szCs w:val="22"/>
                <w:lang w:val="uk-UA"/>
              </w:rPr>
              <w:t xml:space="preserve"> Суб’єкти господарського права. Поняття, класифікація і правове становище підприємств.</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6</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b/>
                <w:sz w:val="22"/>
                <w:szCs w:val="22"/>
                <w:lang w:val="uk-UA"/>
              </w:rPr>
            </w:pPr>
            <w:r w:rsidRPr="000F7872">
              <w:rPr>
                <w:rFonts w:ascii="Times New Roman" w:hAnsi="Times New Roman"/>
                <w:b/>
                <w:sz w:val="22"/>
                <w:szCs w:val="22"/>
                <w:lang w:val="uk-UA"/>
              </w:rPr>
              <w:t xml:space="preserve">Тема 1.4. </w:t>
            </w:r>
            <w:r w:rsidRPr="000F7872">
              <w:rPr>
                <w:rFonts w:ascii="Times New Roman" w:hAnsi="Times New Roman"/>
                <w:sz w:val="22"/>
                <w:szCs w:val="22"/>
                <w:lang w:val="uk-UA"/>
              </w:rPr>
              <w:t>Правовий режим діяльності господарських товариств та об’єднань підприємств</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6</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b/>
                <w:sz w:val="22"/>
                <w:szCs w:val="22"/>
                <w:lang w:val="uk-UA"/>
              </w:rPr>
            </w:pPr>
            <w:r w:rsidRPr="000F7872">
              <w:rPr>
                <w:rFonts w:ascii="Times New Roman" w:hAnsi="Times New Roman"/>
                <w:b/>
                <w:sz w:val="22"/>
                <w:szCs w:val="22"/>
                <w:lang w:val="uk-UA"/>
              </w:rPr>
              <w:t xml:space="preserve">Тема 1.5. </w:t>
            </w:r>
            <w:r w:rsidRPr="000F7872">
              <w:rPr>
                <w:rFonts w:ascii="Times New Roman" w:hAnsi="Times New Roman"/>
                <w:sz w:val="22"/>
                <w:szCs w:val="22"/>
                <w:lang w:val="uk-UA"/>
              </w:rPr>
              <w:t>Правовий режим майна суб'єктів господарювання</w:t>
            </w:r>
          </w:p>
        </w:tc>
        <w:tc>
          <w:tcPr>
            <w:tcW w:w="992"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6</w:t>
            </w:r>
          </w:p>
        </w:tc>
        <w:tc>
          <w:tcPr>
            <w:tcW w:w="1134"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93"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69"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sz w:val="22"/>
                <w:szCs w:val="22"/>
                <w:lang w:val="uk-UA"/>
              </w:rPr>
            </w:pPr>
            <w:r w:rsidRPr="000F7872">
              <w:rPr>
                <w:rFonts w:ascii="Times New Roman" w:hAnsi="Times New Roman"/>
                <w:b/>
                <w:sz w:val="22"/>
                <w:szCs w:val="22"/>
                <w:lang w:val="uk-UA"/>
              </w:rPr>
              <w:t xml:space="preserve">Тема 1.6. </w:t>
            </w:r>
            <w:r w:rsidRPr="000F7872">
              <w:rPr>
                <w:rFonts w:ascii="Times New Roman" w:hAnsi="Times New Roman"/>
                <w:sz w:val="22"/>
                <w:szCs w:val="22"/>
                <w:lang w:val="uk-UA"/>
              </w:rPr>
              <w:t>Загальні положення про господарські зобов'язання</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6</w:t>
            </w:r>
          </w:p>
        </w:tc>
        <w:tc>
          <w:tcPr>
            <w:tcW w:w="1134"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93"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sz w:val="22"/>
                <w:szCs w:val="22"/>
                <w:lang w:val="uk-UA"/>
              </w:rPr>
            </w:pPr>
            <w:r w:rsidRPr="000F7872">
              <w:rPr>
                <w:rFonts w:ascii="Times New Roman" w:hAnsi="Times New Roman"/>
                <w:b/>
                <w:sz w:val="22"/>
                <w:szCs w:val="22"/>
                <w:lang w:val="uk-UA"/>
              </w:rPr>
              <w:t>Тема 1.7.</w:t>
            </w:r>
            <w:r w:rsidRPr="000F7872">
              <w:rPr>
                <w:rFonts w:ascii="Times New Roman" w:hAnsi="Times New Roman"/>
                <w:sz w:val="22"/>
                <w:szCs w:val="22"/>
                <w:lang w:val="uk-UA"/>
              </w:rPr>
              <w:t xml:space="preserve">  Господарський договір. Договірні умови окремих видів господарської діяльності.  </w:t>
            </w:r>
            <w:r w:rsidRPr="000F7872">
              <w:rPr>
                <w:rFonts w:ascii="Times New Roman" w:hAnsi="Times New Roman"/>
                <w:b/>
                <w:sz w:val="22"/>
                <w:szCs w:val="22"/>
                <w:lang w:val="uk-UA"/>
              </w:rPr>
              <w:t xml:space="preserve"> </w:t>
            </w:r>
          </w:p>
        </w:tc>
        <w:tc>
          <w:tcPr>
            <w:tcW w:w="992"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8</w:t>
            </w:r>
          </w:p>
        </w:tc>
        <w:tc>
          <w:tcPr>
            <w:tcW w:w="1134"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93"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69"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4</w:t>
            </w:r>
          </w:p>
        </w:tc>
      </w:tr>
      <w:tr w:rsidR="000F7872" w:rsidRPr="000F7872" w:rsidTr="00624C05">
        <w:trPr>
          <w:tblHeader/>
        </w:trPr>
        <w:tc>
          <w:tcPr>
            <w:tcW w:w="5920" w:type="dxa"/>
            <w:gridSpan w:val="2"/>
            <w:shd w:val="clear" w:color="auto" w:fill="auto"/>
          </w:tcPr>
          <w:p w:rsidR="000F7872" w:rsidRPr="000F7872" w:rsidRDefault="000F7872" w:rsidP="00624C05">
            <w:pPr>
              <w:rPr>
                <w:b/>
                <w:i/>
                <w:lang w:val="uk-UA"/>
              </w:rPr>
            </w:pPr>
            <w:r w:rsidRPr="000F7872">
              <w:rPr>
                <w:b/>
                <w:bCs/>
                <w:lang w:val="uk-UA"/>
              </w:rPr>
              <w:t>Разом за розділом 1</w:t>
            </w:r>
          </w:p>
        </w:tc>
        <w:tc>
          <w:tcPr>
            <w:tcW w:w="992" w:type="dxa"/>
            <w:shd w:val="clear" w:color="auto" w:fill="auto"/>
          </w:tcPr>
          <w:p w:rsidR="000F7872" w:rsidRPr="000F7872" w:rsidRDefault="000F7872" w:rsidP="00624C05">
            <w:pPr>
              <w:pStyle w:val="a7"/>
              <w:jc w:val="center"/>
              <w:rPr>
                <w:rFonts w:ascii="Times New Roman" w:hAnsi="Times New Roman"/>
                <w:b/>
                <w:sz w:val="24"/>
                <w:szCs w:val="24"/>
                <w:lang w:val="uk-UA"/>
              </w:rPr>
            </w:pPr>
            <w:r w:rsidRPr="000F7872">
              <w:rPr>
                <w:rFonts w:ascii="Times New Roman" w:hAnsi="Times New Roman"/>
                <w:b/>
                <w:sz w:val="24"/>
                <w:szCs w:val="24"/>
                <w:lang w:val="uk-UA"/>
              </w:rPr>
              <w:t>46</w:t>
            </w:r>
          </w:p>
        </w:tc>
        <w:tc>
          <w:tcPr>
            <w:tcW w:w="1134" w:type="dxa"/>
            <w:shd w:val="clear" w:color="auto" w:fill="auto"/>
          </w:tcPr>
          <w:p w:rsidR="000F7872" w:rsidRPr="000F7872" w:rsidRDefault="000F7872" w:rsidP="00624C05">
            <w:pPr>
              <w:pStyle w:val="a7"/>
              <w:jc w:val="center"/>
              <w:rPr>
                <w:rFonts w:ascii="Times New Roman" w:hAnsi="Times New Roman"/>
                <w:b/>
                <w:sz w:val="24"/>
                <w:szCs w:val="24"/>
                <w:lang w:val="uk-UA"/>
              </w:rPr>
            </w:pPr>
            <w:r w:rsidRPr="000F7872">
              <w:rPr>
                <w:rFonts w:ascii="Times New Roman" w:hAnsi="Times New Roman"/>
                <w:b/>
                <w:sz w:val="24"/>
                <w:szCs w:val="24"/>
                <w:lang w:val="uk-UA"/>
              </w:rPr>
              <w:t>14</w:t>
            </w:r>
          </w:p>
        </w:tc>
        <w:tc>
          <w:tcPr>
            <w:tcW w:w="993" w:type="dxa"/>
            <w:shd w:val="clear" w:color="auto" w:fill="auto"/>
          </w:tcPr>
          <w:p w:rsidR="000F7872" w:rsidRPr="000F7872" w:rsidRDefault="000F7872" w:rsidP="00624C05">
            <w:pPr>
              <w:pStyle w:val="a7"/>
              <w:jc w:val="center"/>
              <w:rPr>
                <w:rFonts w:ascii="Times New Roman" w:hAnsi="Times New Roman"/>
                <w:b/>
                <w:sz w:val="24"/>
                <w:szCs w:val="24"/>
                <w:lang w:val="uk-UA"/>
              </w:rPr>
            </w:pPr>
            <w:r w:rsidRPr="000F7872">
              <w:rPr>
                <w:rFonts w:ascii="Times New Roman" w:hAnsi="Times New Roman"/>
                <w:b/>
                <w:sz w:val="24"/>
                <w:szCs w:val="24"/>
                <w:lang w:val="uk-UA"/>
              </w:rPr>
              <w:t>14</w:t>
            </w:r>
          </w:p>
        </w:tc>
        <w:tc>
          <w:tcPr>
            <w:tcW w:w="969" w:type="dxa"/>
            <w:shd w:val="clear" w:color="auto" w:fill="auto"/>
          </w:tcPr>
          <w:p w:rsidR="000F7872" w:rsidRPr="000F7872" w:rsidRDefault="000F7872" w:rsidP="00624C05">
            <w:pPr>
              <w:pStyle w:val="a7"/>
              <w:jc w:val="center"/>
              <w:rPr>
                <w:rFonts w:ascii="Times New Roman" w:hAnsi="Times New Roman"/>
                <w:b/>
                <w:sz w:val="24"/>
                <w:szCs w:val="24"/>
                <w:lang w:val="uk-UA"/>
              </w:rPr>
            </w:pPr>
            <w:r w:rsidRPr="000F7872">
              <w:rPr>
                <w:rFonts w:ascii="Times New Roman" w:hAnsi="Times New Roman"/>
                <w:b/>
                <w:sz w:val="24"/>
                <w:szCs w:val="24"/>
                <w:lang w:val="uk-UA"/>
              </w:rPr>
              <w:t>18</w:t>
            </w:r>
          </w:p>
        </w:tc>
      </w:tr>
      <w:tr w:rsidR="000F7872" w:rsidRPr="000F7872" w:rsidTr="00624C05">
        <w:trPr>
          <w:tblHeader/>
        </w:trPr>
        <w:tc>
          <w:tcPr>
            <w:tcW w:w="5920" w:type="dxa"/>
            <w:gridSpan w:val="2"/>
            <w:shd w:val="clear" w:color="auto" w:fill="auto"/>
          </w:tcPr>
          <w:p w:rsidR="000F7872" w:rsidRPr="000F7872" w:rsidRDefault="000F7872" w:rsidP="00624C05">
            <w:pPr>
              <w:rPr>
                <w:lang w:val="uk-UA"/>
              </w:rPr>
            </w:pPr>
            <w:r w:rsidRPr="000F7872">
              <w:rPr>
                <w:b/>
                <w:lang w:val="uk-UA"/>
              </w:rPr>
              <w:t>Розділ 2. Господарсько-правова відповідальність учасників господарських відносин</w:t>
            </w:r>
          </w:p>
        </w:tc>
        <w:tc>
          <w:tcPr>
            <w:tcW w:w="992" w:type="dxa"/>
            <w:shd w:val="clear" w:color="auto" w:fill="auto"/>
          </w:tcPr>
          <w:p w:rsidR="000F7872" w:rsidRPr="000F7872" w:rsidRDefault="000F7872" w:rsidP="00624C05">
            <w:pPr>
              <w:pStyle w:val="a7"/>
              <w:jc w:val="center"/>
              <w:rPr>
                <w:rFonts w:ascii="Times New Roman" w:hAnsi="Times New Roman"/>
                <w:b/>
                <w:sz w:val="24"/>
                <w:szCs w:val="24"/>
                <w:lang w:val="uk-UA"/>
              </w:rPr>
            </w:pPr>
          </w:p>
        </w:tc>
        <w:tc>
          <w:tcPr>
            <w:tcW w:w="1134" w:type="dxa"/>
            <w:shd w:val="clear" w:color="auto" w:fill="auto"/>
          </w:tcPr>
          <w:p w:rsidR="000F7872" w:rsidRPr="000F7872" w:rsidRDefault="000F7872" w:rsidP="00624C05">
            <w:pPr>
              <w:pStyle w:val="a7"/>
              <w:jc w:val="center"/>
              <w:rPr>
                <w:rFonts w:ascii="Times New Roman" w:hAnsi="Times New Roman"/>
                <w:b/>
                <w:sz w:val="24"/>
                <w:szCs w:val="24"/>
                <w:lang w:val="uk-UA"/>
              </w:rPr>
            </w:pPr>
          </w:p>
        </w:tc>
        <w:tc>
          <w:tcPr>
            <w:tcW w:w="993" w:type="dxa"/>
            <w:shd w:val="clear" w:color="auto" w:fill="auto"/>
          </w:tcPr>
          <w:p w:rsidR="000F7872" w:rsidRPr="000F7872" w:rsidRDefault="000F7872" w:rsidP="00624C05">
            <w:pPr>
              <w:pStyle w:val="a7"/>
              <w:jc w:val="center"/>
              <w:rPr>
                <w:rFonts w:ascii="Times New Roman" w:hAnsi="Times New Roman"/>
                <w:b/>
                <w:sz w:val="24"/>
                <w:szCs w:val="24"/>
                <w:lang w:val="uk-UA"/>
              </w:rPr>
            </w:pPr>
          </w:p>
        </w:tc>
        <w:tc>
          <w:tcPr>
            <w:tcW w:w="969" w:type="dxa"/>
            <w:shd w:val="clear" w:color="auto" w:fill="auto"/>
          </w:tcPr>
          <w:p w:rsidR="000F7872" w:rsidRPr="000F7872" w:rsidRDefault="000F7872" w:rsidP="00624C05">
            <w:pPr>
              <w:pStyle w:val="a7"/>
              <w:jc w:val="center"/>
              <w:rPr>
                <w:rFonts w:ascii="Times New Roman" w:hAnsi="Times New Roman"/>
                <w:b/>
                <w:sz w:val="24"/>
                <w:szCs w:val="24"/>
                <w:lang w:val="uk-UA"/>
              </w:rPr>
            </w:pPr>
          </w:p>
        </w:tc>
      </w:tr>
      <w:tr w:rsidR="000F7872" w:rsidRPr="000F7872" w:rsidTr="00624C05">
        <w:trPr>
          <w:tblHeader/>
        </w:trPr>
        <w:tc>
          <w:tcPr>
            <w:tcW w:w="5920" w:type="dxa"/>
            <w:gridSpan w:val="2"/>
            <w:shd w:val="clear" w:color="auto" w:fill="auto"/>
          </w:tcPr>
          <w:p w:rsidR="000F7872" w:rsidRPr="000F7872" w:rsidRDefault="000F7872" w:rsidP="00624C05">
            <w:pPr>
              <w:spacing w:line="240" w:lineRule="exact"/>
              <w:jc w:val="both"/>
              <w:rPr>
                <w:lang w:val="uk-UA"/>
              </w:rPr>
            </w:pPr>
            <w:r w:rsidRPr="000F7872">
              <w:rPr>
                <w:b/>
                <w:sz w:val="22"/>
                <w:szCs w:val="22"/>
                <w:lang w:val="uk-UA"/>
              </w:rPr>
              <w:t xml:space="preserve">Тема 2.1. </w:t>
            </w:r>
            <w:r w:rsidRPr="000F7872">
              <w:rPr>
                <w:sz w:val="22"/>
                <w:szCs w:val="22"/>
                <w:lang w:val="uk-UA"/>
              </w:rPr>
              <w:t>Визнання суб'єкта господарської діяльності  банкрутом</w:t>
            </w:r>
            <w:r w:rsidRPr="000F7872">
              <w:rPr>
                <w:b/>
                <w:sz w:val="22"/>
                <w:szCs w:val="22"/>
                <w:lang w:val="uk-UA"/>
              </w:rPr>
              <w:t xml:space="preserve">   </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8</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4</w:t>
            </w:r>
          </w:p>
        </w:tc>
      </w:tr>
      <w:tr w:rsidR="000F7872" w:rsidRPr="000F7872" w:rsidTr="00624C05">
        <w:trPr>
          <w:tblHeader/>
        </w:trPr>
        <w:tc>
          <w:tcPr>
            <w:tcW w:w="5920" w:type="dxa"/>
            <w:gridSpan w:val="2"/>
            <w:shd w:val="clear" w:color="auto" w:fill="auto"/>
          </w:tcPr>
          <w:p w:rsidR="000F7872" w:rsidRPr="000F7872" w:rsidRDefault="000F7872" w:rsidP="00624C05">
            <w:pPr>
              <w:rPr>
                <w:lang w:val="uk-UA"/>
              </w:rPr>
            </w:pPr>
            <w:r w:rsidRPr="000F7872">
              <w:rPr>
                <w:b/>
                <w:sz w:val="22"/>
                <w:szCs w:val="22"/>
                <w:lang w:val="uk-UA"/>
              </w:rPr>
              <w:t>Тема 2.2.</w:t>
            </w:r>
            <w:r w:rsidRPr="000F7872">
              <w:rPr>
                <w:sz w:val="22"/>
                <w:szCs w:val="22"/>
                <w:lang w:val="uk-UA"/>
              </w:rPr>
              <w:t xml:space="preserve"> Загальні засади відповідальності учасників господарських відносин</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8</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4</w:t>
            </w:r>
          </w:p>
        </w:tc>
      </w:tr>
      <w:tr w:rsidR="000F7872" w:rsidRPr="000F7872" w:rsidTr="00624C05">
        <w:trPr>
          <w:tblHeader/>
        </w:trPr>
        <w:tc>
          <w:tcPr>
            <w:tcW w:w="5920" w:type="dxa"/>
            <w:gridSpan w:val="2"/>
            <w:shd w:val="clear" w:color="auto" w:fill="auto"/>
          </w:tcPr>
          <w:p w:rsidR="000F7872" w:rsidRPr="000F7872" w:rsidRDefault="000F7872" w:rsidP="00624C05">
            <w:pPr>
              <w:pStyle w:val="a7"/>
              <w:spacing w:line="240" w:lineRule="exact"/>
              <w:rPr>
                <w:rFonts w:ascii="Times New Roman" w:hAnsi="Times New Roman"/>
                <w:b/>
                <w:sz w:val="22"/>
                <w:szCs w:val="22"/>
                <w:lang w:val="uk-UA"/>
              </w:rPr>
            </w:pPr>
            <w:r w:rsidRPr="000F7872">
              <w:rPr>
                <w:rFonts w:ascii="Times New Roman" w:hAnsi="Times New Roman"/>
                <w:b/>
                <w:sz w:val="22"/>
                <w:szCs w:val="22"/>
                <w:lang w:val="uk-UA"/>
              </w:rPr>
              <w:t xml:space="preserve">Тема 2.3. </w:t>
            </w:r>
            <w:r w:rsidRPr="000F7872">
              <w:rPr>
                <w:rFonts w:ascii="Times New Roman" w:hAnsi="Times New Roman"/>
                <w:sz w:val="22"/>
                <w:szCs w:val="22"/>
                <w:lang w:val="uk-UA"/>
              </w:rPr>
              <w:t>Відповідальність суб’єктів господарювання за порушення антимонопольно-конкурентного законодавства</w:t>
            </w:r>
          </w:p>
        </w:tc>
        <w:tc>
          <w:tcPr>
            <w:tcW w:w="992" w:type="dxa"/>
            <w:shd w:val="clear" w:color="auto" w:fill="auto"/>
          </w:tcPr>
          <w:p w:rsidR="000F7872" w:rsidRPr="000F7872" w:rsidRDefault="000F7872" w:rsidP="00624C05">
            <w:pPr>
              <w:pStyle w:val="a7"/>
              <w:rPr>
                <w:rFonts w:ascii="Times New Roman" w:hAnsi="Times New Roman"/>
                <w:sz w:val="24"/>
                <w:szCs w:val="24"/>
                <w:lang w:val="uk-UA"/>
              </w:rPr>
            </w:pPr>
          </w:p>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6</w:t>
            </w:r>
          </w:p>
        </w:tc>
        <w:tc>
          <w:tcPr>
            <w:tcW w:w="1134" w:type="dxa"/>
            <w:shd w:val="clear" w:color="auto" w:fill="auto"/>
          </w:tcPr>
          <w:p w:rsidR="000F7872" w:rsidRPr="000F7872" w:rsidRDefault="000F7872" w:rsidP="00624C05">
            <w:pPr>
              <w:pStyle w:val="a7"/>
              <w:rPr>
                <w:rFonts w:ascii="Times New Roman" w:hAnsi="Times New Roman"/>
                <w:sz w:val="24"/>
                <w:szCs w:val="24"/>
                <w:lang w:val="uk-UA"/>
              </w:rPr>
            </w:pPr>
          </w:p>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93" w:type="dxa"/>
            <w:shd w:val="clear" w:color="auto" w:fill="auto"/>
          </w:tcPr>
          <w:p w:rsidR="000F7872" w:rsidRPr="000F7872" w:rsidRDefault="000F7872" w:rsidP="00624C05">
            <w:pPr>
              <w:pStyle w:val="a7"/>
              <w:rPr>
                <w:rFonts w:ascii="Times New Roman" w:hAnsi="Times New Roman"/>
                <w:sz w:val="24"/>
                <w:szCs w:val="24"/>
                <w:lang w:val="uk-UA"/>
              </w:rPr>
            </w:pPr>
          </w:p>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69" w:type="dxa"/>
            <w:shd w:val="clear" w:color="auto" w:fill="auto"/>
          </w:tcPr>
          <w:p w:rsidR="000F7872" w:rsidRPr="000F7872" w:rsidRDefault="000F7872" w:rsidP="00624C05">
            <w:pPr>
              <w:pStyle w:val="a7"/>
              <w:rPr>
                <w:rFonts w:ascii="Times New Roman" w:hAnsi="Times New Roman"/>
                <w:sz w:val="24"/>
                <w:szCs w:val="24"/>
                <w:lang w:val="uk-UA"/>
              </w:rPr>
            </w:pPr>
          </w:p>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b/>
                <w:i/>
                <w:sz w:val="24"/>
                <w:szCs w:val="24"/>
                <w:lang w:val="uk-UA"/>
              </w:rPr>
            </w:pPr>
            <w:r w:rsidRPr="000F7872">
              <w:rPr>
                <w:rFonts w:ascii="Times New Roman" w:hAnsi="Times New Roman"/>
                <w:b/>
                <w:bCs/>
                <w:sz w:val="24"/>
                <w:szCs w:val="24"/>
                <w:lang w:val="uk-UA"/>
              </w:rPr>
              <w:t>Разом за розділом 2</w:t>
            </w:r>
          </w:p>
        </w:tc>
        <w:tc>
          <w:tcPr>
            <w:tcW w:w="992" w:type="dxa"/>
            <w:shd w:val="clear" w:color="auto" w:fill="auto"/>
          </w:tcPr>
          <w:p w:rsidR="000F7872" w:rsidRPr="000F7872" w:rsidRDefault="000F7872" w:rsidP="00624C05">
            <w:pPr>
              <w:pStyle w:val="a7"/>
              <w:jc w:val="center"/>
              <w:rPr>
                <w:rFonts w:ascii="Times New Roman" w:hAnsi="Times New Roman"/>
                <w:b/>
                <w:sz w:val="24"/>
                <w:szCs w:val="24"/>
                <w:lang w:val="uk-UA"/>
              </w:rPr>
            </w:pPr>
            <w:r w:rsidRPr="000F7872">
              <w:rPr>
                <w:rFonts w:ascii="Times New Roman" w:hAnsi="Times New Roman"/>
                <w:b/>
                <w:sz w:val="24"/>
                <w:szCs w:val="24"/>
                <w:lang w:val="uk-UA"/>
              </w:rPr>
              <w:t>22</w:t>
            </w:r>
          </w:p>
        </w:tc>
        <w:tc>
          <w:tcPr>
            <w:tcW w:w="1134" w:type="dxa"/>
            <w:shd w:val="clear" w:color="auto" w:fill="auto"/>
          </w:tcPr>
          <w:p w:rsidR="000F7872" w:rsidRPr="000F7872" w:rsidRDefault="000F7872" w:rsidP="00624C05">
            <w:pPr>
              <w:pStyle w:val="a7"/>
              <w:jc w:val="center"/>
              <w:rPr>
                <w:rFonts w:ascii="Times New Roman" w:hAnsi="Times New Roman"/>
                <w:b/>
                <w:sz w:val="24"/>
                <w:szCs w:val="24"/>
                <w:lang w:val="uk-UA"/>
              </w:rPr>
            </w:pPr>
            <w:r w:rsidRPr="000F7872">
              <w:rPr>
                <w:rFonts w:ascii="Times New Roman" w:hAnsi="Times New Roman"/>
                <w:b/>
                <w:sz w:val="24"/>
                <w:szCs w:val="24"/>
                <w:lang w:val="uk-UA"/>
              </w:rPr>
              <w:t>6</w:t>
            </w:r>
          </w:p>
        </w:tc>
        <w:tc>
          <w:tcPr>
            <w:tcW w:w="993" w:type="dxa"/>
            <w:shd w:val="clear" w:color="auto" w:fill="auto"/>
          </w:tcPr>
          <w:p w:rsidR="000F7872" w:rsidRPr="000F7872" w:rsidRDefault="000F7872" w:rsidP="00624C05">
            <w:pPr>
              <w:pStyle w:val="a7"/>
              <w:jc w:val="center"/>
              <w:rPr>
                <w:rFonts w:ascii="Times New Roman" w:hAnsi="Times New Roman"/>
                <w:b/>
                <w:sz w:val="24"/>
                <w:szCs w:val="24"/>
                <w:lang w:val="uk-UA"/>
              </w:rPr>
            </w:pPr>
            <w:r w:rsidRPr="000F7872">
              <w:rPr>
                <w:rFonts w:ascii="Times New Roman" w:hAnsi="Times New Roman"/>
                <w:b/>
                <w:sz w:val="24"/>
                <w:szCs w:val="24"/>
                <w:lang w:val="uk-UA"/>
              </w:rPr>
              <w:t>6</w:t>
            </w:r>
          </w:p>
        </w:tc>
        <w:tc>
          <w:tcPr>
            <w:tcW w:w="969" w:type="dxa"/>
            <w:shd w:val="clear" w:color="auto" w:fill="auto"/>
          </w:tcPr>
          <w:p w:rsidR="000F7872" w:rsidRPr="000F7872" w:rsidRDefault="000F7872" w:rsidP="00624C05">
            <w:pPr>
              <w:pStyle w:val="a7"/>
              <w:jc w:val="center"/>
              <w:rPr>
                <w:rFonts w:ascii="Times New Roman" w:hAnsi="Times New Roman"/>
                <w:b/>
                <w:sz w:val="24"/>
                <w:szCs w:val="24"/>
                <w:lang w:val="uk-UA"/>
              </w:rPr>
            </w:pPr>
            <w:r w:rsidRPr="000F7872">
              <w:rPr>
                <w:rFonts w:ascii="Times New Roman" w:hAnsi="Times New Roman"/>
                <w:b/>
                <w:sz w:val="24"/>
                <w:szCs w:val="24"/>
                <w:lang w:val="uk-UA"/>
              </w:rPr>
              <w:t>10</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sz w:val="24"/>
                <w:szCs w:val="24"/>
                <w:lang w:val="uk-UA"/>
              </w:rPr>
            </w:pPr>
            <w:r w:rsidRPr="000F7872">
              <w:rPr>
                <w:rFonts w:ascii="Times New Roman" w:hAnsi="Times New Roman"/>
                <w:b/>
                <w:sz w:val="24"/>
                <w:szCs w:val="24"/>
                <w:lang w:val="uk-UA"/>
              </w:rPr>
              <w:t>Розділ 3. Правове регулювання окремих видів господарської діяльності.</w:t>
            </w:r>
          </w:p>
        </w:tc>
        <w:tc>
          <w:tcPr>
            <w:tcW w:w="992" w:type="dxa"/>
            <w:shd w:val="clear" w:color="auto" w:fill="auto"/>
          </w:tcPr>
          <w:p w:rsidR="000F7872" w:rsidRPr="000F7872" w:rsidRDefault="000F7872" w:rsidP="00624C05">
            <w:pPr>
              <w:pStyle w:val="a7"/>
              <w:jc w:val="center"/>
              <w:rPr>
                <w:rFonts w:ascii="Times New Roman" w:hAnsi="Times New Roman"/>
                <w:b/>
                <w:sz w:val="24"/>
                <w:szCs w:val="24"/>
                <w:lang w:val="uk-UA"/>
              </w:rPr>
            </w:pPr>
          </w:p>
        </w:tc>
        <w:tc>
          <w:tcPr>
            <w:tcW w:w="1134" w:type="dxa"/>
            <w:shd w:val="clear" w:color="auto" w:fill="auto"/>
          </w:tcPr>
          <w:p w:rsidR="000F7872" w:rsidRPr="000F7872" w:rsidRDefault="000F7872" w:rsidP="00624C05">
            <w:pPr>
              <w:pStyle w:val="a7"/>
              <w:jc w:val="center"/>
              <w:rPr>
                <w:rFonts w:ascii="Times New Roman" w:hAnsi="Times New Roman"/>
                <w:b/>
                <w:sz w:val="24"/>
                <w:szCs w:val="24"/>
                <w:lang w:val="uk-UA"/>
              </w:rPr>
            </w:pPr>
          </w:p>
        </w:tc>
        <w:tc>
          <w:tcPr>
            <w:tcW w:w="993" w:type="dxa"/>
            <w:shd w:val="clear" w:color="auto" w:fill="auto"/>
          </w:tcPr>
          <w:p w:rsidR="000F7872" w:rsidRPr="000F7872" w:rsidRDefault="000F7872" w:rsidP="00624C05">
            <w:pPr>
              <w:pStyle w:val="a7"/>
              <w:jc w:val="center"/>
              <w:rPr>
                <w:rFonts w:ascii="Times New Roman" w:hAnsi="Times New Roman"/>
                <w:b/>
                <w:sz w:val="24"/>
                <w:szCs w:val="24"/>
                <w:lang w:val="uk-UA"/>
              </w:rPr>
            </w:pPr>
          </w:p>
        </w:tc>
        <w:tc>
          <w:tcPr>
            <w:tcW w:w="969" w:type="dxa"/>
            <w:shd w:val="clear" w:color="auto" w:fill="auto"/>
          </w:tcPr>
          <w:p w:rsidR="000F7872" w:rsidRPr="000F7872" w:rsidRDefault="000F7872" w:rsidP="00624C05">
            <w:pPr>
              <w:pStyle w:val="a7"/>
              <w:jc w:val="center"/>
              <w:rPr>
                <w:rFonts w:ascii="Times New Roman" w:hAnsi="Times New Roman"/>
                <w:b/>
                <w:sz w:val="24"/>
                <w:szCs w:val="24"/>
                <w:lang w:val="uk-UA"/>
              </w:rPr>
            </w:pP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b/>
                <w:sz w:val="22"/>
                <w:szCs w:val="22"/>
                <w:lang w:val="uk-UA"/>
              </w:rPr>
            </w:pPr>
            <w:r w:rsidRPr="000F7872">
              <w:rPr>
                <w:rFonts w:ascii="Times New Roman" w:hAnsi="Times New Roman"/>
                <w:b/>
                <w:sz w:val="22"/>
                <w:szCs w:val="22"/>
                <w:lang w:val="uk-UA"/>
              </w:rPr>
              <w:t xml:space="preserve">Тема 3.1. </w:t>
            </w:r>
            <w:r w:rsidRPr="000F7872">
              <w:rPr>
                <w:rFonts w:ascii="Times New Roman" w:hAnsi="Times New Roman"/>
                <w:sz w:val="22"/>
                <w:szCs w:val="22"/>
                <w:lang w:val="uk-UA"/>
              </w:rPr>
              <w:t xml:space="preserve"> Особливості правового регулювання господарсько-торговельної діяльності.</w:t>
            </w:r>
            <w:r w:rsidRPr="000F7872">
              <w:rPr>
                <w:rFonts w:ascii="Times New Roman" w:hAnsi="Times New Roman"/>
                <w:b/>
                <w:sz w:val="22"/>
                <w:szCs w:val="22"/>
                <w:lang w:val="uk-UA"/>
              </w:rPr>
              <w:t xml:space="preserve"> </w:t>
            </w:r>
          </w:p>
        </w:tc>
        <w:tc>
          <w:tcPr>
            <w:tcW w:w="992"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8</w:t>
            </w:r>
          </w:p>
        </w:tc>
        <w:tc>
          <w:tcPr>
            <w:tcW w:w="1134"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93"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c>
          <w:tcPr>
            <w:tcW w:w="969"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4</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sz w:val="22"/>
                <w:szCs w:val="22"/>
                <w:lang w:val="uk-UA"/>
              </w:rPr>
            </w:pPr>
            <w:r w:rsidRPr="000F7872">
              <w:rPr>
                <w:rFonts w:ascii="Times New Roman" w:hAnsi="Times New Roman"/>
                <w:b/>
                <w:sz w:val="22"/>
                <w:szCs w:val="22"/>
                <w:lang w:val="uk-UA"/>
              </w:rPr>
              <w:t xml:space="preserve">Тема 3.2. </w:t>
            </w:r>
            <w:r w:rsidRPr="000F7872">
              <w:rPr>
                <w:rFonts w:ascii="Times New Roman" w:hAnsi="Times New Roman"/>
                <w:sz w:val="22"/>
                <w:szCs w:val="22"/>
                <w:lang w:val="uk-UA"/>
              </w:rPr>
              <w:t xml:space="preserve"> </w:t>
            </w:r>
            <w:r w:rsidRPr="000F7872">
              <w:rPr>
                <w:rFonts w:ascii="Times New Roman" w:hAnsi="Times New Roman"/>
                <w:b/>
                <w:sz w:val="22"/>
                <w:szCs w:val="22"/>
                <w:lang w:val="uk-UA"/>
              </w:rPr>
              <w:t xml:space="preserve"> </w:t>
            </w:r>
            <w:r w:rsidRPr="000F7872">
              <w:rPr>
                <w:rFonts w:ascii="Times New Roman" w:hAnsi="Times New Roman"/>
                <w:sz w:val="22"/>
                <w:szCs w:val="22"/>
                <w:lang w:val="uk-UA"/>
              </w:rPr>
              <w:t>Правові засади договірних правовідносин у торговельній діяльності.</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8</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4</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sz w:val="22"/>
                <w:szCs w:val="22"/>
                <w:lang w:val="uk-UA"/>
              </w:rPr>
            </w:pPr>
            <w:r w:rsidRPr="000F7872">
              <w:rPr>
                <w:rFonts w:ascii="Times New Roman" w:hAnsi="Times New Roman"/>
                <w:b/>
                <w:sz w:val="22"/>
                <w:szCs w:val="22"/>
                <w:lang w:val="uk-UA"/>
              </w:rPr>
              <w:t xml:space="preserve">Тема 3.3. </w:t>
            </w:r>
            <w:r w:rsidRPr="000F7872">
              <w:rPr>
                <w:rFonts w:ascii="Times New Roman" w:hAnsi="Times New Roman"/>
                <w:sz w:val="22"/>
                <w:szCs w:val="22"/>
                <w:lang w:val="uk-UA"/>
              </w:rPr>
              <w:t xml:space="preserve"> </w:t>
            </w:r>
            <w:r w:rsidRPr="000F7872">
              <w:rPr>
                <w:rFonts w:ascii="Times New Roman" w:hAnsi="Times New Roman"/>
                <w:b/>
                <w:sz w:val="22"/>
                <w:szCs w:val="22"/>
                <w:lang w:val="uk-UA"/>
              </w:rPr>
              <w:t xml:space="preserve"> </w:t>
            </w:r>
            <w:r w:rsidRPr="000F7872">
              <w:rPr>
                <w:rFonts w:ascii="Times New Roman" w:hAnsi="Times New Roman"/>
                <w:sz w:val="22"/>
                <w:szCs w:val="22"/>
                <w:lang w:val="uk-UA"/>
              </w:rPr>
              <w:t>Біржова  діяльність в Україні.</w:t>
            </w:r>
          </w:p>
        </w:tc>
        <w:tc>
          <w:tcPr>
            <w:tcW w:w="992"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6</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7"/>
              <w:jc w:val="center"/>
              <w:rPr>
                <w:rFonts w:ascii="Times New Roman" w:hAnsi="Times New Roman"/>
                <w:sz w:val="24"/>
                <w:szCs w:val="24"/>
                <w:lang w:val="uk-UA"/>
              </w:rPr>
            </w:pPr>
            <w:r w:rsidRPr="000F7872">
              <w:rPr>
                <w:rFonts w:ascii="Times New Roman" w:hAnsi="Times New Roman"/>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pStyle w:val="a7"/>
              <w:rPr>
                <w:rFonts w:ascii="Times New Roman" w:hAnsi="Times New Roman"/>
                <w:b/>
                <w:sz w:val="22"/>
                <w:szCs w:val="22"/>
                <w:lang w:val="uk-UA"/>
              </w:rPr>
            </w:pPr>
            <w:r w:rsidRPr="000F7872">
              <w:rPr>
                <w:rFonts w:ascii="Times New Roman" w:hAnsi="Times New Roman"/>
                <w:b/>
                <w:sz w:val="22"/>
                <w:szCs w:val="22"/>
                <w:lang w:val="uk-UA"/>
              </w:rPr>
              <w:t xml:space="preserve">Тема 3.3. </w:t>
            </w:r>
            <w:r w:rsidRPr="000F7872">
              <w:rPr>
                <w:rFonts w:ascii="Times New Roman" w:hAnsi="Times New Roman"/>
                <w:sz w:val="22"/>
                <w:szCs w:val="22"/>
                <w:lang w:val="uk-UA"/>
              </w:rPr>
              <w:t xml:space="preserve"> </w:t>
            </w:r>
            <w:r w:rsidRPr="000F7872">
              <w:rPr>
                <w:rFonts w:ascii="Times New Roman" w:hAnsi="Times New Roman"/>
                <w:b/>
                <w:sz w:val="22"/>
                <w:szCs w:val="22"/>
                <w:lang w:val="uk-UA"/>
              </w:rPr>
              <w:t xml:space="preserve"> </w:t>
            </w:r>
            <w:r w:rsidRPr="000F7872">
              <w:rPr>
                <w:rFonts w:ascii="Times New Roman" w:hAnsi="Times New Roman"/>
                <w:sz w:val="22"/>
                <w:szCs w:val="22"/>
                <w:lang w:val="uk-UA"/>
              </w:rPr>
              <w:t>Оренда майна та  лізинг.</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6</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rPr>
                <w:lang w:val="uk-UA"/>
              </w:rPr>
            </w:pPr>
            <w:r w:rsidRPr="000F7872">
              <w:rPr>
                <w:b/>
                <w:sz w:val="22"/>
                <w:szCs w:val="22"/>
                <w:lang w:val="uk-UA"/>
              </w:rPr>
              <w:t>Тема 3.5.</w:t>
            </w:r>
            <w:r w:rsidRPr="000F7872">
              <w:rPr>
                <w:sz w:val="22"/>
                <w:szCs w:val="22"/>
                <w:lang w:val="uk-UA"/>
              </w:rPr>
              <w:t xml:space="preserve"> Правове регулювання банківської діяльності</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6</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rPr>
                <w:lang w:val="uk-UA"/>
              </w:rPr>
            </w:pPr>
            <w:r w:rsidRPr="000F7872">
              <w:rPr>
                <w:b/>
                <w:sz w:val="22"/>
                <w:szCs w:val="22"/>
                <w:lang w:val="uk-UA"/>
              </w:rPr>
              <w:t>Тема 3.6.</w:t>
            </w:r>
            <w:r w:rsidRPr="000F7872">
              <w:rPr>
                <w:sz w:val="22"/>
                <w:szCs w:val="22"/>
                <w:lang w:val="uk-UA"/>
              </w:rPr>
              <w:t xml:space="preserve"> Правове регулювання страхування у сфері господарської діяльності.</w:t>
            </w:r>
          </w:p>
        </w:tc>
        <w:tc>
          <w:tcPr>
            <w:tcW w:w="992"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6</w:t>
            </w:r>
          </w:p>
        </w:tc>
        <w:tc>
          <w:tcPr>
            <w:tcW w:w="1134"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93"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c>
          <w:tcPr>
            <w:tcW w:w="969" w:type="dxa"/>
            <w:shd w:val="clear" w:color="auto" w:fill="auto"/>
          </w:tcPr>
          <w:p w:rsidR="000F7872" w:rsidRPr="000F7872" w:rsidRDefault="000F7872" w:rsidP="00624C05">
            <w:pPr>
              <w:pStyle w:val="a9"/>
              <w:jc w:val="center"/>
              <w:rPr>
                <w:sz w:val="24"/>
                <w:szCs w:val="24"/>
                <w:lang w:val="uk-UA"/>
              </w:rPr>
            </w:pPr>
            <w:r w:rsidRPr="000F7872">
              <w:rPr>
                <w:sz w:val="24"/>
                <w:szCs w:val="24"/>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rPr>
                <w:b/>
                <w:lang w:val="uk-UA"/>
              </w:rPr>
            </w:pPr>
            <w:r w:rsidRPr="000F7872">
              <w:rPr>
                <w:b/>
                <w:sz w:val="22"/>
                <w:szCs w:val="22"/>
                <w:lang w:val="uk-UA"/>
              </w:rPr>
              <w:t xml:space="preserve">Тема 3.7. </w:t>
            </w:r>
            <w:r w:rsidRPr="000F7872">
              <w:rPr>
                <w:sz w:val="22"/>
                <w:szCs w:val="22"/>
                <w:lang w:val="uk-UA"/>
              </w:rPr>
              <w:t>Зовнішньоекономічна діяльність</w:t>
            </w:r>
          </w:p>
        </w:tc>
        <w:tc>
          <w:tcPr>
            <w:tcW w:w="992" w:type="dxa"/>
            <w:shd w:val="clear" w:color="auto" w:fill="auto"/>
          </w:tcPr>
          <w:p w:rsidR="000F7872" w:rsidRPr="000F7872" w:rsidRDefault="000F7872" w:rsidP="00624C05">
            <w:pPr>
              <w:pStyle w:val="a9"/>
              <w:jc w:val="center"/>
              <w:rPr>
                <w:sz w:val="22"/>
                <w:szCs w:val="22"/>
                <w:lang w:val="uk-UA"/>
              </w:rPr>
            </w:pPr>
            <w:r w:rsidRPr="000F7872">
              <w:rPr>
                <w:sz w:val="22"/>
                <w:szCs w:val="22"/>
                <w:lang w:val="uk-UA"/>
              </w:rPr>
              <w:t>6</w:t>
            </w:r>
          </w:p>
        </w:tc>
        <w:tc>
          <w:tcPr>
            <w:tcW w:w="1134" w:type="dxa"/>
            <w:shd w:val="clear" w:color="auto" w:fill="auto"/>
          </w:tcPr>
          <w:p w:rsidR="000F7872" w:rsidRPr="000F7872" w:rsidRDefault="000F7872" w:rsidP="00624C05">
            <w:pPr>
              <w:pStyle w:val="a9"/>
              <w:jc w:val="center"/>
              <w:rPr>
                <w:sz w:val="22"/>
                <w:szCs w:val="22"/>
                <w:lang w:val="uk-UA"/>
              </w:rPr>
            </w:pPr>
            <w:r w:rsidRPr="000F7872">
              <w:rPr>
                <w:sz w:val="22"/>
                <w:szCs w:val="22"/>
                <w:lang w:val="uk-UA"/>
              </w:rPr>
              <w:t>2</w:t>
            </w:r>
          </w:p>
        </w:tc>
        <w:tc>
          <w:tcPr>
            <w:tcW w:w="993" w:type="dxa"/>
            <w:shd w:val="clear" w:color="auto" w:fill="auto"/>
          </w:tcPr>
          <w:p w:rsidR="000F7872" w:rsidRPr="000F7872" w:rsidRDefault="000F7872" w:rsidP="00624C05">
            <w:pPr>
              <w:pStyle w:val="a9"/>
              <w:jc w:val="center"/>
              <w:rPr>
                <w:sz w:val="22"/>
                <w:szCs w:val="22"/>
                <w:lang w:val="uk-UA"/>
              </w:rPr>
            </w:pPr>
            <w:r w:rsidRPr="000F7872">
              <w:rPr>
                <w:sz w:val="22"/>
                <w:szCs w:val="22"/>
                <w:lang w:val="uk-UA"/>
              </w:rPr>
              <w:t>2</w:t>
            </w:r>
          </w:p>
        </w:tc>
        <w:tc>
          <w:tcPr>
            <w:tcW w:w="969" w:type="dxa"/>
            <w:shd w:val="clear" w:color="auto" w:fill="auto"/>
          </w:tcPr>
          <w:p w:rsidR="000F7872" w:rsidRPr="000F7872" w:rsidRDefault="000F7872" w:rsidP="00624C05">
            <w:pPr>
              <w:pStyle w:val="a9"/>
              <w:jc w:val="center"/>
              <w:rPr>
                <w:sz w:val="22"/>
                <w:szCs w:val="22"/>
                <w:lang w:val="uk-UA"/>
              </w:rPr>
            </w:pPr>
            <w:r w:rsidRPr="000F7872">
              <w:rPr>
                <w:sz w:val="22"/>
                <w:szCs w:val="22"/>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rPr>
                <w:lang w:val="uk-UA"/>
              </w:rPr>
            </w:pPr>
            <w:r w:rsidRPr="000F7872">
              <w:rPr>
                <w:b/>
                <w:sz w:val="22"/>
                <w:szCs w:val="22"/>
                <w:lang w:val="uk-UA"/>
              </w:rPr>
              <w:t xml:space="preserve">Тема 3.8. </w:t>
            </w:r>
            <w:r w:rsidRPr="000F7872">
              <w:rPr>
                <w:sz w:val="22"/>
                <w:szCs w:val="22"/>
                <w:lang w:val="uk-UA"/>
              </w:rPr>
              <w:t>Окремі спеціальні режими господарської діяльності.</w:t>
            </w:r>
          </w:p>
        </w:tc>
        <w:tc>
          <w:tcPr>
            <w:tcW w:w="992" w:type="dxa"/>
            <w:shd w:val="clear" w:color="auto" w:fill="auto"/>
          </w:tcPr>
          <w:p w:rsidR="000F7872" w:rsidRPr="000F7872" w:rsidRDefault="000F7872" w:rsidP="00624C05">
            <w:pPr>
              <w:pStyle w:val="a9"/>
              <w:jc w:val="center"/>
              <w:rPr>
                <w:sz w:val="22"/>
                <w:szCs w:val="22"/>
                <w:lang w:val="uk-UA"/>
              </w:rPr>
            </w:pPr>
            <w:r w:rsidRPr="000F7872">
              <w:rPr>
                <w:sz w:val="22"/>
                <w:szCs w:val="22"/>
                <w:lang w:val="uk-UA"/>
              </w:rPr>
              <w:t>6</w:t>
            </w:r>
          </w:p>
        </w:tc>
        <w:tc>
          <w:tcPr>
            <w:tcW w:w="1134" w:type="dxa"/>
            <w:shd w:val="clear" w:color="auto" w:fill="auto"/>
          </w:tcPr>
          <w:p w:rsidR="000F7872" w:rsidRPr="000F7872" w:rsidRDefault="000F7872" w:rsidP="00624C05">
            <w:pPr>
              <w:pStyle w:val="a9"/>
              <w:jc w:val="center"/>
              <w:rPr>
                <w:sz w:val="22"/>
                <w:szCs w:val="22"/>
                <w:lang w:val="uk-UA"/>
              </w:rPr>
            </w:pPr>
            <w:r w:rsidRPr="000F7872">
              <w:rPr>
                <w:sz w:val="22"/>
                <w:szCs w:val="22"/>
                <w:lang w:val="uk-UA"/>
              </w:rPr>
              <w:t>2</w:t>
            </w:r>
          </w:p>
        </w:tc>
        <w:tc>
          <w:tcPr>
            <w:tcW w:w="993" w:type="dxa"/>
            <w:shd w:val="clear" w:color="auto" w:fill="auto"/>
          </w:tcPr>
          <w:p w:rsidR="000F7872" w:rsidRPr="000F7872" w:rsidRDefault="000F7872" w:rsidP="00624C05">
            <w:pPr>
              <w:pStyle w:val="a9"/>
              <w:jc w:val="center"/>
              <w:rPr>
                <w:sz w:val="22"/>
                <w:szCs w:val="22"/>
                <w:lang w:val="uk-UA"/>
              </w:rPr>
            </w:pPr>
            <w:r w:rsidRPr="000F7872">
              <w:rPr>
                <w:sz w:val="22"/>
                <w:szCs w:val="22"/>
                <w:lang w:val="uk-UA"/>
              </w:rPr>
              <w:t>2</w:t>
            </w:r>
          </w:p>
        </w:tc>
        <w:tc>
          <w:tcPr>
            <w:tcW w:w="969" w:type="dxa"/>
            <w:shd w:val="clear" w:color="auto" w:fill="auto"/>
          </w:tcPr>
          <w:p w:rsidR="000F7872" w:rsidRPr="000F7872" w:rsidRDefault="000F7872" w:rsidP="00624C05">
            <w:pPr>
              <w:pStyle w:val="a9"/>
              <w:jc w:val="center"/>
              <w:rPr>
                <w:sz w:val="22"/>
                <w:szCs w:val="22"/>
                <w:lang w:val="uk-UA"/>
              </w:rPr>
            </w:pPr>
            <w:r w:rsidRPr="000F7872">
              <w:rPr>
                <w:sz w:val="22"/>
                <w:szCs w:val="22"/>
                <w:lang w:val="uk-UA"/>
              </w:rPr>
              <w:t>2</w:t>
            </w:r>
          </w:p>
        </w:tc>
      </w:tr>
      <w:tr w:rsidR="000F7872" w:rsidRPr="000F7872" w:rsidTr="00624C05">
        <w:trPr>
          <w:tblHeader/>
        </w:trPr>
        <w:tc>
          <w:tcPr>
            <w:tcW w:w="5920" w:type="dxa"/>
            <w:gridSpan w:val="2"/>
            <w:shd w:val="clear" w:color="auto" w:fill="auto"/>
          </w:tcPr>
          <w:p w:rsidR="000F7872" w:rsidRPr="000F7872" w:rsidRDefault="000F7872" w:rsidP="00624C05">
            <w:pPr>
              <w:jc w:val="center"/>
              <w:rPr>
                <w:b/>
                <w:lang w:val="uk-UA"/>
              </w:rPr>
            </w:pPr>
            <w:r w:rsidRPr="000F7872">
              <w:rPr>
                <w:b/>
                <w:bCs/>
                <w:sz w:val="22"/>
                <w:szCs w:val="22"/>
                <w:lang w:val="uk-UA"/>
              </w:rPr>
              <w:t>Разом за розділом 3</w:t>
            </w:r>
            <w:r w:rsidRPr="000F7872">
              <w:rPr>
                <w:b/>
                <w:i/>
                <w:sz w:val="22"/>
                <w:szCs w:val="22"/>
                <w:lang w:val="uk-UA"/>
              </w:rPr>
              <w:t>.</w:t>
            </w:r>
          </w:p>
        </w:tc>
        <w:tc>
          <w:tcPr>
            <w:tcW w:w="992" w:type="dxa"/>
            <w:shd w:val="clear" w:color="auto" w:fill="auto"/>
          </w:tcPr>
          <w:p w:rsidR="000F7872" w:rsidRPr="000F7872" w:rsidRDefault="000F7872" w:rsidP="00624C05">
            <w:pPr>
              <w:pStyle w:val="a9"/>
              <w:jc w:val="center"/>
              <w:rPr>
                <w:b/>
                <w:sz w:val="22"/>
                <w:szCs w:val="22"/>
                <w:lang w:val="uk-UA"/>
              </w:rPr>
            </w:pPr>
            <w:r w:rsidRPr="000F7872">
              <w:rPr>
                <w:b/>
                <w:sz w:val="22"/>
                <w:szCs w:val="22"/>
                <w:lang w:val="uk-UA"/>
              </w:rPr>
              <w:t>52</w:t>
            </w:r>
          </w:p>
        </w:tc>
        <w:tc>
          <w:tcPr>
            <w:tcW w:w="1134" w:type="dxa"/>
            <w:shd w:val="clear" w:color="auto" w:fill="auto"/>
          </w:tcPr>
          <w:p w:rsidR="000F7872" w:rsidRPr="000F7872" w:rsidRDefault="000F7872" w:rsidP="00624C05">
            <w:pPr>
              <w:pStyle w:val="a7"/>
              <w:jc w:val="center"/>
              <w:rPr>
                <w:rFonts w:ascii="Times New Roman" w:hAnsi="Times New Roman"/>
                <w:b/>
                <w:sz w:val="22"/>
                <w:szCs w:val="22"/>
                <w:lang w:val="uk-UA"/>
              </w:rPr>
            </w:pPr>
            <w:r w:rsidRPr="000F7872">
              <w:rPr>
                <w:rFonts w:ascii="Times New Roman" w:hAnsi="Times New Roman"/>
                <w:b/>
                <w:sz w:val="22"/>
                <w:szCs w:val="22"/>
                <w:lang w:val="uk-UA"/>
              </w:rPr>
              <w:t>16</w:t>
            </w:r>
          </w:p>
        </w:tc>
        <w:tc>
          <w:tcPr>
            <w:tcW w:w="993" w:type="dxa"/>
            <w:shd w:val="clear" w:color="auto" w:fill="auto"/>
          </w:tcPr>
          <w:p w:rsidR="000F7872" w:rsidRPr="000F7872" w:rsidRDefault="000F7872" w:rsidP="00624C05">
            <w:pPr>
              <w:pStyle w:val="a7"/>
              <w:jc w:val="center"/>
              <w:rPr>
                <w:rFonts w:ascii="Times New Roman" w:hAnsi="Times New Roman"/>
                <w:b/>
                <w:sz w:val="22"/>
                <w:szCs w:val="22"/>
                <w:lang w:val="uk-UA"/>
              </w:rPr>
            </w:pPr>
            <w:r w:rsidRPr="000F7872">
              <w:rPr>
                <w:rFonts w:ascii="Times New Roman" w:hAnsi="Times New Roman"/>
                <w:b/>
                <w:sz w:val="22"/>
                <w:szCs w:val="22"/>
                <w:lang w:val="uk-UA"/>
              </w:rPr>
              <w:t>16</w:t>
            </w:r>
          </w:p>
        </w:tc>
        <w:tc>
          <w:tcPr>
            <w:tcW w:w="969" w:type="dxa"/>
            <w:shd w:val="clear" w:color="auto" w:fill="auto"/>
          </w:tcPr>
          <w:p w:rsidR="000F7872" w:rsidRPr="000F7872" w:rsidRDefault="000F7872" w:rsidP="00624C05">
            <w:pPr>
              <w:pStyle w:val="a7"/>
              <w:jc w:val="center"/>
              <w:rPr>
                <w:rFonts w:ascii="Times New Roman" w:hAnsi="Times New Roman"/>
                <w:b/>
                <w:sz w:val="22"/>
                <w:szCs w:val="22"/>
                <w:lang w:val="uk-UA"/>
              </w:rPr>
            </w:pPr>
            <w:r w:rsidRPr="000F7872">
              <w:rPr>
                <w:rFonts w:ascii="Times New Roman" w:hAnsi="Times New Roman"/>
                <w:b/>
                <w:sz w:val="22"/>
                <w:szCs w:val="22"/>
                <w:lang w:val="uk-UA"/>
              </w:rPr>
              <w:t>20</w:t>
            </w:r>
          </w:p>
        </w:tc>
      </w:tr>
      <w:tr w:rsidR="000F7872" w:rsidRPr="000F7872" w:rsidTr="00624C05">
        <w:trPr>
          <w:tblHeader/>
        </w:trPr>
        <w:tc>
          <w:tcPr>
            <w:tcW w:w="5920" w:type="dxa"/>
            <w:gridSpan w:val="2"/>
            <w:shd w:val="clear" w:color="auto" w:fill="auto"/>
          </w:tcPr>
          <w:p w:rsidR="000F7872" w:rsidRPr="000F7872" w:rsidRDefault="000F7872" w:rsidP="00624C05">
            <w:pPr>
              <w:jc w:val="center"/>
              <w:rPr>
                <w:b/>
                <w:bCs/>
                <w:lang w:val="uk-UA"/>
              </w:rPr>
            </w:pPr>
            <w:r w:rsidRPr="000F7872">
              <w:rPr>
                <w:b/>
                <w:bCs/>
                <w:sz w:val="22"/>
                <w:szCs w:val="22"/>
                <w:lang w:val="uk-UA"/>
              </w:rPr>
              <w:t>у тому числі:</w:t>
            </w:r>
          </w:p>
        </w:tc>
        <w:tc>
          <w:tcPr>
            <w:tcW w:w="992" w:type="dxa"/>
            <w:shd w:val="clear" w:color="auto" w:fill="auto"/>
          </w:tcPr>
          <w:p w:rsidR="000F7872" w:rsidRPr="000F7872" w:rsidRDefault="000F7872" w:rsidP="00624C05">
            <w:pPr>
              <w:pStyle w:val="a9"/>
              <w:jc w:val="center"/>
              <w:rPr>
                <w:b/>
                <w:sz w:val="22"/>
                <w:szCs w:val="22"/>
                <w:lang w:val="uk-UA"/>
              </w:rPr>
            </w:pPr>
          </w:p>
        </w:tc>
        <w:tc>
          <w:tcPr>
            <w:tcW w:w="1134" w:type="dxa"/>
            <w:shd w:val="clear" w:color="auto" w:fill="auto"/>
          </w:tcPr>
          <w:p w:rsidR="000F7872" w:rsidRPr="000F7872" w:rsidRDefault="000F7872" w:rsidP="00624C05">
            <w:pPr>
              <w:pStyle w:val="a7"/>
              <w:jc w:val="center"/>
              <w:rPr>
                <w:rFonts w:ascii="Times New Roman" w:hAnsi="Times New Roman"/>
                <w:b/>
                <w:sz w:val="22"/>
                <w:szCs w:val="22"/>
                <w:lang w:val="uk-UA"/>
              </w:rPr>
            </w:pPr>
          </w:p>
        </w:tc>
        <w:tc>
          <w:tcPr>
            <w:tcW w:w="993" w:type="dxa"/>
            <w:shd w:val="clear" w:color="auto" w:fill="auto"/>
          </w:tcPr>
          <w:p w:rsidR="000F7872" w:rsidRPr="000F7872" w:rsidRDefault="000F7872" w:rsidP="00624C05">
            <w:pPr>
              <w:pStyle w:val="a7"/>
              <w:jc w:val="center"/>
              <w:rPr>
                <w:rFonts w:ascii="Times New Roman" w:hAnsi="Times New Roman"/>
                <w:b/>
                <w:sz w:val="22"/>
                <w:szCs w:val="22"/>
                <w:lang w:val="uk-UA"/>
              </w:rPr>
            </w:pPr>
          </w:p>
        </w:tc>
        <w:tc>
          <w:tcPr>
            <w:tcW w:w="969" w:type="dxa"/>
            <w:shd w:val="clear" w:color="auto" w:fill="auto"/>
          </w:tcPr>
          <w:p w:rsidR="000F7872" w:rsidRPr="000F7872" w:rsidRDefault="000F7872" w:rsidP="00624C05">
            <w:pPr>
              <w:pStyle w:val="a7"/>
              <w:jc w:val="center"/>
              <w:rPr>
                <w:rFonts w:ascii="Times New Roman" w:hAnsi="Times New Roman"/>
                <w:b/>
                <w:sz w:val="22"/>
                <w:szCs w:val="22"/>
                <w:lang w:val="uk-UA"/>
              </w:rPr>
            </w:pPr>
          </w:p>
        </w:tc>
      </w:tr>
      <w:tr w:rsidR="000F7872" w:rsidRPr="000F7872" w:rsidTr="00624C05">
        <w:trPr>
          <w:tblHeader/>
        </w:trPr>
        <w:tc>
          <w:tcPr>
            <w:tcW w:w="5495" w:type="dxa"/>
            <w:shd w:val="clear" w:color="auto" w:fill="auto"/>
          </w:tcPr>
          <w:p w:rsidR="000F7872" w:rsidRPr="000F7872" w:rsidRDefault="000F7872" w:rsidP="00624C05">
            <w:pPr>
              <w:rPr>
                <w:bCs/>
                <w:i/>
                <w:lang w:val="uk-UA"/>
              </w:rPr>
            </w:pPr>
            <w:r w:rsidRPr="000F7872">
              <w:rPr>
                <w:bCs/>
                <w:i/>
                <w:sz w:val="22"/>
                <w:szCs w:val="22"/>
                <w:lang w:val="uk-UA"/>
              </w:rPr>
              <w:t xml:space="preserve"> Реферати                                                 </w:t>
            </w:r>
          </w:p>
        </w:tc>
        <w:tc>
          <w:tcPr>
            <w:tcW w:w="425" w:type="dxa"/>
            <w:shd w:val="clear" w:color="auto" w:fill="auto"/>
          </w:tcPr>
          <w:p w:rsidR="000F7872" w:rsidRPr="000F7872" w:rsidRDefault="000F7872" w:rsidP="00624C05">
            <w:pPr>
              <w:rPr>
                <w:bCs/>
                <w:lang w:val="uk-UA"/>
              </w:rPr>
            </w:pPr>
            <w:r w:rsidRPr="000F7872">
              <w:rPr>
                <w:bCs/>
                <w:sz w:val="22"/>
                <w:szCs w:val="22"/>
                <w:lang w:val="uk-UA"/>
              </w:rPr>
              <w:t>5</w:t>
            </w:r>
          </w:p>
        </w:tc>
        <w:tc>
          <w:tcPr>
            <w:tcW w:w="992" w:type="dxa"/>
            <w:shd w:val="clear" w:color="auto" w:fill="auto"/>
          </w:tcPr>
          <w:p w:rsidR="000F7872" w:rsidRPr="000F7872" w:rsidRDefault="000F7872" w:rsidP="00624C05">
            <w:pPr>
              <w:rPr>
                <w:b/>
                <w:lang w:val="uk-UA"/>
              </w:rPr>
            </w:pPr>
          </w:p>
        </w:tc>
        <w:tc>
          <w:tcPr>
            <w:tcW w:w="1134" w:type="dxa"/>
            <w:shd w:val="clear" w:color="auto" w:fill="auto"/>
          </w:tcPr>
          <w:p w:rsidR="000F7872" w:rsidRPr="000F7872" w:rsidRDefault="000F7872" w:rsidP="00624C05">
            <w:pPr>
              <w:pStyle w:val="a7"/>
              <w:jc w:val="center"/>
              <w:rPr>
                <w:rFonts w:ascii="Times New Roman" w:hAnsi="Times New Roman"/>
                <w:b/>
                <w:sz w:val="22"/>
                <w:szCs w:val="22"/>
                <w:lang w:val="uk-UA"/>
              </w:rPr>
            </w:pPr>
          </w:p>
        </w:tc>
        <w:tc>
          <w:tcPr>
            <w:tcW w:w="993" w:type="dxa"/>
            <w:shd w:val="clear" w:color="auto" w:fill="auto"/>
          </w:tcPr>
          <w:p w:rsidR="000F7872" w:rsidRPr="000F7872" w:rsidRDefault="000F7872" w:rsidP="00624C05">
            <w:pPr>
              <w:pStyle w:val="a7"/>
              <w:jc w:val="center"/>
              <w:rPr>
                <w:rFonts w:ascii="Times New Roman" w:hAnsi="Times New Roman"/>
                <w:b/>
                <w:sz w:val="22"/>
                <w:szCs w:val="22"/>
                <w:lang w:val="uk-UA"/>
              </w:rPr>
            </w:pPr>
          </w:p>
        </w:tc>
        <w:tc>
          <w:tcPr>
            <w:tcW w:w="969" w:type="dxa"/>
            <w:shd w:val="clear" w:color="auto" w:fill="auto"/>
          </w:tcPr>
          <w:p w:rsidR="000F7872" w:rsidRPr="000F7872" w:rsidRDefault="000F7872" w:rsidP="00624C05">
            <w:pPr>
              <w:pStyle w:val="a7"/>
              <w:jc w:val="center"/>
              <w:rPr>
                <w:rFonts w:ascii="Times New Roman" w:hAnsi="Times New Roman"/>
                <w:b/>
                <w:sz w:val="22"/>
                <w:szCs w:val="22"/>
                <w:lang w:val="uk-UA"/>
              </w:rPr>
            </w:pPr>
          </w:p>
        </w:tc>
      </w:tr>
      <w:tr w:rsidR="000F7872" w:rsidRPr="000F7872" w:rsidTr="00624C05">
        <w:trPr>
          <w:tblHeader/>
        </w:trPr>
        <w:tc>
          <w:tcPr>
            <w:tcW w:w="5495" w:type="dxa"/>
            <w:shd w:val="clear" w:color="auto" w:fill="auto"/>
          </w:tcPr>
          <w:p w:rsidR="000F7872" w:rsidRPr="000F7872" w:rsidRDefault="000F7872" w:rsidP="00624C05">
            <w:pPr>
              <w:rPr>
                <w:bCs/>
                <w:i/>
                <w:lang w:val="uk-UA"/>
              </w:rPr>
            </w:pPr>
            <w:r w:rsidRPr="000F7872">
              <w:rPr>
                <w:bCs/>
                <w:i/>
                <w:sz w:val="22"/>
                <w:szCs w:val="22"/>
                <w:lang w:val="uk-UA"/>
              </w:rPr>
              <w:t xml:space="preserve">Модульна контрольна робота              </w:t>
            </w:r>
          </w:p>
        </w:tc>
        <w:tc>
          <w:tcPr>
            <w:tcW w:w="425" w:type="dxa"/>
            <w:shd w:val="clear" w:color="auto" w:fill="auto"/>
          </w:tcPr>
          <w:p w:rsidR="000F7872" w:rsidRPr="000F7872" w:rsidRDefault="000F7872" w:rsidP="00624C05">
            <w:pPr>
              <w:rPr>
                <w:bCs/>
                <w:i/>
                <w:lang w:val="uk-UA"/>
              </w:rPr>
            </w:pPr>
            <w:r w:rsidRPr="000F7872">
              <w:rPr>
                <w:bCs/>
                <w:sz w:val="22"/>
                <w:szCs w:val="22"/>
                <w:lang w:val="uk-UA"/>
              </w:rPr>
              <w:t>5</w:t>
            </w:r>
          </w:p>
        </w:tc>
        <w:tc>
          <w:tcPr>
            <w:tcW w:w="992" w:type="dxa"/>
            <w:shd w:val="clear" w:color="auto" w:fill="auto"/>
          </w:tcPr>
          <w:p w:rsidR="000F7872" w:rsidRPr="000F7872" w:rsidRDefault="000F7872" w:rsidP="00624C05">
            <w:pPr>
              <w:rPr>
                <w:b/>
                <w:lang w:val="uk-UA"/>
              </w:rPr>
            </w:pPr>
          </w:p>
        </w:tc>
        <w:tc>
          <w:tcPr>
            <w:tcW w:w="1134" w:type="dxa"/>
            <w:shd w:val="clear" w:color="auto" w:fill="auto"/>
          </w:tcPr>
          <w:p w:rsidR="000F7872" w:rsidRPr="000F7872" w:rsidRDefault="000F7872" w:rsidP="00624C05">
            <w:pPr>
              <w:pStyle w:val="a7"/>
              <w:jc w:val="center"/>
              <w:rPr>
                <w:rFonts w:ascii="Times New Roman" w:hAnsi="Times New Roman"/>
                <w:b/>
                <w:sz w:val="22"/>
                <w:szCs w:val="22"/>
                <w:lang w:val="uk-UA"/>
              </w:rPr>
            </w:pPr>
          </w:p>
        </w:tc>
        <w:tc>
          <w:tcPr>
            <w:tcW w:w="993" w:type="dxa"/>
            <w:shd w:val="clear" w:color="auto" w:fill="auto"/>
          </w:tcPr>
          <w:p w:rsidR="000F7872" w:rsidRPr="000F7872" w:rsidRDefault="000F7872" w:rsidP="00624C05">
            <w:pPr>
              <w:pStyle w:val="a7"/>
              <w:jc w:val="center"/>
              <w:rPr>
                <w:rFonts w:ascii="Times New Roman" w:hAnsi="Times New Roman"/>
                <w:b/>
                <w:sz w:val="22"/>
                <w:szCs w:val="22"/>
                <w:lang w:val="uk-UA"/>
              </w:rPr>
            </w:pPr>
          </w:p>
        </w:tc>
        <w:tc>
          <w:tcPr>
            <w:tcW w:w="969" w:type="dxa"/>
            <w:shd w:val="clear" w:color="auto" w:fill="auto"/>
          </w:tcPr>
          <w:p w:rsidR="000F7872" w:rsidRPr="000F7872" w:rsidRDefault="000F7872" w:rsidP="00624C05">
            <w:pPr>
              <w:pStyle w:val="a7"/>
              <w:jc w:val="center"/>
              <w:rPr>
                <w:rFonts w:ascii="Times New Roman" w:hAnsi="Times New Roman"/>
                <w:b/>
                <w:sz w:val="22"/>
                <w:szCs w:val="22"/>
                <w:lang w:val="uk-UA"/>
              </w:rPr>
            </w:pPr>
          </w:p>
        </w:tc>
      </w:tr>
      <w:tr w:rsidR="000F7872" w:rsidRPr="000F7872" w:rsidTr="00624C05">
        <w:trPr>
          <w:tblHeader/>
        </w:trPr>
        <w:tc>
          <w:tcPr>
            <w:tcW w:w="5495" w:type="dxa"/>
            <w:shd w:val="clear" w:color="auto" w:fill="auto"/>
          </w:tcPr>
          <w:p w:rsidR="000F7872" w:rsidRPr="000F7872" w:rsidRDefault="000F7872" w:rsidP="00624C05">
            <w:pPr>
              <w:rPr>
                <w:bCs/>
                <w:i/>
                <w:lang w:val="uk-UA"/>
              </w:rPr>
            </w:pPr>
            <w:r w:rsidRPr="000F7872">
              <w:rPr>
                <w:bCs/>
                <w:i/>
                <w:sz w:val="22"/>
                <w:szCs w:val="22"/>
                <w:lang w:val="uk-UA"/>
              </w:rPr>
              <w:t xml:space="preserve">Екзамен                                                    </w:t>
            </w:r>
          </w:p>
        </w:tc>
        <w:tc>
          <w:tcPr>
            <w:tcW w:w="425" w:type="dxa"/>
            <w:shd w:val="clear" w:color="auto" w:fill="auto"/>
          </w:tcPr>
          <w:p w:rsidR="000F7872" w:rsidRPr="000F7872" w:rsidRDefault="000F7872" w:rsidP="00624C05">
            <w:pPr>
              <w:rPr>
                <w:bCs/>
                <w:i/>
                <w:lang w:val="uk-UA"/>
              </w:rPr>
            </w:pPr>
            <w:r w:rsidRPr="000F7872">
              <w:rPr>
                <w:bCs/>
                <w:sz w:val="22"/>
                <w:szCs w:val="22"/>
                <w:lang w:val="uk-UA"/>
              </w:rPr>
              <w:t>5</w:t>
            </w:r>
          </w:p>
        </w:tc>
        <w:tc>
          <w:tcPr>
            <w:tcW w:w="992" w:type="dxa"/>
            <w:shd w:val="clear" w:color="auto" w:fill="auto"/>
          </w:tcPr>
          <w:p w:rsidR="000F7872" w:rsidRPr="000F7872" w:rsidRDefault="000F7872" w:rsidP="00624C05">
            <w:pPr>
              <w:rPr>
                <w:b/>
                <w:lang w:val="uk-UA"/>
              </w:rPr>
            </w:pPr>
          </w:p>
        </w:tc>
        <w:tc>
          <w:tcPr>
            <w:tcW w:w="1134" w:type="dxa"/>
            <w:shd w:val="clear" w:color="auto" w:fill="auto"/>
          </w:tcPr>
          <w:p w:rsidR="000F7872" w:rsidRPr="000F7872" w:rsidRDefault="000F7872" w:rsidP="00624C05">
            <w:pPr>
              <w:pStyle w:val="a7"/>
              <w:jc w:val="center"/>
              <w:rPr>
                <w:rFonts w:ascii="Times New Roman" w:hAnsi="Times New Roman"/>
                <w:b/>
                <w:sz w:val="22"/>
                <w:szCs w:val="22"/>
                <w:lang w:val="uk-UA"/>
              </w:rPr>
            </w:pPr>
          </w:p>
        </w:tc>
        <w:tc>
          <w:tcPr>
            <w:tcW w:w="993" w:type="dxa"/>
            <w:shd w:val="clear" w:color="auto" w:fill="auto"/>
          </w:tcPr>
          <w:p w:rsidR="000F7872" w:rsidRPr="000F7872" w:rsidRDefault="000F7872" w:rsidP="00624C05">
            <w:pPr>
              <w:pStyle w:val="a7"/>
              <w:jc w:val="center"/>
              <w:rPr>
                <w:rFonts w:ascii="Times New Roman" w:hAnsi="Times New Roman"/>
                <w:b/>
                <w:sz w:val="22"/>
                <w:szCs w:val="22"/>
                <w:lang w:val="uk-UA"/>
              </w:rPr>
            </w:pPr>
          </w:p>
        </w:tc>
        <w:tc>
          <w:tcPr>
            <w:tcW w:w="969" w:type="dxa"/>
            <w:shd w:val="clear" w:color="auto" w:fill="auto"/>
          </w:tcPr>
          <w:p w:rsidR="000F7872" w:rsidRPr="000F7872" w:rsidRDefault="000F7872" w:rsidP="00624C05">
            <w:pPr>
              <w:pStyle w:val="a7"/>
              <w:jc w:val="center"/>
              <w:rPr>
                <w:rFonts w:ascii="Times New Roman" w:hAnsi="Times New Roman"/>
                <w:b/>
                <w:sz w:val="22"/>
                <w:szCs w:val="22"/>
                <w:lang w:val="uk-UA"/>
              </w:rPr>
            </w:pPr>
          </w:p>
        </w:tc>
      </w:tr>
      <w:tr w:rsidR="000F7872" w:rsidRPr="000F7872" w:rsidTr="00624C05">
        <w:trPr>
          <w:tblHeader/>
        </w:trPr>
        <w:tc>
          <w:tcPr>
            <w:tcW w:w="5920" w:type="dxa"/>
            <w:gridSpan w:val="2"/>
            <w:shd w:val="clear" w:color="auto" w:fill="auto"/>
          </w:tcPr>
          <w:p w:rsidR="000F7872" w:rsidRPr="000F7872" w:rsidRDefault="000F7872" w:rsidP="00624C05">
            <w:pPr>
              <w:jc w:val="center"/>
              <w:rPr>
                <w:lang w:val="uk-UA"/>
              </w:rPr>
            </w:pPr>
          </w:p>
          <w:p w:rsidR="000F7872" w:rsidRPr="000F7872" w:rsidRDefault="000F7872" w:rsidP="00624C05">
            <w:pPr>
              <w:jc w:val="center"/>
              <w:rPr>
                <w:b/>
                <w:lang w:val="uk-UA"/>
              </w:rPr>
            </w:pPr>
            <w:r w:rsidRPr="000F7872">
              <w:rPr>
                <w:b/>
                <w:sz w:val="22"/>
                <w:szCs w:val="22"/>
                <w:lang w:val="uk-UA"/>
              </w:rPr>
              <w:t>Разом:</w:t>
            </w:r>
          </w:p>
        </w:tc>
        <w:tc>
          <w:tcPr>
            <w:tcW w:w="992" w:type="dxa"/>
            <w:shd w:val="clear" w:color="auto" w:fill="auto"/>
          </w:tcPr>
          <w:p w:rsidR="000F7872" w:rsidRPr="000F7872" w:rsidRDefault="000F7872" w:rsidP="00624C05">
            <w:pPr>
              <w:pStyle w:val="a7"/>
              <w:jc w:val="center"/>
              <w:rPr>
                <w:rFonts w:ascii="Times New Roman" w:hAnsi="Times New Roman"/>
                <w:b/>
                <w:sz w:val="22"/>
                <w:szCs w:val="22"/>
                <w:lang w:val="uk-UA"/>
              </w:rPr>
            </w:pPr>
          </w:p>
          <w:p w:rsidR="000F7872" w:rsidRPr="000F7872" w:rsidRDefault="000F7872" w:rsidP="00624C05">
            <w:pPr>
              <w:pStyle w:val="a7"/>
              <w:jc w:val="center"/>
              <w:rPr>
                <w:rFonts w:ascii="Times New Roman" w:hAnsi="Times New Roman"/>
                <w:b/>
                <w:sz w:val="22"/>
                <w:szCs w:val="22"/>
                <w:lang w:val="uk-UA"/>
              </w:rPr>
            </w:pPr>
            <w:r w:rsidRPr="000F7872">
              <w:rPr>
                <w:rFonts w:ascii="Times New Roman" w:hAnsi="Times New Roman"/>
                <w:b/>
                <w:sz w:val="22"/>
                <w:szCs w:val="22"/>
                <w:lang w:val="uk-UA"/>
              </w:rPr>
              <w:t>120</w:t>
            </w:r>
          </w:p>
        </w:tc>
        <w:tc>
          <w:tcPr>
            <w:tcW w:w="1134" w:type="dxa"/>
            <w:shd w:val="clear" w:color="auto" w:fill="auto"/>
          </w:tcPr>
          <w:p w:rsidR="000F7872" w:rsidRPr="000F7872" w:rsidRDefault="000F7872" w:rsidP="00624C05">
            <w:pPr>
              <w:pStyle w:val="a7"/>
              <w:jc w:val="center"/>
              <w:rPr>
                <w:rFonts w:ascii="Times New Roman" w:hAnsi="Times New Roman"/>
                <w:b/>
                <w:sz w:val="22"/>
                <w:szCs w:val="22"/>
                <w:lang w:val="uk-UA"/>
              </w:rPr>
            </w:pPr>
          </w:p>
          <w:p w:rsidR="000F7872" w:rsidRPr="000F7872" w:rsidRDefault="000F7872" w:rsidP="00624C05">
            <w:pPr>
              <w:pStyle w:val="a7"/>
              <w:jc w:val="center"/>
              <w:rPr>
                <w:rFonts w:ascii="Times New Roman" w:hAnsi="Times New Roman"/>
                <w:b/>
                <w:sz w:val="22"/>
                <w:szCs w:val="22"/>
                <w:lang w:val="uk-UA"/>
              </w:rPr>
            </w:pPr>
            <w:r w:rsidRPr="000F7872">
              <w:rPr>
                <w:rFonts w:ascii="Times New Roman" w:hAnsi="Times New Roman"/>
                <w:b/>
                <w:sz w:val="22"/>
                <w:szCs w:val="22"/>
                <w:lang w:val="uk-UA"/>
              </w:rPr>
              <w:t>36</w:t>
            </w:r>
          </w:p>
        </w:tc>
        <w:tc>
          <w:tcPr>
            <w:tcW w:w="993" w:type="dxa"/>
            <w:shd w:val="clear" w:color="auto" w:fill="auto"/>
          </w:tcPr>
          <w:p w:rsidR="000F7872" w:rsidRPr="000F7872" w:rsidRDefault="000F7872" w:rsidP="00624C05">
            <w:pPr>
              <w:pStyle w:val="a7"/>
              <w:jc w:val="center"/>
              <w:rPr>
                <w:rFonts w:ascii="Times New Roman" w:hAnsi="Times New Roman"/>
                <w:b/>
                <w:sz w:val="22"/>
                <w:szCs w:val="22"/>
                <w:lang w:val="uk-UA"/>
              </w:rPr>
            </w:pPr>
          </w:p>
          <w:p w:rsidR="000F7872" w:rsidRPr="000F7872" w:rsidRDefault="000F7872" w:rsidP="00624C05">
            <w:pPr>
              <w:pStyle w:val="a7"/>
              <w:jc w:val="center"/>
              <w:rPr>
                <w:rFonts w:ascii="Times New Roman" w:hAnsi="Times New Roman"/>
                <w:b/>
                <w:sz w:val="22"/>
                <w:szCs w:val="22"/>
                <w:lang w:val="uk-UA"/>
              </w:rPr>
            </w:pPr>
            <w:r w:rsidRPr="000F7872">
              <w:rPr>
                <w:rFonts w:ascii="Times New Roman" w:hAnsi="Times New Roman"/>
                <w:b/>
                <w:sz w:val="22"/>
                <w:szCs w:val="22"/>
                <w:lang w:val="uk-UA"/>
              </w:rPr>
              <w:t>36</w:t>
            </w:r>
          </w:p>
        </w:tc>
        <w:tc>
          <w:tcPr>
            <w:tcW w:w="969" w:type="dxa"/>
            <w:shd w:val="clear" w:color="auto" w:fill="auto"/>
          </w:tcPr>
          <w:p w:rsidR="000F7872" w:rsidRPr="000F7872" w:rsidRDefault="000F7872" w:rsidP="00624C05">
            <w:pPr>
              <w:pStyle w:val="a7"/>
              <w:jc w:val="center"/>
              <w:rPr>
                <w:rFonts w:ascii="Times New Roman" w:hAnsi="Times New Roman"/>
                <w:b/>
                <w:sz w:val="22"/>
                <w:szCs w:val="22"/>
                <w:lang w:val="uk-UA"/>
              </w:rPr>
            </w:pPr>
          </w:p>
          <w:p w:rsidR="000F7872" w:rsidRPr="000F7872" w:rsidRDefault="000F7872" w:rsidP="00624C05">
            <w:pPr>
              <w:pStyle w:val="a7"/>
              <w:jc w:val="center"/>
              <w:rPr>
                <w:rFonts w:ascii="Times New Roman" w:hAnsi="Times New Roman"/>
                <w:b/>
                <w:sz w:val="22"/>
                <w:szCs w:val="22"/>
                <w:lang w:val="uk-UA"/>
              </w:rPr>
            </w:pPr>
            <w:r w:rsidRPr="000F7872">
              <w:rPr>
                <w:rFonts w:ascii="Times New Roman" w:hAnsi="Times New Roman"/>
                <w:b/>
                <w:sz w:val="22"/>
                <w:szCs w:val="22"/>
                <w:lang w:val="uk-UA"/>
              </w:rPr>
              <w:t>48</w:t>
            </w:r>
          </w:p>
        </w:tc>
      </w:tr>
    </w:tbl>
    <w:p w:rsidR="000F7872" w:rsidRPr="000F7872" w:rsidRDefault="000F7872" w:rsidP="000F7872">
      <w:pPr>
        <w:widowControl w:val="0"/>
        <w:numPr>
          <w:ilvl w:val="1"/>
          <w:numId w:val="9"/>
        </w:numPr>
        <w:tabs>
          <w:tab w:val="left" w:pos="426"/>
        </w:tabs>
        <w:autoSpaceDE w:val="0"/>
        <w:autoSpaceDN w:val="0"/>
        <w:adjustRightInd w:val="0"/>
        <w:spacing w:after="120"/>
        <w:ind w:left="993" w:hanging="426"/>
        <w:jc w:val="both"/>
        <w:rPr>
          <w:b/>
          <w:lang w:val="uk-UA"/>
        </w:rPr>
      </w:pPr>
      <w:r w:rsidRPr="000F7872">
        <w:rPr>
          <w:b/>
          <w:lang w:val="uk-UA"/>
        </w:rPr>
        <w:lastRenderedPageBreak/>
        <w:t>Лекційні заняття</w:t>
      </w:r>
    </w:p>
    <w:p w:rsidR="000F7872" w:rsidRPr="000F7872" w:rsidRDefault="000F7872" w:rsidP="000F7872">
      <w:pPr>
        <w:widowControl w:val="0"/>
        <w:autoSpaceDE w:val="0"/>
        <w:autoSpaceDN w:val="0"/>
        <w:adjustRightInd w:val="0"/>
        <w:spacing w:after="120"/>
        <w:ind w:firstLine="567"/>
        <w:jc w:val="both"/>
        <w:rPr>
          <w:b/>
          <w:bCs/>
          <w:lang w:val="uk-UA"/>
        </w:rPr>
      </w:pPr>
      <w:r w:rsidRPr="000F7872">
        <w:rPr>
          <w:b/>
          <w:lang w:val="uk-UA"/>
        </w:rPr>
        <w:t xml:space="preserve">Розділ 1. </w:t>
      </w:r>
      <w:r w:rsidRPr="000F7872">
        <w:rPr>
          <w:b/>
          <w:bCs/>
          <w:lang w:val="uk-UA"/>
        </w:rPr>
        <w:t xml:space="preserve">Теоретичні основи господарського права та </w:t>
      </w:r>
      <w:hyperlink r:id="rId8" w:history="1">
        <w:r w:rsidRPr="000F7872">
          <w:rPr>
            <w:rStyle w:val="af"/>
            <w:b/>
            <w:sz w:val="24"/>
            <w:szCs w:val="24"/>
            <w:lang w:val="uk-UA"/>
          </w:rPr>
          <w:t>ефективність правового регулювання господарських правовідносин</w:t>
        </w:r>
      </w:hyperlink>
      <w:r w:rsidRPr="000F7872">
        <w:rPr>
          <w:b/>
          <w:bCs/>
          <w:lang w:val="uk-UA"/>
        </w:rPr>
        <w:t xml:space="preserve">  </w:t>
      </w:r>
    </w:p>
    <w:p w:rsidR="000F7872" w:rsidRPr="000F7872" w:rsidRDefault="000F7872" w:rsidP="000F7872">
      <w:pPr>
        <w:tabs>
          <w:tab w:val="left" w:pos="284"/>
          <w:tab w:val="left" w:pos="567"/>
        </w:tabs>
        <w:jc w:val="both"/>
        <w:rPr>
          <w:b/>
          <w:lang w:val="uk-UA"/>
        </w:rPr>
      </w:pPr>
      <w:r w:rsidRPr="000F7872">
        <w:rPr>
          <w:lang w:val="uk-UA"/>
        </w:rPr>
        <w:t xml:space="preserve">Тема 1.1. </w:t>
      </w:r>
      <w:r w:rsidRPr="000F7872">
        <w:rPr>
          <w:b/>
          <w:lang w:val="uk-UA"/>
        </w:rPr>
        <w:t xml:space="preserve">Загальні положення у господарському праві. </w:t>
      </w:r>
    </w:p>
    <w:p w:rsidR="000F7872" w:rsidRPr="000F7872" w:rsidRDefault="000F7872" w:rsidP="000F7872">
      <w:pPr>
        <w:tabs>
          <w:tab w:val="left" w:pos="284"/>
          <w:tab w:val="left" w:pos="567"/>
        </w:tabs>
        <w:jc w:val="both"/>
        <w:rPr>
          <w:lang w:val="uk-UA"/>
        </w:rPr>
      </w:pPr>
      <w:r w:rsidRPr="000F7872">
        <w:rPr>
          <w:lang w:val="uk-UA"/>
        </w:rPr>
        <w:t>1. Поняття, предмет,  метод, принципи  і система господарського права.</w:t>
      </w:r>
    </w:p>
    <w:p w:rsidR="000F7872" w:rsidRPr="000F7872" w:rsidRDefault="000F7872" w:rsidP="000F7872">
      <w:pPr>
        <w:tabs>
          <w:tab w:val="left" w:pos="284"/>
          <w:tab w:val="left" w:pos="567"/>
        </w:tabs>
        <w:jc w:val="both"/>
        <w:rPr>
          <w:lang w:val="uk-UA"/>
        </w:rPr>
      </w:pPr>
      <w:r w:rsidRPr="000F7872">
        <w:rPr>
          <w:lang w:val="uk-UA"/>
        </w:rPr>
        <w:t>2. Господарська діяльність у господарському праві</w:t>
      </w:r>
    </w:p>
    <w:p w:rsidR="000F7872" w:rsidRPr="000F7872" w:rsidRDefault="000F7872" w:rsidP="000F7872">
      <w:pPr>
        <w:tabs>
          <w:tab w:val="left" w:pos="284"/>
          <w:tab w:val="left" w:pos="567"/>
        </w:tabs>
        <w:jc w:val="both"/>
        <w:rPr>
          <w:lang w:val="uk-UA"/>
        </w:rPr>
      </w:pPr>
      <w:r w:rsidRPr="000F7872">
        <w:rPr>
          <w:lang w:val="uk-UA"/>
        </w:rPr>
        <w:t xml:space="preserve">3. Господарські правовідносини: поняття, особливості і види. </w:t>
      </w:r>
    </w:p>
    <w:p w:rsidR="000F7872" w:rsidRPr="000F7872" w:rsidRDefault="000F7872" w:rsidP="000F7872">
      <w:pPr>
        <w:tabs>
          <w:tab w:val="left" w:pos="284"/>
          <w:tab w:val="left" w:pos="567"/>
        </w:tabs>
        <w:jc w:val="both"/>
        <w:rPr>
          <w:lang w:val="uk-UA"/>
        </w:rPr>
      </w:pPr>
      <w:r w:rsidRPr="000F7872">
        <w:rPr>
          <w:lang w:val="uk-UA"/>
        </w:rPr>
        <w:t>4. Особливості господарського законодавства.</w:t>
      </w:r>
    </w:p>
    <w:p w:rsidR="000F7872" w:rsidRPr="000F7872" w:rsidRDefault="000F7872" w:rsidP="000F7872">
      <w:pPr>
        <w:tabs>
          <w:tab w:val="left" w:pos="284"/>
          <w:tab w:val="left" w:pos="567"/>
        </w:tabs>
        <w:spacing w:after="120"/>
        <w:jc w:val="both"/>
        <w:rPr>
          <w:lang w:val="uk-UA"/>
        </w:rPr>
      </w:pPr>
      <w:r w:rsidRPr="000F7872">
        <w:rPr>
          <w:lang w:val="uk-UA"/>
        </w:rPr>
        <w:t>5. Господарське законодавство  зарубіжних  країн.</w:t>
      </w:r>
    </w:p>
    <w:p w:rsidR="000F7872" w:rsidRPr="000F7872" w:rsidRDefault="000F7872" w:rsidP="000F7872">
      <w:pPr>
        <w:tabs>
          <w:tab w:val="left" w:pos="284"/>
          <w:tab w:val="left" w:pos="567"/>
        </w:tabs>
        <w:spacing w:after="120"/>
        <w:jc w:val="both"/>
        <w:rPr>
          <w:lang w:val="uk-UA"/>
        </w:rPr>
      </w:pPr>
      <w:r w:rsidRPr="000F7872">
        <w:rPr>
          <w:b/>
          <w:lang w:val="uk-UA"/>
        </w:rPr>
        <w:t>Література</w:t>
      </w:r>
      <w:r w:rsidRPr="000F7872">
        <w:rPr>
          <w:lang w:val="uk-UA"/>
        </w:rPr>
        <w:t>: [1,2,3,4], [67] стор. 5 – 36.  [71] стор. 6-42</w:t>
      </w:r>
    </w:p>
    <w:p w:rsidR="000F7872" w:rsidRPr="000F7872" w:rsidRDefault="000F7872" w:rsidP="000F7872">
      <w:pPr>
        <w:tabs>
          <w:tab w:val="left" w:pos="284"/>
          <w:tab w:val="left" w:pos="567"/>
        </w:tabs>
        <w:spacing w:after="120"/>
        <w:jc w:val="both"/>
        <w:rPr>
          <w:lang w:val="uk-UA"/>
        </w:rPr>
      </w:pPr>
      <w:r w:rsidRPr="000F7872">
        <w:rPr>
          <w:b/>
          <w:bCs/>
          <w:lang w:val="uk-UA"/>
        </w:rPr>
        <w:t>Завдання на СРС</w:t>
      </w:r>
      <w:r w:rsidRPr="000F7872">
        <w:rPr>
          <w:lang w:val="uk-UA"/>
        </w:rPr>
        <w:t>: Проаналізувати конституційні основи правопорядку у сфері господарювання. Визначити предмет, метод, принципи господарських відносин. Проаналізувати систему господарського законодавства, охарактеризувати залежно від юридичної сили, виділити особливості і прокоментувати комплексність господарського законодавства.</w:t>
      </w:r>
    </w:p>
    <w:p w:rsidR="000F7872" w:rsidRPr="000F7872" w:rsidRDefault="000F7872" w:rsidP="000F7872">
      <w:pPr>
        <w:tabs>
          <w:tab w:val="left" w:pos="284"/>
          <w:tab w:val="left" w:pos="567"/>
        </w:tabs>
        <w:jc w:val="both"/>
        <w:rPr>
          <w:lang w:val="uk-UA"/>
        </w:rPr>
      </w:pPr>
    </w:p>
    <w:p w:rsidR="000F7872" w:rsidRPr="000F7872" w:rsidRDefault="000F7872" w:rsidP="000F7872">
      <w:pPr>
        <w:pStyle w:val="afa"/>
        <w:spacing w:after="0"/>
        <w:ind w:firstLine="709"/>
        <w:jc w:val="both"/>
        <w:rPr>
          <w:i/>
          <w:lang w:val="uk-UA"/>
        </w:rPr>
      </w:pPr>
      <w:r w:rsidRPr="000F7872">
        <w:rPr>
          <w:i/>
          <w:lang w:val="uk-UA"/>
        </w:rPr>
        <w:t>Конспект лекції:</w:t>
      </w:r>
    </w:p>
    <w:p w:rsidR="000F7872" w:rsidRPr="000F7872" w:rsidRDefault="000F7872" w:rsidP="000F7872">
      <w:pPr>
        <w:tabs>
          <w:tab w:val="left" w:pos="284"/>
          <w:tab w:val="left" w:pos="567"/>
        </w:tabs>
        <w:jc w:val="both"/>
        <w:rPr>
          <w:lang w:val="uk-UA"/>
        </w:rPr>
      </w:pPr>
    </w:p>
    <w:p w:rsidR="000F7872" w:rsidRPr="000F7872" w:rsidRDefault="000F7872" w:rsidP="000F7872">
      <w:pPr>
        <w:numPr>
          <w:ilvl w:val="0"/>
          <w:numId w:val="62"/>
        </w:numPr>
        <w:jc w:val="both"/>
        <w:rPr>
          <w:b/>
          <w:i/>
          <w:color w:val="000000"/>
          <w:spacing w:val="-9"/>
          <w:lang w:val="uk-UA"/>
        </w:rPr>
      </w:pPr>
      <w:r w:rsidRPr="000F7872">
        <w:rPr>
          <w:b/>
          <w:i/>
          <w:color w:val="000000"/>
          <w:spacing w:val="-9"/>
          <w:lang w:val="uk-UA"/>
        </w:rPr>
        <w:t>Поняття, предмет  метод і система господарського права.</w:t>
      </w:r>
    </w:p>
    <w:p w:rsidR="000F7872" w:rsidRPr="000F7872" w:rsidRDefault="000F7872" w:rsidP="000F7872">
      <w:pPr>
        <w:ind w:firstLine="709"/>
        <w:jc w:val="both"/>
        <w:rPr>
          <w:color w:val="000000"/>
          <w:spacing w:val="-9"/>
          <w:lang w:val="uk-UA"/>
        </w:rPr>
      </w:pPr>
      <w:r w:rsidRPr="000F7872">
        <w:rPr>
          <w:color w:val="000000"/>
          <w:spacing w:val="-9"/>
          <w:lang w:val="uk-UA"/>
        </w:rPr>
        <w:t xml:space="preserve">Господарська сфера суспільного життя це та сфера, яка забезпечує суспільство  необхідними матеріальними благами, забезпечує кожну людину, різноманітні підприємства і державу в цілому. Звісно, що матеріальні блага серед природи (серед дарів природи) складно знайти, вони виникають у результаті переробки цих дарів природи (наприклад, переробка нафти на виході дає мастила, а це відбувається завдяки господарській діяльності, або виробництва (дерево, наприклад, - дари природи? А в результаті його використання і господарського виробництва на виході виходить що завгодно: стіл, стілець, бесідка тощо, створення нових матеріальних цінностей  у тому числі з елементами переробки (елементи переробки можуть бути у результаті винахідництва). </w:t>
      </w:r>
    </w:p>
    <w:p w:rsidR="000F7872" w:rsidRPr="00FD6ABC" w:rsidRDefault="000F7872" w:rsidP="00FD6ABC">
      <w:pPr>
        <w:ind w:firstLine="709"/>
        <w:jc w:val="both"/>
        <w:rPr>
          <w:spacing w:val="-9"/>
          <w:lang w:val="uk-UA"/>
        </w:rPr>
      </w:pPr>
      <w:r w:rsidRPr="000F7872">
        <w:rPr>
          <w:color w:val="000000"/>
          <w:spacing w:val="-9"/>
          <w:lang w:val="uk-UA"/>
        </w:rPr>
        <w:t xml:space="preserve">Отже, сфера господарювання є надзвичайно складною з огляду на різноманітність відносин, що складаються між її суб’єктами та іншими учасниками господарського життя. Відносини, що виникають при цьому, попри свою багатоманітність, є господарськими, оскільки їм </w:t>
      </w:r>
      <w:r w:rsidRPr="00FD6ABC">
        <w:rPr>
          <w:spacing w:val="-9"/>
          <w:lang w:val="uk-UA"/>
        </w:rPr>
        <w:t xml:space="preserve">притаманні специфічні ознаки, про які поговоримо пізніше. </w:t>
      </w:r>
    </w:p>
    <w:p w:rsidR="000F7872" w:rsidRPr="00FD6ABC" w:rsidRDefault="000F7872" w:rsidP="00FD6ABC">
      <w:pPr>
        <w:pStyle w:val="21"/>
        <w:spacing w:after="0" w:line="240" w:lineRule="auto"/>
        <w:ind w:left="0" w:firstLine="709"/>
        <w:rPr>
          <w:lang w:val="uk-UA"/>
        </w:rPr>
      </w:pPr>
      <w:r w:rsidRPr="00FD6ABC">
        <w:rPr>
          <w:lang w:val="uk-UA"/>
        </w:rPr>
        <w:t xml:space="preserve">Господарське право це </w:t>
      </w:r>
      <w:r w:rsidRPr="00FD6ABC">
        <w:rPr>
          <w:i/>
          <w:lang w:val="uk-UA"/>
        </w:rPr>
        <w:t>комплексна галузь права</w:t>
      </w:r>
      <w:r w:rsidRPr="00FD6ABC">
        <w:rPr>
          <w:lang w:val="uk-UA"/>
        </w:rPr>
        <w:t xml:space="preserve">. Комплексність полягає в тому, що  у сфері економіки виникають і функціонують різноманітні відносини, пов’язані із господарською діяльністю. </w:t>
      </w:r>
    </w:p>
    <w:p w:rsidR="000F7872" w:rsidRPr="00FD6ABC" w:rsidRDefault="000F7872" w:rsidP="00FD6ABC">
      <w:pPr>
        <w:pStyle w:val="21"/>
        <w:spacing w:after="0" w:line="240" w:lineRule="auto"/>
        <w:ind w:left="0" w:firstLine="709"/>
        <w:rPr>
          <w:lang w:val="uk-UA"/>
        </w:rPr>
      </w:pPr>
      <w:r w:rsidRPr="00FD6ABC">
        <w:rPr>
          <w:lang w:val="uk-UA"/>
        </w:rPr>
        <w:t xml:space="preserve">Різноманітні відносини між  суб’єктами господарювання  та громадянами – споживачами  регулює цивільне право, - виникають </w:t>
      </w:r>
      <w:r w:rsidRPr="00FD6ABC">
        <w:rPr>
          <w:i/>
          <w:lang w:val="uk-UA"/>
        </w:rPr>
        <w:t>майнові відносини</w:t>
      </w:r>
      <w:r w:rsidRPr="00FD6ABC">
        <w:rPr>
          <w:lang w:val="uk-UA"/>
        </w:rPr>
        <w:t xml:space="preserve"> щодо задоволення  особистих потреб громадян у  товарах роботах, послугах.</w:t>
      </w:r>
    </w:p>
    <w:p w:rsidR="000F7872" w:rsidRPr="00FD6ABC" w:rsidRDefault="000F7872" w:rsidP="00FD6ABC">
      <w:pPr>
        <w:pStyle w:val="21"/>
        <w:spacing w:after="0" w:line="240" w:lineRule="auto"/>
        <w:ind w:left="0" w:firstLine="709"/>
        <w:rPr>
          <w:lang w:val="uk-UA"/>
        </w:rPr>
      </w:pPr>
      <w:r w:rsidRPr="00FD6ABC">
        <w:rPr>
          <w:lang w:val="uk-UA"/>
        </w:rPr>
        <w:t xml:space="preserve">У сфері господарювання можуть складатися  </w:t>
      </w:r>
      <w:r w:rsidRPr="00FD6ABC">
        <w:rPr>
          <w:i/>
          <w:lang w:val="uk-UA"/>
        </w:rPr>
        <w:t>управлінські відносини</w:t>
      </w:r>
      <w:r w:rsidRPr="00FD6ABC">
        <w:rPr>
          <w:lang w:val="uk-UA"/>
        </w:rPr>
        <w:t xml:space="preserve"> між  органами державної виконавчої влади (місцеві державні адміністрації, державні комітети, міністерства тощо)  і суб’єктами господарювання. Ці відносини  регулюються адміністративним правом і є адміністративними правовідносинами. </w:t>
      </w:r>
    </w:p>
    <w:p w:rsidR="000F7872" w:rsidRPr="00FD6ABC" w:rsidRDefault="000F7872" w:rsidP="00FD6ABC">
      <w:pPr>
        <w:pStyle w:val="21"/>
        <w:spacing w:after="0" w:line="240" w:lineRule="auto"/>
        <w:ind w:left="0" w:firstLine="709"/>
        <w:rPr>
          <w:lang w:val="uk-UA"/>
        </w:rPr>
      </w:pPr>
      <w:r w:rsidRPr="00FD6ABC">
        <w:rPr>
          <w:lang w:val="uk-UA"/>
        </w:rPr>
        <w:t xml:space="preserve">Суб’єкти господарювання є </w:t>
      </w:r>
      <w:r w:rsidRPr="00FD6ABC">
        <w:rPr>
          <w:i/>
          <w:lang w:val="uk-UA"/>
        </w:rPr>
        <w:t>платниками податків</w:t>
      </w:r>
      <w:r w:rsidRPr="00FD6ABC">
        <w:rPr>
          <w:lang w:val="uk-UA"/>
        </w:rPr>
        <w:t>, зборів та інших платежів. У цьому випадку, вони є суб’єктами фінансових правовідносин.</w:t>
      </w:r>
    </w:p>
    <w:p w:rsidR="000F7872" w:rsidRPr="000F7872" w:rsidRDefault="000F7872" w:rsidP="000F7872">
      <w:pPr>
        <w:pStyle w:val="a3"/>
        <w:spacing w:after="0"/>
        <w:ind w:left="0" w:firstLine="709"/>
        <w:jc w:val="both"/>
        <w:rPr>
          <w:lang w:val="uk-UA"/>
        </w:rPr>
      </w:pPr>
      <w:r w:rsidRPr="000F7872">
        <w:rPr>
          <w:i/>
          <w:lang w:val="uk-UA"/>
        </w:rPr>
        <w:t>Всі зазначені відносини не є господарськими</w:t>
      </w:r>
      <w:r w:rsidRPr="000F7872">
        <w:rPr>
          <w:lang w:val="uk-UA"/>
        </w:rPr>
        <w:t xml:space="preserve">, ці відносини </w:t>
      </w:r>
      <w:r w:rsidRPr="000F7872">
        <w:rPr>
          <w:i/>
          <w:lang w:val="uk-UA"/>
        </w:rPr>
        <w:t>лише створюють</w:t>
      </w:r>
      <w:r w:rsidRPr="000F7872">
        <w:rPr>
          <w:lang w:val="uk-UA"/>
        </w:rPr>
        <w:t xml:space="preserve"> </w:t>
      </w:r>
      <w:r w:rsidRPr="000F7872">
        <w:rPr>
          <w:i/>
          <w:lang w:val="uk-UA"/>
        </w:rPr>
        <w:t>організаційні, матеріальні, фінансові, трудові та інші передумови</w:t>
      </w:r>
      <w:r w:rsidRPr="000F7872">
        <w:rPr>
          <w:lang w:val="uk-UA"/>
        </w:rPr>
        <w:t xml:space="preserve"> функціонування господарських відносин.</w:t>
      </w:r>
    </w:p>
    <w:p w:rsidR="000F7872" w:rsidRPr="000F7872" w:rsidRDefault="000F7872" w:rsidP="000F7872">
      <w:pPr>
        <w:pStyle w:val="a3"/>
        <w:spacing w:after="0"/>
        <w:ind w:left="0" w:firstLine="709"/>
        <w:jc w:val="both"/>
        <w:rPr>
          <w:lang w:val="uk-UA"/>
        </w:rPr>
      </w:pPr>
      <w:r w:rsidRPr="000F7872">
        <w:rPr>
          <w:lang w:val="uk-UA"/>
        </w:rPr>
        <w:t xml:space="preserve">Отже, господарські відносини є </w:t>
      </w:r>
      <w:r w:rsidRPr="000F7872">
        <w:rPr>
          <w:i/>
          <w:lang w:val="uk-UA"/>
        </w:rPr>
        <w:t xml:space="preserve">комплексними </w:t>
      </w:r>
      <w:r w:rsidRPr="000F7872">
        <w:rPr>
          <w:lang w:val="uk-UA"/>
        </w:rPr>
        <w:t>відносинами. Вони поєднують  у собі організаційні  і майнові (вартісні) елементи.</w:t>
      </w:r>
    </w:p>
    <w:p w:rsidR="000F7872" w:rsidRPr="000F7872" w:rsidRDefault="000F7872" w:rsidP="000F7872">
      <w:pPr>
        <w:pStyle w:val="a3"/>
        <w:spacing w:after="0"/>
        <w:ind w:left="0" w:firstLine="709"/>
        <w:jc w:val="both"/>
        <w:rPr>
          <w:lang w:val="uk-UA"/>
        </w:rPr>
      </w:pPr>
      <w:r w:rsidRPr="000F7872">
        <w:rPr>
          <w:lang w:val="uk-UA"/>
        </w:rPr>
        <w:lastRenderedPageBreak/>
        <w:t xml:space="preserve">При цьому слід зазначити, що за </w:t>
      </w:r>
      <w:r w:rsidRPr="000F7872">
        <w:rPr>
          <w:i/>
          <w:lang w:val="uk-UA"/>
        </w:rPr>
        <w:t>змістом</w:t>
      </w:r>
      <w:r w:rsidRPr="000F7872">
        <w:rPr>
          <w:lang w:val="uk-UA"/>
        </w:rPr>
        <w:t xml:space="preserve"> господарське право найбільш </w:t>
      </w:r>
      <w:r w:rsidRPr="000F7872">
        <w:rPr>
          <w:i/>
          <w:lang w:val="uk-UA"/>
        </w:rPr>
        <w:t>співвідноситься</w:t>
      </w:r>
      <w:r w:rsidRPr="000F7872">
        <w:rPr>
          <w:lang w:val="uk-UA"/>
        </w:rPr>
        <w:t xml:space="preserve"> з </w:t>
      </w:r>
      <w:r w:rsidRPr="000F7872">
        <w:rPr>
          <w:u w:val="single"/>
          <w:lang w:val="uk-UA"/>
        </w:rPr>
        <w:t>цивільним правом</w:t>
      </w:r>
      <w:r w:rsidRPr="000F7872">
        <w:rPr>
          <w:lang w:val="uk-UA"/>
        </w:rPr>
        <w:t xml:space="preserve"> і це співвідношення виявляється як </w:t>
      </w:r>
      <w:r w:rsidRPr="000F7872">
        <w:rPr>
          <w:i/>
          <w:lang w:val="uk-UA"/>
        </w:rPr>
        <w:t>загальне</w:t>
      </w:r>
      <w:r w:rsidRPr="000F7872">
        <w:rPr>
          <w:lang w:val="uk-UA"/>
        </w:rPr>
        <w:t xml:space="preserve"> і </w:t>
      </w:r>
      <w:r w:rsidRPr="000F7872">
        <w:rPr>
          <w:i/>
          <w:lang w:val="uk-UA"/>
        </w:rPr>
        <w:t>спеціальне</w:t>
      </w:r>
      <w:r w:rsidRPr="000F7872">
        <w:rPr>
          <w:lang w:val="uk-UA"/>
        </w:rPr>
        <w:t>.</w:t>
      </w:r>
    </w:p>
    <w:p w:rsidR="000F7872" w:rsidRPr="000F7872" w:rsidRDefault="000F7872" w:rsidP="000F7872">
      <w:pPr>
        <w:pStyle w:val="a3"/>
        <w:spacing w:after="0"/>
        <w:ind w:left="0" w:firstLine="709"/>
        <w:jc w:val="both"/>
        <w:rPr>
          <w:b/>
          <w:i/>
          <w:lang w:val="uk-UA"/>
        </w:rPr>
      </w:pPr>
      <w:r w:rsidRPr="000F7872">
        <w:rPr>
          <w:i/>
          <w:lang w:val="uk-UA"/>
        </w:rPr>
        <w:t>Цивільне право визначає</w:t>
      </w:r>
      <w:r w:rsidRPr="000F7872">
        <w:rPr>
          <w:lang w:val="uk-UA"/>
        </w:rPr>
        <w:t xml:space="preserve"> </w:t>
      </w:r>
      <w:r w:rsidRPr="000F7872">
        <w:rPr>
          <w:i/>
          <w:lang w:val="uk-UA"/>
        </w:rPr>
        <w:t>загальні засади</w:t>
      </w:r>
      <w:r w:rsidRPr="000F7872">
        <w:rPr>
          <w:lang w:val="uk-UA"/>
        </w:rPr>
        <w:t xml:space="preserve"> регулювання майнових та особистих немайнових відносин, в які вступають фізичні і юридичні особи, а </w:t>
      </w:r>
      <w:r w:rsidRPr="000F7872">
        <w:rPr>
          <w:i/>
          <w:lang w:val="uk-UA"/>
        </w:rPr>
        <w:t>господарське  право – конкретизує цивільно-правові норми відносно конкретних сфер і видів господарської діяльності.</w:t>
      </w:r>
      <w:r w:rsidRPr="000F7872">
        <w:rPr>
          <w:b/>
          <w:i/>
          <w:lang w:val="uk-UA"/>
        </w:rPr>
        <w:t xml:space="preserve"> </w:t>
      </w:r>
    </w:p>
    <w:p w:rsidR="000F7872" w:rsidRPr="000F7872" w:rsidRDefault="000F7872" w:rsidP="000F7872">
      <w:pPr>
        <w:pStyle w:val="a3"/>
        <w:spacing w:after="0"/>
        <w:ind w:left="0" w:firstLine="709"/>
        <w:jc w:val="both"/>
        <w:rPr>
          <w:i/>
          <w:lang w:val="uk-UA"/>
        </w:rPr>
      </w:pPr>
      <w:r w:rsidRPr="000F7872">
        <w:rPr>
          <w:lang w:val="uk-UA"/>
        </w:rPr>
        <w:t xml:space="preserve">Господарське право  </w:t>
      </w:r>
      <w:r w:rsidRPr="000F7872">
        <w:rPr>
          <w:i/>
          <w:lang w:val="uk-UA"/>
        </w:rPr>
        <w:t xml:space="preserve">це  сукупність встановлених державою правових норм, що регулюють господарські відносини у процесі організації та безпосереднього здійснення господарської діяльності між суб’єктами господарювання, а також між цими суб’єктами та іншими учасниками відносин у сфері господарювання.  </w:t>
      </w:r>
    </w:p>
    <w:p w:rsidR="000F7872" w:rsidRPr="000F7872" w:rsidRDefault="000F7872" w:rsidP="000F7872">
      <w:pPr>
        <w:pStyle w:val="a3"/>
        <w:spacing w:after="0"/>
        <w:ind w:left="0" w:firstLine="709"/>
        <w:jc w:val="both"/>
        <w:rPr>
          <w:lang w:val="uk-UA"/>
        </w:rPr>
      </w:pPr>
      <w:r w:rsidRPr="000F7872">
        <w:rPr>
          <w:lang w:val="uk-UA"/>
        </w:rPr>
        <w:t xml:space="preserve">Як і будь яка інша  галузь права, господарське право  має свій </w:t>
      </w:r>
      <w:r w:rsidRPr="000F7872">
        <w:rPr>
          <w:i/>
          <w:lang w:val="uk-UA"/>
        </w:rPr>
        <w:t>набір вихідних загальних положень: предмет, метод, принципи</w:t>
      </w:r>
      <w:r w:rsidRPr="000F7872">
        <w:rPr>
          <w:b/>
          <w:i/>
          <w:lang w:val="uk-UA"/>
        </w:rPr>
        <w:t xml:space="preserve"> </w:t>
      </w:r>
      <w:r w:rsidRPr="000F7872">
        <w:rPr>
          <w:lang w:val="uk-UA"/>
        </w:rPr>
        <w:t xml:space="preserve"> і цей набір розкриває своєрідність і специфіку правового регулювання будь якої галузі права.</w:t>
      </w:r>
    </w:p>
    <w:p w:rsidR="000F7872" w:rsidRPr="000F7872" w:rsidRDefault="000F7872" w:rsidP="000F7872">
      <w:pPr>
        <w:pStyle w:val="a3"/>
        <w:spacing w:after="0"/>
        <w:ind w:left="0" w:firstLine="709"/>
        <w:jc w:val="both"/>
        <w:rPr>
          <w:lang w:val="uk-UA"/>
        </w:rPr>
      </w:pPr>
      <w:r w:rsidRPr="000F7872">
        <w:rPr>
          <w:i/>
          <w:lang w:val="uk-UA"/>
        </w:rPr>
        <w:t>Предмет господарського права</w:t>
      </w:r>
      <w:r w:rsidRPr="000F7872">
        <w:rPr>
          <w:lang w:val="uk-UA"/>
        </w:rPr>
        <w:t xml:space="preserve"> складають </w:t>
      </w:r>
      <w:r w:rsidRPr="000F7872">
        <w:rPr>
          <w:i/>
          <w:lang w:val="uk-UA"/>
        </w:rPr>
        <w:t>господарські відносини в сфері економіки України</w:t>
      </w:r>
      <w:r w:rsidRPr="000F7872">
        <w:rPr>
          <w:lang w:val="uk-UA"/>
        </w:rPr>
        <w:t xml:space="preserve">. </w:t>
      </w:r>
    </w:p>
    <w:p w:rsidR="000F7872" w:rsidRPr="000F7872" w:rsidRDefault="000F7872" w:rsidP="000F7872">
      <w:pPr>
        <w:pStyle w:val="a3"/>
        <w:spacing w:after="0"/>
        <w:ind w:left="0" w:firstLine="709"/>
        <w:jc w:val="both"/>
        <w:rPr>
          <w:i/>
          <w:lang w:val="uk-UA"/>
        </w:rPr>
      </w:pPr>
      <w:r w:rsidRPr="000F7872">
        <w:rPr>
          <w:i/>
          <w:lang w:val="uk-UA"/>
        </w:rPr>
        <w:t>Зміст предмета</w:t>
      </w:r>
      <w:r w:rsidRPr="000F7872">
        <w:rPr>
          <w:lang w:val="uk-UA"/>
        </w:rPr>
        <w:t xml:space="preserve">  господарського права визначається двома основними  поняттями: «</w:t>
      </w:r>
      <w:r w:rsidRPr="000F7872">
        <w:rPr>
          <w:i/>
          <w:lang w:val="uk-UA"/>
        </w:rPr>
        <w:t>організація господарської діяльності» та «здійснення господарської діяльності»</w:t>
      </w:r>
    </w:p>
    <w:p w:rsidR="000F7872" w:rsidRPr="000F7872" w:rsidRDefault="000F7872" w:rsidP="00AA7AEC">
      <w:pPr>
        <w:pStyle w:val="a3"/>
        <w:ind w:left="0" w:firstLine="709"/>
        <w:jc w:val="both"/>
        <w:rPr>
          <w:lang w:val="uk-UA"/>
        </w:rPr>
      </w:pPr>
      <w:r w:rsidRPr="000F7872">
        <w:rPr>
          <w:lang w:val="uk-UA"/>
        </w:rPr>
        <w:t xml:space="preserve"> Обидва ці поняття визначаються в чинному  законодавстві України (див.: нижче)</w:t>
      </w:r>
    </w:p>
    <w:p w:rsidR="000F7872" w:rsidRPr="000F7872" w:rsidRDefault="000F7872" w:rsidP="00AA7AEC">
      <w:pPr>
        <w:pStyle w:val="a3"/>
        <w:ind w:left="0" w:firstLine="709"/>
        <w:jc w:val="both"/>
        <w:rPr>
          <w:u w:val="single"/>
          <w:lang w:val="uk-UA"/>
        </w:rPr>
      </w:pPr>
      <w:r w:rsidRPr="000F7872">
        <w:rPr>
          <w:i/>
          <w:u w:val="single"/>
          <w:lang w:val="uk-UA"/>
        </w:rPr>
        <w:t>Метод правового регулювання господарських відносин</w:t>
      </w:r>
    </w:p>
    <w:p w:rsidR="000F7872" w:rsidRPr="000F7872" w:rsidRDefault="000F7872" w:rsidP="00AA7AEC">
      <w:pPr>
        <w:pStyle w:val="a3"/>
        <w:spacing w:after="0"/>
        <w:ind w:left="0" w:firstLine="709"/>
        <w:jc w:val="both"/>
        <w:rPr>
          <w:lang w:val="uk-UA"/>
        </w:rPr>
      </w:pPr>
      <w:r w:rsidRPr="000F7872">
        <w:rPr>
          <w:i/>
          <w:lang w:val="uk-UA"/>
        </w:rPr>
        <w:t>Метод господарського права</w:t>
      </w:r>
      <w:r w:rsidRPr="000F7872">
        <w:rPr>
          <w:lang w:val="uk-UA"/>
        </w:rPr>
        <w:t xml:space="preserve"> – це сукупність способів регулюючого впливу норм господарського права на поведінку суб’єктів господарських правовідносин.</w:t>
      </w:r>
    </w:p>
    <w:p w:rsidR="000F7872" w:rsidRPr="000F7872" w:rsidRDefault="000F7872" w:rsidP="00AA7AEC">
      <w:pPr>
        <w:pStyle w:val="a3"/>
        <w:spacing w:after="0"/>
        <w:ind w:left="0" w:firstLine="709"/>
        <w:jc w:val="both"/>
        <w:rPr>
          <w:lang w:val="uk-UA"/>
        </w:rPr>
      </w:pPr>
      <w:r w:rsidRPr="000F7872">
        <w:rPr>
          <w:lang w:val="uk-UA"/>
        </w:rPr>
        <w:t xml:space="preserve">Концептуально методи господарського права будуються  на </w:t>
      </w:r>
      <w:r w:rsidRPr="000F7872">
        <w:rPr>
          <w:i/>
          <w:lang w:val="uk-UA"/>
        </w:rPr>
        <w:t xml:space="preserve">двох принципах: </w:t>
      </w:r>
      <w:proofErr w:type="spellStart"/>
      <w:r w:rsidRPr="000F7872">
        <w:rPr>
          <w:i/>
          <w:lang w:val="uk-UA"/>
        </w:rPr>
        <w:t>загальнодозвільному</w:t>
      </w:r>
      <w:proofErr w:type="spellEnd"/>
      <w:r w:rsidRPr="000F7872">
        <w:rPr>
          <w:i/>
          <w:lang w:val="uk-UA"/>
        </w:rPr>
        <w:t xml:space="preserve"> </w:t>
      </w:r>
      <w:r w:rsidRPr="000F7872">
        <w:rPr>
          <w:lang w:val="uk-UA"/>
        </w:rPr>
        <w:t xml:space="preserve">(«дозволено все, що не заборонено законом») та </w:t>
      </w:r>
      <w:r w:rsidRPr="000F7872">
        <w:rPr>
          <w:i/>
          <w:lang w:val="uk-UA"/>
        </w:rPr>
        <w:t>зобов’язуючому</w:t>
      </w:r>
      <w:r w:rsidRPr="000F7872">
        <w:rPr>
          <w:b/>
          <w:i/>
          <w:lang w:val="uk-UA"/>
        </w:rPr>
        <w:t xml:space="preserve"> </w:t>
      </w:r>
      <w:r w:rsidRPr="000F7872">
        <w:rPr>
          <w:lang w:val="uk-UA"/>
        </w:rPr>
        <w:t xml:space="preserve">(«суб’єкти господарського права зобов’язані і мають вчиняти те, що на них покладено законом»). </w:t>
      </w:r>
    </w:p>
    <w:p w:rsidR="000F7872" w:rsidRPr="000F7872" w:rsidRDefault="000F7872" w:rsidP="000F7872">
      <w:pPr>
        <w:pStyle w:val="a3"/>
        <w:spacing w:after="0"/>
        <w:ind w:left="0" w:firstLine="709"/>
        <w:jc w:val="both"/>
        <w:rPr>
          <w:lang w:val="uk-UA"/>
        </w:rPr>
      </w:pPr>
      <w:r w:rsidRPr="000F7872">
        <w:rPr>
          <w:lang w:val="uk-UA"/>
        </w:rPr>
        <w:t xml:space="preserve">Як предмет регулювання господарські відносини  складаються лише з двох елементів – </w:t>
      </w:r>
      <w:r w:rsidRPr="000F7872">
        <w:rPr>
          <w:i/>
          <w:lang w:val="uk-UA"/>
        </w:rPr>
        <w:t>організаційного (організація виробництва, обігу) і майнового.</w:t>
      </w:r>
    </w:p>
    <w:p w:rsidR="000F7872" w:rsidRPr="000F7872" w:rsidRDefault="000F7872" w:rsidP="000F7872">
      <w:pPr>
        <w:pStyle w:val="a3"/>
        <w:spacing w:after="0"/>
        <w:ind w:left="0" w:firstLine="709"/>
        <w:jc w:val="both"/>
        <w:rPr>
          <w:lang w:val="uk-UA"/>
        </w:rPr>
      </w:pPr>
      <w:r w:rsidRPr="000F7872">
        <w:rPr>
          <w:lang w:val="uk-UA"/>
        </w:rPr>
        <w:t xml:space="preserve">Як і сама галузь права </w:t>
      </w:r>
      <w:r w:rsidRPr="000F7872">
        <w:rPr>
          <w:i/>
          <w:lang w:val="uk-UA"/>
        </w:rPr>
        <w:t>господарські відносини є комплексними</w:t>
      </w:r>
      <w:r w:rsidRPr="000F7872">
        <w:rPr>
          <w:b/>
          <w:i/>
          <w:lang w:val="uk-UA"/>
        </w:rPr>
        <w:t xml:space="preserve"> </w:t>
      </w:r>
      <w:r w:rsidRPr="000F7872">
        <w:rPr>
          <w:i/>
          <w:lang w:val="uk-UA"/>
        </w:rPr>
        <w:t xml:space="preserve">відносинами. </w:t>
      </w:r>
      <w:r w:rsidRPr="000F7872">
        <w:rPr>
          <w:lang w:val="uk-UA"/>
        </w:rPr>
        <w:t xml:space="preserve"> Якщо у не комплексних галузей права діє тільки один метод правового регулювання, то  в господарському праві діє три основні методи правового регулювання:</w:t>
      </w:r>
    </w:p>
    <w:p w:rsidR="000F7872" w:rsidRPr="000F7872" w:rsidRDefault="000F7872" w:rsidP="000F7872">
      <w:pPr>
        <w:pStyle w:val="a3"/>
        <w:numPr>
          <w:ilvl w:val="0"/>
          <w:numId w:val="1"/>
        </w:numPr>
        <w:spacing w:after="0"/>
        <w:ind w:left="0" w:firstLine="709"/>
        <w:jc w:val="both"/>
        <w:rPr>
          <w:i/>
          <w:lang w:val="uk-UA"/>
        </w:rPr>
      </w:pPr>
      <w:r w:rsidRPr="000F7872">
        <w:rPr>
          <w:i/>
          <w:lang w:val="uk-UA"/>
        </w:rPr>
        <w:t>метод автономних рішень;</w:t>
      </w:r>
    </w:p>
    <w:p w:rsidR="000F7872" w:rsidRPr="000F7872" w:rsidRDefault="000F7872" w:rsidP="000F7872">
      <w:pPr>
        <w:pStyle w:val="a3"/>
        <w:numPr>
          <w:ilvl w:val="0"/>
          <w:numId w:val="1"/>
        </w:numPr>
        <w:spacing w:after="0"/>
        <w:ind w:left="0" w:firstLine="709"/>
        <w:jc w:val="both"/>
        <w:rPr>
          <w:i/>
          <w:lang w:val="uk-UA"/>
        </w:rPr>
      </w:pPr>
      <w:r w:rsidRPr="000F7872">
        <w:rPr>
          <w:i/>
          <w:lang w:val="uk-UA"/>
        </w:rPr>
        <w:t>метод владних приписів;</w:t>
      </w:r>
    </w:p>
    <w:p w:rsidR="000F7872" w:rsidRPr="000F7872" w:rsidRDefault="000F7872" w:rsidP="000F7872">
      <w:pPr>
        <w:pStyle w:val="a3"/>
        <w:numPr>
          <w:ilvl w:val="0"/>
          <w:numId w:val="1"/>
        </w:numPr>
        <w:spacing w:after="0"/>
        <w:ind w:left="0" w:firstLine="709"/>
        <w:jc w:val="both"/>
        <w:rPr>
          <w:i/>
          <w:lang w:val="uk-UA"/>
        </w:rPr>
      </w:pPr>
      <w:r w:rsidRPr="000F7872">
        <w:rPr>
          <w:i/>
          <w:lang w:val="uk-UA"/>
        </w:rPr>
        <w:t>метод рекомендацій.</w:t>
      </w:r>
    </w:p>
    <w:p w:rsidR="000F7872" w:rsidRPr="000F7872" w:rsidRDefault="000F7872" w:rsidP="000F7872">
      <w:pPr>
        <w:pStyle w:val="a3"/>
        <w:spacing w:after="0"/>
        <w:ind w:left="0" w:firstLine="709"/>
        <w:jc w:val="both"/>
        <w:rPr>
          <w:lang w:val="uk-UA"/>
        </w:rPr>
      </w:pPr>
      <w:r w:rsidRPr="000F7872">
        <w:rPr>
          <w:i/>
          <w:lang w:val="uk-UA"/>
        </w:rPr>
        <w:t>Метод автономних рішень</w:t>
      </w:r>
      <w:r w:rsidRPr="000F7872">
        <w:rPr>
          <w:b/>
          <w:lang w:val="uk-UA"/>
        </w:rPr>
        <w:t xml:space="preserve"> </w:t>
      </w:r>
      <w:r w:rsidRPr="000F7872">
        <w:rPr>
          <w:lang w:val="uk-UA"/>
        </w:rPr>
        <w:t xml:space="preserve"> ґрунтується на тому, що підприємства і суб’єкти господарювання мають право з власної ініціативи приймати будь які рішення, що не суперечать  законодавству: планувати свою господарську діяльність, в межах законодавства вільно обирати предмети господарських договорів тощо. </w:t>
      </w:r>
    </w:p>
    <w:p w:rsidR="000F7872" w:rsidRPr="000F7872" w:rsidRDefault="000F7872" w:rsidP="000F7872">
      <w:pPr>
        <w:pStyle w:val="a3"/>
        <w:spacing w:after="0"/>
        <w:ind w:left="0" w:firstLine="709"/>
        <w:jc w:val="both"/>
        <w:rPr>
          <w:i/>
          <w:lang w:val="uk-UA"/>
        </w:rPr>
      </w:pPr>
      <w:r w:rsidRPr="000F7872">
        <w:rPr>
          <w:i/>
          <w:lang w:val="uk-UA"/>
        </w:rPr>
        <w:t>Метод владних приписів</w:t>
      </w:r>
      <w:r w:rsidRPr="000F7872">
        <w:rPr>
          <w:b/>
          <w:i/>
          <w:lang w:val="uk-UA"/>
        </w:rPr>
        <w:t xml:space="preserve">  </w:t>
      </w:r>
      <w:r w:rsidRPr="000F7872">
        <w:rPr>
          <w:lang w:val="uk-UA"/>
        </w:rPr>
        <w:t xml:space="preserve">(вимоги законів і вказівки компетентних органів, які є обов’язковими для суб’єктів господарських відносин). Цей метод вимагає обов’язкового дотримання  заборон закону. </w:t>
      </w:r>
      <w:r w:rsidRPr="000F7872">
        <w:rPr>
          <w:i/>
          <w:lang w:val="uk-UA"/>
        </w:rPr>
        <w:t xml:space="preserve">Наприклад, неможливо здійснювати виробництво  продуктів споживання без ліцензії, спеціального дозволу тощо. </w:t>
      </w:r>
    </w:p>
    <w:p w:rsidR="000F7872" w:rsidRPr="000F7872" w:rsidRDefault="000F7872" w:rsidP="00FD6ABC">
      <w:pPr>
        <w:pStyle w:val="a3"/>
        <w:ind w:left="0" w:firstLine="709"/>
        <w:jc w:val="both"/>
        <w:rPr>
          <w:lang w:val="uk-UA"/>
        </w:rPr>
      </w:pPr>
      <w:r w:rsidRPr="000F7872">
        <w:rPr>
          <w:lang w:val="uk-UA"/>
        </w:rPr>
        <w:t xml:space="preserve">За допомогою </w:t>
      </w:r>
      <w:r w:rsidRPr="000F7872">
        <w:rPr>
          <w:i/>
          <w:lang w:val="uk-UA"/>
        </w:rPr>
        <w:t>методу рекомендацій</w:t>
      </w:r>
      <w:r w:rsidRPr="000F7872">
        <w:rPr>
          <w:lang w:val="uk-UA"/>
        </w:rPr>
        <w:t xml:space="preserve"> держава регулює поведінку суб’єктів  господарських відносин. Це можуть бути методичні рекомендації стосовно  окремих видів діяльності, або зразок певних договорів тощо. </w:t>
      </w:r>
    </w:p>
    <w:p w:rsidR="000F7872" w:rsidRPr="000F7872" w:rsidRDefault="000F7872" w:rsidP="00FD6ABC">
      <w:pPr>
        <w:shd w:val="clear" w:color="auto" w:fill="FFFFFF"/>
        <w:spacing w:after="120"/>
        <w:ind w:firstLine="720"/>
        <w:jc w:val="both"/>
        <w:rPr>
          <w:lang w:val="uk-UA"/>
        </w:rPr>
      </w:pPr>
      <w:r w:rsidRPr="000F7872">
        <w:rPr>
          <w:i/>
          <w:color w:val="000000"/>
          <w:u w:val="single"/>
          <w:lang w:val="uk-UA"/>
        </w:rPr>
        <w:t>Принципи у господарському праві і господарських відносинах.</w:t>
      </w:r>
      <w:r w:rsidR="00FD6ABC">
        <w:rPr>
          <w:i/>
          <w:color w:val="000000"/>
          <w:u w:val="single"/>
          <w:lang w:val="uk-UA"/>
        </w:rPr>
        <w:t xml:space="preserve"> </w:t>
      </w:r>
      <w:r w:rsidRPr="000F7872">
        <w:rPr>
          <w:color w:val="000000"/>
          <w:lang w:val="uk-UA"/>
        </w:rPr>
        <w:t>Загальні принципи господарювання в Україні це:</w:t>
      </w:r>
    </w:p>
    <w:p w:rsidR="000F7872" w:rsidRPr="000F7872" w:rsidRDefault="000F7872" w:rsidP="000F7872">
      <w:pPr>
        <w:shd w:val="clear" w:color="auto" w:fill="FFFFFF"/>
        <w:ind w:firstLine="709"/>
        <w:jc w:val="both"/>
        <w:rPr>
          <w:lang w:val="uk-UA"/>
        </w:rPr>
      </w:pPr>
      <w:r w:rsidRPr="000F7872">
        <w:rPr>
          <w:color w:val="000000"/>
          <w:lang w:val="uk-UA"/>
        </w:rPr>
        <w:t>•  забезпечення економічної багатоманітності та рівний захист державою всіх суб'єктів господарювання;</w:t>
      </w:r>
    </w:p>
    <w:p w:rsidR="000F7872" w:rsidRPr="000F7872" w:rsidRDefault="000F7872" w:rsidP="000F7872">
      <w:pPr>
        <w:shd w:val="clear" w:color="auto" w:fill="FFFFFF"/>
        <w:ind w:firstLine="709"/>
        <w:jc w:val="both"/>
        <w:rPr>
          <w:lang w:val="uk-UA"/>
        </w:rPr>
      </w:pPr>
      <w:r w:rsidRPr="000F7872">
        <w:rPr>
          <w:color w:val="000000"/>
          <w:lang w:val="uk-UA"/>
        </w:rPr>
        <w:t>•  свобода підприємницької діяльності в межах, визначених законом;</w:t>
      </w:r>
    </w:p>
    <w:p w:rsidR="000F7872" w:rsidRPr="000F7872" w:rsidRDefault="000F7872" w:rsidP="000F7872">
      <w:pPr>
        <w:shd w:val="clear" w:color="auto" w:fill="FFFFFF"/>
        <w:ind w:firstLine="709"/>
        <w:jc w:val="both"/>
        <w:rPr>
          <w:lang w:val="uk-UA"/>
        </w:rPr>
      </w:pPr>
      <w:r w:rsidRPr="000F7872">
        <w:rPr>
          <w:color w:val="000000"/>
          <w:lang w:val="uk-UA"/>
        </w:rPr>
        <w:lastRenderedPageBreak/>
        <w:t>•  вільний рух капіталів, товарів та послуг на території України;</w:t>
      </w:r>
    </w:p>
    <w:p w:rsidR="000F7872" w:rsidRPr="000F7872" w:rsidRDefault="000F7872" w:rsidP="000F7872">
      <w:pPr>
        <w:shd w:val="clear" w:color="auto" w:fill="FFFFFF"/>
        <w:ind w:firstLine="709"/>
        <w:jc w:val="both"/>
        <w:rPr>
          <w:lang w:val="uk-UA"/>
        </w:rPr>
      </w:pPr>
      <w:r w:rsidRPr="000F7872">
        <w:rPr>
          <w:color w:val="000000"/>
          <w:lang w:val="uk-UA"/>
        </w:rPr>
        <w:t>•  обмеження державного регулювання економічних процесів у зв'язку з необхідністю забезпечення соціальної спрямованості економіки, добросовісної конкуренції в підприємництві, екологічного захисту населення, захисту прав споживачів та безпеки суспільства і держави;</w:t>
      </w:r>
    </w:p>
    <w:p w:rsidR="000F7872" w:rsidRPr="000F7872" w:rsidRDefault="000F7872" w:rsidP="000F7872">
      <w:pPr>
        <w:shd w:val="clear" w:color="auto" w:fill="FFFFFF"/>
        <w:ind w:firstLine="709"/>
        <w:jc w:val="both"/>
        <w:rPr>
          <w:lang w:val="uk-UA"/>
        </w:rPr>
      </w:pPr>
      <w:r w:rsidRPr="000F7872">
        <w:rPr>
          <w:color w:val="000000"/>
          <w:lang w:val="uk-UA"/>
        </w:rPr>
        <w:t>•  захист національного товаровиробника;</w:t>
      </w:r>
    </w:p>
    <w:p w:rsidR="000F7872" w:rsidRPr="000F7872" w:rsidRDefault="000F7872" w:rsidP="000F7872">
      <w:pPr>
        <w:shd w:val="clear" w:color="auto" w:fill="FFFFFF"/>
        <w:ind w:firstLine="709"/>
        <w:jc w:val="both"/>
        <w:rPr>
          <w:color w:val="000000"/>
          <w:lang w:val="uk-UA"/>
        </w:rPr>
      </w:pPr>
      <w:r w:rsidRPr="000F7872">
        <w:rPr>
          <w:color w:val="000000"/>
          <w:lang w:val="uk-UA"/>
        </w:rPr>
        <w:t>•  заборона незаконного втручання органів державної влади та органів місцевого самоврядування, їх посадових осіб у господарські відносини.</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Всі ці принципи визначені у ст. 6 Господарського кодексу </w:t>
      </w:r>
      <w:proofErr w:type="spellStart"/>
      <w:r w:rsidRPr="000F7872">
        <w:rPr>
          <w:color w:val="000000"/>
          <w:lang w:val="uk-UA"/>
        </w:rPr>
        <w:t>Украъни</w:t>
      </w:r>
      <w:proofErr w:type="spellEnd"/>
      <w:r w:rsidRPr="000F7872">
        <w:rPr>
          <w:color w:val="000000"/>
          <w:lang w:val="uk-UA"/>
        </w:rPr>
        <w:t xml:space="preserve"> (ГКУ).</w:t>
      </w:r>
    </w:p>
    <w:p w:rsidR="000F7872" w:rsidRPr="000F7872" w:rsidRDefault="000F7872" w:rsidP="00243EF0">
      <w:pPr>
        <w:pStyle w:val="a3"/>
        <w:ind w:left="0" w:firstLine="709"/>
        <w:jc w:val="both"/>
        <w:rPr>
          <w:lang w:val="uk-UA"/>
        </w:rPr>
      </w:pPr>
      <w:r w:rsidRPr="000F7872">
        <w:rPr>
          <w:lang w:val="uk-UA"/>
        </w:rPr>
        <w:t xml:space="preserve">Господарське право складається з двох частин: </w:t>
      </w:r>
      <w:r w:rsidRPr="000F7872">
        <w:rPr>
          <w:b/>
          <w:i/>
          <w:lang w:val="uk-UA"/>
        </w:rPr>
        <w:t xml:space="preserve">загальної і спеціальної. </w:t>
      </w:r>
      <w:r w:rsidRPr="000F7872">
        <w:rPr>
          <w:lang w:val="uk-UA"/>
        </w:rPr>
        <w:t xml:space="preserve"> </w:t>
      </w:r>
      <w:r w:rsidRPr="000F7872">
        <w:rPr>
          <w:i/>
          <w:lang w:val="uk-UA"/>
        </w:rPr>
        <w:t>Загальна частина</w:t>
      </w:r>
      <w:r w:rsidRPr="000F7872">
        <w:rPr>
          <w:lang w:val="uk-UA"/>
        </w:rPr>
        <w:t xml:space="preserve"> включає в себе загальні питання: предмет, метод, законодавство, суб’єкти господарського права. </w:t>
      </w:r>
      <w:r w:rsidRPr="000F7872">
        <w:rPr>
          <w:i/>
          <w:lang w:val="uk-UA"/>
        </w:rPr>
        <w:t xml:space="preserve">Спеціальна </w:t>
      </w:r>
      <w:r w:rsidRPr="000F7872">
        <w:rPr>
          <w:lang w:val="uk-UA"/>
        </w:rPr>
        <w:t>містить  в собі такі питання як регулювання господарської діяльності в окремих галузях народного господарства, сферах господарського життя. Наприклад  -  регулювання  відносин власності, банкрутства, договірні відносини тощо.</w:t>
      </w:r>
    </w:p>
    <w:p w:rsidR="000F7872" w:rsidRPr="000F7872" w:rsidRDefault="000F7872" w:rsidP="00243EF0">
      <w:pPr>
        <w:shd w:val="clear" w:color="auto" w:fill="FFFFFF"/>
        <w:spacing w:after="120"/>
        <w:ind w:firstLine="720"/>
        <w:jc w:val="both"/>
        <w:rPr>
          <w:b/>
          <w:i/>
          <w:lang w:val="uk-UA"/>
        </w:rPr>
      </w:pPr>
      <w:r w:rsidRPr="000F7872">
        <w:rPr>
          <w:b/>
          <w:i/>
          <w:color w:val="000000"/>
          <w:lang w:val="uk-UA"/>
        </w:rPr>
        <w:t>2. Господарська діяльність у господарському праві</w:t>
      </w:r>
    </w:p>
    <w:p w:rsidR="000F7872" w:rsidRPr="000F7872" w:rsidRDefault="000F7872" w:rsidP="00AA7AEC">
      <w:pPr>
        <w:ind w:firstLine="709"/>
        <w:jc w:val="both"/>
        <w:rPr>
          <w:lang w:val="uk-UA"/>
        </w:rPr>
      </w:pPr>
      <w:r w:rsidRPr="000F7872">
        <w:rPr>
          <w:color w:val="000000"/>
          <w:lang w:val="uk-UA"/>
        </w:rPr>
        <w:t xml:space="preserve">Під господарською діяльністю розуміється </w:t>
      </w:r>
      <w:r w:rsidRPr="000F7872">
        <w:rPr>
          <w:lang w:val="uk-UA"/>
        </w:rPr>
        <w:t xml:space="preserve"> діяльність суб'єктів господарювання у сфері суспільного виробництва, спрямована на виготовлення та реалізацію продукції, надання робіт та послуг вартісного характеру, що мають цінову визначеність (ст. 3). </w:t>
      </w:r>
    </w:p>
    <w:p w:rsidR="000F7872" w:rsidRPr="000F7872" w:rsidRDefault="000F7872" w:rsidP="000F7872">
      <w:pPr>
        <w:ind w:firstLine="709"/>
        <w:jc w:val="both"/>
        <w:rPr>
          <w:i/>
          <w:lang w:val="uk-UA"/>
        </w:rPr>
      </w:pPr>
      <w:r w:rsidRPr="000F7872">
        <w:rPr>
          <w:lang w:val="uk-UA"/>
        </w:rPr>
        <w:t>Поняття «господарська діяльність» визначається у ГКУ (ст. З, ст. 12, ст.17, ст. 19, ст. 22, ст. 42, ст. 43, ст. 44).</w:t>
      </w:r>
      <w:r w:rsidR="00212948">
        <w:rPr>
          <w:lang w:val="uk-UA"/>
        </w:rPr>
        <w:t xml:space="preserve"> </w:t>
      </w:r>
      <w:r w:rsidRPr="000F7872">
        <w:rPr>
          <w:lang w:val="uk-UA"/>
        </w:rPr>
        <w:t xml:space="preserve">Згідно із ч. 1 ст. 3 ГКУ під </w:t>
      </w:r>
      <w:r w:rsidRPr="000F7872">
        <w:rPr>
          <w:i/>
          <w:lang w:val="uk-UA"/>
        </w:rPr>
        <w:t>господарською діяльністю</w:t>
      </w:r>
      <w:r w:rsidRPr="000F7872">
        <w:rPr>
          <w:lang w:val="uk-UA"/>
        </w:rPr>
        <w:t xml:space="preserve">  розуміється </w:t>
      </w:r>
      <w:r w:rsidRPr="000F7872">
        <w:rPr>
          <w:i/>
          <w:lang w:val="uk-UA"/>
        </w:rPr>
        <w:t>діяльність суб’єктів господарювання  у сфері суспільного виробництва, спрямована на  виготовлення та реалізацію продукції, виконання робіт чи надання послуг вартісного характеру, що мають цінову визначеність.</w:t>
      </w:r>
    </w:p>
    <w:p w:rsidR="000F7872" w:rsidRPr="000F7872" w:rsidRDefault="000F7872" w:rsidP="000F7872">
      <w:pPr>
        <w:ind w:firstLine="709"/>
        <w:jc w:val="both"/>
        <w:rPr>
          <w:i/>
          <w:lang w:val="uk-UA"/>
        </w:rPr>
      </w:pPr>
      <w:r w:rsidRPr="000F7872">
        <w:rPr>
          <w:i/>
          <w:lang w:val="uk-UA"/>
        </w:rPr>
        <w:t>Поняття «господарська діяльність» закріплено і в інших нормативних актах:</w:t>
      </w:r>
    </w:p>
    <w:p w:rsidR="000F7872" w:rsidRPr="000F7872" w:rsidRDefault="000F7872" w:rsidP="000F7872">
      <w:pPr>
        <w:ind w:firstLine="709"/>
        <w:jc w:val="both"/>
        <w:rPr>
          <w:i/>
          <w:lang w:val="uk-UA"/>
        </w:rPr>
      </w:pPr>
      <w:r w:rsidRPr="000F7872">
        <w:rPr>
          <w:i/>
          <w:lang w:val="uk-UA"/>
        </w:rPr>
        <w:t xml:space="preserve">- в Законі Україні (ст.. 1) від 16 квітня 1991 року» Про зовнішньоекономічну діяльність», а також </w:t>
      </w:r>
    </w:p>
    <w:p w:rsidR="000F7872" w:rsidRPr="000F7872" w:rsidRDefault="000F7872" w:rsidP="000F7872">
      <w:pPr>
        <w:ind w:firstLine="709"/>
        <w:jc w:val="both"/>
        <w:rPr>
          <w:i/>
          <w:lang w:val="uk-UA"/>
        </w:rPr>
      </w:pPr>
      <w:r w:rsidRPr="000F7872">
        <w:rPr>
          <w:i/>
          <w:lang w:val="uk-UA"/>
        </w:rPr>
        <w:t>- в Законі України  від 01 червня 200 року «Про ліцензування певних видів господарської діяльності»</w:t>
      </w:r>
    </w:p>
    <w:p w:rsidR="000F7872" w:rsidRPr="000F7872" w:rsidRDefault="000F7872" w:rsidP="000F7872">
      <w:pPr>
        <w:ind w:firstLine="709"/>
        <w:jc w:val="both"/>
        <w:rPr>
          <w:color w:val="000000"/>
          <w:lang w:val="uk-UA"/>
        </w:rPr>
      </w:pPr>
      <w:r w:rsidRPr="000F7872">
        <w:rPr>
          <w:color w:val="000000"/>
          <w:lang w:val="uk-UA"/>
        </w:rPr>
        <w:t>Господарська діяльність має певні ознаки, за якими потребує правового регулювання. Ці ознаки відрізняють господарську діяльність від інших видів діяльності суспільної діяльності.</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1.  У процесі господарської діяльності виникають відносини між юридичними та фізичними особами. Ці відносини не належать до явищ об'єктивної дійсності, що розвиваються за законами природи, а тому потребують правового регулювання з боку держави. </w:t>
      </w:r>
    </w:p>
    <w:p w:rsidR="000F7872" w:rsidRPr="000F7872" w:rsidRDefault="000F7872" w:rsidP="000F7872">
      <w:pPr>
        <w:shd w:val="clear" w:color="auto" w:fill="FFFFFF"/>
        <w:ind w:firstLine="709"/>
        <w:jc w:val="both"/>
        <w:rPr>
          <w:lang w:val="uk-UA"/>
        </w:rPr>
      </w:pPr>
      <w:r w:rsidRPr="000F7872">
        <w:rPr>
          <w:color w:val="000000"/>
          <w:lang w:val="uk-UA"/>
        </w:rPr>
        <w:t>2. У відносинах, що виникають у процесі господарської діяльності, визначально беруть участь свідомі й вольові суб'єкти, не обмежені законом у правоздатності або дієздатності. Йдеться про те, що право не може регулювати дії, які не залежать від свідомої волі суб'єктів господарської діяльності — недієздатних осіб.</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3. Господарська діяльність — найважливіший вид суспільних відносин, що має принципово важливе значення для держави (істотно впливає на стан економіки), об'єднань людей (юридичних осіб) і конкретних осіб (приватних підприємців, споживачів). </w:t>
      </w:r>
    </w:p>
    <w:p w:rsidR="000F7872" w:rsidRPr="000F7872" w:rsidRDefault="000F7872" w:rsidP="000F7872">
      <w:pPr>
        <w:shd w:val="clear" w:color="auto" w:fill="FFFFFF"/>
        <w:ind w:firstLine="709"/>
        <w:jc w:val="both"/>
        <w:rPr>
          <w:lang w:val="uk-UA"/>
        </w:rPr>
      </w:pPr>
      <w:r w:rsidRPr="000F7872">
        <w:rPr>
          <w:color w:val="000000"/>
          <w:lang w:val="uk-UA"/>
        </w:rPr>
        <w:t xml:space="preserve">Як правило, господарська діяльність здійснюється з </w:t>
      </w:r>
      <w:r w:rsidRPr="000F7872">
        <w:rPr>
          <w:b/>
          <w:i/>
          <w:color w:val="000000"/>
          <w:lang w:val="uk-UA"/>
        </w:rPr>
        <w:t>метою одержання прибутку</w:t>
      </w:r>
      <w:r w:rsidRPr="000F7872">
        <w:rPr>
          <w:color w:val="000000"/>
          <w:lang w:val="uk-UA"/>
        </w:rPr>
        <w:t>, це визначають різні законодавчо-нормативні акти. Проте господарська діяльність може здійснюватись і без мети одержання прибутку (некомерційна господарська діяльність).</w:t>
      </w:r>
    </w:p>
    <w:p w:rsidR="000F7872" w:rsidRPr="000F7872" w:rsidRDefault="000F7872" w:rsidP="00243EF0">
      <w:pPr>
        <w:shd w:val="clear" w:color="auto" w:fill="FFFFFF"/>
        <w:spacing w:after="120"/>
        <w:ind w:firstLine="709"/>
        <w:jc w:val="both"/>
        <w:rPr>
          <w:lang w:val="uk-UA"/>
        </w:rPr>
      </w:pPr>
      <w:r w:rsidRPr="000F7872">
        <w:rPr>
          <w:color w:val="000000"/>
          <w:lang w:val="uk-UA"/>
        </w:rPr>
        <w:t xml:space="preserve">Діяльність </w:t>
      </w:r>
      <w:proofErr w:type="spellStart"/>
      <w:r w:rsidRPr="000F7872">
        <w:rPr>
          <w:color w:val="000000"/>
          <w:lang w:val="uk-UA"/>
        </w:rPr>
        <w:t>негосподарюючих</w:t>
      </w:r>
      <w:proofErr w:type="spellEnd"/>
      <w:r w:rsidRPr="000F7872">
        <w:rPr>
          <w:color w:val="000000"/>
          <w:lang w:val="uk-UA"/>
        </w:rPr>
        <w:t xml:space="preserve"> суб'єктів, що спрямована на створення й підтримання необхідних матеріально-технічних умов їх функціонування і здійснюється за участі або без участі суб'єктів господарювання, є господарчим забезпеченням діяльності </w:t>
      </w:r>
      <w:proofErr w:type="spellStart"/>
      <w:r w:rsidRPr="000F7872">
        <w:rPr>
          <w:color w:val="000000"/>
          <w:lang w:val="uk-UA"/>
        </w:rPr>
        <w:t>негосподарюючих</w:t>
      </w:r>
      <w:proofErr w:type="spellEnd"/>
      <w:r w:rsidRPr="000F7872">
        <w:rPr>
          <w:color w:val="000000"/>
          <w:lang w:val="uk-UA"/>
        </w:rPr>
        <w:t xml:space="preserve"> суб'єктів.</w:t>
      </w:r>
    </w:p>
    <w:p w:rsidR="000F7872" w:rsidRPr="000F7872" w:rsidRDefault="000F7872" w:rsidP="00243EF0">
      <w:pPr>
        <w:pStyle w:val="21"/>
        <w:spacing w:line="240" w:lineRule="auto"/>
        <w:ind w:left="0" w:firstLine="720"/>
        <w:rPr>
          <w:b/>
          <w:i/>
          <w:lang w:val="uk-UA"/>
        </w:rPr>
      </w:pPr>
      <w:r w:rsidRPr="000F7872">
        <w:rPr>
          <w:b/>
          <w:i/>
          <w:color w:val="000000"/>
          <w:spacing w:val="-7"/>
          <w:lang w:val="uk-UA"/>
        </w:rPr>
        <w:t xml:space="preserve">3. Господарські правовідносини: поняття, особливості і види. </w:t>
      </w:r>
    </w:p>
    <w:p w:rsidR="000F7872" w:rsidRPr="000F7872" w:rsidRDefault="000F7872" w:rsidP="00243EF0">
      <w:pPr>
        <w:ind w:firstLine="709"/>
        <w:jc w:val="both"/>
        <w:rPr>
          <w:lang w:val="uk-UA"/>
        </w:rPr>
      </w:pPr>
      <w:r w:rsidRPr="000F7872">
        <w:rPr>
          <w:lang w:val="uk-UA"/>
        </w:rPr>
        <w:lastRenderedPageBreak/>
        <w:t xml:space="preserve">У сфері економіки виникають і функціонують різноманітні відносини, пов'язані з господарською діяльністю. Це цивільно-правові, трудові та адміністративні відносини і , власне,  господарські правовідносини. Їх поділяють на: </w:t>
      </w:r>
    </w:p>
    <w:p w:rsidR="000F7872" w:rsidRPr="000F7872" w:rsidRDefault="000F7872" w:rsidP="00243EF0">
      <w:pPr>
        <w:ind w:firstLine="709"/>
        <w:jc w:val="both"/>
        <w:rPr>
          <w:lang w:val="uk-UA"/>
        </w:rPr>
      </w:pPr>
      <w:r w:rsidRPr="000F7872">
        <w:rPr>
          <w:i/>
          <w:lang w:val="uk-UA"/>
        </w:rPr>
        <w:t>господарсько-виробничі</w:t>
      </w:r>
      <w:r w:rsidRPr="000F7872">
        <w:rPr>
          <w:lang w:val="uk-UA"/>
        </w:rPr>
        <w:t xml:space="preserve"> - майнові та інші відносини, що виникають між суб'єктами господарювання при безпосередньому здійсненні господарської діяльності;</w:t>
      </w:r>
    </w:p>
    <w:p w:rsidR="000F7872" w:rsidRPr="000F7872" w:rsidRDefault="000F7872" w:rsidP="000F7872">
      <w:pPr>
        <w:ind w:firstLine="709"/>
        <w:jc w:val="both"/>
        <w:rPr>
          <w:lang w:val="uk-UA"/>
        </w:rPr>
      </w:pPr>
      <w:r w:rsidRPr="000F7872">
        <w:rPr>
          <w:i/>
          <w:lang w:val="uk-UA"/>
        </w:rPr>
        <w:t>організаційно-господарські</w:t>
      </w:r>
      <w:r w:rsidRPr="000F7872">
        <w:rPr>
          <w:lang w:val="uk-UA"/>
        </w:rPr>
        <w:t xml:space="preserve"> - відносини між суб'єктами господарювання та суб'єктами організаційно-господарських повноважень у процесі управління господарською діяльністю;</w:t>
      </w:r>
    </w:p>
    <w:p w:rsidR="000F7872" w:rsidRPr="000F7872" w:rsidRDefault="000F7872" w:rsidP="000F7872">
      <w:pPr>
        <w:ind w:firstLine="709"/>
        <w:jc w:val="both"/>
        <w:rPr>
          <w:lang w:val="uk-UA"/>
        </w:rPr>
      </w:pPr>
      <w:r w:rsidRPr="000F7872">
        <w:rPr>
          <w:i/>
          <w:lang w:val="uk-UA"/>
        </w:rPr>
        <w:t>внутрішньогосподарські</w:t>
      </w:r>
      <w:r w:rsidRPr="000F7872">
        <w:rPr>
          <w:lang w:val="uk-UA"/>
        </w:rPr>
        <w:t xml:space="preserve"> — відносини, що складаються між структурними підрозділами суб'єкта господарювання та відносини суб'єкта господарювання з його структурними підрозділами.</w:t>
      </w:r>
    </w:p>
    <w:p w:rsidR="000F7872" w:rsidRPr="000F7872" w:rsidRDefault="000F7872" w:rsidP="000F7872">
      <w:pPr>
        <w:spacing w:after="120"/>
        <w:ind w:firstLine="720"/>
        <w:jc w:val="both"/>
        <w:rPr>
          <w:lang w:val="uk-UA"/>
        </w:rPr>
      </w:pPr>
      <w:r w:rsidRPr="000F7872">
        <w:rPr>
          <w:lang w:val="uk-UA"/>
        </w:rPr>
        <w:t>Господарські правовідносини як і будь які інші правовідносини також мають свою структуру і відповідні структурні елементи: суб’єкт, об’єкт і зміст правовідносин.</w:t>
      </w:r>
    </w:p>
    <w:p w:rsidR="000F7872" w:rsidRPr="000F7872" w:rsidRDefault="000F7872" w:rsidP="000F7872">
      <w:pPr>
        <w:spacing w:after="120"/>
        <w:ind w:firstLine="709"/>
        <w:jc w:val="both"/>
        <w:rPr>
          <w:color w:val="000000"/>
          <w:u w:val="single"/>
          <w:lang w:val="uk-UA"/>
        </w:rPr>
      </w:pPr>
      <w:r w:rsidRPr="000F7872">
        <w:rPr>
          <w:i/>
          <w:u w:val="single"/>
          <w:lang w:val="uk-UA"/>
        </w:rPr>
        <w:t>Суб'єкти господарських правовідносин</w:t>
      </w:r>
    </w:p>
    <w:p w:rsidR="000F7872" w:rsidRPr="000F7872" w:rsidRDefault="000F7872" w:rsidP="000F7872">
      <w:pPr>
        <w:ind w:firstLine="709"/>
        <w:jc w:val="both"/>
        <w:rPr>
          <w:lang w:val="uk-UA"/>
        </w:rPr>
      </w:pPr>
      <w:r w:rsidRPr="000F7872">
        <w:rPr>
          <w:lang w:val="uk-UA"/>
        </w:rPr>
        <w:t xml:space="preserve">Господарську діяльність здійснюють суб'єкти господарювання. </w:t>
      </w:r>
    </w:p>
    <w:p w:rsidR="000F7872" w:rsidRPr="000F7872" w:rsidRDefault="000F7872" w:rsidP="000F7872">
      <w:pPr>
        <w:ind w:firstLine="720"/>
        <w:jc w:val="both"/>
        <w:rPr>
          <w:i/>
          <w:lang w:val="uk-UA"/>
        </w:rPr>
      </w:pPr>
      <w:r w:rsidRPr="000F7872">
        <w:rPr>
          <w:lang w:val="uk-UA"/>
        </w:rPr>
        <w:t xml:space="preserve">Якщо розглядати </w:t>
      </w:r>
      <w:r w:rsidRPr="000F7872">
        <w:rPr>
          <w:i/>
          <w:lang w:val="uk-UA"/>
        </w:rPr>
        <w:t xml:space="preserve">суб’єкти господарського права </w:t>
      </w:r>
      <w:r w:rsidRPr="000F7872">
        <w:rPr>
          <w:lang w:val="uk-UA"/>
        </w:rPr>
        <w:t xml:space="preserve">як визначення то </w:t>
      </w:r>
      <w:r w:rsidRPr="000F7872">
        <w:rPr>
          <w:i/>
          <w:lang w:val="uk-UA"/>
        </w:rPr>
        <w:t>це - організації, які на основі юридично відокремленого майна в межах своєї господарської компетенції безпосередньо здійснюють господарську діяльність і використання її результатів або управлінську діяльність в економіці.</w:t>
      </w:r>
    </w:p>
    <w:p w:rsidR="000F7872" w:rsidRPr="000F7872" w:rsidRDefault="000F7872" w:rsidP="000F7872">
      <w:pPr>
        <w:ind w:firstLine="709"/>
        <w:jc w:val="both"/>
        <w:rPr>
          <w:lang w:val="uk-UA"/>
        </w:rPr>
      </w:pPr>
      <w:r w:rsidRPr="000F7872">
        <w:rPr>
          <w:i/>
          <w:lang w:val="uk-UA"/>
        </w:rPr>
        <w:t>Суб'єктами господарської діяльності</w:t>
      </w:r>
      <w:r w:rsidRPr="000F7872">
        <w:rPr>
          <w:lang w:val="uk-UA"/>
        </w:rPr>
        <w:t xml:space="preserve"> ГКУ визначає учасників господарських відносин, які здійснюють господарську діяльність, реалізуючи господарську компетенцію, мають відокремлене майно і несуть відповідальність за своїми зобов’язаннями в межах цього майна, крім випадків, передбачених законодавством. </w:t>
      </w:r>
    </w:p>
    <w:p w:rsidR="000F7872" w:rsidRPr="000F7872" w:rsidRDefault="000F7872" w:rsidP="000F7872">
      <w:pPr>
        <w:pStyle w:val="af8"/>
        <w:tabs>
          <w:tab w:val="clear" w:pos="9590"/>
        </w:tabs>
        <w:ind w:firstLine="720"/>
        <w:jc w:val="both"/>
        <w:rPr>
          <w:rFonts w:ascii="Times New Roman" w:hAnsi="Times New Roman"/>
          <w:i/>
          <w:sz w:val="24"/>
          <w:szCs w:val="24"/>
          <w:lang w:val="uk-UA"/>
        </w:rPr>
      </w:pPr>
      <w:r w:rsidRPr="000F7872">
        <w:rPr>
          <w:rFonts w:ascii="Times New Roman" w:hAnsi="Times New Roman"/>
          <w:i/>
          <w:sz w:val="24"/>
          <w:szCs w:val="24"/>
          <w:lang w:val="uk-UA"/>
        </w:rPr>
        <w:t>Учасниками відносин  у  сфері  господарювання  є  суб'єкти господарювання,   споживачі,  органи  державної  влади  та  органи місцевого самоврядування,  наділені господарською компетенцією,  а також  громадяни,  громадські та інші організації,  які виступають засновниками  суб'єктів  господарювання  чи  здійснюють  щодо  них організаційно-господарські   повноваження   на   основі   відносин власності.</w:t>
      </w:r>
    </w:p>
    <w:p w:rsidR="000F7872" w:rsidRPr="000F7872" w:rsidRDefault="000F7872" w:rsidP="000F7872">
      <w:pPr>
        <w:ind w:firstLine="709"/>
        <w:jc w:val="both"/>
        <w:rPr>
          <w:lang w:val="uk-UA"/>
        </w:rPr>
      </w:pPr>
      <w:r w:rsidRPr="000F7872">
        <w:rPr>
          <w:lang w:val="uk-UA"/>
        </w:rPr>
        <w:t>Суб'єктами господарювання, відповідно до ст. 55 ГКУ є:</w:t>
      </w:r>
    </w:p>
    <w:p w:rsidR="000F7872" w:rsidRPr="000F7872" w:rsidRDefault="000F7872" w:rsidP="000F7872">
      <w:pPr>
        <w:ind w:firstLine="709"/>
        <w:jc w:val="both"/>
        <w:rPr>
          <w:lang w:val="uk-UA"/>
        </w:rPr>
      </w:pPr>
      <w:r w:rsidRPr="000F7872">
        <w:rPr>
          <w:i/>
          <w:lang w:val="uk-UA"/>
        </w:rPr>
        <w:t>Господарські організації</w:t>
      </w:r>
      <w:r w:rsidRPr="000F7872">
        <w:rPr>
          <w:lang w:val="uk-UA"/>
        </w:rPr>
        <w:t xml:space="preserve"> - юридичні особи, державні, комунальні та інші підприємства, створені відповідно до Цивільного кодексу, а також інші юридичні особи, які здійснюють господарську діяльність та зареєстровані в установленому законом порядку; </w:t>
      </w:r>
    </w:p>
    <w:p w:rsidR="000F7872" w:rsidRPr="000F7872" w:rsidRDefault="000F7872" w:rsidP="000F7872">
      <w:pPr>
        <w:ind w:firstLine="709"/>
        <w:jc w:val="both"/>
        <w:rPr>
          <w:lang w:val="uk-UA"/>
        </w:rPr>
      </w:pPr>
      <w:r w:rsidRPr="000F7872">
        <w:rPr>
          <w:i/>
          <w:lang w:val="uk-UA"/>
        </w:rPr>
        <w:t>Громадяни України, іноземці та особи без громадянства</w:t>
      </w:r>
      <w:r w:rsidRPr="000F7872">
        <w:rPr>
          <w:lang w:val="uk-UA"/>
        </w:rPr>
        <w:t>, які здійснюють господарську діяльність та зареєстровані відповідно до закону як підприємці;</w:t>
      </w:r>
    </w:p>
    <w:p w:rsidR="000F7872" w:rsidRPr="000F7872" w:rsidRDefault="000F7872" w:rsidP="00243EF0">
      <w:pPr>
        <w:ind w:firstLine="709"/>
        <w:jc w:val="both"/>
        <w:rPr>
          <w:lang w:val="uk-UA"/>
        </w:rPr>
      </w:pPr>
      <w:r w:rsidRPr="000F7872">
        <w:rPr>
          <w:i/>
          <w:lang w:val="uk-UA"/>
        </w:rPr>
        <w:t>Філії, представництва, інші відокремлені підрозділи</w:t>
      </w:r>
      <w:r w:rsidRPr="000F7872">
        <w:rPr>
          <w:lang w:val="uk-UA"/>
        </w:rPr>
        <w:t xml:space="preserve"> господарчих організацій (структурні одиниці), утворені нити для здійснення господарської діяльності. </w:t>
      </w:r>
    </w:p>
    <w:p w:rsidR="000F7872" w:rsidRPr="000F7872" w:rsidRDefault="000F7872" w:rsidP="00243EF0">
      <w:pPr>
        <w:shd w:val="clear" w:color="auto" w:fill="FFFFFF"/>
        <w:ind w:firstLine="709"/>
        <w:jc w:val="both"/>
        <w:rPr>
          <w:color w:val="000000"/>
          <w:lang w:val="uk-UA"/>
        </w:rPr>
      </w:pPr>
      <w:r w:rsidRPr="000F7872">
        <w:rPr>
          <w:i/>
          <w:lang w:val="uk-UA"/>
        </w:rPr>
        <w:t>Об’єктом господарських правовідносин</w:t>
      </w:r>
      <w:r w:rsidRPr="000F7872">
        <w:rPr>
          <w:lang w:val="uk-UA"/>
        </w:rPr>
        <w:t xml:space="preserve"> є </w:t>
      </w:r>
      <w:r w:rsidRPr="000F7872">
        <w:rPr>
          <w:color w:val="000000"/>
          <w:lang w:val="uk-UA"/>
        </w:rPr>
        <w:t>процеси і тенденції господарювання.</w:t>
      </w:r>
    </w:p>
    <w:p w:rsidR="000F7872" w:rsidRPr="000F7872" w:rsidRDefault="000F7872" w:rsidP="00243EF0">
      <w:pPr>
        <w:shd w:val="clear" w:color="auto" w:fill="FFFFFF"/>
        <w:ind w:firstLine="709"/>
        <w:jc w:val="both"/>
        <w:rPr>
          <w:color w:val="000000"/>
          <w:lang w:val="uk-UA"/>
        </w:rPr>
      </w:pPr>
      <w:r w:rsidRPr="000F7872">
        <w:rPr>
          <w:i/>
          <w:color w:val="000000"/>
          <w:lang w:val="uk-UA"/>
        </w:rPr>
        <w:t>Зміст</w:t>
      </w:r>
      <w:r w:rsidRPr="000F7872">
        <w:rPr>
          <w:color w:val="000000"/>
          <w:lang w:val="uk-UA"/>
        </w:rPr>
        <w:t xml:space="preserve"> господарських правовідносин полягає у суб’єктивних правах  і обов’язках учасників господарських правовідносин.</w:t>
      </w:r>
    </w:p>
    <w:p w:rsidR="000F7872" w:rsidRPr="000F7872" w:rsidRDefault="000F7872" w:rsidP="000F7872">
      <w:pPr>
        <w:ind w:firstLine="720"/>
        <w:jc w:val="both"/>
        <w:rPr>
          <w:lang w:val="uk-UA"/>
        </w:rPr>
      </w:pPr>
      <w:r w:rsidRPr="000F7872">
        <w:rPr>
          <w:lang w:val="uk-UA"/>
        </w:rPr>
        <w:t xml:space="preserve">Суб’єкти господарського права поділяються на: </w:t>
      </w:r>
      <w:r w:rsidRPr="000F7872">
        <w:rPr>
          <w:i/>
          <w:lang w:val="uk-UA"/>
        </w:rPr>
        <w:t xml:space="preserve">суб’єктів управляння, </w:t>
      </w:r>
      <w:r w:rsidRPr="000F7872">
        <w:rPr>
          <w:lang w:val="uk-UA"/>
        </w:rPr>
        <w:t xml:space="preserve">які здійснюють управлінську діяльність - з однієї сторони і  </w:t>
      </w:r>
      <w:r w:rsidRPr="000F7872">
        <w:rPr>
          <w:i/>
          <w:lang w:val="uk-UA"/>
        </w:rPr>
        <w:t>суб’єкти господарювання</w:t>
      </w:r>
      <w:r w:rsidRPr="000F7872">
        <w:rPr>
          <w:lang w:val="uk-UA"/>
        </w:rPr>
        <w:t xml:space="preserve"> (тобто суб’єкти, які здійснюють підприємницьку діяльність) -  з іншої.</w:t>
      </w:r>
    </w:p>
    <w:p w:rsidR="000F7872" w:rsidRPr="000F7872" w:rsidRDefault="000F7872" w:rsidP="000F7872">
      <w:pPr>
        <w:spacing w:after="120"/>
        <w:ind w:firstLine="720"/>
        <w:jc w:val="both"/>
        <w:rPr>
          <w:lang w:val="uk-UA"/>
        </w:rPr>
      </w:pPr>
      <w:r w:rsidRPr="000F7872">
        <w:rPr>
          <w:lang w:val="uk-UA"/>
        </w:rPr>
        <w:t>Кожен вид цих суб’єктів має свої права і обов’язки визначені законодавством.</w:t>
      </w:r>
    </w:p>
    <w:p w:rsidR="000F7872" w:rsidRPr="000F7872" w:rsidRDefault="000F7872" w:rsidP="000F7872">
      <w:pPr>
        <w:shd w:val="clear" w:color="auto" w:fill="FFFFFF"/>
        <w:spacing w:after="120"/>
        <w:ind w:firstLine="709"/>
        <w:jc w:val="both"/>
        <w:rPr>
          <w:b/>
          <w:i/>
          <w:lang w:val="uk-UA"/>
        </w:rPr>
      </w:pPr>
      <w:r w:rsidRPr="000F7872">
        <w:rPr>
          <w:b/>
          <w:i/>
          <w:lang w:val="uk-UA"/>
        </w:rPr>
        <w:t>4. Особливості господарського законодавства.</w:t>
      </w:r>
    </w:p>
    <w:p w:rsidR="000F7872" w:rsidRPr="000F7872" w:rsidRDefault="000F7872" w:rsidP="000F7872">
      <w:pPr>
        <w:shd w:val="clear" w:color="auto" w:fill="FFFFFF"/>
        <w:ind w:firstLine="709"/>
        <w:jc w:val="both"/>
        <w:rPr>
          <w:lang w:val="uk-UA"/>
        </w:rPr>
      </w:pPr>
      <w:r w:rsidRPr="000F7872">
        <w:rPr>
          <w:color w:val="000000"/>
          <w:lang w:val="uk-UA"/>
        </w:rPr>
        <w:t>Нормативно-правове регулювання господарської діяльності включає відносини у сфері господарювання, що регулюються Конституцією України, ГКУ, законами України, нормативно-правовими актами Президента України, Кабінету Міністрів України, інших органів державної влади та органів місцевого самоврядування.</w:t>
      </w:r>
    </w:p>
    <w:p w:rsidR="000F7872" w:rsidRPr="000F7872" w:rsidRDefault="000F7872" w:rsidP="000F7872">
      <w:pPr>
        <w:ind w:firstLine="709"/>
        <w:jc w:val="both"/>
        <w:rPr>
          <w:lang w:val="uk-UA"/>
        </w:rPr>
      </w:pPr>
      <w:r w:rsidRPr="000F7872">
        <w:rPr>
          <w:lang w:val="uk-UA"/>
        </w:rPr>
        <w:t>Норми господарського права регулюють три сектори  економіки:</w:t>
      </w:r>
    </w:p>
    <w:p w:rsidR="000F7872" w:rsidRPr="000F7872" w:rsidRDefault="000F7872" w:rsidP="000F7872">
      <w:pPr>
        <w:ind w:firstLine="709"/>
        <w:jc w:val="both"/>
        <w:rPr>
          <w:lang w:val="uk-UA"/>
        </w:rPr>
      </w:pPr>
      <w:r w:rsidRPr="000F7872">
        <w:rPr>
          <w:i/>
          <w:lang w:val="uk-UA"/>
        </w:rPr>
        <w:lastRenderedPageBreak/>
        <w:t xml:space="preserve">Перший сектор (домінуючий) – це державний сектор </w:t>
      </w:r>
      <w:r w:rsidRPr="000F7872">
        <w:rPr>
          <w:lang w:val="uk-UA"/>
        </w:rPr>
        <w:t>– сектор, який заснований на державній власності.</w:t>
      </w:r>
    </w:p>
    <w:p w:rsidR="000F7872" w:rsidRPr="000F7872" w:rsidRDefault="000F7872" w:rsidP="000F7872">
      <w:pPr>
        <w:ind w:firstLine="709"/>
        <w:jc w:val="both"/>
        <w:rPr>
          <w:lang w:val="uk-UA"/>
        </w:rPr>
      </w:pPr>
      <w:r w:rsidRPr="000F7872">
        <w:rPr>
          <w:i/>
          <w:lang w:val="uk-UA"/>
        </w:rPr>
        <w:t xml:space="preserve">Другим сектором </w:t>
      </w:r>
      <w:r w:rsidRPr="000F7872">
        <w:rPr>
          <w:lang w:val="uk-UA"/>
        </w:rPr>
        <w:t xml:space="preserve">виступають </w:t>
      </w:r>
      <w:r w:rsidRPr="000F7872">
        <w:rPr>
          <w:i/>
          <w:lang w:val="uk-UA"/>
        </w:rPr>
        <w:t xml:space="preserve">підприємства, які засновані на колективній власності. </w:t>
      </w:r>
      <w:r w:rsidRPr="000F7872">
        <w:rPr>
          <w:lang w:val="uk-UA"/>
        </w:rPr>
        <w:t xml:space="preserve">Це колективні підприємства,  виробничі кооперативи, господарські товариства. </w:t>
      </w:r>
    </w:p>
    <w:p w:rsidR="000F7872" w:rsidRPr="000F7872" w:rsidRDefault="000F7872" w:rsidP="000F7872">
      <w:pPr>
        <w:ind w:firstLine="709"/>
        <w:jc w:val="both"/>
        <w:rPr>
          <w:lang w:val="uk-UA"/>
        </w:rPr>
      </w:pPr>
      <w:r w:rsidRPr="000F7872">
        <w:rPr>
          <w:i/>
          <w:lang w:val="uk-UA"/>
        </w:rPr>
        <w:t xml:space="preserve">Третій сектор </w:t>
      </w:r>
      <w:r w:rsidRPr="000F7872">
        <w:rPr>
          <w:lang w:val="uk-UA"/>
        </w:rPr>
        <w:t xml:space="preserve">це </w:t>
      </w:r>
      <w:r w:rsidRPr="000F7872">
        <w:rPr>
          <w:i/>
          <w:lang w:val="uk-UA"/>
        </w:rPr>
        <w:t>приватний сектор</w:t>
      </w:r>
      <w:r w:rsidRPr="000F7872">
        <w:rPr>
          <w:lang w:val="uk-UA"/>
        </w:rPr>
        <w:t xml:space="preserve">. </w:t>
      </w:r>
    </w:p>
    <w:p w:rsidR="000F7872" w:rsidRPr="000F7872" w:rsidRDefault="000F7872" w:rsidP="000F7872">
      <w:pPr>
        <w:pStyle w:val="a3"/>
        <w:spacing w:after="0"/>
        <w:ind w:left="0" w:firstLine="709"/>
        <w:jc w:val="both"/>
        <w:rPr>
          <w:lang w:val="uk-UA"/>
        </w:rPr>
      </w:pPr>
      <w:r w:rsidRPr="000F7872">
        <w:rPr>
          <w:lang w:val="uk-UA"/>
        </w:rPr>
        <w:t xml:space="preserve">Господарське право включає в себе широку сукупність правових норм. Це безмежно широка </w:t>
      </w:r>
      <w:r w:rsidR="00243EF0">
        <w:rPr>
          <w:lang w:val="uk-UA"/>
        </w:rPr>
        <w:t>«</w:t>
      </w:r>
      <w:proofErr w:type="spellStart"/>
      <w:r w:rsidRPr="000F7872">
        <w:rPr>
          <w:lang w:val="uk-UA"/>
        </w:rPr>
        <w:t>суперсистема</w:t>
      </w:r>
      <w:proofErr w:type="spellEnd"/>
      <w:r w:rsidR="00243EF0">
        <w:rPr>
          <w:lang w:val="uk-UA"/>
        </w:rPr>
        <w:t>»</w:t>
      </w:r>
      <w:r w:rsidRPr="000F7872">
        <w:rPr>
          <w:lang w:val="uk-UA"/>
        </w:rPr>
        <w:t xml:space="preserve"> законодавства, (</w:t>
      </w:r>
      <w:r w:rsidR="00243EF0">
        <w:rPr>
          <w:lang w:val="uk-UA"/>
        </w:rPr>
        <w:t>«</w:t>
      </w:r>
      <w:r w:rsidRPr="000F7872">
        <w:rPr>
          <w:lang w:val="uk-UA"/>
        </w:rPr>
        <w:t>безмежний нормативний ма</w:t>
      </w:r>
      <w:r w:rsidR="00243EF0">
        <w:rPr>
          <w:lang w:val="uk-UA"/>
        </w:rPr>
        <w:t>сив»</w:t>
      </w:r>
      <w:r w:rsidRPr="000F7872">
        <w:rPr>
          <w:lang w:val="uk-UA"/>
        </w:rPr>
        <w:t xml:space="preserve">). </w:t>
      </w:r>
    </w:p>
    <w:p w:rsidR="000F7872" w:rsidRPr="000F7872" w:rsidRDefault="000F7872" w:rsidP="000F7872">
      <w:pPr>
        <w:pStyle w:val="a3"/>
        <w:spacing w:after="0"/>
        <w:ind w:left="0" w:firstLine="709"/>
        <w:jc w:val="both"/>
        <w:rPr>
          <w:lang w:val="uk-UA"/>
        </w:rPr>
      </w:pPr>
      <w:r w:rsidRPr="000F7872">
        <w:rPr>
          <w:lang w:val="uk-UA"/>
        </w:rPr>
        <w:t xml:space="preserve">Правовою основою господарського права як і будь якого іншого  права є перш за все Конституція України (статті 41,116,142,143 та інші проголошують принципові положення господарського права).  </w:t>
      </w:r>
    </w:p>
    <w:p w:rsidR="000F7872" w:rsidRPr="000F7872" w:rsidRDefault="000F7872" w:rsidP="000F7872">
      <w:pPr>
        <w:pStyle w:val="a3"/>
        <w:spacing w:after="0"/>
        <w:ind w:left="0" w:firstLine="709"/>
        <w:jc w:val="both"/>
        <w:rPr>
          <w:lang w:val="uk-UA"/>
        </w:rPr>
      </w:pPr>
      <w:r w:rsidRPr="000F7872">
        <w:rPr>
          <w:lang w:val="uk-UA"/>
        </w:rPr>
        <w:t xml:space="preserve">Норми господарського права, що містилися в різних нормативних актах,  були не кодифіковані, тобто не зібрані в одному законодавчому акті. 16 січня 2003 року, був прийнятий господарський кодекс, який набрав чинності з 1 січня 2004 року. До цього часу господарські відносини поряд з </w:t>
      </w:r>
      <w:r w:rsidR="00820AB0" w:rsidRPr="000F7872">
        <w:rPr>
          <w:lang w:val="uk-UA"/>
        </w:rPr>
        <w:t>величезною</w:t>
      </w:r>
      <w:r w:rsidRPr="000F7872">
        <w:rPr>
          <w:lang w:val="uk-UA"/>
        </w:rPr>
        <w:t xml:space="preserve"> кількістю нормативних актів, регулювалися Цивільним кодексом України, прийнятим ще  у 1963 році. Цивільний кодекс, як вже було зазначено, визначає загальні засади по відношенню до господарських відносин, а господарський кодекс конкретизує цивільно-правові норми, якщо вони частково стосуються  господарських відносин. </w:t>
      </w:r>
    </w:p>
    <w:p w:rsidR="000F7872" w:rsidRPr="000F7872" w:rsidRDefault="000F7872" w:rsidP="00AA7AEC">
      <w:pPr>
        <w:pStyle w:val="a3"/>
        <w:spacing w:after="0"/>
        <w:ind w:left="0" w:firstLine="709"/>
        <w:jc w:val="both"/>
        <w:rPr>
          <w:lang w:val="uk-UA"/>
        </w:rPr>
      </w:pPr>
      <w:r w:rsidRPr="000F7872">
        <w:rPr>
          <w:lang w:val="uk-UA"/>
        </w:rPr>
        <w:t>В господарському праві значне місце займає і Господарський процесуальний кодекс України</w:t>
      </w:r>
      <w:r w:rsidRPr="000F7872">
        <w:rPr>
          <w:color w:val="004386"/>
          <w:shd w:val="clear" w:color="auto" w:fill="FFFFFF"/>
          <w:lang w:val="uk-UA"/>
        </w:rPr>
        <w:t xml:space="preserve"> </w:t>
      </w:r>
      <w:r w:rsidRPr="000F7872">
        <w:rPr>
          <w:shd w:val="clear" w:color="auto" w:fill="FFFFFF"/>
          <w:lang w:val="uk-UA"/>
        </w:rPr>
        <w:t>від </w:t>
      </w:r>
      <w:r w:rsidRPr="000F7872">
        <w:rPr>
          <w:bdr w:val="none" w:sz="0" w:space="0" w:color="auto" w:frame="1"/>
          <w:shd w:val="clear" w:color="auto" w:fill="FFFFFF"/>
          <w:lang w:val="uk-UA"/>
        </w:rPr>
        <w:t>06.11.1991</w:t>
      </w:r>
      <w:r w:rsidRPr="000F7872">
        <w:rPr>
          <w:shd w:val="clear" w:color="auto" w:fill="FFFFFF"/>
          <w:lang w:val="uk-UA"/>
        </w:rPr>
        <w:t> № </w:t>
      </w:r>
      <w:r w:rsidRPr="000F7872">
        <w:rPr>
          <w:bCs/>
          <w:bdr w:val="none" w:sz="0" w:space="0" w:color="auto" w:frame="1"/>
          <w:shd w:val="clear" w:color="auto" w:fill="FFFFFF"/>
          <w:lang w:val="uk-UA"/>
        </w:rPr>
        <w:t>1798-XII</w:t>
      </w:r>
      <w:r w:rsidRPr="000F7872">
        <w:rPr>
          <w:lang w:val="uk-UA"/>
        </w:rPr>
        <w:t xml:space="preserve">, який раніше називався Арбітражний процесуальний кодекс України. Значна кількість  господарських відносин регулюється підзаконними  правовими актами: </w:t>
      </w:r>
      <w:r w:rsidRPr="000F7872">
        <w:rPr>
          <w:i/>
          <w:lang w:val="uk-UA"/>
        </w:rPr>
        <w:t xml:space="preserve">постановами, указами, розпорядженнями, положеннями, інструкціями  </w:t>
      </w:r>
      <w:r w:rsidRPr="000F7872">
        <w:rPr>
          <w:lang w:val="uk-UA"/>
        </w:rPr>
        <w:t>тощо.</w:t>
      </w:r>
    </w:p>
    <w:p w:rsidR="000F7872" w:rsidRPr="000F7872" w:rsidRDefault="000F7872" w:rsidP="00820AB0">
      <w:pPr>
        <w:ind w:firstLine="709"/>
        <w:jc w:val="both"/>
        <w:rPr>
          <w:lang w:val="uk-UA"/>
        </w:rPr>
      </w:pPr>
      <w:r w:rsidRPr="000F7872">
        <w:rPr>
          <w:lang w:val="uk-UA"/>
        </w:rPr>
        <w:t xml:space="preserve">Господарське законодавство включає в себе і так зване </w:t>
      </w:r>
      <w:r w:rsidRPr="000F7872">
        <w:rPr>
          <w:i/>
          <w:lang w:val="uk-UA"/>
        </w:rPr>
        <w:t>відомче господарське законодавство</w:t>
      </w:r>
      <w:r w:rsidRPr="000F7872">
        <w:rPr>
          <w:lang w:val="uk-UA"/>
        </w:rPr>
        <w:t xml:space="preserve">. Це, - нормативні акти міністерств, державних комітетів, інших органів виконавчої влади, що здійснюють державне управляння. </w:t>
      </w:r>
    </w:p>
    <w:p w:rsidR="000F7872" w:rsidRPr="000F7872" w:rsidRDefault="000F7872" w:rsidP="00820AB0">
      <w:pPr>
        <w:pStyle w:val="21"/>
        <w:spacing w:after="0" w:line="240" w:lineRule="auto"/>
        <w:ind w:left="0" w:firstLine="709"/>
        <w:rPr>
          <w:lang w:val="uk-UA"/>
        </w:rPr>
      </w:pPr>
      <w:r w:rsidRPr="000F7872">
        <w:rPr>
          <w:lang w:val="uk-UA"/>
        </w:rPr>
        <w:t xml:space="preserve">Переважна більшість нормативних актів господарського законодавства включає норми двох і більше галузей права. </w:t>
      </w:r>
      <w:r w:rsidRPr="000F7872">
        <w:rPr>
          <w:i/>
          <w:lang w:val="uk-UA"/>
        </w:rPr>
        <w:t>Тобто законодавство господарського права, як і сама галузь права,  є комплексним.</w:t>
      </w:r>
      <w:r w:rsidRPr="000F7872">
        <w:rPr>
          <w:lang w:val="uk-UA"/>
        </w:rPr>
        <w:t xml:space="preserve"> </w:t>
      </w:r>
    </w:p>
    <w:p w:rsidR="000F7872" w:rsidRPr="000F7872" w:rsidRDefault="000F7872" w:rsidP="00820AB0">
      <w:pPr>
        <w:pStyle w:val="21"/>
        <w:spacing w:after="0" w:line="240" w:lineRule="auto"/>
        <w:ind w:left="0" w:firstLine="709"/>
        <w:rPr>
          <w:lang w:val="uk-UA"/>
        </w:rPr>
      </w:pPr>
      <w:r w:rsidRPr="000F7872">
        <w:rPr>
          <w:i/>
          <w:lang w:val="uk-UA"/>
        </w:rPr>
        <w:t xml:space="preserve">Господарське законодавство також поєднується з </w:t>
      </w:r>
      <w:r w:rsidRPr="000F7872">
        <w:rPr>
          <w:i/>
          <w:u w:val="single"/>
          <w:lang w:val="uk-UA"/>
        </w:rPr>
        <w:t>комерційним правом</w:t>
      </w:r>
      <w:r w:rsidRPr="000F7872">
        <w:rPr>
          <w:i/>
          <w:lang w:val="uk-UA"/>
        </w:rPr>
        <w:t xml:space="preserve"> інших держав та міжнародними договорами з господарських питань. </w:t>
      </w:r>
      <w:r w:rsidRPr="000F7872">
        <w:rPr>
          <w:lang w:val="uk-UA"/>
        </w:rPr>
        <w:t xml:space="preserve">Принципи і норми міжнародного права регулюють відносини між державами в політичній, економічній, культурній та інших сферах. </w:t>
      </w:r>
      <w:r w:rsidRPr="000F7872">
        <w:rPr>
          <w:i/>
          <w:lang w:val="uk-UA"/>
        </w:rPr>
        <w:t>За загальним правилом</w:t>
      </w:r>
      <w:r w:rsidRPr="000F7872">
        <w:rPr>
          <w:lang w:val="uk-UA"/>
        </w:rPr>
        <w:t xml:space="preserve"> відносини на міжнародному рівні в сфері господарських відносин не повинні суперечити основним принципам міжнародного права.</w:t>
      </w:r>
    </w:p>
    <w:p w:rsidR="000F7872" w:rsidRPr="000F7872" w:rsidRDefault="000F7872" w:rsidP="00820AB0">
      <w:pPr>
        <w:pStyle w:val="31"/>
        <w:spacing w:after="0"/>
        <w:ind w:left="0" w:firstLine="709"/>
        <w:jc w:val="both"/>
        <w:rPr>
          <w:sz w:val="24"/>
          <w:szCs w:val="24"/>
          <w:lang w:val="uk-UA"/>
        </w:rPr>
      </w:pPr>
      <w:r w:rsidRPr="000F7872">
        <w:rPr>
          <w:sz w:val="24"/>
          <w:szCs w:val="24"/>
          <w:lang w:val="uk-UA"/>
        </w:rPr>
        <w:t xml:space="preserve">Основні принципи міжнародного права закріплені в Уставі ООН, </w:t>
      </w:r>
      <w:r w:rsidR="00820AB0" w:rsidRPr="000F7872">
        <w:rPr>
          <w:sz w:val="24"/>
          <w:szCs w:val="24"/>
          <w:lang w:val="uk-UA"/>
        </w:rPr>
        <w:t>прийнятому</w:t>
      </w:r>
      <w:r w:rsidR="00820AB0">
        <w:rPr>
          <w:sz w:val="24"/>
          <w:szCs w:val="24"/>
          <w:lang w:val="uk-UA"/>
        </w:rPr>
        <w:t xml:space="preserve"> 26 червня</w:t>
      </w:r>
      <w:r w:rsidRPr="000F7872">
        <w:rPr>
          <w:sz w:val="24"/>
          <w:szCs w:val="24"/>
          <w:lang w:val="uk-UA"/>
        </w:rPr>
        <w:t xml:space="preserve"> 1945 року, Всесвітній декларації прав людини, прийняті ООН в 1948 році, Міжнародному пакті про економічні соціальні  та культурні права, Міжнародному пакті про цивільні та політичні права, прийнятих Генеральною Асамблеєю ООН 19 грудня 1966 року.</w:t>
      </w:r>
      <w:r w:rsidR="00212948">
        <w:rPr>
          <w:sz w:val="24"/>
          <w:szCs w:val="24"/>
          <w:lang w:val="uk-UA"/>
        </w:rPr>
        <w:t xml:space="preserve"> </w:t>
      </w:r>
    </w:p>
    <w:p w:rsidR="000F7872" w:rsidRPr="000F7872" w:rsidRDefault="000F7872" w:rsidP="00212948">
      <w:pPr>
        <w:spacing w:after="120"/>
        <w:ind w:firstLine="709"/>
        <w:jc w:val="both"/>
        <w:rPr>
          <w:lang w:val="uk-UA"/>
        </w:rPr>
      </w:pPr>
      <w:r w:rsidRPr="000F7872">
        <w:rPr>
          <w:i/>
          <w:lang w:val="uk-UA"/>
        </w:rPr>
        <w:t>За юридичною силою</w:t>
      </w:r>
      <w:r w:rsidRPr="000F7872">
        <w:rPr>
          <w:lang w:val="uk-UA"/>
        </w:rPr>
        <w:t xml:space="preserve"> норми міжнародного права </w:t>
      </w:r>
      <w:r w:rsidRPr="000F7872">
        <w:rPr>
          <w:i/>
          <w:lang w:val="uk-UA"/>
        </w:rPr>
        <w:t>мають пріоритет</w:t>
      </w:r>
      <w:r w:rsidRPr="000F7872">
        <w:rPr>
          <w:lang w:val="uk-UA"/>
        </w:rPr>
        <w:t xml:space="preserve"> по відношенню до національного законодавства. Якщо міжнародним договором, чи міжнародною угодою, в яких бере участь  Україна, встановлені правила, які відрізняються від  українського законодавства, то застосовуються  правила міжнародного договору чи міжнародної угоди. </w:t>
      </w:r>
    </w:p>
    <w:p w:rsidR="000F7872" w:rsidRPr="000F7872" w:rsidRDefault="000F7872" w:rsidP="00212948">
      <w:pPr>
        <w:spacing w:after="120"/>
        <w:ind w:firstLine="709"/>
        <w:jc w:val="both"/>
        <w:rPr>
          <w:lang w:val="uk-UA"/>
        </w:rPr>
      </w:pPr>
    </w:p>
    <w:p w:rsidR="000F7872" w:rsidRPr="000F7872" w:rsidRDefault="000F7872" w:rsidP="00212948">
      <w:pPr>
        <w:tabs>
          <w:tab w:val="left" w:pos="284"/>
          <w:tab w:val="left" w:pos="567"/>
        </w:tabs>
        <w:spacing w:after="120"/>
        <w:jc w:val="both"/>
        <w:rPr>
          <w:lang w:val="uk-UA"/>
        </w:rPr>
      </w:pPr>
      <w:r w:rsidRPr="000F7872">
        <w:rPr>
          <w:lang w:val="uk-UA"/>
        </w:rPr>
        <w:t xml:space="preserve">Тема 1.2.  </w:t>
      </w:r>
      <w:r w:rsidRPr="000F7872">
        <w:rPr>
          <w:b/>
          <w:lang w:val="uk-UA"/>
        </w:rPr>
        <w:t>Роль держави у правовому регулюванні господарських відносин.</w:t>
      </w:r>
      <w:r w:rsidRPr="000F7872">
        <w:rPr>
          <w:lang w:val="uk-UA"/>
        </w:rPr>
        <w:t xml:space="preserve"> </w:t>
      </w:r>
    </w:p>
    <w:p w:rsidR="000F7872" w:rsidRPr="000F7872" w:rsidRDefault="000F7872" w:rsidP="000F7872">
      <w:pPr>
        <w:tabs>
          <w:tab w:val="left" w:pos="284"/>
          <w:tab w:val="left" w:pos="567"/>
        </w:tabs>
        <w:jc w:val="both"/>
        <w:rPr>
          <w:lang w:val="uk-UA"/>
        </w:rPr>
      </w:pPr>
      <w:r w:rsidRPr="000F7872">
        <w:rPr>
          <w:lang w:val="uk-UA"/>
        </w:rPr>
        <w:t>1. Ефективність і соціальне призначення  державного регулювання для економіки держави.</w:t>
      </w:r>
    </w:p>
    <w:p w:rsidR="000F7872" w:rsidRPr="000F7872" w:rsidRDefault="000F7872" w:rsidP="000F7872">
      <w:pPr>
        <w:tabs>
          <w:tab w:val="left" w:pos="284"/>
          <w:tab w:val="left" w:pos="567"/>
        </w:tabs>
        <w:jc w:val="both"/>
        <w:rPr>
          <w:lang w:val="uk-UA"/>
        </w:rPr>
      </w:pPr>
      <w:r w:rsidRPr="000F7872">
        <w:rPr>
          <w:lang w:val="uk-UA"/>
        </w:rPr>
        <w:t xml:space="preserve">2. Основні напрями економічної політики держави. </w:t>
      </w:r>
    </w:p>
    <w:p w:rsidR="000F7872" w:rsidRPr="000F7872" w:rsidRDefault="000F7872" w:rsidP="000F7872">
      <w:pPr>
        <w:tabs>
          <w:tab w:val="left" w:pos="284"/>
          <w:tab w:val="left" w:pos="567"/>
        </w:tabs>
        <w:jc w:val="both"/>
        <w:rPr>
          <w:lang w:val="uk-UA"/>
        </w:rPr>
      </w:pPr>
      <w:r w:rsidRPr="000F7872">
        <w:rPr>
          <w:lang w:val="uk-UA"/>
        </w:rPr>
        <w:t>3. Форми, методи і засоби державного управління економікою.</w:t>
      </w:r>
    </w:p>
    <w:p w:rsidR="000F7872" w:rsidRPr="000F7872" w:rsidRDefault="000F7872" w:rsidP="000F7872">
      <w:pPr>
        <w:tabs>
          <w:tab w:val="left" w:pos="284"/>
          <w:tab w:val="left" w:pos="567"/>
        </w:tabs>
        <w:jc w:val="both"/>
        <w:rPr>
          <w:lang w:val="uk-UA"/>
        </w:rPr>
      </w:pPr>
      <w:r w:rsidRPr="000F7872">
        <w:rPr>
          <w:lang w:val="uk-UA"/>
        </w:rPr>
        <w:t>4. Державний контроль і нагляд за господарською діяльністю</w:t>
      </w:r>
    </w:p>
    <w:p w:rsidR="000F7872" w:rsidRPr="000F7872" w:rsidRDefault="000F7872" w:rsidP="000F7872">
      <w:pPr>
        <w:tabs>
          <w:tab w:val="left" w:pos="284"/>
          <w:tab w:val="left" w:pos="567"/>
        </w:tabs>
        <w:spacing w:after="120"/>
        <w:jc w:val="both"/>
        <w:rPr>
          <w:lang w:val="uk-UA"/>
        </w:rPr>
      </w:pPr>
      <w:r w:rsidRPr="000F7872">
        <w:rPr>
          <w:lang w:val="uk-UA"/>
        </w:rPr>
        <w:lastRenderedPageBreak/>
        <w:t>5. Держава і органи місцевого самоврядування як учасники господарювання.</w:t>
      </w:r>
    </w:p>
    <w:p w:rsidR="000F7872" w:rsidRPr="000F7872" w:rsidRDefault="000F7872" w:rsidP="000F7872">
      <w:pPr>
        <w:tabs>
          <w:tab w:val="left" w:pos="284"/>
          <w:tab w:val="left" w:pos="567"/>
        </w:tabs>
        <w:spacing w:after="120"/>
        <w:jc w:val="both"/>
        <w:rPr>
          <w:lang w:val="uk-UA"/>
        </w:rPr>
      </w:pPr>
      <w:r w:rsidRPr="000F7872">
        <w:rPr>
          <w:b/>
          <w:lang w:val="uk-UA"/>
        </w:rPr>
        <w:t>Література:</w:t>
      </w:r>
      <w:r w:rsidRPr="000F7872">
        <w:rPr>
          <w:lang w:val="uk-UA"/>
        </w:rPr>
        <w:t xml:space="preserve"> [1,3,7,12</w:t>
      </w:r>
      <w:r w:rsidR="000D4E7D">
        <w:rPr>
          <w:lang w:val="uk-UA"/>
        </w:rPr>
        <w:t>,</w:t>
      </w:r>
      <w:r w:rsidR="00A919A7">
        <w:rPr>
          <w:lang w:val="uk-UA"/>
        </w:rPr>
        <w:t xml:space="preserve"> </w:t>
      </w:r>
      <w:r w:rsidR="0085551D">
        <w:rPr>
          <w:lang w:val="uk-UA"/>
        </w:rPr>
        <w:t>14,15,</w:t>
      </w:r>
      <w:r w:rsidR="00A919A7">
        <w:rPr>
          <w:lang w:val="uk-UA"/>
        </w:rPr>
        <w:t>16,</w:t>
      </w:r>
      <w:r w:rsidR="00FD2D64">
        <w:rPr>
          <w:lang w:val="uk-UA"/>
        </w:rPr>
        <w:t>48,</w:t>
      </w:r>
      <w:r w:rsidR="000D4E7D">
        <w:rPr>
          <w:lang w:val="uk-UA"/>
        </w:rPr>
        <w:t>50</w:t>
      </w:r>
      <w:r w:rsidRPr="000F7872">
        <w:rPr>
          <w:lang w:val="uk-UA"/>
        </w:rPr>
        <w:t>]; [59] стор. 15 – 46;  [61] стор. 21-52; [91]; [92]; [93].</w:t>
      </w:r>
    </w:p>
    <w:p w:rsidR="000F7872" w:rsidRPr="000F7872" w:rsidRDefault="000F7872" w:rsidP="000F7872">
      <w:pPr>
        <w:tabs>
          <w:tab w:val="left" w:pos="284"/>
          <w:tab w:val="left" w:pos="567"/>
        </w:tabs>
        <w:jc w:val="both"/>
        <w:rPr>
          <w:lang w:val="uk-UA"/>
        </w:rPr>
      </w:pPr>
      <w:r w:rsidRPr="000F7872">
        <w:rPr>
          <w:u w:val="single"/>
          <w:lang w:val="uk-UA"/>
        </w:rPr>
        <w:t>Завдання на СРС</w:t>
      </w:r>
      <w:r w:rsidRPr="000F7872">
        <w:rPr>
          <w:b/>
          <w:lang w:val="uk-UA"/>
        </w:rPr>
        <w:t>:</w:t>
      </w:r>
      <w:r w:rsidRPr="000F7872">
        <w:rPr>
          <w:lang w:val="uk-UA"/>
        </w:rPr>
        <w:t xml:space="preserve">  </w:t>
      </w:r>
    </w:p>
    <w:p w:rsidR="000F7872" w:rsidRPr="000F7872" w:rsidRDefault="000F7872" w:rsidP="000F7872">
      <w:pPr>
        <w:tabs>
          <w:tab w:val="left" w:pos="284"/>
          <w:tab w:val="left" w:pos="567"/>
        </w:tabs>
        <w:jc w:val="both"/>
        <w:rPr>
          <w:lang w:val="uk-UA"/>
        </w:rPr>
      </w:pPr>
      <w:r w:rsidRPr="000F7872">
        <w:rPr>
          <w:lang w:val="uk-UA"/>
        </w:rPr>
        <w:t xml:space="preserve">Визначити і сформувати свою думку щодо доцільності державного управління економікою. Визначити участь держави, органів державної влади, органів місцевого самоврядування в господарській діяльності. Визначити напрями економічної політики держави.  </w:t>
      </w:r>
    </w:p>
    <w:p w:rsidR="000F7872" w:rsidRPr="000F7872" w:rsidRDefault="000F7872" w:rsidP="000F7872">
      <w:pPr>
        <w:tabs>
          <w:tab w:val="left" w:pos="284"/>
          <w:tab w:val="left" w:pos="567"/>
        </w:tabs>
        <w:jc w:val="both"/>
        <w:rPr>
          <w:lang w:val="uk-UA"/>
        </w:rPr>
      </w:pPr>
    </w:p>
    <w:p w:rsidR="000F7872" w:rsidRPr="000F7872" w:rsidRDefault="000F7872" w:rsidP="000F7872">
      <w:pPr>
        <w:pStyle w:val="afa"/>
        <w:spacing w:after="120"/>
        <w:ind w:left="709"/>
        <w:jc w:val="both"/>
        <w:rPr>
          <w:i/>
          <w:lang w:val="uk-UA"/>
        </w:rPr>
      </w:pPr>
      <w:r w:rsidRPr="000F7872">
        <w:rPr>
          <w:i/>
          <w:lang w:val="uk-UA"/>
        </w:rPr>
        <w:t>Конспект лекції:</w:t>
      </w:r>
    </w:p>
    <w:p w:rsidR="000F7872" w:rsidRPr="000F7872" w:rsidRDefault="000F7872" w:rsidP="000F7872">
      <w:pPr>
        <w:tabs>
          <w:tab w:val="left" w:pos="284"/>
          <w:tab w:val="left" w:pos="567"/>
        </w:tabs>
        <w:spacing w:after="120"/>
        <w:ind w:firstLine="709"/>
        <w:jc w:val="both"/>
        <w:rPr>
          <w:lang w:val="uk-UA"/>
        </w:rPr>
      </w:pPr>
      <w:r w:rsidRPr="000F7872">
        <w:rPr>
          <w:lang w:val="uk-UA"/>
        </w:rPr>
        <w:t xml:space="preserve">1. </w:t>
      </w:r>
      <w:r w:rsidRPr="000F7872">
        <w:rPr>
          <w:b/>
          <w:i/>
          <w:lang w:val="uk-UA"/>
        </w:rPr>
        <w:t>Ефективність і соціальне призначення  державного регулювання для економіки держави.</w:t>
      </w:r>
    </w:p>
    <w:p w:rsidR="000F7872" w:rsidRPr="000F7872" w:rsidRDefault="000F7872" w:rsidP="000F7872">
      <w:pPr>
        <w:shd w:val="clear" w:color="auto" w:fill="FFFFFF"/>
        <w:ind w:firstLine="709"/>
        <w:jc w:val="both"/>
        <w:rPr>
          <w:lang w:val="uk-UA"/>
        </w:rPr>
      </w:pPr>
      <w:r w:rsidRPr="000F7872">
        <w:rPr>
          <w:color w:val="000000"/>
          <w:lang w:val="uk-UA"/>
        </w:rPr>
        <w:t>Держава регулює найважливіші суспільні відносини, у тому числі й господарську діяльність. З метою ефективного управління цією діяльністю держава видає нормативно-правові акти, які є обов'язковими для всіх суб'єктів господарювання, державних органів і посадових осіб.</w:t>
      </w:r>
    </w:p>
    <w:p w:rsidR="000F7872" w:rsidRPr="000F7872" w:rsidRDefault="000F7872" w:rsidP="000F7872">
      <w:pPr>
        <w:shd w:val="clear" w:color="auto" w:fill="FFFFFF"/>
        <w:ind w:firstLine="709"/>
        <w:jc w:val="both"/>
        <w:rPr>
          <w:u w:val="single"/>
          <w:lang w:val="uk-UA"/>
        </w:rPr>
      </w:pPr>
      <w:r w:rsidRPr="000F7872">
        <w:rPr>
          <w:rStyle w:val="af1"/>
          <w:color w:val="000000"/>
          <w:u w:val="single"/>
          <w:lang w:val="uk-UA"/>
        </w:rPr>
        <w:t>Основні риси державного регулювання:</w:t>
      </w:r>
    </w:p>
    <w:p w:rsidR="000F7872" w:rsidRPr="000F7872" w:rsidRDefault="000F7872" w:rsidP="000F7872">
      <w:pPr>
        <w:shd w:val="clear" w:color="auto" w:fill="FFFFFF"/>
        <w:ind w:firstLine="709"/>
        <w:jc w:val="both"/>
        <w:rPr>
          <w:i/>
          <w:lang w:val="uk-UA"/>
        </w:rPr>
      </w:pPr>
      <w:r w:rsidRPr="000F7872">
        <w:rPr>
          <w:color w:val="000000"/>
          <w:lang w:val="uk-UA"/>
        </w:rPr>
        <w:t xml:space="preserve">1. </w:t>
      </w:r>
      <w:r w:rsidRPr="000F7872">
        <w:rPr>
          <w:i/>
          <w:color w:val="000000"/>
          <w:lang w:val="uk-UA"/>
        </w:rPr>
        <w:t>Державне регулювання господарської діяльності є попередньою стадією реалізації економічної політики, має державно-політичний характер.</w:t>
      </w:r>
    </w:p>
    <w:p w:rsidR="000F7872" w:rsidRPr="000F7872" w:rsidRDefault="000F7872" w:rsidP="000F7872">
      <w:pPr>
        <w:shd w:val="clear" w:color="auto" w:fill="FFFFFF"/>
        <w:ind w:firstLine="709"/>
        <w:jc w:val="both"/>
        <w:rPr>
          <w:i/>
          <w:lang w:val="uk-UA"/>
        </w:rPr>
      </w:pPr>
      <w:r w:rsidRPr="000F7872">
        <w:rPr>
          <w:i/>
          <w:color w:val="000000"/>
          <w:lang w:val="uk-UA"/>
        </w:rPr>
        <w:t>2.  Соціальне призначення державного регулювання господарської діяльності полягає в організації та впорядкованості господарських відносин, учасниками яких відповідно до ст. 2 ГКУ є суб'єкти господарювання, споживачі, органи державної влади та органи місцевого самоврядування, наділені господарською компетенцією, а також громадяни, громадські та інші організації, які є засновниками суб'єктів господарювання чи здійснюють щодо них організаційно-господарські повноваження на основі відносин власності.</w:t>
      </w:r>
    </w:p>
    <w:p w:rsidR="000F7872" w:rsidRPr="000F7872" w:rsidRDefault="000F7872" w:rsidP="000F7872">
      <w:pPr>
        <w:shd w:val="clear" w:color="auto" w:fill="FFFFFF"/>
        <w:ind w:firstLine="709"/>
        <w:jc w:val="both"/>
        <w:rPr>
          <w:i/>
          <w:lang w:val="uk-UA"/>
        </w:rPr>
      </w:pPr>
      <w:r w:rsidRPr="000F7872">
        <w:rPr>
          <w:i/>
          <w:color w:val="000000"/>
          <w:lang w:val="uk-UA"/>
        </w:rPr>
        <w:t>3.  Реалізація соціального призначення здійснюється шляхом реалізації функцій забезпечення перспективного розвитку підприємництва.</w:t>
      </w:r>
    </w:p>
    <w:p w:rsidR="000F7872" w:rsidRPr="000F7872" w:rsidRDefault="000F7872" w:rsidP="000F7872">
      <w:pPr>
        <w:shd w:val="clear" w:color="auto" w:fill="FFFFFF"/>
        <w:ind w:firstLine="709"/>
        <w:jc w:val="both"/>
        <w:rPr>
          <w:i/>
          <w:lang w:val="uk-UA"/>
        </w:rPr>
      </w:pPr>
      <w:r w:rsidRPr="000F7872">
        <w:rPr>
          <w:i/>
          <w:color w:val="000000"/>
          <w:lang w:val="uk-UA"/>
        </w:rPr>
        <w:t>4.  Функції реалізуються із застосуванням відповідних методів.</w:t>
      </w:r>
    </w:p>
    <w:p w:rsidR="000F7872" w:rsidRPr="000F7872" w:rsidRDefault="000F7872" w:rsidP="000F7872">
      <w:pPr>
        <w:shd w:val="clear" w:color="auto" w:fill="FFFFFF"/>
        <w:ind w:firstLine="709"/>
        <w:jc w:val="both"/>
        <w:rPr>
          <w:i/>
          <w:lang w:val="uk-UA"/>
        </w:rPr>
      </w:pPr>
      <w:r w:rsidRPr="000F7872">
        <w:rPr>
          <w:i/>
          <w:color w:val="000000"/>
          <w:lang w:val="uk-UA"/>
        </w:rPr>
        <w:t>5.  Суб'єктом державного регулювання господарської діяльності є Верховна Рада України.</w:t>
      </w:r>
    </w:p>
    <w:p w:rsidR="000F7872" w:rsidRPr="000F7872" w:rsidRDefault="000F7872" w:rsidP="000F7872">
      <w:pPr>
        <w:shd w:val="clear" w:color="auto" w:fill="FFFFFF"/>
        <w:ind w:firstLine="709"/>
        <w:jc w:val="both"/>
        <w:rPr>
          <w:i/>
          <w:lang w:val="uk-UA"/>
        </w:rPr>
      </w:pPr>
      <w:r w:rsidRPr="000F7872">
        <w:rPr>
          <w:i/>
          <w:color w:val="000000"/>
          <w:lang w:val="uk-UA"/>
        </w:rPr>
        <w:t>6.  Об'єктом державного регулювання господарської діяльності є процеси і тенденції господарювання.</w:t>
      </w:r>
    </w:p>
    <w:p w:rsidR="000F7872" w:rsidRPr="000F7872" w:rsidRDefault="000F7872" w:rsidP="000F7872">
      <w:pPr>
        <w:shd w:val="clear" w:color="auto" w:fill="FFFFFF"/>
        <w:ind w:firstLine="709"/>
        <w:jc w:val="both"/>
        <w:rPr>
          <w:i/>
          <w:color w:val="000000"/>
          <w:lang w:val="uk-UA"/>
        </w:rPr>
      </w:pPr>
      <w:r w:rsidRPr="000F7872">
        <w:rPr>
          <w:i/>
          <w:color w:val="000000"/>
          <w:lang w:val="uk-UA"/>
        </w:rPr>
        <w:t>7.  Формою відтворення державного регулювання господарської діяльності є акт регулювання (Господарський кодекс України), в який трансформується політичне рішення.</w:t>
      </w:r>
    </w:p>
    <w:p w:rsidR="000F7872" w:rsidRPr="000F7872" w:rsidRDefault="000F7872" w:rsidP="000F7872">
      <w:pPr>
        <w:pStyle w:val="5"/>
        <w:shd w:val="clear" w:color="auto" w:fill="FFFFFF"/>
        <w:spacing w:before="0" w:after="0"/>
        <w:ind w:firstLine="709"/>
        <w:rPr>
          <w:rFonts w:ascii="Times New Roman" w:hAnsi="Times New Roman"/>
          <w:b w:val="0"/>
          <w:sz w:val="24"/>
          <w:szCs w:val="24"/>
          <w:u w:val="single"/>
          <w:lang w:val="uk-UA"/>
        </w:rPr>
      </w:pPr>
      <w:r w:rsidRPr="000F7872">
        <w:rPr>
          <w:rFonts w:ascii="Times New Roman" w:hAnsi="Times New Roman"/>
          <w:b w:val="0"/>
          <w:sz w:val="24"/>
          <w:szCs w:val="24"/>
          <w:u w:val="single"/>
          <w:lang w:val="uk-UA"/>
        </w:rPr>
        <w:t>Особливості управління господарською діяльністю в державному секторі економіки</w:t>
      </w:r>
    </w:p>
    <w:p w:rsidR="000F7872" w:rsidRPr="000F7872" w:rsidRDefault="000F7872" w:rsidP="000F7872">
      <w:pPr>
        <w:shd w:val="clear" w:color="auto" w:fill="FFFFFF"/>
        <w:ind w:firstLine="709"/>
        <w:jc w:val="both"/>
        <w:rPr>
          <w:lang w:val="uk-UA"/>
        </w:rPr>
      </w:pPr>
      <w:r w:rsidRPr="000F7872">
        <w:rPr>
          <w:color w:val="000000"/>
          <w:lang w:val="uk-UA"/>
        </w:rPr>
        <w:t>Згідно зі ст. 22 ГКУ держава здійснює управління державним сектором економіки відповідно до засад внутрішньої і зовнішньої політики.</w:t>
      </w:r>
    </w:p>
    <w:p w:rsidR="000F7872" w:rsidRPr="000F7872" w:rsidRDefault="000F7872" w:rsidP="000F7872">
      <w:pPr>
        <w:shd w:val="clear" w:color="auto" w:fill="FFFFFF"/>
        <w:ind w:firstLine="709"/>
        <w:jc w:val="both"/>
        <w:rPr>
          <w:lang w:val="uk-UA"/>
        </w:rPr>
      </w:pPr>
      <w:r w:rsidRPr="000F7872">
        <w:rPr>
          <w:rStyle w:val="af0"/>
          <w:b w:val="0"/>
          <w:i/>
          <w:color w:val="000000"/>
          <w:lang w:val="uk-UA"/>
        </w:rPr>
        <w:t>Суб'єктами господарювання державного сектора економіки</w:t>
      </w:r>
      <w:r w:rsidRPr="000F7872">
        <w:rPr>
          <w:rStyle w:val="af0"/>
          <w:color w:val="000000"/>
          <w:lang w:val="uk-UA"/>
        </w:rPr>
        <w:t xml:space="preserve"> </w:t>
      </w:r>
      <w:r w:rsidRPr="000F7872">
        <w:rPr>
          <w:color w:val="000000"/>
          <w:lang w:val="uk-UA"/>
        </w:rPr>
        <w:t>є суб'єкти, що діють на основі лише державної власності, а також суб'єкти, державна частка у статутному фонді яких перевищує п'ятдесят відсотків чи становить величину, яка забезпечує державі право вирішального впливу на господарську діяльність цих суб'єктів.</w:t>
      </w:r>
    </w:p>
    <w:p w:rsidR="000F7872" w:rsidRPr="000F7872" w:rsidRDefault="000F7872" w:rsidP="000F7872">
      <w:pPr>
        <w:shd w:val="clear" w:color="auto" w:fill="FFFFFF"/>
        <w:ind w:firstLine="709"/>
        <w:jc w:val="both"/>
        <w:rPr>
          <w:lang w:val="uk-UA"/>
        </w:rPr>
      </w:pPr>
      <w:r w:rsidRPr="000F7872">
        <w:rPr>
          <w:color w:val="000000"/>
          <w:lang w:val="uk-UA"/>
        </w:rPr>
        <w:t>Повноваження суб'єктів управління в державному секторі економіки — Кабінету Міністрів України, міністерств, інших органів влади та організацій щодо суб'єктів господарювання — визначаються законом.</w:t>
      </w:r>
    </w:p>
    <w:p w:rsidR="000F7872" w:rsidRPr="000F7872" w:rsidRDefault="000F7872" w:rsidP="000F7872">
      <w:pPr>
        <w:shd w:val="clear" w:color="auto" w:fill="FFFFFF"/>
        <w:ind w:firstLine="709"/>
        <w:jc w:val="both"/>
        <w:rPr>
          <w:lang w:val="uk-UA"/>
        </w:rPr>
      </w:pPr>
      <w:r w:rsidRPr="000F7872">
        <w:rPr>
          <w:color w:val="000000"/>
          <w:lang w:val="uk-UA"/>
        </w:rPr>
        <w:t>Законом можуть бути визначені види господарської діяльності, які мають право здійснювати виключно державні підприємства, установи і організації.</w:t>
      </w:r>
    </w:p>
    <w:p w:rsidR="000F7872" w:rsidRPr="000F7872" w:rsidRDefault="000F7872" w:rsidP="000F7872">
      <w:pPr>
        <w:shd w:val="clear" w:color="auto" w:fill="FFFFFF"/>
        <w:ind w:firstLine="709"/>
        <w:jc w:val="both"/>
        <w:rPr>
          <w:lang w:val="uk-UA"/>
        </w:rPr>
      </w:pPr>
      <w:r w:rsidRPr="000F7872">
        <w:rPr>
          <w:color w:val="000000"/>
          <w:lang w:val="uk-UA"/>
        </w:rPr>
        <w:t xml:space="preserve">Держава реалізує право державної власності в державному секторі економіки через систему організаційно-господарських повноважень відповідних органів управління щодо </w:t>
      </w:r>
      <w:r w:rsidRPr="000F7872">
        <w:rPr>
          <w:color w:val="000000"/>
          <w:lang w:val="uk-UA"/>
        </w:rPr>
        <w:lastRenderedPageBreak/>
        <w:t>суб'єктів господарювання, які належать до цього сектора і здійснюють діяльність на основі права господарського відання або права оперативного управління.</w:t>
      </w:r>
    </w:p>
    <w:p w:rsidR="000F7872" w:rsidRPr="000F7872" w:rsidRDefault="000F7872" w:rsidP="000F7872">
      <w:pPr>
        <w:shd w:val="clear" w:color="auto" w:fill="FFFFFF"/>
        <w:ind w:firstLine="709"/>
        <w:jc w:val="both"/>
        <w:rPr>
          <w:lang w:val="uk-UA"/>
        </w:rPr>
      </w:pPr>
      <w:r w:rsidRPr="000F7872">
        <w:rPr>
          <w:color w:val="000000"/>
          <w:lang w:val="uk-UA"/>
        </w:rPr>
        <w:t>Правовий статус окремого суб'єкта господарювання в державному секторі економіки визначається уповноваженими органами управління відповідно до вимог ГКУ та інших законів України. Відносини органів управління з названими суб'єктами господарювання в передбачених законом випадках можуть здійснюватися на договірних засадах.</w:t>
      </w:r>
    </w:p>
    <w:p w:rsidR="000F7872" w:rsidRPr="000F7872" w:rsidRDefault="000F7872" w:rsidP="000F7872">
      <w:pPr>
        <w:shd w:val="clear" w:color="auto" w:fill="FFFFFF"/>
        <w:ind w:firstLine="709"/>
        <w:jc w:val="both"/>
        <w:rPr>
          <w:lang w:val="uk-UA"/>
        </w:rPr>
      </w:pPr>
      <w:r w:rsidRPr="000F7872">
        <w:rPr>
          <w:color w:val="000000"/>
          <w:lang w:val="uk-UA"/>
        </w:rPr>
        <w:t>Держава застосовує до суб'єктів господарювання в державному секторі економіки всі передбачені ГКУ засоби державного регулювання господарської діяльності з урахуванням особливостей правового статусу цих суб'єктів.</w:t>
      </w:r>
    </w:p>
    <w:p w:rsidR="000F7872" w:rsidRPr="000F7872" w:rsidRDefault="000F7872" w:rsidP="000F7872">
      <w:pPr>
        <w:pStyle w:val="rvps2"/>
        <w:spacing w:before="0" w:beforeAutospacing="0" w:after="0" w:afterAutospacing="0"/>
        <w:ind w:firstLine="709"/>
        <w:jc w:val="both"/>
        <w:rPr>
          <w:color w:val="000000"/>
          <w:lang w:val="uk-UA"/>
        </w:rPr>
      </w:pPr>
      <w:r w:rsidRPr="000F7872">
        <w:rPr>
          <w:color w:val="000000"/>
          <w:lang w:val="uk-UA"/>
        </w:rPr>
        <w:t>Держава здійснює регулювання і по відношенню до тих суб’єктів господарювання, які з тих чи інших причин можуть стати банкрутом, тобто є боржниками перед державою и кредиторами.  На сьогодні повноваження державного органу з питань банкрутства покладено на Міністерство юстиції України.</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color w:val="000000"/>
          <w:sz w:val="24"/>
          <w:szCs w:val="24"/>
          <w:lang w:val="uk-UA"/>
        </w:rPr>
        <w:t>Цей державний орган не тільки запобігає банкрутству боржника, а й забезпечує умови реалізації процедур відновлення платоспроможності  боржника  або  визнання його банкрутом, перш за все стосовно державних підприємств та  підприємств, у статутному  фонді  яких частка  державної  власності перевищує  двадцять п'ять відсотків.</w:t>
      </w:r>
    </w:p>
    <w:p w:rsidR="000F7872" w:rsidRPr="000F7872" w:rsidRDefault="000F7872" w:rsidP="000F7872">
      <w:pPr>
        <w:pStyle w:val="a7"/>
        <w:ind w:firstLine="709"/>
        <w:jc w:val="both"/>
        <w:rPr>
          <w:rFonts w:ascii="Times New Roman" w:hAnsi="Times New Roman"/>
          <w:b/>
          <w:i/>
          <w:sz w:val="24"/>
          <w:szCs w:val="24"/>
          <w:lang w:val="uk-UA"/>
        </w:rPr>
      </w:pPr>
      <w:r w:rsidRPr="000F7872">
        <w:rPr>
          <w:rFonts w:ascii="Times New Roman" w:hAnsi="Times New Roman"/>
          <w:color w:val="000000"/>
          <w:sz w:val="24"/>
          <w:szCs w:val="24"/>
          <w:lang w:val="uk-UA"/>
        </w:rPr>
        <w:t>Для  суб'єктів підприємницької  діяльності  інших  форм  власності державний орган здійснює названі дії у випадках,  передбачених  Законом,</w:t>
      </w:r>
    </w:p>
    <w:p w:rsidR="000F7872" w:rsidRPr="000F7872" w:rsidRDefault="000F7872" w:rsidP="000F7872">
      <w:pPr>
        <w:shd w:val="clear" w:color="auto" w:fill="FFFFFF"/>
        <w:ind w:firstLine="709"/>
        <w:jc w:val="both"/>
        <w:rPr>
          <w:color w:val="000000"/>
          <w:lang w:val="uk-UA"/>
        </w:rPr>
      </w:pPr>
      <w:r w:rsidRPr="000F7872">
        <w:rPr>
          <w:color w:val="000000"/>
          <w:lang w:val="uk-UA"/>
        </w:rPr>
        <w:t>Органам управління, які здійснюють організаційно-господарські повноваження стосовно суб'єктів господарювання державного сектора економіки, забороняється делегувати іншим суб'єктам повноваження щодо розпорядження державною власністю і управління діяльністю суб'єктів господарювання, за винятком делегування названих повноважень відповідно до закону органам місцевого самоврядування та в інших передбачених законами випадках.</w:t>
      </w:r>
    </w:p>
    <w:p w:rsidR="000F7872" w:rsidRPr="000F7872" w:rsidRDefault="000F7872" w:rsidP="000F7872">
      <w:pPr>
        <w:pStyle w:val="a7"/>
        <w:ind w:firstLine="720"/>
        <w:jc w:val="both"/>
        <w:rPr>
          <w:rFonts w:ascii="Times New Roman" w:hAnsi="Times New Roman"/>
          <w:i/>
          <w:sz w:val="24"/>
          <w:szCs w:val="24"/>
          <w:lang w:val="uk-UA"/>
        </w:rPr>
      </w:pPr>
      <w:r w:rsidRPr="000F7872">
        <w:rPr>
          <w:rFonts w:ascii="Times New Roman" w:hAnsi="Times New Roman"/>
          <w:i/>
          <w:sz w:val="24"/>
          <w:szCs w:val="24"/>
          <w:lang w:val="uk-UA"/>
        </w:rPr>
        <w:t>Складовими системи державного регулювання господарських відносин,</w:t>
      </w:r>
      <w:r w:rsidRPr="000F7872">
        <w:rPr>
          <w:rFonts w:ascii="Times New Roman" w:hAnsi="Times New Roman"/>
          <w:b/>
          <w:sz w:val="24"/>
          <w:szCs w:val="24"/>
          <w:lang w:val="uk-UA"/>
        </w:rPr>
        <w:t xml:space="preserve"> </w:t>
      </w:r>
      <w:r w:rsidRPr="000F7872">
        <w:rPr>
          <w:rFonts w:ascii="Times New Roman" w:hAnsi="Times New Roman"/>
          <w:sz w:val="24"/>
          <w:szCs w:val="24"/>
          <w:lang w:val="uk-UA"/>
        </w:rPr>
        <w:t>як і будь яких інших відносин, як  правило, виступають: політика держави у сфері господарювання, господарське  законодавство та  державні  органи управління.</w:t>
      </w:r>
      <w:r w:rsidRPr="000F7872">
        <w:rPr>
          <w:rFonts w:ascii="Times New Roman" w:hAnsi="Times New Roman"/>
          <w:i/>
          <w:sz w:val="24"/>
          <w:szCs w:val="24"/>
          <w:lang w:val="uk-UA"/>
        </w:rPr>
        <w:t xml:space="preserve">  </w:t>
      </w:r>
    </w:p>
    <w:p w:rsidR="000F7872" w:rsidRPr="000F7872" w:rsidRDefault="000F7872" w:rsidP="000F7872">
      <w:pPr>
        <w:ind w:firstLine="709"/>
        <w:jc w:val="both"/>
        <w:rPr>
          <w:lang w:val="uk-UA"/>
        </w:rPr>
      </w:pPr>
      <w:r w:rsidRPr="000F7872">
        <w:rPr>
          <w:i/>
          <w:lang w:val="uk-UA"/>
        </w:rPr>
        <w:t>Перший елемент</w:t>
      </w:r>
      <w:r w:rsidRPr="000F7872">
        <w:rPr>
          <w:b/>
          <w:i/>
          <w:lang w:val="uk-UA"/>
        </w:rPr>
        <w:t xml:space="preserve"> </w:t>
      </w:r>
      <w:r w:rsidRPr="000F7872">
        <w:rPr>
          <w:lang w:val="uk-UA"/>
        </w:rPr>
        <w:t xml:space="preserve">– дуже важливий. </w:t>
      </w:r>
      <w:r w:rsidRPr="000F7872">
        <w:rPr>
          <w:i/>
          <w:lang w:val="uk-UA"/>
        </w:rPr>
        <w:t>Політика держави,</w:t>
      </w:r>
      <w:r w:rsidRPr="000F7872">
        <w:rPr>
          <w:lang w:val="uk-UA"/>
        </w:rPr>
        <w:t xml:space="preserve"> перш за все, повинна бути ефективною для економічного розвитку  держави. Доцільність державного управління у будь яких сферах суспільної діяльності доведена в розвинутих країнах. Уроки різноманітних реформ з часів проголошення незалежності України,  показують, що неможливо досягти успіху і вийти на рівень європейських країн з розвиненою економікою, не маючи добре продуманої системи планування соціально-економічного розвитку країни. Передусім — планування стратегічного. </w:t>
      </w:r>
    </w:p>
    <w:p w:rsidR="000F7872" w:rsidRPr="000F7872" w:rsidRDefault="000F7872" w:rsidP="000F7872">
      <w:pPr>
        <w:autoSpaceDE w:val="0"/>
        <w:autoSpaceDN w:val="0"/>
        <w:adjustRightInd w:val="0"/>
        <w:ind w:firstLine="709"/>
        <w:jc w:val="both"/>
        <w:rPr>
          <w:color w:val="000000"/>
          <w:lang w:val="uk-UA"/>
        </w:rPr>
      </w:pPr>
      <w:r w:rsidRPr="000F7872">
        <w:rPr>
          <w:color w:val="000000"/>
          <w:lang w:val="uk-UA"/>
        </w:rPr>
        <w:t xml:space="preserve">У  сфері  господарювання  держава  здійснює  </w:t>
      </w:r>
      <w:r w:rsidRPr="000F7872">
        <w:rPr>
          <w:color w:val="000000"/>
          <w:u w:val="single"/>
          <w:lang w:val="uk-UA"/>
        </w:rPr>
        <w:t>довгострокову</w:t>
      </w:r>
      <w:r w:rsidRPr="000F7872">
        <w:rPr>
          <w:color w:val="000000"/>
          <w:lang w:val="uk-UA"/>
        </w:rPr>
        <w:t xml:space="preserve"> (</w:t>
      </w:r>
      <w:r w:rsidRPr="000F7872">
        <w:rPr>
          <w:i/>
          <w:color w:val="000000"/>
          <w:lang w:val="uk-UA"/>
        </w:rPr>
        <w:t>стратегічну</w:t>
      </w:r>
      <w:r w:rsidRPr="000F7872">
        <w:rPr>
          <w:color w:val="000000"/>
          <w:lang w:val="uk-UA"/>
        </w:rPr>
        <w:t xml:space="preserve">)  і  </w:t>
      </w:r>
      <w:r w:rsidRPr="000F7872">
        <w:rPr>
          <w:color w:val="000000"/>
          <w:u w:val="single"/>
          <w:lang w:val="uk-UA"/>
        </w:rPr>
        <w:t>поточну</w:t>
      </w:r>
      <w:r w:rsidRPr="000F7872">
        <w:rPr>
          <w:color w:val="000000"/>
          <w:lang w:val="uk-UA"/>
        </w:rPr>
        <w:t xml:space="preserve">  (</w:t>
      </w:r>
      <w:r w:rsidRPr="000F7872">
        <w:rPr>
          <w:i/>
          <w:color w:val="000000"/>
          <w:lang w:val="uk-UA"/>
        </w:rPr>
        <w:t>тактичну</w:t>
      </w:r>
      <w:r w:rsidRPr="000F7872">
        <w:rPr>
          <w:color w:val="000000"/>
          <w:lang w:val="uk-UA"/>
        </w:rPr>
        <w:t xml:space="preserve">)   економічну   і   соціальну політику,   спрямовану  на  реалізацію  та  оптимальне  узгодження інтересів суб'єктів господарювання і споживачів, різних суспільних верств і населення в цілому.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2" w:name="50"/>
      <w:bookmarkEnd w:id="2"/>
      <w:r w:rsidRPr="000F7872">
        <w:rPr>
          <w:color w:val="000000"/>
          <w:lang w:val="uk-UA"/>
        </w:rPr>
        <w:t xml:space="preserve">     Поняття економічної стратегії дається у </w:t>
      </w:r>
      <w:proofErr w:type="spellStart"/>
      <w:r w:rsidRPr="000F7872">
        <w:rPr>
          <w:color w:val="000000"/>
          <w:lang w:val="uk-UA"/>
        </w:rPr>
        <w:t>част</w:t>
      </w:r>
      <w:proofErr w:type="spellEnd"/>
      <w:r w:rsidRPr="000F7872">
        <w:rPr>
          <w:color w:val="000000"/>
          <w:lang w:val="uk-UA"/>
        </w:rPr>
        <w:t xml:space="preserve">. другій  ст. 9 господарського кодексу України. Поняття економічна тактика дається у </w:t>
      </w:r>
      <w:proofErr w:type="spellStart"/>
      <w:r w:rsidRPr="000F7872">
        <w:rPr>
          <w:color w:val="000000"/>
          <w:lang w:val="uk-UA"/>
        </w:rPr>
        <w:t>част</w:t>
      </w:r>
      <w:proofErr w:type="spellEnd"/>
      <w:r w:rsidRPr="000F7872">
        <w:rPr>
          <w:color w:val="000000"/>
          <w:lang w:val="uk-UA"/>
        </w:rPr>
        <w:t>. 3  ст. 9 господарського кодексу України.</w:t>
      </w:r>
    </w:p>
    <w:p w:rsidR="000F7872" w:rsidRPr="000F7872" w:rsidRDefault="000F7872" w:rsidP="000F7872">
      <w:pPr>
        <w:pStyle w:val="afa"/>
        <w:spacing w:after="0"/>
        <w:ind w:firstLine="709"/>
        <w:jc w:val="both"/>
        <w:rPr>
          <w:color w:val="000000"/>
          <w:lang w:val="uk-UA"/>
        </w:rPr>
      </w:pPr>
      <w:bookmarkStart w:id="3" w:name="51"/>
      <w:bookmarkEnd w:id="3"/>
      <w:r w:rsidRPr="000F7872">
        <w:rPr>
          <w:lang w:val="uk-UA"/>
        </w:rPr>
        <w:t>Ефективність   та результативність  державного  управління  у сфері господарської діяльності залежить, перш за все від</w:t>
      </w:r>
      <w:r w:rsidRPr="000F7872">
        <w:rPr>
          <w:i/>
          <w:lang w:val="uk-UA"/>
        </w:rPr>
        <w:t xml:space="preserve"> планування.</w:t>
      </w:r>
      <w:r w:rsidRPr="000F7872">
        <w:rPr>
          <w:lang w:val="uk-UA"/>
        </w:rPr>
        <w:t xml:space="preserve"> У ряді статей Конституції (ст. 85, 116, 119, 143) йдеться про необхідність планування соціально-економічного розвитку на всіх рівнях. </w:t>
      </w:r>
    </w:p>
    <w:p w:rsidR="000F7872" w:rsidRPr="000F7872" w:rsidRDefault="000F7872" w:rsidP="000F7872">
      <w:pPr>
        <w:tabs>
          <w:tab w:val="left" w:pos="284"/>
          <w:tab w:val="left" w:pos="567"/>
        </w:tabs>
        <w:ind w:firstLine="284"/>
        <w:jc w:val="both"/>
        <w:rPr>
          <w:b/>
          <w:lang w:val="uk-UA"/>
        </w:rPr>
      </w:pPr>
      <w:r w:rsidRPr="000F7872">
        <w:rPr>
          <w:lang w:val="uk-UA"/>
        </w:rPr>
        <w:t>2</w:t>
      </w:r>
      <w:r w:rsidRPr="000F7872">
        <w:rPr>
          <w:b/>
          <w:lang w:val="uk-UA"/>
        </w:rPr>
        <w:t xml:space="preserve">. </w:t>
      </w:r>
      <w:r w:rsidRPr="000F7872">
        <w:rPr>
          <w:b/>
          <w:i/>
          <w:lang w:val="uk-UA"/>
        </w:rPr>
        <w:t>Основні напрями економічної політики держави.</w:t>
      </w:r>
      <w:r w:rsidRPr="000F7872">
        <w:rPr>
          <w:b/>
          <w:lang w:val="uk-UA"/>
        </w:rPr>
        <w:t xml:space="preserve">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Основними напрямами економічної політики,  що визначаються державою, є: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bookmarkStart w:id="4" w:name="55"/>
      <w:bookmarkEnd w:id="4"/>
      <w:r w:rsidRPr="000F7872">
        <w:rPr>
          <w:i/>
          <w:color w:val="000000"/>
          <w:lang w:val="uk-UA"/>
        </w:rPr>
        <w:t xml:space="preserve">     структурно-галузева політика;</w:t>
      </w:r>
      <w:bookmarkStart w:id="5" w:name="56"/>
      <w:bookmarkEnd w:id="5"/>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r w:rsidRPr="000F7872">
        <w:rPr>
          <w:i/>
          <w:color w:val="000000"/>
          <w:lang w:val="uk-UA"/>
        </w:rPr>
        <w:t xml:space="preserve">     інвестиційна  політика;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bookmarkStart w:id="6" w:name="57"/>
      <w:bookmarkEnd w:id="6"/>
      <w:r w:rsidRPr="000F7872">
        <w:rPr>
          <w:i/>
          <w:color w:val="000000"/>
          <w:lang w:val="uk-UA"/>
        </w:rPr>
        <w:t xml:space="preserve">     амортизаційна  політика;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bookmarkStart w:id="7" w:name="58"/>
      <w:bookmarkEnd w:id="7"/>
      <w:r w:rsidRPr="000F7872">
        <w:rPr>
          <w:i/>
          <w:color w:val="000000"/>
          <w:lang w:val="uk-UA"/>
        </w:rPr>
        <w:lastRenderedPageBreak/>
        <w:t xml:space="preserve">     політика  інституційних перетворень;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bookmarkStart w:id="8" w:name="59"/>
      <w:bookmarkEnd w:id="8"/>
      <w:r w:rsidRPr="000F7872">
        <w:rPr>
          <w:i/>
          <w:color w:val="000000"/>
          <w:lang w:val="uk-UA"/>
        </w:rPr>
        <w:t xml:space="preserve">     цінова  політика;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bookmarkStart w:id="9" w:name="60"/>
      <w:bookmarkEnd w:id="9"/>
      <w:r w:rsidRPr="000F7872">
        <w:rPr>
          <w:i/>
          <w:color w:val="000000"/>
          <w:lang w:val="uk-UA"/>
        </w:rPr>
        <w:t xml:space="preserve">     антимонопольно-конкурентна політика;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bookmarkStart w:id="10" w:name="61"/>
      <w:bookmarkEnd w:id="10"/>
      <w:r w:rsidRPr="000F7872">
        <w:rPr>
          <w:i/>
          <w:color w:val="000000"/>
          <w:lang w:val="uk-UA"/>
        </w:rPr>
        <w:t xml:space="preserve">     бюджетна    політика;</w:t>
      </w:r>
      <w:bookmarkStart w:id="11" w:name="62"/>
      <w:bookmarkEnd w:id="11"/>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r w:rsidRPr="000F7872">
        <w:rPr>
          <w:i/>
          <w:color w:val="000000"/>
          <w:lang w:val="uk-UA"/>
        </w:rPr>
        <w:t xml:space="preserve">     податкова  політика;  </w:t>
      </w:r>
      <w:bookmarkStart w:id="12" w:name="63"/>
      <w:bookmarkEnd w:id="12"/>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r w:rsidRPr="000F7872">
        <w:rPr>
          <w:i/>
          <w:color w:val="000000"/>
          <w:lang w:val="uk-UA"/>
        </w:rPr>
        <w:t xml:space="preserve">     грошово-кредитна   політика;</w:t>
      </w:r>
      <w:bookmarkStart w:id="13" w:name="64"/>
      <w:bookmarkEnd w:id="13"/>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r w:rsidRPr="000F7872">
        <w:rPr>
          <w:i/>
          <w:color w:val="000000"/>
          <w:lang w:val="uk-UA"/>
        </w:rPr>
        <w:t xml:space="preserve">     валютна  політика;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bookmarkStart w:id="14" w:name="65"/>
      <w:bookmarkEnd w:id="14"/>
      <w:r w:rsidRPr="000F7872">
        <w:rPr>
          <w:i/>
          <w:color w:val="000000"/>
          <w:lang w:val="uk-UA"/>
        </w:rPr>
        <w:t xml:space="preserve">     зовнішньоекономічна  політика.</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Мета і спрямування кожного з перерахованих напрямів регламентуються у ст. 10 господарського кодексу України.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 Крім цього </w:t>
      </w:r>
      <w:bookmarkStart w:id="15" w:name="66"/>
      <w:bookmarkEnd w:id="15"/>
      <w:r w:rsidRPr="000F7872">
        <w:rPr>
          <w:color w:val="000000"/>
          <w:lang w:val="uk-UA"/>
        </w:rPr>
        <w:t xml:space="preserve"> Держава  здійснює  екологічну  політику,   що   забезпечує раціональне   використання  та  повноцінне  відтворення природних ресурсів, створення безпечних умов життєдіяльності населення.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16" w:name="67"/>
      <w:bookmarkEnd w:id="16"/>
      <w:r w:rsidRPr="000F7872">
        <w:rPr>
          <w:color w:val="000000"/>
          <w:lang w:val="uk-UA"/>
        </w:rPr>
        <w:t xml:space="preserve">У соціально-економічній сфері держава  здійснює  соціальну політику  захисту  прав  споживачів,  політику  заробітної плати і доходів  населення,  політику  зайнятості,  політику   соціального захисту та соціального забезпечення. </w:t>
      </w:r>
    </w:p>
    <w:p w:rsidR="000F7872" w:rsidRPr="000F7872" w:rsidRDefault="000F7872" w:rsidP="000F7872">
      <w:pPr>
        <w:autoSpaceDE w:val="0"/>
        <w:autoSpaceDN w:val="0"/>
        <w:adjustRightInd w:val="0"/>
        <w:ind w:firstLine="709"/>
        <w:jc w:val="both"/>
        <w:rPr>
          <w:color w:val="000000"/>
          <w:lang w:val="uk-UA"/>
        </w:rPr>
      </w:pPr>
      <w:r w:rsidRPr="000F7872">
        <w:rPr>
          <w:lang w:val="uk-UA"/>
        </w:rPr>
        <w:t xml:space="preserve">Виходячи з норм господарського кодексу, спеціальні законодавчо-нормативні акти конкретизують  актуальні проблеми вдосконалення економічної діяльності. Зокрема ЗУ від </w:t>
      </w:r>
      <w:r w:rsidRPr="000F7872">
        <w:rPr>
          <w:color w:val="000000"/>
          <w:lang w:val="uk-UA"/>
        </w:rPr>
        <w:t>23 березня 2000 року N 1602-III</w:t>
      </w:r>
      <w:r w:rsidRPr="000F7872">
        <w:rPr>
          <w:lang w:val="uk-UA"/>
        </w:rPr>
        <w:t xml:space="preserve"> «Про державне прогнозування та розроблення програм економічного розвитку України» та  інші </w:t>
      </w:r>
      <w:r w:rsidRPr="000F7872">
        <w:rPr>
          <w:color w:val="000000"/>
          <w:lang w:val="uk-UA"/>
        </w:rPr>
        <w:t xml:space="preserve">відповідні закони і підзаконні нормативні акти. Правове  закріплення  економічної  політики   здійснюється шляхом  визначення  засад  внутрішньої  і  зовнішньої політики,  у програмах діяльності Кабінету Міністрів України,  цільових програмах  економічного,  науково-технічного і соціального розвитку, у прогнозах і програмах економічного і соціального розвитку  України та  окремих  її регіонів.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919"/>
        <w:jc w:val="both"/>
        <w:rPr>
          <w:lang w:val="uk-UA"/>
        </w:rPr>
      </w:pPr>
      <w:r w:rsidRPr="000F7872">
        <w:rPr>
          <w:color w:val="000000"/>
          <w:lang w:val="uk-UA"/>
        </w:rPr>
        <w:t xml:space="preserve">Система прогнозних і програмних документів економічного і соціального розвитку складається з: прогнозів економічного і соціального розвитку України  на </w:t>
      </w:r>
      <w:proofErr w:type="spellStart"/>
      <w:r w:rsidRPr="000F7872">
        <w:rPr>
          <w:color w:val="000000"/>
          <w:lang w:val="uk-UA"/>
        </w:rPr>
        <w:t>середньо-</w:t>
      </w:r>
      <w:proofErr w:type="spellEnd"/>
      <w:r w:rsidRPr="000F7872">
        <w:rPr>
          <w:color w:val="000000"/>
          <w:lang w:val="uk-UA"/>
        </w:rPr>
        <w:t xml:space="preserve"> та короткостроковий періоди; державної програми економічного і соціального розвитку України на короткостроковий період; прогнозів економічного і соціального  розвитку Автономної Республіки Крим, областей, районів та міст на середньостроковий період; програм економічного і соціального розвитку Автономної Республіки Крим, областей,  районів  та міст на короткостроковий період; прогнозів розвитку окремих галузей економіки на середньостроковий період; програм розвитку окремих галузей економіки. У разі необхідності прогнозні і програмні документи економічного і соціального розвитку можуть розроблятися на більш тривалий період. </w:t>
      </w:r>
    </w:p>
    <w:p w:rsidR="000F7872" w:rsidRPr="000F7872" w:rsidRDefault="000F7872" w:rsidP="000F7872">
      <w:pPr>
        <w:tabs>
          <w:tab w:val="left" w:pos="567"/>
        </w:tabs>
        <w:spacing w:after="120"/>
        <w:ind w:firstLine="567"/>
        <w:jc w:val="both"/>
        <w:rPr>
          <w:b/>
          <w:lang w:val="uk-UA"/>
        </w:rPr>
      </w:pPr>
      <w:r w:rsidRPr="000F7872">
        <w:rPr>
          <w:lang w:val="uk-UA"/>
        </w:rPr>
        <w:t xml:space="preserve">3. </w:t>
      </w:r>
      <w:r w:rsidRPr="000F7872">
        <w:rPr>
          <w:b/>
          <w:i/>
          <w:lang w:val="uk-UA"/>
        </w:rPr>
        <w:t>Форми, методи і засоби державного управління економікою.</w:t>
      </w:r>
    </w:p>
    <w:p w:rsidR="000F7872" w:rsidRPr="000F7872" w:rsidRDefault="000F7872" w:rsidP="000F7872">
      <w:pPr>
        <w:autoSpaceDE w:val="0"/>
        <w:autoSpaceDN w:val="0"/>
        <w:adjustRightInd w:val="0"/>
        <w:spacing w:after="120"/>
        <w:ind w:firstLine="919"/>
        <w:jc w:val="both"/>
        <w:rPr>
          <w:color w:val="000000"/>
          <w:lang w:val="uk-UA"/>
        </w:rPr>
      </w:pPr>
      <w:r w:rsidRPr="000F7872">
        <w:rPr>
          <w:i/>
          <w:lang w:val="uk-UA"/>
        </w:rPr>
        <w:t>Державне регулювання</w:t>
      </w:r>
      <w:r w:rsidRPr="000F7872">
        <w:rPr>
          <w:lang w:val="uk-UA"/>
        </w:rPr>
        <w:t xml:space="preserve"> – це система заходів держави для здійснення підтримуючої, компенсаційної та регулюючої діяльності держави, спрямованої на створення нормальних умов ефективного функціонування ринку та вирішення складних соціально-економічних проблем розвитку національної економіки і всього суспільства. </w:t>
      </w:r>
      <w:r w:rsidRPr="000F7872">
        <w:rPr>
          <w:color w:val="000000"/>
          <w:lang w:val="uk-UA"/>
        </w:rPr>
        <w:t xml:space="preserve">Держава для реалізації економічної політики, виконання цільових економічних та  інших програм і програм економічного і соціального розвитку застосовує різноманітні </w:t>
      </w:r>
      <w:r w:rsidRPr="000F7872">
        <w:rPr>
          <w:color w:val="000000"/>
          <w:u w:val="single"/>
          <w:lang w:val="uk-UA"/>
        </w:rPr>
        <w:t>засоби і механізми</w:t>
      </w:r>
      <w:r w:rsidRPr="000F7872">
        <w:rPr>
          <w:color w:val="000000"/>
          <w:lang w:val="uk-UA"/>
        </w:rPr>
        <w:t xml:space="preserve">. </w:t>
      </w:r>
    </w:p>
    <w:p w:rsidR="000F7872" w:rsidRPr="000F7872" w:rsidRDefault="000F7872" w:rsidP="000F7872">
      <w:pPr>
        <w:autoSpaceDE w:val="0"/>
        <w:autoSpaceDN w:val="0"/>
        <w:adjustRightInd w:val="0"/>
        <w:spacing w:after="120"/>
        <w:ind w:firstLine="919"/>
        <w:jc w:val="both"/>
        <w:rPr>
          <w:lang w:val="uk-UA"/>
        </w:rPr>
      </w:pPr>
      <w:r w:rsidRPr="000F7872">
        <w:rPr>
          <w:lang w:val="uk-UA"/>
        </w:rPr>
        <w:t xml:space="preserve">Важливим для політики держави є підтримка </w:t>
      </w:r>
      <w:r w:rsidR="00212948">
        <w:rPr>
          <w:lang w:val="uk-UA"/>
        </w:rPr>
        <w:t>п</w:t>
      </w:r>
      <w:r w:rsidRPr="000F7872">
        <w:rPr>
          <w:lang w:val="uk-UA"/>
        </w:rPr>
        <w:t xml:space="preserve">ромислових підприємств, що відбувається за допомогою як </w:t>
      </w:r>
      <w:r w:rsidRPr="000F7872">
        <w:rPr>
          <w:i/>
          <w:lang w:val="uk-UA"/>
        </w:rPr>
        <w:t>не</w:t>
      </w:r>
      <w:r w:rsidR="00212948">
        <w:rPr>
          <w:i/>
          <w:lang w:val="uk-UA"/>
        </w:rPr>
        <w:t xml:space="preserve"> </w:t>
      </w:r>
      <w:r w:rsidRPr="000F7872">
        <w:rPr>
          <w:i/>
          <w:lang w:val="uk-UA"/>
        </w:rPr>
        <w:t>фінансових</w:t>
      </w:r>
      <w:r w:rsidRPr="000F7872">
        <w:rPr>
          <w:lang w:val="uk-UA"/>
        </w:rPr>
        <w:t xml:space="preserve">, так і </w:t>
      </w:r>
      <w:r w:rsidRPr="000F7872">
        <w:rPr>
          <w:i/>
          <w:lang w:val="uk-UA"/>
        </w:rPr>
        <w:t>фінансових</w:t>
      </w:r>
      <w:r w:rsidRPr="000F7872">
        <w:rPr>
          <w:lang w:val="uk-UA"/>
        </w:rPr>
        <w:t xml:space="preserve"> заходів впливу. </w:t>
      </w:r>
      <w:bookmarkStart w:id="17" w:name="76"/>
      <w:bookmarkEnd w:id="17"/>
      <w:r w:rsidRPr="000F7872">
        <w:rPr>
          <w:i/>
          <w:color w:val="000000"/>
          <w:lang w:val="uk-UA"/>
        </w:rPr>
        <w:t>Основними засобами</w:t>
      </w:r>
      <w:r w:rsidRPr="000F7872">
        <w:rPr>
          <w:color w:val="000000"/>
          <w:lang w:val="uk-UA"/>
        </w:rPr>
        <w:t xml:space="preserve"> регулюючого впливу держави на діяльність суб'єктів господарювання є: </w:t>
      </w:r>
      <w:bookmarkStart w:id="18" w:name="77"/>
      <w:bookmarkEnd w:id="18"/>
      <w:r w:rsidRPr="000F7872">
        <w:rPr>
          <w:i/>
          <w:color w:val="000000"/>
          <w:lang w:val="uk-UA"/>
        </w:rPr>
        <w:t xml:space="preserve">державне замовлення; </w:t>
      </w:r>
      <w:bookmarkStart w:id="19" w:name="78"/>
      <w:bookmarkEnd w:id="19"/>
      <w:r w:rsidRPr="000F7872">
        <w:rPr>
          <w:i/>
          <w:color w:val="000000"/>
          <w:lang w:val="uk-UA"/>
        </w:rPr>
        <w:t xml:space="preserve">ліцензування, патентування і квотування; </w:t>
      </w:r>
      <w:bookmarkStart w:id="20" w:name="79"/>
      <w:bookmarkEnd w:id="20"/>
      <w:r w:rsidRPr="000F7872">
        <w:rPr>
          <w:i/>
          <w:color w:val="000000"/>
          <w:lang w:val="uk-UA"/>
        </w:rPr>
        <w:t xml:space="preserve"> сертифікація та стандартизація; </w:t>
      </w:r>
      <w:bookmarkStart w:id="21" w:name="80"/>
      <w:bookmarkEnd w:id="21"/>
      <w:r w:rsidRPr="000F7872">
        <w:rPr>
          <w:i/>
          <w:color w:val="000000"/>
          <w:lang w:val="uk-UA"/>
        </w:rPr>
        <w:t xml:space="preserve">застосування нормативів та лімітів; </w:t>
      </w:r>
      <w:bookmarkStart w:id="22" w:name="81"/>
      <w:bookmarkEnd w:id="22"/>
      <w:r w:rsidRPr="000F7872">
        <w:rPr>
          <w:i/>
          <w:color w:val="000000"/>
          <w:lang w:val="uk-UA"/>
        </w:rPr>
        <w:t xml:space="preserve">регулювання цін і тарифів; </w:t>
      </w:r>
      <w:bookmarkStart w:id="23" w:name="82"/>
      <w:bookmarkEnd w:id="23"/>
      <w:r w:rsidRPr="000F7872">
        <w:rPr>
          <w:i/>
          <w:color w:val="000000"/>
          <w:lang w:val="uk-UA"/>
        </w:rPr>
        <w:t xml:space="preserve">надання інвестиційних, податкових та інших пільг; </w:t>
      </w:r>
      <w:bookmarkStart w:id="24" w:name="83"/>
      <w:bookmarkEnd w:id="24"/>
      <w:r w:rsidRPr="000F7872">
        <w:rPr>
          <w:i/>
          <w:color w:val="000000"/>
          <w:lang w:val="uk-UA"/>
        </w:rPr>
        <w:t xml:space="preserve">надання дотацій, компенсацій, цільових інновацій та субсидій. </w:t>
      </w:r>
      <w:r w:rsidRPr="000F7872">
        <w:rPr>
          <w:lang w:val="uk-UA"/>
        </w:rPr>
        <w:t xml:space="preserve">До державного регулювання також слід віднести </w:t>
      </w:r>
      <w:r w:rsidRPr="000F7872">
        <w:rPr>
          <w:i/>
          <w:lang w:val="uk-UA"/>
        </w:rPr>
        <w:t xml:space="preserve">дотації </w:t>
      </w:r>
      <w:r w:rsidRPr="000F7872">
        <w:rPr>
          <w:lang w:val="uk-UA"/>
        </w:rPr>
        <w:t xml:space="preserve">і різні </w:t>
      </w:r>
      <w:r w:rsidRPr="000F7872">
        <w:rPr>
          <w:i/>
          <w:lang w:val="uk-UA"/>
        </w:rPr>
        <w:t xml:space="preserve">засоби підтримки суб’єктів господарювання </w:t>
      </w:r>
      <w:r w:rsidRPr="000F7872">
        <w:rPr>
          <w:lang w:val="uk-UA"/>
        </w:rPr>
        <w:t>(див.: ст. 16 ГК).</w:t>
      </w:r>
    </w:p>
    <w:p w:rsidR="000F7872" w:rsidRPr="000F7872" w:rsidRDefault="000F7872" w:rsidP="000F7872">
      <w:pPr>
        <w:pStyle w:val="a5"/>
        <w:numPr>
          <w:ilvl w:val="0"/>
          <w:numId w:val="147"/>
        </w:numPr>
        <w:ind w:hanging="862"/>
        <w:jc w:val="both"/>
        <w:rPr>
          <w:b/>
          <w:i/>
          <w:color w:val="000000"/>
          <w:lang w:val="uk-UA"/>
        </w:rPr>
      </w:pPr>
      <w:r w:rsidRPr="000F7872">
        <w:rPr>
          <w:b/>
          <w:i/>
          <w:color w:val="000000"/>
          <w:lang w:val="uk-UA"/>
        </w:rPr>
        <w:lastRenderedPageBreak/>
        <w:t xml:space="preserve"> Державний контроль і нагляд за господарською діяльністю.</w:t>
      </w:r>
    </w:p>
    <w:p w:rsidR="000F7872" w:rsidRPr="000F7872" w:rsidRDefault="000F7872" w:rsidP="000F7872">
      <w:pPr>
        <w:pStyle w:val="HTML"/>
        <w:spacing w:after="120"/>
        <w:ind w:firstLine="709"/>
        <w:jc w:val="both"/>
        <w:rPr>
          <w:rFonts w:ascii="Times New Roman" w:hAnsi="Times New Roman"/>
          <w:bCs/>
          <w:i/>
          <w:sz w:val="22"/>
          <w:szCs w:val="22"/>
          <w:u w:val="single"/>
        </w:rPr>
      </w:pPr>
      <w:bookmarkStart w:id="25" w:name="136"/>
      <w:bookmarkEnd w:id="25"/>
      <w:r w:rsidRPr="000F7872">
        <w:rPr>
          <w:rFonts w:ascii="Times New Roman" w:hAnsi="Times New Roman"/>
          <w:sz w:val="24"/>
          <w:szCs w:val="24"/>
        </w:rPr>
        <w:t>Держава  здійснює  контроль і нагляд  за господарською діяльністю суб'єктів</w:t>
      </w:r>
      <w:r w:rsidRPr="000F7872">
        <w:rPr>
          <w:rFonts w:ascii="Times New Roman" w:hAnsi="Times New Roman"/>
          <w:sz w:val="22"/>
          <w:szCs w:val="22"/>
        </w:rPr>
        <w:t xml:space="preserve"> господарювання у сферах, визначених ст. 19 ГКУ. </w:t>
      </w:r>
      <w:bookmarkStart w:id="26" w:name="139"/>
      <w:bookmarkEnd w:id="26"/>
      <w:r w:rsidRPr="000F7872">
        <w:rPr>
          <w:rFonts w:ascii="Times New Roman" w:hAnsi="Times New Roman"/>
          <w:sz w:val="22"/>
          <w:szCs w:val="22"/>
        </w:rPr>
        <w:t xml:space="preserve">Державне регулювання, як вже зазначалося, потрібно задля розвитку економки  держави. Але державне регулювання повинно надавати можливості і певну свободу саморегулюванню. Тобто повинно відбуватися </w:t>
      </w:r>
      <w:r w:rsidRPr="000F7872">
        <w:rPr>
          <w:rFonts w:ascii="Times New Roman" w:hAnsi="Times New Roman"/>
          <w:bCs/>
          <w:i/>
          <w:sz w:val="22"/>
          <w:szCs w:val="22"/>
          <w:u w:val="single"/>
        </w:rPr>
        <w:t>поєднання ринкового саморегулювання і державного регулювання.</w:t>
      </w:r>
    </w:p>
    <w:p w:rsidR="000F7872" w:rsidRPr="000F7872" w:rsidRDefault="000F7872" w:rsidP="000F7872">
      <w:pPr>
        <w:autoSpaceDE w:val="0"/>
        <w:autoSpaceDN w:val="0"/>
        <w:adjustRightInd w:val="0"/>
        <w:ind w:firstLine="709"/>
        <w:jc w:val="both"/>
        <w:rPr>
          <w:bCs/>
          <w:lang w:val="uk-UA"/>
        </w:rPr>
      </w:pPr>
      <w:r w:rsidRPr="000F7872">
        <w:rPr>
          <w:bCs/>
          <w:i/>
          <w:lang w:val="uk-UA"/>
        </w:rPr>
        <w:t xml:space="preserve">Ринкове саморегулювання </w:t>
      </w:r>
      <w:r w:rsidRPr="000F7872">
        <w:rPr>
          <w:bCs/>
          <w:lang w:val="uk-UA"/>
        </w:rPr>
        <w:t xml:space="preserve">визначається </w:t>
      </w:r>
      <w:r w:rsidRPr="000F7872">
        <w:rPr>
          <w:bCs/>
          <w:u w:val="single"/>
          <w:lang w:val="uk-UA"/>
        </w:rPr>
        <w:t>принципами</w:t>
      </w:r>
      <w:r w:rsidRPr="000F7872">
        <w:rPr>
          <w:bCs/>
          <w:lang w:val="uk-UA"/>
        </w:rPr>
        <w:t xml:space="preserve"> господарської (підприємницької) діяльності, які визначаються і в конституції України і в господарському кодексі.  </w:t>
      </w:r>
    </w:p>
    <w:p w:rsidR="000F7872" w:rsidRPr="000F7872" w:rsidRDefault="000F7872" w:rsidP="000F7872">
      <w:pPr>
        <w:pStyle w:val="a3"/>
        <w:spacing w:after="0"/>
        <w:ind w:left="0" w:firstLine="709"/>
        <w:jc w:val="both"/>
        <w:rPr>
          <w:i/>
          <w:color w:val="000000"/>
          <w:u w:val="single"/>
          <w:lang w:val="uk-UA"/>
        </w:rPr>
      </w:pPr>
      <w:r w:rsidRPr="000F7872">
        <w:rPr>
          <w:color w:val="000000"/>
          <w:lang w:val="uk-UA"/>
        </w:rPr>
        <w:t xml:space="preserve">  </w:t>
      </w:r>
      <w:r w:rsidRPr="000F7872">
        <w:rPr>
          <w:i/>
          <w:color w:val="000000"/>
          <w:lang w:val="uk-UA"/>
        </w:rPr>
        <w:t>Конституційне право</w:t>
      </w:r>
      <w:r w:rsidRPr="000F7872">
        <w:rPr>
          <w:color w:val="000000"/>
          <w:lang w:val="uk-UA"/>
        </w:rPr>
        <w:t xml:space="preserve"> кожного  громадянина  на  підприємницьку  діяльність,  недопущення порушення цього права,  передбачається статтями 42 та 102 Конституції України. </w:t>
      </w:r>
      <w:r w:rsidRPr="000F7872">
        <w:rPr>
          <w:i/>
          <w:color w:val="000000"/>
          <w:lang w:val="uk-UA"/>
        </w:rPr>
        <w:t>Загальні принци</w:t>
      </w:r>
      <w:r w:rsidRPr="000F7872">
        <w:rPr>
          <w:color w:val="000000"/>
          <w:lang w:val="uk-UA"/>
        </w:rPr>
        <w:t xml:space="preserve"> господарювання в Україні визначені у ст. 6 господарського кодексу.</w:t>
      </w:r>
      <w:r w:rsidRPr="000F7872">
        <w:rPr>
          <w:i/>
          <w:color w:val="000000"/>
          <w:u w:val="single"/>
          <w:lang w:val="uk-UA"/>
        </w:rPr>
        <w:t xml:space="preserve"> </w:t>
      </w:r>
    </w:p>
    <w:p w:rsidR="000F7872" w:rsidRPr="000F7872" w:rsidRDefault="000F7872" w:rsidP="000F7872">
      <w:pPr>
        <w:autoSpaceDE w:val="0"/>
        <w:autoSpaceDN w:val="0"/>
        <w:adjustRightInd w:val="0"/>
        <w:ind w:firstLine="919"/>
        <w:jc w:val="both"/>
        <w:rPr>
          <w:color w:val="000000"/>
          <w:lang w:val="uk-UA"/>
        </w:rPr>
      </w:pPr>
      <w:r w:rsidRPr="000F7872">
        <w:rPr>
          <w:bCs/>
          <w:i/>
          <w:lang w:val="uk-UA"/>
        </w:rPr>
        <w:t>Державне регулювання</w:t>
      </w:r>
      <w:r w:rsidRPr="000F7872">
        <w:rPr>
          <w:bCs/>
          <w:lang w:val="uk-UA"/>
        </w:rPr>
        <w:t xml:space="preserve"> відбувається за допомогою </w:t>
      </w:r>
      <w:r w:rsidRPr="000F7872">
        <w:rPr>
          <w:bCs/>
          <w:i/>
          <w:lang w:val="uk-UA"/>
        </w:rPr>
        <w:t xml:space="preserve">законодавства. </w:t>
      </w:r>
      <w:r w:rsidRPr="000F7872">
        <w:rPr>
          <w:bCs/>
          <w:lang w:val="uk-UA"/>
        </w:rPr>
        <w:t>Ц</w:t>
      </w:r>
      <w:r w:rsidRPr="000F7872">
        <w:rPr>
          <w:color w:val="000000"/>
          <w:lang w:val="uk-UA"/>
        </w:rPr>
        <w:t xml:space="preserve">е друга складова </w:t>
      </w:r>
      <w:r w:rsidRPr="000F7872">
        <w:rPr>
          <w:lang w:val="uk-UA"/>
        </w:rPr>
        <w:t xml:space="preserve">системи державного регулювання господарських відносин. Законодавство у сфері господарських відносин, як уже було розглянуто на попередній лекції, має комплексний характер. </w:t>
      </w:r>
      <w:r w:rsidRPr="000F7872">
        <w:rPr>
          <w:i/>
          <w:lang w:val="uk-UA"/>
        </w:rPr>
        <w:t xml:space="preserve">Комплексність полягає </w:t>
      </w:r>
      <w:r w:rsidRPr="000F7872">
        <w:rPr>
          <w:lang w:val="uk-UA"/>
        </w:rPr>
        <w:t xml:space="preserve"> у різноманітності правового регулювання господарських відносин. Господарське законодавство, це – величезний масив законодавчо-нормативних актів. </w:t>
      </w:r>
      <w:r w:rsidRPr="000F7872">
        <w:rPr>
          <w:color w:val="000000"/>
          <w:lang w:val="uk-UA"/>
        </w:rPr>
        <w:t xml:space="preserve"> </w:t>
      </w:r>
      <w:r w:rsidRPr="000F7872">
        <w:rPr>
          <w:lang w:val="uk-UA"/>
        </w:rPr>
        <w:t>Так, державне регулювання підприємницької діяльності відбувається за допомогою законодавства шляхом встановлення та застосування державними органами правил, спрямованих на забезпечення належних умов господарської діяльності фізичних та юридичних осіб, що підтримується можливістю застосування правових санкцій при порушенні зазначених правил. Виключно законами також встановлюється с</w:t>
      </w:r>
      <w:r w:rsidRPr="000F7872">
        <w:rPr>
          <w:color w:val="000000"/>
          <w:lang w:val="uk-UA"/>
        </w:rPr>
        <w:t xml:space="preserve">истема  оподаткування  в   Україні,   податки   і   збори (ст. 17 ГКУ).  Система оподаткування будується  за  принципами  економічної   доцільності,   соціальної справедливості,  поєднання інтересів   суспільства,   держави, територіальних громад, суб'єктів господарювання та громадян. </w:t>
      </w:r>
      <w:bookmarkStart w:id="27" w:name="121"/>
      <w:bookmarkEnd w:id="27"/>
      <w:r w:rsidRPr="000F7872">
        <w:rPr>
          <w:color w:val="000000"/>
          <w:lang w:val="uk-UA"/>
        </w:rPr>
        <w:t xml:space="preserve">Ставки податків мають нормативний  характер  і  не  можуть встановлюватись     індивідуально     для     окремого    суб'єкта господарювання.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9"/>
        <w:jc w:val="both"/>
        <w:rPr>
          <w:color w:val="000000"/>
          <w:lang w:val="uk-UA"/>
        </w:rPr>
      </w:pPr>
      <w:bookmarkStart w:id="28" w:name="127"/>
      <w:bookmarkEnd w:id="28"/>
      <w:r w:rsidRPr="000F7872">
        <w:rPr>
          <w:color w:val="000000"/>
          <w:lang w:val="uk-UA"/>
        </w:rPr>
        <w:t xml:space="preserve">Система  оподаткування  в  Україні, як правило, передбачає граничні  розміри  податків  і  зборів,  які  можуть справлятись з суб'єктів господарювання.  При цьому податки та  інші  обов'язкові платежі,  що  відповідно  до  закону  включаються  до ціни товарів (робіт,  послуг) або відносяться на їх  собівартість,  сплачуються суб'єктами    господарювання    незалежно   від   результатів   їх господарської діяльності. </w:t>
      </w:r>
    </w:p>
    <w:p w:rsidR="000F7872" w:rsidRPr="000F7872" w:rsidRDefault="000F7872" w:rsidP="000F7872">
      <w:pPr>
        <w:pStyle w:val="af8"/>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09"/>
        <w:rPr>
          <w:rFonts w:ascii="Times New Roman" w:hAnsi="Times New Roman"/>
          <w:sz w:val="24"/>
          <w:szCs w:val="24"/>
          <w:lang w:val="uk-UA"/>
        </w:rPr>
      </w:pPr>
    </w:p>
    <w:p w:rsidR="000F7872" w:rsidRPr="000F7872" w:rsidRDefault="000F7872" w:rsidP="000F7872">
      <w:pPr>
        <w:tabs>
          <w:tab w:val="left" w:pos="284"/>
          <w:tab w:val="left" w:pos="567"/>
        </w:tabs>
        <w:jc w:val="both"/>
        <w:rPr>
          <w:b/>
          <w:lang w:val="uk-UA"/>
        </w:rPr>
      </w:pPr>
      <w:r w:rsidRPr="000F7872">
        <w:rPr>
          <w:lang w:val="uk-UA"/>
        </w:rPr>
        <w:t xml:space="preserve">Тема 1.3. </w:t>
      </w:r>
      <w:r w:rsidRPr="000F7872">
        <w:rPr>
          <w:b/>
          <w:lang w:val="uk-UA"/>
        </w:rPr>
        <w:t>Суб’єкти господарського права.</w:t>
      </w:r>
      <w:r w:rsidRPr="000F7872">
        <w:rPr>
          <w:lang w:val="uk-UA"/>
        </w:rPr>
        <w:t xml:space="preserve"> </w:t>
      </w:r>
      <w:r w:rsidRPr="000F7872">
        <w:rPr>
          <w:b/>
          <w:lang w:val="uk-UA"/>
        </w:rPr>
        <w:t>Поняття, класифікація і правове становище підприємств.</w:t>
      </w:r>
    </w:p>
    <w:p w:rsidR="000F7872" w:rsidRPr="000F7872" w:rsidRDefault="000F7872" w:rsidP="000F7872">
      <w:pPr>
        <w:numPr>
          <w:ilvl w:val="0"/>
          <w:numId w:val="148"/>
        </w:numPr>
        <w:tabs>
          <w:tab w:val="left" w:pos="284"/>
          <w:tab w:val="left" w:pos="567"/>
        </w:tabs>
        <w:jc w:val="both"/>
        <w:rPr>
          <w:lang w:val="uk-UA"/>
        </w:rPr>
      </w:pPr>
      <w:r w:rsidRPr="000F7872">
        <w:rPr>
          <w:lang w:val="uk-UA"/>
        </w:rPr>
        <w:t xml:space="preserve">Загальні засади, поняття і види суб'єктів господарювання. </w:t>
      </w:r>
    </w:p>
    <w:p w:rsidR="000F7872" w:rsidRPr="000F7872" w:rsidRDefault="000F7872" w:rsidP="000F7872">
      <w:pPr>
        <w:pStyle w:val="af2"/>
        <w:numPr>
          <w:ilvl w:val="0"/>
          <w:numId w:val="148"/>
        </w:numPr>
        <w:tabs>
          <w:tab w:val="left" w:pos="567"/>
        </w:tabs>
        <w:spacing w:after="0"/>
        <w:jc w:val="both"/>
        <w:rPr>
          <w:b w:val="0"/>
          <w:color w:val="000000"/>
          <w:sz w:val="24"/>
          <w:szCs w:val="24"/>
          <w:u w:val="none"/>
        </w:rPr>
      </w:pPr>
      <w:r w:rsidRPr="000F7872">
        <w:rPr>
          <w:b w:val="0"/>
          <w:color w:val="000000"/>
          <w:sz w:val="24"/>
          <w:szCs w:val="24"/>
          <w:u w:val="none"/>
        </w:rPr>
        <w:t>Поняття підприємства як організаційної форми господарювання.</w:t>
      </w:r>
    </w:p>
    <w:p w:rsidR="000F7872" w:rsidRPr="000F7872" w:rsidRDefault="000F7872" w:rsidP="000F7872">
      <w:pPr>
        <w:numPr>
          <w:ilvl w:val="0"/>
          <w:numId w:val="148"/>
        </w:numPr>
        <w:tabs>
          <w:tab w:val="left" w:pos="567"/>
        </w:tabs>
        <w:jc w:val="both"/>
        <w:rPr>
          <w:lang w:val="uk-UA"/>
        </w:rPr>
      </w:pPr>
      <w:r w:rsidRPr="000F7872">
        <w:rPr>
          <w:lang w:val="uk-UA"/>
        </w:rPr>
        <w:t>Класифікація підприємств за їх видами, формами та іншими ознаками.</w:t>
      </w:r>
    </w:p>
    <w:p w:rsidR="000F7872" w:rsidRPr="000F7872" w:rsidRDefault="000F7872" w:rsidP="000F7872">
      <w:pPr>
        <w:numPr>
          <w:ilvl w:val="0"/>
          <w:numId w:val="148"/>
        </w:numPr>
        <w:tabs>
          <w:tab w:val="left" w:pos="567"/>
        </w:tabs>
        <w:jc w:val="both"/>
        <w:rPr>
          <w:lang w:val="uk-UA"/>
        </w:rPr>
      </w:pPr>
      <w:r w:rsidRPr="000F7872">
        <w:rPr>
          <w:lang w:val="uk-UA"/>
        </w:rPr>
        <w:t>Фіктивне підприємство.</w:t>
      </w:r>
    </w:p>
    <w:p w:rsidR="000F7872" w:rsidRPr="000F7872" w:rsidRDefault="000F7872" w:rsidP="000F7872">
      <w:pPr>
        <w:pStyle w:val="af2"/>
        <w:numPr>
          <w:ilvl w:val="0"/>
          <w:numId w:val="148"/>
        </w:numPr>
        <w:tabs>
          <w:tab w:val="left" w:pos="284"/>
          <w:tab w:val="left" w:pos="567"/>
        </w:tabs>
        <w:spacing w:after="0"/>
        <w:jc w:val="both"/>
        <w:rPr>
          <w:b w:val="0"/>
          <w:sz w:val="24"/>
          <w:szCs w:val="24"/>
        </w:rPr>
      </w:pPr>
      <w:r w:rsidRPr="000F7872">
        <w:rPr>
          <w:b w:val="0"/>
          <w:sz w:val="24"/>
          <w:szCs w:val="24"/>
          <w:u w:val="none"/>
        </w:rPr>
        <w:t>Утворення (заснування) нового суб’єкта господарювання.</w:t>
      </w:r>
    </w:p>
    <w:p w:rsidR="000F7872" w:rsidRPr="000F7872" w:rsidRDefault="000F7872" w:rsidP="000F7872">
      <w:pPr>
        <w:numPr>
          <w:ilvl w:val="0"/>
          <w:numId w:val="148"/>
        </w:numPr>
        <w:tabs>
          <w:tab w:val="left" w:pos="284"/>
          <w:tab w:val="left" w:pos="567"/>
        </w:tabs>
        <w:jc w:val="both"/>
        <w:rPr>
          <w:lang w:val="uk-UA"/>
        </w:rPr>
      </w:pPr>
      <w:r w:rsidRPr="000F7872">
        <w:rPr>
          <w:lang w:val="uk-UA"/>
        </w:rPr>
        <w:t>Державна реєстрація суб’єкта господарювання.</w:t>
      </w:r>
    </w:p>
    <w:p w:rsidR="000F7872" w:rsidRPr="000F7872" w:rsidRDefault="000F7872" w:rsidP="000F7872">
      <w:pPr>
        <w:numPr>
          <w:ilvl w:val="0"/>
          <w:numId w:val="148"/>
        </w:numPr>
        <w:tabs>
          <w:tab w:val="left" w:pos="284"/>
          <w:tab w:val="left" w:pos="567"/>
        </w:tabs>
        <w:jc w:val="both"/>
        <w:rPr>
          <w:lang w:val="uk-UA"/>
        </w:rPr>
      </w:pPr>
      <w:r w:rsidRPr="000F7872">
        <w:rPr>
          <w:lang w:val="uk-UA"/>
        </w:rPr>
        <w:t>Загальні підстави припинення діяльності суб’єкта господарювання.</w:t>
      </w:r>
    </w:p>
    <w:p w:rsidR="000F7872" w:rsidRPr="000F7872" w:rsidRDefault="000F7872" w:rsidP="000F7872">
      <w:pPr>
        <w:tabs>
          <w:tab w:val="left" w:pos="284"/>
          <w:tab w:val="left" w:pos="567"/>
        </w:tabs>
        <w:ind w:firstLine="709"/>
        <w:jc w:val="both"/>
        <w:rPr>
          <w:lang w:val="uk-UA"/>
        </w:rPr>
      </w:pPr>
      <w:r w:rsidRPr="000F7872">
        <w:rPr>
          <w:b/>
          <w:lang w:val="uk-UA"/>
        </w:rPr>
        <w:t>Література</w:t>
      </w:r>
      <w:r w:rsidRPr="000F7872">
        <w:rPr>
          <w:lang w:val="uk-UA"/>
        </w:rPr>
        <w:t>: [1 , 8, 36</w:t>
      </w:r>
      <w:r w:rsidR="00E12DB9">
        <w:rPr>
          <w:lang w:val="uk-UA"/>
        </w:rPr>
        <w:t>, 53, 54, 55</w:t>
      </w:r>
      <w:r w:rsidRPr="000F7872">
        <w:rPr>
          <w:lang w:val="uk-UA"/>
        </w:rPr>
        <w:t>],  [59] стор. 47 – 61; [91]</w:t>
      </w:r>
    </w:p>
    <w:p w:rsidR="000F7872" w:rsidRPr="000F7872" w:rsidRDefault="000F7872" w:rsidP="000F7872">
      <w:pPr>
        <w:ind w:firstLine="709"/>
        <w:jc w:val="both"/>
        <w:rPr>
          <w:lang w:val="uk-UA"/>
        </w:rPr>
      </w:pPr>
      <w:r w:rsidRPr="000F7872">
        <w:rPr>
          <w:b/>
          <w:u w:val="single"/>
          <w:lang w:val="uk-UA"/>
        </w:rPr>
        <w:t>Завдання на СРС</w:t>
      </w:r>
      <w:r w:rsidRPr="000F7872">
        <w:rPr>
          <w:b/>
          <w:lang w:val="uk-UA"/>
        </w:rPr>
        <w:t>:</w:t>
      </w:r>
      <w:r w:rsidRPr="000F7872">
        <w:rPr>
          <w:lang w:val="uk-UA"/>
        </w:rPr>
        <w:t xml:space="preserve"> Проаналізувати ознаки та види суб’єктів господарювання.      Розмежувати поняття "учасник господарювання" і "суб'єкт господарювання". За допомогою класифікації підприємств, запропонованої на лекції, дати характеристику підприємствам за їх видами, категоріями та формами власності. Визначити способи утворення суб’єкта господарювання (підприємства). Визначити </w:t>
      </w:r>
      <w:r w:rsidRPr="000F7872">
        <w:rPr>
          <w:color w:val="000000"/>
          <w:lang w:val="uk-UA"/>
        </w:rPr>
        <w:t xml:space="preserve">повноваження </w:t>
      </w:r>
      <w:r w:rsidRPr="000F7872">
        <w:rPr>
          <w:color w:val="000000"/>
          <w:u w:val="single"/>
          <w:lang w:val="uk-UA"/>
        </w:rPr>
        <w:t>Міністерства юстиції України</w:t>
      </w:r>
      <w:r w:rsidRPr="000F7872">
        <w:rPr>
          <w:color w:val="000000"/>
          <w:lang w:val="uk-UA"/>
        </w:rPr>
        <w:t xml:space="preserve"> у сфері державної реєстрації.</w:t>
      </w:r>
      <w:r w:rsidRPr="000F7872">
        <w:rPr>
          <w:lang w:val="uk-UA"/>
        </w:rPr>
        <w:t xml:space="preserve"> </w:t>
      </w:r>
    </w:p>
    <w:p w:rsidR="000F7872" w:rsidRPr="000F7872" w:rsidRDefault="000F7872" w:rsidP="000F7872">
      <w:pPr>
        <w:tabs>
          <w:tab w:val="left" w:pos="284"/>
          <w:tab w:val="left" w:pos="567"/>
        </w:tabs>
        <w:jc w:val="both"/>
        <w:rPr>
          <w:lang w:val="uk-UA"/>
        </w:rPr>
      </w:pPr>
    </w:p>
    <w:p w:rsidR="000F7872" w:rsidRPr="000F7872" w:rsidRDefault="000F7872" w:rsidP="000F7872">
      <w:pPr>
        <w:pStyle w:val="afa"/>
        <w:spacing w:after="120"/>
        <w:ind w:firstLine="709"/>
        <w:jc w:val="both"/>
        <w:rPr>
          <w:i/>
          <w:lang w:val="uk-UA"/>
        </w:rPr>
      </w:pPr>
      <w:r w:rsidRPr="000F7872">
        <w:rPr>
          <w:i/>
          <w:lang w:val="uk-UA"/>
        </w:rPr>
        <w:lastRenderedPageBreak/>
        <w:t>Конспект лекції:</w:t>
      </w:r>
    </w:p>
    <w:p w:rsidR="000F7872" w:rsidRPr="000F7872" w:rsidRDefault="000F7872" w:rsidP="00F9363E">
      <w:pPr>
        <w:tabs>
          <w:tab w:val="left" w:pos="284"/>
          <w:tab w:val="left" w:pos="567"/>
        </w:tabs>
        <w:spacing w:after="120"/>
        <w:ind w:firstLine="284"/>
        <w:jc w:val="both"/>
        <w:rPr>
          <w:b/>
          <w:i/>
          <w:lang w:val="uk-UA"/>
        </w:rPr>
      </w:pPr>
      <w:r w:rsidRPr="000F7872">
        <w:rPr>
          <w:b/>
          <w:i/>
          <w:color w:val="000000"/>
          <w:lang w:val="uk-UA"/>
        </w:rPr>
        <w:t xml:space="preserve">1. </w:t>
      </w:r>
      <w:r w:rsidRPr="000F7872">
        <w:rPr>
          <w:b/>
          <w:i/>
          <w:lang w:val="uk-UA"/>
        </w:rPr>
        <w:tab/>
        <w:t xml:space="preserve">Загальні засади, поняття і види суб'єктів господарювання. </w:t>
      </w:r>
    </w:p>
    <w:p w:rsidR="000F7872" w:rsidRPr="000F7872" w:rsidRDefault="000F7872" w:rsidP="00F9363E">
      <w:pPr>
        <w:ind w:firstLine="709"/>
        <w:jc w:val="both"/>
        <w:rPr>
          <w:lang w:val="uk-UA"/>
        </w:rPr>
      </w:pPr>
      <w:r w:rsidRPr="000F7872">
        <w:rPr>
          <w:i/>
          <w:lang w:val="uk-UA"/>
        </w:rPr>
        <w:t>Учасниками</w:t>
      </w:r>
      <w:r w:rsidRPr="000F7872">
        <w:rPr>
          <w:b/>
          <w:lang w:val="uk-UA"/>
        </w:rPr>
        <w:t xml:space="preserve"> </w:t>
      </w:r>
      <w:r w:rsidRPr="000F7872">
        <w:rPr>
          <w:lang w:val="uk-UA"/>
        </w:rPr>
        <w:t>відносин у сфері господарювання виступають:</w:t>
      </w:r>
    </w:p>
    <w:p w:rsidR="000F7872" w:rsidRPr="000F7872" w:rsidRDefault="000F7872" w:rsidP="00F9363E">
      <w:pPr>
        <w:numPr>
          <w:ilvl w:val="0"/>
          <w:numId w:val="63"/>
        </w:numPr>
        <w:tabs>
          <w:tab w:val="clear" w:pos="1429"/>
          <w:tab w:val="left" w:pos="993"/>
        </w:tabs>
        <w:ind w:left="0" w:firstLine="709"/>
        <w:jc w:val="both"/>
        <w:rPr>
          <w:lang w:val="uk-UA"/>
        </w:rPr>
      </w:pPr>
      <w:r w:rsidRPr="000F7872">
        <w:rPr>
          <w:lang w:val="uk-UA"/>
        </w:rPr>
        <w:t>суб’єкти господарювання;</w:t>
      </w:r>
    </w:p>
    <w:p w:rsidR="000F7872" w:rsidRPr="000F7872" w:rsidRDefault="000F7872" w:rsidP="000F7872">
      <w:pPr>
        <w:numPr>
          <w:ilvl w:val="0"/>
          <w:numId w:val="63"/>
        </w:numPr>
        <w:tabs>
          <w:tab w:val="clear" w:pos="1429"/>
          <w:tab w:val="left" w:pos="993"/>
        </w:tabs>
        <w:ind w:left="0" w:firstLine="709"/>
        <w:jc w:val="both"/>
        <w:rPr>
          <w:lang w:val="uk-UA"/>
        </w:rPr>
      </w:pPr>
      <w:r w:rsidRPr="000F7872">
        <w:rPr>
          <w:lang w:val="uk-UA"/>
        </w:rPr>
        <w:t>споживачі;</w:t>
      </w:r>
    </w:p>
    <w:p w:rsidR="000F7872" w:rsidRPr="000F7872" w:rsidRDefault="000F7872" w:rsidP="000F7872">
      <w:pPr>
        <w:numPr>
          <w:ilvl w:val="0"/>
          <w:numId w:val="63"/>
        </w:numPr>
        <w:tabs>
          <w:tab w:val="clear" w:pos="1429"/>
          <w:tab w:val="left" w:pos="993"/>
        </w:tabs>
        <w:ind w:left="0" w:firstLine="709"/>
        <w:jc w:val="both"/>
        <w:rPr>
          <w:lang w:val="uk-UA"/>
        </w:rPr>
      </w:pPr>
      <w:r w:rsidRPr="000F7872">
        <w:rPr>
          <w:lang w:val="uk-UA"/>
        </w:rPr>
        <w:t>органи державної влади та органи місцевого самоврядування, наділені господарською компетенцією;</w:t>
      </w:r>
    </w:p>
    <w:p w:rsidR="000F7872" w:rsidRPr="000F7872" w:rsidRDefault="000F7872" w:rsidP="000F7872">
      <w:pPr>
        <w:numPr>
          <w:ilvl w:val="0"/>
          <w:numId w:val="63"/>
        </w:numPr>
        <w:tabs>
          <w:tab w:val="clear" w:pos="1429"/>
          <w:tab w:val="left" w:pos="993"/>
        </w:tabs>
        <w:ind w:left="0" w:firstLine="709"/>
        <w:jc w:val="both"/>
        <w:rPr>
          <w:lang w:val="uk-UA"/>
        </w:rPr>
      </w:pPr>
      <w:r w:rsidRPr="000F7872">
        <w:rPr>
          <w:lang w:val="uk-UA"/>
        </w:rPr>
        <w:t>громадяни, громадські та інші  організації, які виступають засновниками  суб’єктів господарювання чи здійснюють  щодо них організаційно-господарські повноваження на основі відносин власності.</w:t>
      </w:r>
    </w:p>
    <w:p w:rsidR="000F7872" w:rsidRPr="000F7872" w:rsidRDefault="000F7872" w:rsidP="000F7872">
      <w:pPr>
        <w:ind w:firstLine="709"/>
        <w:jc w:val="both"/>
        <w:rPr>
          <w:b/>
          <w:i/>
          <w:lang w:val="uk-UA"/>
        </w:rPr>
      </w:pPr>
      <w:r w:rsidRPr="000F7872">
        <w:rPr>
          <w:lang w:val="uk-UA"/>
        </w:rPr>
        <w:t xml:space="preserve">Найбільшу і найважливішу для господарської діяльності групу суб’єктів господарського права складають </w:t>
      </w:r>
      <w:r w:rsidRPr="000F7872">
        <w:rPr>
          <w:b/>
          <w:i/>
          <w:lang w:val="uk-UA"/>
        </w:rPr>
        <w:t>суб’єкти господарювання.</w:t>
      </w:r>
    </w:p>
    <w:p w:rsidR="000F7872" w:rsidRPr="000F7872" w:rsidRDefault="000F7872" w:rsidP="000F7872">
      <w:pPr>
        <w:ind w:firstLine="709"/>
        <w:jc w:val="both"/>
        <w:rPr>
          <w:lang w:val="uk-UA"/>
        </w:rPr>
      </w:pPr>
      <w:r w:rsidRPr="000F7872">
        <w:rPr>
          <w:lang w:val="uk-UA"/>
        </w:rPr>
        <w:t xml:space="preserve">  Суб’єкти господарського права вже були розглянуті на першій лекції, як структурний елемент господарських правовідносин. Давалося визначення суб’єктам господарювання, а також були зазначені види суб’єктів господарювання.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709"/>
        <w:jc w:val="both"/>
        <w:rPr>
          <w:lang w:val="uk-UA"/>
        </w:rPr>
      </w:pPr>
      <w:r w:rsidRPr="000F7872">
        <w:rPr>
          <w:bCs/>
          <w:i/>
          <w:lang w:val="uk-UA"/>
        </w:rPr>
        <w:t>Суб’єкти господарювання</w:t>
      </w:r>
      <w:r w:rsidRPr="000F7872">
        <w:rPr>
          <w:b/>
          <w:bCs/>
          <w:lang w:val="uk-UA"/>
        </w:rPr>
        <w:t xml:space="preserve"> </w:t>
      </w:r>
      <w:r w:rsidRPr="000F7872">
        <w:rPr>
          <w:lang w:val="uk-UA"/>
        </w:rPr>
        <w:t xml:space="preserve">становлять </w:t>
      </w:r>
      <w:r w:rsidRPr="000F7872">
        <w:rPr>
          <w:i/>
          <w:lang w:val="uk-UA"/>
        </w:rPr>
        <w:t>дві</w:t>
      </w:r>
      <w:r w:rsidRPr="000F7872">
        <w:rPr>
          <w:b/>
          <w:lang w:val="uk-UA"/>
        </w:rPr>
        <w:t xml:space="preserve"> </w:t>
      </w:r>
      <w:r w:rsidRPr="000F7872">
        <w:rPr>
          <w:lang w:val="uk-UA"/>
        </w:rPr>
        <w:t xml:space="preserve">відносно </w:t>
      </w:r>
      <w:r w:rsidRPr="000F7872">
        <w:rPr>
          <w:bCs/>
          <w:lang w:val="uk-UA"/>
        </w:rPr>
        <w:t>відокремлені</w:t>
      </w:r>
      <w:r w:rsidRPr="000F7872">
        <w:rPr>
          <w:lang w:val="uk-UA"/>
        </w:rPr>
        <w:t xml:space="preserve"> групи: 1) </w:t>
      </w:r>
      <w:r w:rsidRPr="000F7872">
        <w:rPr>
          <w:u w:val="single"/>
          <w:lang w:val="uk-UA"/>
        </w:rPr>
        <w:t>юридичні особи</w:t>
      </w:r>
      <w:r w:rsidRPr="000F7872">
        <w:rPr>
          <w:lang w:val="uk-UA"/>
        </w:rPr>
        <w:t xml:space="preserve"> — </w:t>
      </w:r>
      <w:r w:rsidRPr="000F7872">
        <w:rPr>
          <w:bCs/>
          <w:lang w:val="uk-UA"/>
        </w:rPr>
        <w:t>суб’єкти господарювання</w:t>
      </w:r>
      <w:r w:rsidRPr="000F7872">
        <w:rPr>
          <w:b/>
          <w:bCs/>
          <w:lang w:val="uk-UA"/>
        </w:rPr>
        <w:t>;</w:t>
      </w:r>
      <w:r w:rsidRPr="000F7872">
        <w:rPr>
          <w:lang w:val="uk-UA"/>
        </w:rPr>
        <w:t xml:space="preserve"> 2) </w:t>
      </w:r>
      <w:r w:rsidRPr="000F7872">
        <w:rPr>
          <w:u w:val="single"/>
          <w:lang w:val="uk-UA"/>
        </w:rPr>
        <w:t>фізичні особи</w:t>
      </w:r>
      <w:r w:rsidRPr="000F7872">
        <w:rPr>
          <w:lang w:val="uk-UA"/>
        </w:rPr>
        <w:t xml:space="preserve"> — громадяни України, іноземці та особи без громадянства. </w:t>
      </w:r>
    </w:p>
    <w:p w:rsidR="000F7872" w:rsidRPr="000F7872" w:rsidRDefault="000F7872" w:rsidP="000F7872">
      <w:pPr>
        <w:pStyle w:val="af2"/>
        <w:ind w:firstLine="709"/>
        <w:jc w:val="both"/>
        <w:rPr>
          <w:i/>
          <w:color w:val="000000"/>
          <w:sz w:val="24"/>
          <w:szCs w:val="24"/>
          <w:u w:val="none"/>
        </w:rPr>
      </w:pPr>
      <w:r w:rsidRPr="000F7872">
        <w:rPr>
          <w:i/>
          <w:color w:val="000000"/>
          <w:sz w:val="24"/>
          <w:szCs w:val="24"/>
          <w:u w:val="none"/>
        </w:rPr>
        <w:t>2. Поняття підприємства як організаційної форми господарювання.</w:t>
      </w:r>
    </w:p>
    <w:p w:rsidR="000F7872" w:rsidRPr="000F7872" w:rsidRDefault="000F7872" w:rsidP="000F7872">
      <w:pPr>
        <w:pStyle w:val="a3"/>
        <w:spacing w:after="0"/>
        <w:ind w:left="0" w:firstLine="709"/>
        <w:jc w:val="both"/>
        <w:rPr>
          <w:lang w:val="uk-UA"/>
        </w:rPr>
      </w:pPr>
      <w:r w:rsidRPr="000F7872">
        <w:rPr>
          <w:lang w:val="uk-UA"/>
        </w:rPr>
        <w:t>Особливо слід виділити такий вид суб’єктів господарського права як</w:t>
      </w:r>
      <w:r w:rsidRPr="000F7872">
        <w:rPr>
          <w:b/>
          <w:i/>
          <w:lang w:val="uk-UA"/>
        </w:rPr>
        <w:t xml:space="preserve"> </w:t>
      </w:r>
      <w:r w:rsidRPr="000F7872">
        <w:rPr>
          <w:i/>
          <w:lang w:val="uk-UA"/>
        </w:rPr>
        <w:t>підприємства.</w:t>
      </w:r>
      <w:r w:rsidRPr="000F7872">
        <w:rPr>
          <w:lang w:val="uk-UA"/>
        </w:rPr>
        <w:t xml:space="preserve"> Цей суб’єкт має своє призначення (своє спрямування) і є невід’ємним елементом у господарській (підприємницькій) діяльності як для юридичних так і для фізичних осіб. </w:t>
      </w:r>
      <w:r w:rsidR="00F9363E">
        <w:rPr>
          <w:lang w:val="uk-UA"/>
        </w:rPr>
        <w:t xml:space="preserve"> </w:t>
      </w:r>
      <w:r w:rsidRPr="000F7872">
        <w:rPr>
          <w:lang w:val="uk-UA"/>
        </w:rPr>
        <w:t xml:space="preserve">Підприємства займають провідне  місце в економіці нашої держави. Законодавець кваліфікує підприємство як основну організаційну ланку народного господарства, тому що підприємство є господарською організацією, господарюючим суб’єктом. </w:t>
      </w:r>
    </w:p>
    <w:p w:rsidR="000F7872" w:rsidRPr="000F7872" w:rsidRDefault="000F7872" w:rsidP="000F7872">
      <w:pPr>
        <w:ind w:firstLine="709"/>
        <w:jc w:val="both"/>
        <w:rPr>
          <w:color w:val="000000"/>
          <w:lang w:val="uk-UA"/>
        </w:rPr>
      </w:pPr>
      <w:r w:rsidRPr="000F7872">
        <w:rPr>
          <w:lang w:val="uk-UA"/>
        </w:rPr>
        <w:t>Згідно із ч. 1 ст. 62 ГК</w:t>
      </w:r>
      <w:r w:rsidRPr="000F7872">
        <w:rPr>
          <w:b/>
          <w:lang w:val="uk-UA"/>
        </w:rPr>
        <w:t xml:space="preserve"> </w:t>
      </w:r>
      <w:r w:rsidRPr="000F7872">
        <w:rPr>
          <w:i/>
          <w:lang w:val="uk-UA"/>
        </w:rPr>
        <w:t>п</w:t>
      </w:r>
      <w:r w:rsidRPr="000F7872">
        <w:rPr>
          <w:i/>
          <w:color w:val="000000"/>
          <w:lang w:val="uk-UA"/>
        </w:rPr>
        <w:t>ідприємство</w:t>
      </w:r>
      <w:r w:rsidRPr="000F7872">
        <w:rPr>
          <w:color w:val="000000"/>
          <w:lang w:val="uk-UA"/>
        </w:rPr>
        <w:t xml:space="preserve"> це самостійний   суб'єкт   господарювання, створений   компетентним   органом  державної  влади  або  органом місцевого самоврядування,  або іншими суб'єктами  для  задоволення суспільних  та  особистих  потреб шляхом систематичного здійснення виробничої,  науково-дослідної,  торговельної, іншої господарської діяльності в  порядку,  передбаченому  цим  Кодексом  та  іншими законами.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Підприємства  можуть  створюватись як для здійснення підприємництва, так і для некомерційної господарської діяльності.</w:t>
      </w:r>
      <w:bookmarkStart w:id="29" w:name="429"/>
      <w:bookmarkEnd w:id="29"/>
      <w:r w:rsidRPr="000F7872">
        <w:rPr>
          <w:color w:val="000000"/>
          <w:lang w:val="uk-UA"/>
        </w:rPr>
        <w:t xml:space="preserve"> Підприємство є юридичною особою, має відокремлене  майно, самостійний баланс,  рахунки в установах банків,  печатку із своїм найменуванням та ідентифікаційним кодом. </w:t>
      </w:r>
      <w:bookmarkStart w:id="30" w:name="431"/>
      <w:bookmarkEnd w:id="30"/>
    </w:p>
    <w:p w:rsidR="000F7872" w:rsidRPr="000F7872" w:rsidRDefault="000F7872" w:rsidP="000F7872">
      <w:pPr>
        <w:ind w:firstLine="709"/>
        <w:jc w:val="both"/>
        <w:rPr>
          <w:i/>
          <w:lang w:val="uk-UA"/>
        </w:rPr>
      </w:pPr>
      <w:r w:rsidRPr="000F7872">
        <w:rPr>
          <w:i/>
          <w:lang w:val="uk-UA"/>
        </w:rPr>
        <w:t xml:space="preserve">В основі створення підприємств лежить, перш за все, </w:t>
      </w:r>
      <w:r w:rsidRPr="000F7872">
        <w:rPr>
          <w:b/>
          <w:i/>
          <w:lang w:val="uk-UA"/>
        </w:rPr>
        <w:t>ознака форми власності</w:t>
      </w:r>
      <w:r w:rsidRPr="000F7872">
        <w:rPr>
          <w:i/>
          <w:lang w:val="uk-UA"/>
        </w:rPr>
        <w:t>, на якій засноване підприємство.</w:t>
      </w:r>
      <w:r w:rsidR="00D54A97">
        <w:rPr>
          <w:i/>
          <w:lang w:val="uk-UA"/>
        </w:rPr>
        <w:t xml:space="preserve"> </w:t>
      </w:r>
      <w:r w:rsidRPr="000F7872">
        <w:rPr>
          <w:lang w:val="uk-UA"/>
        </w:rPr>
        <w:t>Якщо підприємство засноване на приватній власності, воно набуває організаційно-правову форму приватного підприємства. В основі колективного підприємства  лежить колективна власність, державного підприємства - державна власність, спільного підприємства - майно різних форм власності, іноземне підприємство засноване на власності юридичних та фізичних осіб інших держав, орендне підприємство засноване на договорі орендаря з власником про платне володіння, користування майном. Це і є основні організаційно-правові форми підприємства.</w:t>
      </w:r>
      <w:r w:rsidR="00F9363E">
        <w:rPr>
          <w:lang w:val="uk-UA"/>
        </w:rPr>
        <w:t xml:space="preserve"> </w:t>
      </w:r>
    </w:p>
    <w:p w:rsidR="000F7872" w:rsidRPr="000F7872" w:rsidRDefault="000F7872" w:rsidP="000F7872">
      <w:pPr>
        <w:spacing w:after="120"/>
        <w:ind w:firstLine="709"/>
        <w:jc w:val="both"/>
        <w:rPr>
          <w:i/>
          <w:lang w:val="uk-UA"/>
        </w:rPr>
      </w:pPr>
      <w:r w:rsidRPr="000F7872">
        <w:rPr>
          <w:i/>
          <w:lang w:val="uk-UA"/>
        </w:rPr>
        <w:t xml:space="preserve">Але при цьому слід пам’ятати, що одне і теж підприємство може бути віднесено до різних видів одночасно, тому що законодавство України оперує такими поняттями, як організаційні форми, види і категорії підприємств. </w:t>
      </w:r>
    </w:p>
    <w:p w:rsidR="000F7872" w:rsidRPr="000F7872" w:rsidRDefault="000F7872" w:rsidP="000F7872">
      <w:pPr>
        <w:spacing w:after="120"/>
        <w:ind w:firstLine="709"/>
        <w:jc w:val="both"/>
        <w:rPr>
          <w:b/>
          <w:i/>
          <w:lang w:val="uk-UA"/>
        </w:rPr>
      </w:pPr>
      <w:r w:rsidRPr="000F7872">
        <w:rPr>
          <w:b/>
          <w:i/>
          <w:lang w:val="uk-UA"/>
        </w:rPr>
        <w:t>3. Класифікація підприємств за їх видами, формами та іншими ознаками.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Залежно  від  форм  власності,  передбачених  законом,   в Україні </w:t>
      </w:r>
      <w:r w:rsidRPr="000F7872">
        <w:rPr>
          <w:color w:val="000000"/>
          <w:u w:val="single"/>
          <w:lang w:val="uk-UA"/>
        </w:rPr>
        <w:t>можуть діяти підприємства</w:t>
      </w:r>
      <w:r w:rsidRPr="000F7872">
        <w:rPr>
          <w:color w:val="000000"/>
          <w:lang w:val="uk-UA"/>
        </w:rPr>
        <w:t xml:space="preserve"> таких видів (ч.1 ст.63 ГК):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31" w:name="434"/>
      <w:bookmarkEnd w:id="31"/>
      <w:r w:rsidRPr="000F7872">
        <w:rPr>
          <w:color w:val="000000"/>
          <w:lang w:val="uk-UA"/>
        </w:rPr>
        <w:lastRenderedPageBreak/>
        <w:t xml:space="preserve">     </w:t>
      </w:r>
      <w:r w:rsidRPr="000F7872">
        <w:rPr>
          <w:i/>
          <w:color w:val="000000"/>
          <w:lang w:val="uk-UA"/>
        </w:rPr>
        <w:t>приватне  підприємство</w:t>
      </w:r>
      <w:r w:rsidRPr="000F7872">
        <w:rPr>
          <w:color w:val="000000"/>
          <w:lang w:val="uk-UA"/>
        </w:rPr>
        <w:t xml:space="preserve">, що діє на основі приватної  власності </w:t>
      </w:r>
      <w:r w:rsidRPr="000F7872">
        <w:rPr>
          <w:color w:val="000000"/>
          <w:lang w:val="uk-UA"/>
        </w:rPr>
        <w:br/>
        <w:t xml:space="preserve">громадян чи суб'єкта господарювання (юридичної особи);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32" w:name="435"/>
      <w:bookmarkEnd w:id="32"/>
      <w:r w:rsidRPr="000F7872">
        <w:rPr>
          <w:i/>
          <w:color w:val="000000"/>
          <w:lang w:val="uk-UA"/>
        </w:rPr>
        <w:t xml:space="preserve">     підприємство,   що   діє  на  основі  колективної   власності</w:t>
      </w:r>
      <w:r w:rsidRPr="000F7872">
        <w:rPr>
          <w:color w:val="000000"/>
          <w:lang w:val="uk-UA"/>
        </w:rPr>
        <w:t xml:space="preserve"> (підприємство колективної власності);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33" w:name="436"/>
      <w:bookmarkEnd w:id="33"/>
      <w:r w:rsidRPr="000F7872">
        <w:rPr>
          <w:color w:val="000000"/>
          <w:lang w:val="uk-UA"/>
        </w:rPr>
        <w:t xml:space="preserve">     </w:t>
      </w:r>
      <w:r w:rsidRPr="000F7872">
        <w:rPr>
          <w:i/>
          <w:color w:val="000000"/>
          <w:lang w:val="uk-UA"/>
        </w:rPr>
        <w:t>комунальне   підприємство</w:t>
      </w:r>
      <w:r w:rsidRPr="000F7872">
        <w:rPr>
          <w:color w:val="000000"/>
          <w:lang w:val="uk-UA"/>
        </w:rPr>
        <w:t xml:space="preserve">,  що  діє  на  основі   комунальної </w:t>
      </w:r>
      <w:r w:rsidRPr="000F7872">
        <w:rPr>
          <w:color w:val="000000"/>
          <w:lang w:val="uk-UA"/>
        </w:rPr>
        <w:br/>
        <w:t xml:space="preserve">власності територіальної громади;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34" w:name="437"/>
      <w:bookmarkEnd w:id="34"/>
      <w:r w:rsidRPr="000F7872">
        <w:rPr>
          <w:color w:val="000000"/>
          <w:lang w:val="uk-UA"/>
        </w:rPr>
        <w:t xml:space="preserve">     </w:t>
      </w:r>
      <w:r w:rsidRPr="000F7872">
        <w:rPr>
          <w:i/>
          <w:color w:val="000000"/>
          <w:lang w:val="uk-UA"/>
        </w:rPr>
        <w:t>державне підприємство</w:t>
      </w:r>
      <w:r w:rsidRPr="000F7872">
        <w:rPr>
          <w:color w:val="000000"/>
          <w:lang w:val="uk-UA"/>
        </w:rPr>
        <w:t xml:space="preserve">, що діє на основі державної власності; </w:t>
      </w:r>
      <w:r w:rsidRPr="000F7872">
        <w:rPr>
          <w:color w:val="000000"/>
          <w:lang w:val="uk-UA"/>
        </w:rPr>
        <w:br/>
      </w:r>
      <w:bookmarkStart w:id="35" w:name="438"/>
      <w:bookmarkEnd w:id="35"/>
      <w:r w:rsidRPr="000F7872">
        <w:rPr>
          <w:color w:val="000000"/>
          <w:lang w:val="uk-UA"/>
        </w:rPr>
        <w:t xml:space="preserve">     </w:t>
      </w:r>
      <w:r w:rsidRPr="000F7872">
        <w:rPr>
          <w:i/>
          <w:color w:val="000000"/>
          <w:lang w:val="uk-UA"/>
        </w:rPr>
        <w:t>підприємство, засноване на змішаній формі власності</w:t>
      </w:r>
      <w:r w:rsidRPr="000F7872">
        <w:rPr>
          <w:color w:val="000000"/>
          <w:lang w:val="uk-UA"/>
        </w:rPr>
        <w:t xml:space="preserve"> (на  базі об'єднання майна різних форм власності). </w:t>
      </w:r>
    </w:p>
    <w:p w:rsidR="000F7872" w:rsidRPr="000F7872" w:rsidRDefault="000F7872" w:rsidP="000F7872">
      <w:pPr>
        <w:ind w:firstLine="709"/>
        <w:jc w:val="both"/>
        <w:rPr>
          <w:lang w:val="uk-UA"/>
        </w:rPr>
      </w:pPr>
      <w:r w:rsidRPr="000F7872">
        <w:rPr>
          <w:lang w:val="uk-UA"/>
        </w:rPr>
        <w:t>Залежно від способу утворення (заснування) та формування статутного фонду (ч. 3. ст.. 63 ГК)</w:t>
      </w:r>
    </w:p>
    <w:p w:rsidR="000F7872" w:rsidRPr="000F7872" w:rsidRDefault="000F7872" w:rsidP="000F7872">
      <w:pPr>
        <w:ind w:firstLine="709"/>
        <w:jc w:val="both"/>
        <w:rPr>
          <w:i/>
          <w:lang w:val="uk-UA"/>
        </w:rPr>
      </w:pPr>
      <w:r w:rsidRPr="000F7872">
        <w:rPr>
          <w:i/>
          <w:lang w:val="uk-UA"/>
        </w:rPr>
        <w:t>Унітарні (ч. 4 ст. 63 ГК) і корпоративні (ч.5 ст. 63 ГК).</w:t>
      </w:r>
    </w:p>
    <w:p w:rsidR="000F7872" w:rsidRPr="000F7872" w:rsidRDefault="000F7872" w:rsidP="000F7872">
      <w:pPr>
        <w:ind w:firstLine="709"/>
        <w:jc w:val="both"/>
        <w:rPr>
          <w:i/>
          <w:lang w:val="uk-UA"/>
        </w:rPr>
      </w:pPr>
      <w:r w:rsidRPr="000F7872">
        <w:rPr>
          <w:i/>
          <w:lang w:val="uk-UA"/>
        </w:rPr>
        <w:t xml:space="preserve">дочірні підприємства (ч. 8 ст. 63 ГК) </w:t>
      </w:r>
    </w:p>
    <w:p w:rsidR="000F7872" w:rsidRPr="000F7872" w:rsidRDefault="000F7872" w:rsidP="000F7872">
      <w:pPr>
        <w:pStyle w:val="HTML"/>
        <w:ind w:firstLine="709"/>
        <w:jc w:val="both"/>
        <w:rPr>
          <w:rFonts w:ascii="Times New Roman" w:hAnsi="Times New Roman"/>
          <w:i/>
          <w:sz w:val="24"/>
          <w:szCs w:val="24"/>
        </w:rPr>
      </w:pPr>
      <w:r w:rsidRPr="000F7872">
        <w:rPr>
          <w:rFonts w:ascii="Times New Roman" w:hAnsi="Times New Roman"/>
          <w:sz w:val="24"/>
          <w:szCs w:val="24"/>
        </w:rPr>
        <w:t xml:space="preserve">Відповідно до </w:t>
      </w:r>
      <w:proofErr w:type="spellStart"/>
      <w:r w:rsidRPr="000F7872">
        <w:rPr>
          <w:rFonts w:ascii="Times New Roman" w:hAnsi="Times New Roman"/>
          <w:sz w:val="24"/>
          <w:szCs w:val="24"/>
        </w:rPr>
        <w:t>част</w:t>
      </w:r>
      <w:proofErr w:type="spellEnd"/>
      <w:r w:rsidRPr="000F7872">
        <w:rPr>
          <w:rFonts w:ascii="Times New Roman" w:hAnsi="Times New Roman"/>
          <w:sz w:val="24"/>
          <w:szCs w:val="24"/>
        </w:rPr>
        <w:t xml:space="preserve">. 3, ст. 55 суб’єкти господарювання </w:t>
      </w:r>
      <w:r w:rsidRPr="000F7872">
        <w:rPr>
          <w:rFonts w:ascii="Times New Roman" w:hAnsi="Times New Roman"/>
          <w:i/>
          <w:sz w:val="24"/>
          <w:szCs w:val="24"/>
        </w:rPr>
        <w:t>залежно від кількості працюючих та доходів</w:t>
      </w:r>
      <w:r w:rsidRPr="000F7872">
        <w:rPr>
          <w:rFonts w:ascii="Times New Roman" w:hAnsi="Times New Roman"/>
          <w:sz w:val="24"/>
          <w:szCs w:val="24"/>
        </w:rPr>
        <w:t xml:space="preserve">  від  будь-якої  діяльності  за  рік  можуть  належати  до суб’єктів   малого  підприємництва,  у  тому  числі  до  суб’єктів </w:t>
      </w:r>
      <w:proofErr w:type="spellStart"/>
      <w:r w:rsidRPr="000F7872">
        <w:rPr>
          <w:rFonts w:ascii="Times New Roman" w:hAnsi="Times New Roman"/>
          <w:sz w:val="24"/>
          <w:szCs w:val="24"/>
        </w:rPr>
        <w:t>мікропідприємництва</w:t>
      </w:r>
      <w:proofErr w:type="spellEnd"/>
      <w:r w:rsidRPr="000F7872">
        <w:rPr>
          <w:rFonts w:ascii="Times New Roman" w:hAnsi="Times New Roman"/>
          <w:sz w:val="24"/>
          <w:szCs w:val="24"/>
        </w:rPr>
        <w:t xml:space="preserve">, середнього або великого підприємництва. Суб’єктами </w:t>
      </w:r>
      <w:proofErr w:type="spellStart"/>
      <w:r w:rsidRPr="000F7872">
        <w:rPr>
          <w:rFonts w:ascii="Times New Roman" w:hAnsi="Times New Roman"/>
          <w:sz w:val="24"/>
          <w:szCs w:val="24"/>
        </w:rPr>
        <w:t>мікропідприємництва</w:t>
      </w:r>
      <w:proofErr w:type="spellEnd"/>
      <w:r w:rsidRPr="000F7872">
        <w:rPr>
          <w:rFonts w:ascii="Times New Roman" w:hAnsi="Times New Roman"/>
          <w:sz w:val="24"/>
          <w:szCs w:val="24"/>
        </w:rPr>
        <w:t xml:space="preserve"> є фізичні особи і юридичні особи,визначені за двома критеріями, як щойно було зазначено, перш за все </w:t>
      </w:r>
      <w:r w:rsidRPr="000F7872">
        <w:rPr>
          <w:rFonts w:ascii="Times New Roman" w:hAnsi="Times New Roman"/>
          <w:i/>
          <w:sz w:val="24"/>
          <w:szCs w:val="24"/>
        </w:rPr>
        <w:t>середня кількість працівників</w:t>
      </w:r>
      <w:r w:rsidRPr="000F7872">
        <w:rPr>
          <w:rFonts w:ascii="Times New Roman" w:hAnsi="Times New Roman"/>
          <w:sz w:val="24"/>
          <w:szCs w:val="24"/>
        </w:rPr>
        <w:t xml:space="preserve"> (вона не повинна перевищувати 10 осіб, і - </w:t>
      </w:r>
      <w:r w:rsidRPr="000F7872">
        <w:rPr>
          <w:rFonts w:ascii="Times New Roman" w:hAnsi="Times New Roman"/>
          <w:i/>
          <w:sz w:val="24"/>
          <w:szCs w:val="24"/>
        </w:rPr>
        <w:t>річний дохід</w:t>
      </w:r>
      <w:r w:rsidRPr="000F7872">
        <w:rPr>
          <w:rFonts w:ascii="Times New Roman" w:hAnsi="Times New Roman"/>
          <w:sz w:val="24"/>
          <w:szCs w:val="24"/>
        </w:rPr>
        <w:t xml:space="preserve"> від будь-якої діяльності не перевищує суму еквівалентну  2 мільйонам євро. </w:t>
      </w:r>
      <w:r w:rsidRPr="000F7872">
        <w:rPr>
          <w:rFonts w:ascii="Times New Roman" w:hAnsi="Times New Roman"/>
          <w:i/>
          <w:sz w:val="24"/>
          <w:szCs w:val="24"/>
        </w:rPr>
        <w:t>Все про цю групу суб’єктів господарювання</w:t>
      </w:r>
      <w:r w:rsidRPr="000F7872">
        <w:rPr>
          <w:rFonts w:ascii="Times New Roman" w:hAnsi="Times New Roman"/>
          <w:sz w:val="24"/>
          <w:szCs w:val="24"/>
        </w:rPr>
        <w:t xml:space="preserve"> </w:t>
      </w:r>
      <w:r w:rsidRPr="000F7872">
        <w:rPr>
          <w:rFonts w:ascii="Times New Roman" w:hAnsi="Times New Roman"/>
          <w:i/>
          <w:sz w:val="24"/>
          <w:szCs w:val="24"/>
        </w:rPr>
        <w:t xml:space="preserve"> слід з’ясувати за нормою ГК</w:t>
      </w:r>
      <w:r w:rsidRPr="000F7872">
        <w:rPr>
          <w:rFonts w:ascii="Times New Roman" w:hAnsi="Times New Roman"/>
          <w:sz w:val="24"/>
          <w:szCs w:val="24"/>
        </w:rPr>
        <w:t xml:space="preserve"> (</w:t>
      </w:r>
      <w:proofErr w:type="spellStart"/>
      <w:r w:rsidRPr="000F7872">
        <w:rPr>
          <w:rFonts w:ascii="Times New Roman" w:hAnsi="Times New Roman"/>
          <w:sz w:val="24"/>
          <w:szCs w:val="24"/>
        </w:rPr>
        <w:t>абз</w:t>
      </w:r>
      <w:proofErr w:type="spellEnd"/>
      <w:r w:rsidRPr="000F7872">
        <w:rPr>
          <w:rFonts w:ascii="Times New Roman" w:hAnsi="Times New Roman"/>
          <w:sz w:val="24"/>
          <w:szCs w:val="24"/>
        </w:rPr>
        <w:t>. 2, част.3 ст. 55)</w:t>
      </w:r>
      <w:bookmarkStart w:id="36" w:name="o386"/>
      <w:bookmarkStart w:id="37" w:name="o388"/>
      <w:bookmarkEnd w:id="36"/>
      <w:bookmarkEnd w:id="37"/>
      <w:r w:rsidRPr="000F7872">
        <w:rPr>
          <w:rFonts w:ascii="Times New Roman" w:hAnsi="Times New Roman"/>
          <w:sz w:val="24"/>
          <w:szCs w:val="24"/>
        </w:rPr>
        <w:t xml:space="preserve">. Суб’єктами малого підприємництва є: є фізичні особи і юридичні особи: тут критерій, так само - </w:t>
      </w:r>
      <w:r w:rsidRPr="000F7872">
        <w:rPr>
          <w:rFonts w:ascii="Times New Roman" w:hAnsi="Times New Roman"/>
          <w:i/>
          <w:sz w:val="24"/>
          <w:szCs w:val="24"/>
        </w:rPr>
        <w:t>середня кількість працівників</w:t>
      </w:r>
      <w:r w:rsidRPr="000F7872">
        <w:rPr>
          <w:rFonts w:ascii="Times New Roman" w:hAnsi="Times New Roman"/>
          <w:sz w:val="24"/>
          <w:szCs w:val="24"/>
        </w:rPr>
        <w:t xml:space="preserve"> (вона не повинна перевищувати 50 осіб, і </w:t>
      </w:r>
      <w:r w:rsidRPr="000F7872">
        <w:rPr>
          <w:rFonts w:ascii="Times New Roman" w:hAnsi="Times New Roman"/>
          <w:i/>
          <w:sz w:val="24"/>
          <w:szCs w:val="24"/>
        </w:rPr>
        <w:t>річний дохід</w:t>
      </w:r>
      <w:r w:rsidRPr="000F7872">
        <w:rPr>
          <w:rFonts w:ascii="Times New Roman" w:hAnsi="Times New Roman"/>
          <w:sz w:val="24"/>
          <w:szCs w:val="24"/>
        </w:rPr>
        <w:t xml:space="preserve"> від будь-якої діяльності не перевищує суму, еквівалентну 10 мільйонам євро) </w:t>
      </w:r>
      <w:r w:rsidRPr="000F7872">
        <w:rPr>
          <w:rFonts w:ascii="Times New Roman" w:hAnsi="Times New Roman"/>
          <w:i/>
          <w:sz w:val="24"/>
          <w:szCs w:val="24"/>
        </w:rPr>
        <w:t>про цю групу суб’єктів господарювання</w:t>
      </w:r>
      <w:r w:rsidRPr="000F7872">
        <w:rPr>
          <w:rFonts w:ascii="Times New Roman" w:hAnsi="Times New Roman"/>
          <w:sz w:val="24"/>
          <w:szCs w:val="24"/>
        </w:rPr>
        <w:t xml:space="preserve"> </w:t>
      </w:r>
      <w:r w:rsidRPr="000F7872">
        <w:rPr>
          <w:rFonts w:ascii="Times New Roman" w:hAnsi="Times New Roman"/>
          <w:i/>
          <w:sz w:val="24"/>
          <w:szCs w:val="24"/>
        </w:rPr>
        <w:t xml:space="preserve"> слід з’ясувати за нормою ГК  (</w:t>
      </w:r>
      <w:proofErr w:type="spellStart"/>
      <w:r w:rsidRPr="000F7872">
        <w:rPr>
          <w:rFonts w:ascii="Times New Roman" w:hAnsi="Times New Roman"/>
          <w:i/>
          <w:sz w:val="24"/>
          <w:szCs w:val="24"/>
        </w:rPr>
        <w:t>абз</w:t>
      </w:r>
      <w:proofErr w:type="spellEnd"/>
      <w:r w:rsidRPr="000F7872">
        <w:rPr>
          <w:rFonts w:ascii="Times New Roman" w:hAnsi="Times New Roman"/>
          <w:i/>
          <w:sz w:val="24"/>
          <w:szCs w:val="24"/>
        </w:rPr>
        <w:t xml:space="preserve">. 5, част.3 ст. 55) </w:t>
      </w:r>
    </w:p>
    <w:p w:rsidR="000F7872" w:rsidRPr="000F7872" w:rsidRDefault="000F7872" w:rsidP="000F7872">
      <w:pPr>
        <w:pStyle w:val="HTML"/>
        <w:ind w:firstLine="709"/>
        <w:jc w:val="both"/>
        <w:rPr>
          <w:rFonts w:ascii="Times New Roman" w:hAnsi="Times New Roman"/>
          <w:sz w:val="24"/>
          <w:szCs w:val="24"/>
        </w:rPr>
      </w:pPr>
      <w:bookmarkStart w:id="38" w:name="o389"/>
      <w:bookmarkStart w:id="39" w:name="o391"/>
      <w:bookmarkEnd w:id="38"/>
      <w:bookmarkEnd w:id="39"/>
      <w:r w:rsidRPr="000F7872">
        <w:rPr>
          <w:rFonts w:ascii="Times New Roman" w:hAnsi="Times New Roman"/>
          <w:sz w:val="24"/>
          <w:szCs w:val="24"/>
        </w:rPr>
        <w:t xml:space="preserve">Суб’єктами великого підприємництва є юридичні особи: тут критерій, знову ж таки, </w:t>
      </w:r>
      <w:r w:rsidRPr="000F7872">
        <w:rPr>
          <w:rFonts w:ascii="Times New Roman" w:hAnsi="Times New Roman"/>
          <w:i/>
          <w:sz w:val="24"/>
          <w:szCs w:val="24"/>
        </w:rPr>
        <w:t>середня кількість працівників</w:t>
      </w:r>
      <w:r w:rsidRPr="000F7872">
        <w:rPr>
          <w:rFonts w:ascii="Times New Roman" w:hAnsi="Times New Roman"/>
          <w:sz w:val="24"/>
          <w:szCs w:val="24"/>
        </w:rPr>
        <w:t xml:space="preserve"> (вона повинна перевищувати 250 осіб, а інші ознаки (так само,  і </w:t>
      </w:r>
      <w:r w:rsidRPr="000F7872">
        <w:rPr>
          <w:rFonts w:ascii="Times New Roman" w:hAnsi="Times New Roman"/>
          <w:i/>
          <w:sz w:val="24"/>
          <w:szCs w:val="24"/>
        </w:rPr>
        <w:t>річний дохід</w:t>
      </w:r>
      <w:r w:rsidRPr="000F7872">
        <w:rPr>
          <w:rFonts w:ascii="Times New Roman" w:hAnsi="Times New Roman"/>
          <w:sz w:val="24"/>
          <w:szCs w:val="24"/>
        </w:rPr>
        <w:t xml:space="preserve"> від будь-якої діяльності  перевищує суму, еквівалентну 50 мільйонам євро) </w:t>
      </w:r>
      <w:r w:rsidRPr="000F7872">
        <w:rPr>
          <w:rFonts w:ascii="Times New Roman" w:hAnsi="Times New Roman"/>
          <w:i/>
          <w:sz w:val="24"/>
          <w:szCs w:val="24"/>
        </w:rPr>
        <w:t>ці критерії і ознаки слід з’ясувати за нормою ГК</w:t>
      </w:r>
      <w:r w:rsidRPr="000F7872">
        <w:rPr>
          <w:rFonts w:ascii="Times New Roman" w:hAnsi="Times New Roman"/>
          <w:sz w:val="24"/>
          <w:szCs w:val="24"/>
        </w:rPr>
        <w:t xml:space="preserve"> (</w:t>
      </w:r>
      <w:proofErr w:type="spellStart"/>
      <w:r w:rsidRPr="000F7872">
        <w:rPr>
          <w:rFonts w:ascii="Times New Roman" w:hAnsi="Times New Roman"/>
          <w:sz w:val="24"/>
          <w:szCs w:val="24"/>
        </w:rPr>
        <w:t>абз</w:t>
      </w:r>
      <w:proofErr w:type="spellEnd"/>
      <w:r w:rsidRPr="000F7872">
        <w:rPr>
          <w:rFonts w:ascii="Times New Roman" w:hAnsi="Times New Roman"/>
          <w:sz w:val="24"/>
          <w:szCs w:val="24"/>
        </w:rPr>
        <w:t>. 8, част.3 ст. 55).</w:t>
      </w:r>
    </w:p>
    <w:p w:rsidR="000F7872" w:rsidRPr="000F7872" w:rsidRDefault="000F7872" w:rsidP="000F7872">
      <w:pPr>
        <w:pStyle w:val="HTML"/>
        <w:ind w:firstLine="919"/>
        <w:jc w:val="both"/>
        <w:rPr>
          <w:rFonts w:ascii="Times New Roman" w:hAnsi="Times New Roman"/>
          <w:sz w:val="24"/>
          <w:szCs w:val="24"/>
        </w:rPr>
      </w:pPr>
      <w:r w:rsidRPr="000F7872">
        <w:rPr>
          <w:rFonts w:ascii="Times New Roman" w:hAnsi="Times New Roman"/>
          <w:sz w:val="24"/>
          <w:szCs w:val="24"/>
        </w:rPr>
        <w:t xml:space="preserve">Інші суб’єкти господарювання </w:t>
      </w:r>
      <w:r w:rsidRPr="000F7872">
        <w:rPr>
          <w:rFonts w:ascii="Times New Roman" w:hAnsi="Times New Roman"/>
          <w:i/>
          <w:sz w:val="24"/>
          <w:szCs w:val="24"/>
        </w:rPr>
        <w:t>належать до суб’єктів середнього</w:t>
      </w:r>
      <w:r w:rsidRPr="000F7872">
        <w:rPr>
          <w:rFonts w:ascii="Times New Roman" w:hAnsi="Times New Roman"/>
          <w:sz w:val="24"/>
          <w:szCs w:val="24"/>
        </w:rPr>
        <w:t xml:space="preserve"> підприємництва.</w:t>
      </w:r>
    </w:p>
    <w:p w:rsidR="000F7872" w:rsidRPr="000F7872" w:rsidRDefault="000F7872" w:rsidP="000F7872">
      <w:pPr>
        <w:ind w:firstLine="919"/>
        <w:jc w:val="both"/>
        <w:rPr>
          <w:lang w:val="uk-UA"/>
        </w:rPr>
      </w:pPr>
      <w:r w:rsidRPr="000F7872">
        <w:rPr>
          <w:i/>
          <w:u w:val="single"/>
          <w:lang w:val="uk-UA"/>
        </w:rPr>
        <w:t>Організаційна структура та управління підприємством.</w:t>
      </w:r>
      <w:r w:rsidRPr="000F7872">
        <w:rPr>
          <w:lang w:val="uk-UA"/>
        </w:rPr>
        <w:t xml:space="preserve"> </w:t>
      </w:r>
    </w:p>
    <w:p w:rsidR="000F7872" w:rsidRPr="000F7872" w:rsidRDefault="000F7872" w:rsidP="000F7872">
      <w:pPr>
        <w:ind w:firstLine="709"/>
        <w:jc w:val="both"/>
        <w:rPr>
          <w:lang w:val="uk-UA"/>
        </w:rPr>
      </w:pPr>
      <w:r w:rsidRPr="000F7872">
        <w:rPr>
          <w:lang w:val="uk-UA"/>
        </w:rPr>
        <w:t xml:space="preserve">У господарському законодавстві (ст. 64 ГК) вперше закріплено організаційну структуру підприємства. </w:t>
      </w:r>
    </w:p>
    <w:p w:rsidR="000F7872" w:rsidRPr="000F7872" w:rsidRDefault="000F7872" w:rsidP="000F7872">
      <w:pPr>
        <w:ind w:firstLine="709"/>
        <w:jc w:val="both"/>
        <w:rPr>
          <w:lang w:val="uk-UA"/>
        </w:rPr>
      </w:pPr>
      <w:r w:rsidRPr="000F7872">
        <w:rPr>
          <w:lang w:val="uk-UA"/>
        </w:rPr>
        <w:t>Підприємство може складатися з виробничих структурних підрозділів (виробництв, цехів, відділень, дільниць, бригад, бюро, лабораторій тощо), а також функціональних структурних підрозділів апарату управління (управлінь, відділів, бюро, служб тощо).</w:t>
      </w:r>
    </w:p>
    <w:p w:rsidR="000F7872" w:rsidRPr="000F7872" w:rsidRDefault="000F7872" w:rsidP="000F7872">
      <w:pPr>
        <w:ind w:firstLine="788"/>
        <w:jc w:val="both"/>
        <w:rPr>
          <w:lang w:val="uk-UA"/>
        </w:rPr>
      </w:pPr>
      <w:r w:rsidRPr="000F7872">
        <w:rPr>
          <w:lang w:val="uk-UA"/>
        </w:rPr>
        <w:t>Підприємство самостійно визначає свою організаційну структуру, встановлює чисельність працівників і штатний розпис. Функції, права, обов’язки структурних підрозділів підприємства визначаються положеннями про них, які затверджуються в порядку, визначеному статутом підприємства або іншими установчими документами. Управління підприємством здійснюється відповідно до його  установчих документів (</w:t>
      </w:r>
      <w:r w:rsidRPr="000F7872">
        <w:rPr>
          <w:i/>
          <w:lang w:val="uk-UA"/>
        </w:rPr>
        <w:t>част.1, ст. 65 ГК</w:t>
      </w:r>
      <w:r w:rsidRPr="000F7872">
        <w:rPr>
          <w:lang w:val="uk-UA"/>
        </w:rPr>
        <w:t>).</w:t>
      </w:r>
    </w:p>
    <w:p w:rsidR="000F7872" w:rsidRPr="000F7872" w:rsidRDefault="000F7872" w:rsidP="000F7872">
      <w:pPr>
        <w:ind w:firstLine="788"/>
        <w:jc w:val="both"/>
        <w:rPr>
          <w:i/>
          <w:u w:val="single"/>
          <w:lang w:val="uk-UA"/>
        </w:rPr>
      </w:pPr>
      <w:r w:rsidRPr="000F7872">
        <w:rPr>
          <w:i/>
          <w:u w:val="single"/>
          <w:lang w:val="uk-UA"/>
        </w:rPr>
        <w:t>Характеристика правового становища підприємств за видами:</w:t>
      </w:r>
    </w:p>
    <w:p w:rsidR="000F7872" w:rsidRPr="000F7872" w:rsidRDefault="000F7872" w:rsidP="000F7872">
      <w:pPr>
        <w:ind w:firstLine="788"/>
        <w:jc w:val="both"/>
        <w:rPr>
          <w:i/>
          <w:lang w:val="uk-UA"/>
        </w:rPr>
      </w:pPr>
      <w:r w:rsidRPr="000F7872">
        <w:rPr>
          <w:lang w:val="uk-UA"/>
        </w:rPr>
        <w:t xml:space="preserve">Державне підприємство - </w:t>
      </w:r>
      <w:r w:rsidRPr="000F7872">
        <w:rPr>
          <w:i/>
          <w:lang w:val="uk-UA"/>
        </w:rPr>
        <w:t>являє собою організаційно-правову форму підприємства, заснованого на державній власності.</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lang w:val="uk-UA"/>
        </w:rPr>
      </w:pPr>
      <w:r w:rsidRPr="000F7872">
        <w:rPr>
          <w:lang w:val="uk-UA"/>
        </w:rPr>
        <w:t xml:space="preserve">Державне підприємство, як майновий комплекс є об’єктом права державної власності. Державні підприємства керуються  спеціальними правилами  заснування, утворення їх майна при заснуванні, визначення цілей і предмета діяльності. </w:t>
      </w:r>
    </w:p>
    <w:p w:rsidR="000F7872" w:rsidRPr="000F7872" w:rsidRDefault="000F7872" w:rsidP="000F7872">
      <w:pPr>
        <w:ind w:firstLine="788"/>
        <w:jc w:val="both"/>
        <w:rPr>
          <w:lang w:val="uk-UA"/>
        </w:rPr>
      </w:pPr>
      <w:r w:rsidRPr="000F7872">
        <w:rPr>
          <w:lang w:val="uk-UA"/>
        </w:rPr>
        <w:t xml:space="preserve">Правовий статус таких підприємств визначають ст.73-78 ГК. </w:t>
      </w:r>
    </w:p>
    <w:p w:rsidR="000F7872" w:rsidRPr="000F7872" w:rsidRDefault="000F7872" w:rsidP="000F7872">
      <w:pPr>
        <w:ind w:firstLine="788"/>
        <w:jc w:val="both"/>
        <w:rPr>
          <w:lang w:val="uk-UA"/>
        </w:rPr>
      </w:pPr>
      <w:r w:rsidRPr="000F7872">
        <w:rPr>
          <w:lang w:val="uk-UA"/>
        </w:rPr>
        <w:t xml:space="preserve">Підприємства засновані на </w:t>
      </w:r>
      <w:r w:rsidRPr="000F7872">
        <w:rPr>
          <w:i/>
          <w:lang w:val="uk-UA"/>
        </w:rPr>
        <w:t xml:space="preserve">республіканській власності </w:t>
      </w:r>
      <w:r w:rsidRPr="000F7872">
        <w:rPr>
          <w:lang w:val="uk-UA"/>
        </w:rPr>
        <w:t xml:space="preserve">є об’єктом права Автономної республіки Крим. </w:t>
      </w:r>
    </w:p>
    <w:p w:rsidR="000F7872" w:rsidRPr="000F7872" w:rsidRDefault="000F7872" w:rsidP="000F7872">
      <w:pPr>
        <w:ind w:firstLine="788"/>
        <w:jc w:val="both"/>
        <w:rPr>
          <w:lang w:val="uk-UA"/>
        </w:rPr>
      </w:pPr>
      <w:r w:rsidRPr="000F7872">
        <w:rPr>
          <w:lang w:val="uk-UA"/>
        </w:rPr>
        <w:lastRenderedPageBreak/>
        <w:t xml:space="preserve">Підприємства засновані на </w:t>
      </w:r>
      <w:r w:rsidRPr="000F7872">
        <w:rPr>
          <w:i/>
          <w:lang w:val="uk-UA"/>
        </w:rPr>
        <w:t xml:space="preserve">комунальній власності </w:t>
      </w:r>
      <w:r w:rsidRPr="000F7872">
        <w:rPr>
          <w:lang w:val="uk-UA"/>
        </w:rPr>
        <w:t>є об’єктом права адміністративно-територіальних одиниць в особі обласних, районних, міських, селищних, сільських Рад народних депутатів. Тобто управління комунальним підприємством здійснюють названі органи державної виконавчої влади.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88"/>
        <w:jc w:val="both"/>
        <w:rPr>
          <w:lang w:val="uk-UA"/>
        </w:rPr>
      </w:pPr>
      <w:r w:rsidRPr="000F7872">
        <w:rPr>
          <w:lang w:val="uk-UA"/>
        </w:rPr>
        <w:t>Ст. 73 ГК.</w:t>
      </w:r>
      <w:r w:rsidRPr="000F7872">
        <w:rPr>
          <w:i/>
          <w:lang w:val="uk-UA"/>
        </w:rPr>
        <w:t xml:space="preserve">   Державне  унітарне  підприємство</w:t>
      </w:r>
      <w:r w:rsidRPr="000F7872">
        <w:rPr>
          <w:lang w:val="uk-UA"/>
        </w:rPr>
        <w:t xml:space="preserve">  утворюється компетентним органом  державної  влади   в   розпорядчому   порядку   на   базі відокремленої частини державної власності,  як правило, без поділу її на частки, і входить до сфери його управління.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88"/>
        <w:jc w:val="both"/>
        <w:rPr>
          <w:lang w:val="uk-UA"/>
        </w:rPr>
      </w:pPr>
      <w:bookmarkStart w:id="40" w:name="516"/>
      <w:bookmarkEnd w:id="40"/>
      <w:r w:rsidRPr="000F7872">
        <w:rPr>
          <w:lang w:val="uk-UA"/>
        </w:rPr>
        <w:t xml:space="preserve">У господарському кодексі виділяється два види  державних унітарних підприємств – комерційні і </w:t>
      </w:r>
      <w:r w:rsidR="00F9363E" w:rsidRPr="000F7872">
        <w:rPr>
          <w:lang w:val="uk-UA"/>
        </w:rPr>
        <w:t>казенні</w:t>
      </w:r>
      <w:r w:rsidRPr="000F7872">
        <w:rPr>
          <w:lang w:val="uk-UA"/>
        </w:rPr>
        <w:t xml:space="preserve">. </w:t>
      </w:r>
      <w:r w:rsidR="00F9363E" w:rsidRPr="000F7872">
        <w:rPr>
          <w:lang w:val="uk-UA"/>
        </w:rPr>
        <w:t>Відмінність</w:t>
      </w:r>
      <w:r w:rsidRPr="000F7872">
        <w:rPr>
          <w:lang w:val="uk-UA"/>
        </w:rPr>
        <w:t xml:space="preserve"> між ними – у тому, що державні комерційні  підприємства володіють, користуються і розпоряджаються майном на основі прав господарського відання, а казенні підприємства – на основі права оперативного управління.</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88"/>
        <w:jc w:val="both"/>
        <w:rPr>
          <w:lang w:val="uk-UA"/>
        </w:rPr>
      </w:pPr>
      <w:r w:rsidRPr="000F7872">
        <w:rPr>
          <w:lang w:val="uk-UA"/>
        </w:rPr>
        <w:t>Ст</w:t>
      </w:r>
      <w:r w:rsidR="00F9363E">
        <w:rPr>
          <w:lang w:val="uk-UA"/>
        </w:rPr>
        <w:t>.</w:t>
      </w:r>
      <w:r w:rsidRPr="000F7872">
        <w:rPr>
          <w:lang w:val="uk-UA"/>
        </w:rPr>
        <w:t xml:space="preserve"> 74 ГК. Державне    комерційне    підприємство     є суб'єктом підприємницької   діяльності,   діє   на  основі  статуту  і  несе відповідальність  за  наслідки своєї діяльності усім належним йому на  праві  господарського  відання майном згідно з цим Кодексом та іншими законами, прийнятими відповідно до цього Кодексу.</w:t>
      </w:r>
      <w:bookmarkStart w:id="41" w:name="525"/>
      <w:bookmarkEnd w:id="41"/>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88"/>
        <w:jc w:val="both"/>
        <w:rPr>
          <w:lang w:val="uk-UA"/>
        </w:rPr>
      </w:pPr>
      <w:r w:rsidRPr="000F7872">
        <w:rPr>
          <w:i/>
          <w:lang w:val="uk-UA"/>
        </w:rPr>
        <w:t xml:space="preserve">Статутний  фонд   державного   комерційного   підприємства утворюється уповноваженим органом, </w:t>
      </w:r>
      <w:r w:rsidRPr="000F7872">
        <w:rPr>
          <w:lang w:val="uk-UA"/>
        </w:rPr>
        <w:t xml:space="preserve"> до сфери управління якого воно входить,   до реєстрації   цього   підприємства   як    суб'єкта господарювання.  Мінімальний розмір  статутного  фонду державного комерційного підприємства встановлюється законом. </w:t>
      </w:r>
      <w:bookmarkStart w:id="42" w:name="527"/>
      <w:bookmarkEnd w:id="42"/>
      <w:r w:rsidRPr="000F7872">
        <w:rPr>
          <w:lang w:val="uk-UA"/>
        </w:rPr>
        <w:t xml:space="preserve">     </w:t>
      </w:r>
    </w:p>
    <w:p w:rsidR="000F7872" w:rsidRPr="000F7872" w:rsidRDefault="000F7872" w:rsidP="000F7872">
      <w:pPr>
        <w:ind w:right="-57" w:firstLine="788"/>
        <w:jc w:val="both"/>
        <w:rPr>
          <w:lang w:val="uk-UA"/>
        </w:rPr>
      </w:pPr>
      <w:r w:rsidRPr="000F7872">
        <w:rPr>
          <w:lang w:val="uk-UA"/>
        </w:rPr>
        <w:t xml:space="preserve">Особливим видом підприємства, заснованого на державній власності, є </w:t>
      </w:r>
      <w:r w:rsidRPr="000F7872">
        <w:rPr>
          <w:u w:val="single"/>
          <w:lang w:val="uk-UA"/>
        </w:rPr>
        <w:t>казенне підприємство</w:t>
      </w:r>
      <w:r w:rsidRPr="000F7872">
        <w:rPr>
          <w:lang w:val="uk-UA"/>
        </w:rPr>
        <w:t xml:space="preserve">. Управління </w:t>
      </w:r>
      <w:r w:rsidR="00F9363E" w:rsidRPr="000F7872">
        <w:rPr>
          <w:lang w:val="uk-UA"/>
        </w:rPr>
        <w:t>казенним</w:t>
      </w:r>
      <w:r w:rsidRPr="000F7872">
        <w:rPr>
          <w:lang w:val="uk-UA"/>
        </w:rPr>
        <w:t xml:space="preserve"> підприємством здійснюють органи уповноважені управляти відповідним державним майном. Органами управління казенними підприємствами є міністерства, та інші центральні органи виконавчої влади.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88"/>
        <w:jc w:val="both"/>
        <w:rPr>
          <w:i/>
          <w:lang w:val="uk-UA"/>
        </w:rPr>
      </w:pPr>
      <w:r w:rsidRPr="000F7872">
        <w:rPr>
          <w:lang w:val="uk-UA"/>
        </w:rPr>
        <w:tab/>
      </w:r>
      <w:r w:rsidRPr="000F7872">
        <w:rPr>
          <w:i/>
          <w:lang w:val="uk-UA"/>
        </w:rPr>
        <w:t>Комунальні унітарні підприємства.</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88"/>
        <w:jc w:val="both"/>
        <w:rPr>
          <w:lang w:val="uk-UA"/>
        </w:rPr>
      </w:pPr>
      <w:r w:rsidRPr="000F7872">
        <w:rPr>
          <w:lang w:val="uk-UA"/>
        </w:rPr>
        <w:t>Правове становище комунальних унітарних підприємств встановлює ст. 78 ГК.</w:t>
      </w:r>
    </w:p>
    <w:p w:rsidR="000F7872" w:rsidRPr="000F7872" w:rsidRDefault="000F7872" w:rsidP="000F7872">
      <w:pPr>
        <w:ind w:right="-57" w:firstLine="788"/>
        <w:jc w:val="both"/>
        <w:rPr>
          <w:bCs/>
          <w:i/>
          <w:color w:val="000000"/>
          <w:lang w:val="uk-UA"/>
        </w:rPr>
      </w:pPr>
      <w:bookmarkStart w:id="43" w:name="589"/>
      <w:bookmarkEnd w:id="43"/>
      <w:r w:rsidRPr="000F7872">
        <w:rPr>
          <w:lang w:val="uk-UA"/>
        </w:rPr>
        <w:t xml:space="preserve">  </w:t>
      </w:r>
      <w:r w:rsidRPr="000F7872">
        <w:rPr>
          <w:bCs/>
          <w:i/>
          <w:color w:val="000000"/>
          <w:lang w:val="uk-UA"/>
        </w:rPr>
        <w:t xml:space="preserve">Підприємства колективної власності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i/>
          <w:color w:val="000000"/>
          <w:lang w:val="uk-UA"/>
        </w:rPr>
      </w:pPr>
      <w:r w:rsidRPr="000F7872">
        <w:rPr>
          <w:i/>
          <w:color w:val="000000"/>
          <w:lang w:val="uk-UA"/>
        </w:rPr>
        <w:t>Підприємством     колективної     власності     визнається корпоративне  або  унітарне  підприємство,  що   діє   на   основі колективної власності засновника (засновників). (ст. 93 ГК)</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color w:val="000000"/>
          <w:lang w:val="uk-UA"/>
        </w:rPr>
      </w:pPr>
      <w:r w:rsidRPr="000F7872">
        <w:rPr>
          <w:color w:val="000000"/>
          <w:lang w:val="uk-UA"/>
        </w:rPr>
        <w:t>Споживча  кооперація  в  Україні  -  система  самоврядних організацій  громадян, а  також підприємств та установ цих організацій, яка є самостійною організаційною формою кооперативного руху.  Первинною   ланкою   споживчої   кооперації   є   споживче товариство  -  самоврядна  організація  громадян. Споживче товариство є юридичною особою  і  діє  на  основі статуту.</w:t>
      </w:r>
      <w:r w:rsidRPr="000F7872">
        <w:rPr>
          <w:i/>
          <w:color w:val="000000"/>
          <w:lang w:val="uk-UA"/>
        </w:rPr>
        <w:t xml:space="preserve">  (ст. 111 ГК)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color w:val="000000"/>
          <w:lang w:val="uk-UA"/>
        </w:rPr>
      </w:pPr>
      <w:r w:rsidRPr="000F7872">
        <w:rPr>
          <w:i/>
          <w:color w:val="000000"/>
          <w:lang w:val="uk-UA"/>
        </w:rPr>
        <w:t>Підприємства об'єднань громадян, релігійних  організацій</w:t>
      </w:r>
      <w:r w:rsidRPr="000F7872">
        <w:rPr>
          <w:color w:val="000000"/>
          <w:lang w:val="uk-UA"/>
        </w:rPr>
        <w:t xml:space="preserve">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color w:val="000000"/>
          <w:lang w:val="uk-UA"/>
        </w:rPr>
      </w:pPr>
      <w:r w:rsidRPr="000F7872">
        <w:rPr>
          <w:color w:val="000000"/>
          <w:lang w:val="uk-UA"/>
        </w:rPr>
        <w:t>Підприємством об'єднання громадян,  релігійної організації є   унітарне   підприємство,  засноване  на  власності  об'єднання громадян  (громадської   організації,   політичної   партії)   або власності  релігійної  організації  для  здійснення  господарської діяльності з метою виконання їх статутних завдань. Підприємство  об'єднання громадян,  релігійної організації діє на основі  статуту. (</w:t>
      </w:r>
      <w:r w:rsidRPr="000F7872">
        <w:rPr>
          <w:i/>
          <w:color w:val="000000"/>
          <w:lang w:val="uk-UA"/>
        </w:rPr>
        <w:t>ст.</w:t>
      </w:r>
      <w:r w:rsidRPr="000F7872">
        <w:rPr>
          <w:bCs/>
          <w:i/>
          <w:color w:val="000000"/>
          <w:lang w:val="uk-UA"/>
        </w:rPr>
        <w:t xml:space="preserve"> 112 ГК</w:t>
      </w:r>
      <w:r w:rsidRPr="000F7872">
        <w:rPr>
          <w:bCs/>
          <w:color w:val="000000"/>
          <w:lang w:val="uk-UA"/>
        </w:rPr>
        <w:t>)</w:t>
      </w:r>
      <w:r w:rsidRPr="000F7872">
        <w:rPr>
          <w:color w:val="000000"/>
          <w:lang w:val="uk-UA"/>
        </w:rPr>
        <w:t>.</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i/>
          <w:color w:val="000000"/>
          <w:lang w:val="uk-UA"/>
        </w:rPr>
      </w:pPr>
      <w:r w:rsidRPr="000F7872">
        <w:rPr>
          <w:i/>
          <w:color w:val="000000"/>
          <w:lang w:val="uk-UA"/>
        </w:rPr>
        <w:t xml:space="preserve">Приватні підприємства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color w:val="000000"/>
          <w:lang w:val="uk-UA"/>
        </w:rPr>
      </w:pPr>
      <w:r w:rsidRPr="000F7872">
        <w:rPr>
          <w:color w:val="000000"/>
          <w:lang w:val="uk-UA"/>
        </w:rPr>
        <w:t>Приватним підприємством визнається підприємство, що діє на основі приватної власності одного або кількох громадян, іноземців, осіб  без  громадянства  та  його (їх) праці  чи  з  використанням найманої  праці. (</w:t>
      </w:r>
      <w:r w:rsidRPr="000F7872">
        <w:rPr>
          <w:i/>
          <w:color w:val="000000"/>
          <w:lang w:val="uk-UA"/>
        </w:rPr>
        <w:t>ст. 113 ГК</w:t>
      </w:r>
      <w:r w:rsidRPr="000F7872">
        <w:rPr>
          <w:color w:val="000000"/>
          <w:lang w:val="uk-UA"/>
        </w:rPr>
        <w:t xml:space="preserve">)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color w:val="000000"/>
          <w:lang w:val="uk-UA"/>
        </w:rPr>
      </w:pPr>
      <w:r w:rsidRPr="000F7872">
        <w:rPr>
          <w:i/>
          <w:color w:val="000000"/>
          <w:lang w:val="uk-UA"/>
        </w:rPr>
        <w:t xml:space="preserve">Фермерське господарство </w:t>
      </w:r>
      <w:r w:rsidRPr="000F7872">
        <w:rPr>
          <w:color w:val="000000"/>
          <w:lang w:val="uk-UA"/>
        </w:rPr>
        <w:t xml:space="preserve">є формою підприємництва громадян з метою    виробництва,    переробки    та    реалізації    товарної сільськогосподарської продукції. (ст. 114 ГК)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color w:val="000000"/>
          <w:lang w:val="uk-UA"/>
        </w:rPr>
      </w:pPr>
      <w:r w:rsidRPr="000F7872">
        <w:rPr>
          <w:i/>
          <w:color w:val="000000"/>
          <w:lang w:val="uk-UA"/>
        </w:rPr>
        <w:t xml:space="preserve">Орендним  підприємством </w:t>
      </w:r>
      <w:r w:rsidRPr="000F7872">
        <w:rPr>
          <w:color w:val="000000"/>
          <w:lang w:val="uk-UA"/>
        </w:rPr>
        <w:t xml:space="preserve">визнається підприємство,  створене орендарем на основі оренди цілісного майнового комплексу існуючого державного  або  комунального  </w:t>
      </w:r>
      <w:r w:rsidRPr="000F7872">
        <w:rPr>
          <w:color w:val="000000"/>
          <w:lang w:val="uk-UA"/>
        </w:rPr>
        <w:lastRenderedPageBreak/>
        <w:t xml:space="preserve">підприємства чи майнового комплексу з метою здійснення підприємницької діяльності. (ст. 115 ГК)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color w:val="000000"/>
          <w:lang w:val="uk-UA"/>
        </w:rPr>
      </w:pPr>
      <w:r w:rsidRPr="000F7872">
        <w:rPr>
          <w:color w:val="000000"/>
          <w:lang w:val="uk-UA"/>
        </w:rPr>
        <w:t xml:space="preserve">    </w:t>
      </w:r>
      <w:r w:rsidRPr="000F7872">
        <w:rPr>
          <w:i/>
          <w:color w:val="000000"/>
          <w:lang w:val="uk-UA"/>
        </w:rPr>
        <w:t xml:space="preserve">Підприємство з іноземними інвестиціями.  </w:t>
      </w:r>
      <w:r w:rsidRPr="000F7872">
        <w:rPr>
          <w:color w:val="000000"/>
          <w:lang w:val="uk-UA"/>
        </w:rPr>
        <w:t>Підприємство,  створене відповідно до вимог цього Кодексу, в  статутному  фонді  якого  не менш як десять відсотків становить іноземна  інвестиція,  визнається   підприємством   з   іноземними інвестиціями. Іноземною   інвестицією   є   цінності,   що   вкладаються іноземними  інвесторами   в   об'єкти   інвестиційної   діяльності. (</w:t>
      </w:r>
      <w:r w:rsidRPr="000F7872">
        <w:rPr>
          <w:i/>
          <w:color w:val="000000"/>
          <w:lang w:val="uk-UA"/>
        </w:rPr>
        <w:t>ст. 116 ГК</w:t>
      </w:r>
      <w:r w:rsidRPr="000F7872">
        <w:rPr>
          <w:color w:val="000000"/>
          <w:lang w:val="uk-UA"/>
        </w:rPr>
        <w:t xml:space="preserve">)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8"/>
        <w:jc w:val="both"/>
        <w:rPr>
          <w:color w:val="000000"/>
          <w:lang w:val="uk-UA"/>
        </w:rPr>
      </w:pPr>
      <w:r w:rsidRPr="000F7872">
        <w:rPr>
          <w:i/>
          <w:color w:val="000000"/>
          <w:lang w:val="uk-UA"/>
        </w:rPr>
        <w:t xml:space="preserve">Іноземним   підприємством </w:t>
      </w:r>
      <w:r w:rsidRPr="000F7872">
        <w:rPr>
          <w:color w:val="000000"/>
          <w:lang w:val="uk-UA"/>
        </w:rPr>
        <w:t xml:space="preserve">є  унітарне  або  корпоративне підприємство,  створене за законодавством України, що діє виключно на  основі  власності іноземців або іноземних юридичних осіб,  або діюче підприємство, придбане повністю у власність цих осіб. (ст. 117 ГК).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lang w:val="uk-UA"/>
        </w:rPr>
        <w:t>Суб’єкти господарювання реалізують свою господарську  компетенцію на основі:</w:t>
      </w:r>
    </w:p>
    <w:p w:rsidR="000F7872" w:rsidRPr="000F7872" w:rsidRDefault="000F7872" w:rsidP="000F7872">
      <w:pPr>
        <w:numPr>
          <w:ilvl w:val="0"/>
          <w:numId w:val="6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lang w:val="uk-UA"/>
        </w:rPr>
      </w:pPr>
      <w:r w:rsidRPr="000F7872">
        <w:rPr>
          <w:i/>
          <w:lang w:val="uk-UA"/>
        </w:rPr>
        <w:t>права власності</w:t>
      </w:r>
      <w:r w:rsidRPr="000F7872">
        <w:rPr>
          <w:lang w:val="uk-UA"/>
        </w:rPr>
        <w:t xml:space="preserve">; </w:t>
      </w:r>
    </w:p>
    <w:p w:rsidR="000F7872" w:rsidRPr="000F7872" w:rsidRDefault="000F7872" w:rsidP="000F7872">
      <w:pPr>
        <w:numPr>
          <w:ilvl w:val="0"/>
          <w:numId w:val="6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lang w:val="uk-UA"/>
        </w:rPr>
      </w:pPr>
      <w:r w:rsidRPr="000F7872">
        <w:rPr>
          <w:i/>
          <w:lang w:val="uk-UA"/>
        </w:rPr>
        <w:t>права господарського відання</w:t>
      </w:r>
      <w:r w:rsidRPr="000F7872">
        <w:rPr>
          <w:lang w:val="uk-UA"/>
        </w:rPr>
        <w:t xml:space="preserve">; </w:t>
      </w:r>
    </w:p>
    <w:p w:rsidR="000F7872" w:rsidRPr="000F7872" w:rsidRDefault="000F7872" w:rsidP="000F7872">
      <w:pPr>
        <w:numPr>
          <w:ilvl w:val="0"/>
          <w:numId w:val="6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left="0" w:firstLine="709"/>
        <w:jc w:val="both"/>
        <w:rPr>
          <w:lang w:val="uk-UA"/>
        </w:rPr>
      </w:pPr>
      <w:r w:rsidRPr="000F7872">
        <w:rPr>
          <w:i/>
          <w:lang w:val="uk-UA"/>
        </w:rPr>
        <w:t>права оперативного управління</w:t>
      </w:r>
      <w:r w:rsidRPr="000F7872">
        <w:rPr>
          <w:lang w:val="uk-UA"/>
        </w:rPr>
        <w:t xml:space="preserve"> відповідно до визначення  цієї компетенції у господарському кодексі та інших відповідних законах.</w:t>
      </w:r>
    </w:p>
    <w:p w:rsidR="000F7872" w:rsidRPr="000F7872" w:rsidRDefault="000F7872" w:rsidP="000F7872">
      <w:pPr>
        <w:ind w:firstLine="709"/>
        <w:jc w:val="both"/>
        <w:rPr>
          <w:i/>
          <w:lang w:val="uk-UA"/>
        </w:rPr>
      </w:pPr>
      <w:r w:rsidRPr="000F7872">
        <w:rPr>
          <w:b/>
          <w:i/>
          <w:lang w:val="uk-UA"/>
        </w:rPr>
        <w:t>4.Фіктивне підприємство.</w:t>
      </w:r>
      <w:r w:rsidRPr="000F7872">
        <w:rPr>
          <w:i/>
          <w:lang w:val="uk-UA"/>
        </w:rPr>
        <w:t xml:space="preserve"> </w:t>
      </w:r>
    </w:p>
    <w:p w:rsidR="000F7872" w:rsidRPr="000F7872" w:rsidRDefault="000F7872" w:rsidP="000F7872">
      <w:pPr>
        <w:ind w:firstLine="709"/>
        <w:jc w:val="both"/>
        <w:rPr>
          <w:lang w:val="uk-UA"/>
        </w:rPr>
      </w:pPr>
      <w:r w:rsidRPr="000F7872">
        <w:rPr>
          <w:lang w:val="uk-UA"/>
        </w:rPr>
        <w:t xml:space="preserve">З  1 січня 2011 року набрав чинності Закон </w:t>
      </w:r>
      <w:r w:rsidR="00773D76" w:rsidRPr="000F7872">
        <w:rPr>
          <w:lang w:val="uk-UA"/>
        </w:rPr>
        <w:t>Украйни</w:t>
      </w:r>
      <w:r w:rsidRPr="000F7872">
        <w:rPr>
          <w:lang w:val="uk-UA"/>
        </w:rPr>
        <w:t xml:space="preserve"> від 02.12.10 г. № 2756-VI "Про внесення змін до деяких законодавчих актів </w:t>
      </w:r>
      <w:r w:rsidR="00773D76" w:rsidRPr="000F7872">
        <w:rPr>
          <w:lang w:val="uk-UA"/>
        </w:rPr>
        <w:t>Украйни</w:t>
      </w:r>
      <w:r w:rsidRPr="000F7872">
        <w:rPr>
          <w:lang w:val="uk-UA"/>
        </w:rPr>
        <w:t xml:space="preserve"> у зв’язку із прийняттям Податкового кодексу України. Господарський кодекс було доповнено статтею 55-1, яка називається  Фіктивна діяльність суб'єкта господарювання. Подібними нормами було доповнено і Цивільний кодекс і Кримінальний кодекси та деякі інші законодавчі акти. </w:t>
      </w:r>
    </w:p>
    <w:p w:rsidR="000F7872" w:rsidRPr="000F7872" w:rsidRDefault="000F7872" w:rsidP="000F7872">
      <w:pPr>
        <w:pStyle w:val="afa"/>
        <w:spacing w:after="120"/>
        <w:ind w:firstLine="709"/>
        <w:jc w:val="both"/>
        <w:rPr>
          <w:lang w:val="uk-UA"/>
        </w:rPr>
      </w:pPr>
      <w:r w:rsidRPr="000F7872">
        <w:rPr>
          <w:lang w:val="uk-UA"/>
        </w:rPr>
        <w:t>Таке словосполучення увійшло до українського законодавства із податкового</w:t>
      </w:r>
      <w:r w:rsidRPr="000F7872">
        <w:rPr>
          <w:u w:val="single"/>
          <w:lang w:val="uk-UA"/>
        </w:rPr>
        <w:t xml:space="preserve"> </w:t>
      </w:r>
      <w:r w:rsidRPr="000F7872">
        <w:rPr>
          <w:lang w:val="uk-UA"/>
        </w:rPr>
        <w:t xml:space="preserve">жаргону. Податківці, а слідом за ними і засоби масової інформації,  широко використовують терміни, які не існують в законодавстві: </w:t>
      </w:r>
      <w:r w:rsidR="00773D76">
        <w:rPr>
          <w:lang w:val="uk-UA"/>
        </w:rPr>
        <w:t>«</w:t>
      </w:r>
      <w:r w:rsidRPr="000F7872">
        <w:rPr>
          <w:i/>
          <w:lang w:val="uk-UA"/>
        </w:rPr>
        <w:t>фіктивні підприємства</w:t>
      </w:r>
      <w:r w:rsidR="00773D76">
        <w:rPr>
          <w:lang w:val="uk-UA"/>
        </w:rPr>
        <w:t>»</w:t>
      </w:r>
      <w:r w:rsidRPr="000F7872">
        <w:rPr>
          <w:lang w:val="uk-UA"/>
        </w:rPr>
        <w:t xml:space="preserve">, </w:t>
      </w:r>
      <w:r w:rsidR="00773D76">
        <w:rPr>
          <w:lang w:val="uk-UA"/>
        </w:rPr>
        <w:t>«</w:t>
      </w:r>
      <w:r w:rsidRPr="000F7872">
        <w:rPr>
          <w:i/>
          <w:lang w:val="uk-UA"/>
        </w:rPr>
        <w:t>фіктивні фірми</w:t>
      </w:r>
      <w:r w:rsidR="00773D76">
        <w:rPr>
          <w:lang w:val="uk-UA"/>
        </w:rPr>
        <w:t>»</w:t>
      </w:r>
      <w:r w:rsidRPr="000F7872">
        <w:rPr>
          <w:lang w:val="uk-UA"/>
        </w:rPr>
        <w:t xml:space="preserve">, </w:t>
      </w:r>
      <w:r w:rsidR="00773D76">
        <w:rPr>
          <w:lang w:val="uk-UA"/>
        </w:rPr>
        <w:t>«</w:t>
      </w:r>
      <w:r w:rsidRPr="000F7872">
        <w:rPr>
          <w:i/>
          <w:lang w:val="uk-UA"/>
        </w:rPr>
        <w:t>віртуальні підприємства</w:t>
      </w:r>
      <w:r w:rsidR="00773D76">
        <w:rPr>
          <w:i/>
          <w:lang w:val="uk-UA"/>
        </w:rPr>
        <w:t>»</w:t>
      </w:r>
      <w:r w:rsidRPr="000F7872">
        <w:rPr>
          <w:lang w:val="uk-UA"/>
        </w:rPr>
        <w:t xml:space="preserve">, </w:t>
      </w:r>
      <w:r w:rsidR="00773D76">
        <w:rPr>
          <w:lang w:val="uk-UA"/>
        </w:rPr>
        <w:t>«</w:t>
      </w:r>
      <w:proofErr w:type="spellStart"/>
      <w:r w:rsidR="00773D76" w:rsidRPr="000F7872">
        <w:rPr>
          <w:i/>
          <w:lang w:val="uk-UA"/>
        </w:rPr>
        <w:t>конвертаційні</w:t>
      </w:r>
      <w:proofErr w:type="spellEnd"/>
      <w:r w:rsidRPr="000F7872">
        <w:rPr>
          <w:i/>
          <w:lang w:val="uk-UA"/>
        </w:rPr>
        <w:t xml:space="preserve"> центри</w:t>
      </w:r>
      <w:r w:rsidR="00773D76">
        <w:rPr>
          <w:lang w:val="uk-UA"/>
        </w:rPr>
        <w:t>»</w:t>
      </w:r>
      <w:r w:rsidRPr="000F7872">
        <w:rPr>
          <w:lang w:val="uk-UA"/>
        </w:rPr>
        <w:t xml:space="preserve">, </w:t>
      </w:r>
      <w:r w:rsidR="00773D76">
        <w:rPr>
          <w:lang w:val="uk-UA"/>
        </w:rPr>
        <w:t>«</w:t>
      </w:r>
      <w:r w:rsidRPr="000F7872">
        <w:rPr>
          <w:i/>
          <w:lang w:val="uk-UA"/>
        </w:rPr>
        <w:t>транзитні фірми</w:t>
      </w:r>
      <w:r w:rsidR="00773D76">
        <w:rPr>
          <w:lang w:val="uk-UA"/>
        </w:rPr>
        <w:t>»</w:t>
      </w:r>
      <w:r w:rsidRPr="000F7872">
        <w:rPr>
          <w:lang w:val="uk-UA"/>
        </w:rPr>
        <w:t>, «</w:t>
      </w:r>
      <w:r w:rsidRPr="000F7872">
        <w:rPr>
          <w:i/>
          <w:lang w:val="uk-UA"/>
        </w:rPr>
        <w:t>податкові ями</w:t>
      </w:r>
      <w:r w:rsidRPr="000F7872">
        <w:rPr>
          <w:lang w:val="uk-UA"/>
        </w:rPr>
        <w:t>" і таке інше. </w:t>
      </w:r>
    </w:p>
    <w:p w:rsidR="000F7872" w:rsidRPr="000F7872" w:rsidRDefault="000F7872" w:rsidP="000F7872">
      <w:pPr>
        <w:pStyle w:val="af2"/>
        <w:ind w:firstLine="709"/>
        <w:jc w:val="both"/>
        <w:rPr>
          <w:i/>
          <w:sz w:val="24"/>
          <w:szCs w:val="24"/>
          <w:u w:val="none"/>
        </w:rPr>
      </w:pPr>
      <w:r w:rsidRPr="000F7872">
        <w:rPr>
          <w:i/>
          <w:sz w:val="24"/>
          <w:szCs w:val="24"/>
          <w:u w:val="none"/>
        </w:rPr>
        <w:t xml:space="preserve">5. Утворення (заснування) нового суб’єкта господарювання </w:t>
      </w:r>
    </w:p>
    <w:p w:rsidR="000F7872" w:rsidRPr="000F7872" w:rsidRDefault="000F7872" w:rsidP="000F7872">
      <w:pPr>
        <w:ind w:firstLine="709"/>
        <w:jc w:val="both"/>
        <w:rPr>
          <w:lang w:val="uk-UA"/>
        </w:rPr>
      </w:pPr>
      <w:r w:rsidRPr="000F7872">
        <w:rPr>
          <w:lang w:val="uk-UA"/>
        </w:rPr>
        <w:t xml:space="preserve">Термін «утворення» - це правове поняття господарського права. Це -  умови </w:t>
      </w:r>
      <w:r w:rsidRPr="000F7872">
        <w:rPr>
          <w:i/>
          <w:lang w:val="uk-UA"/>
        </w:rPr>
        <w:t>фактичного виникнення та легітимації</w:t>
      </w:r>
      <w:r w:rsidRPr="000F7872">
        <w:rPr>
          <w:lang w:val="uk-UA"/>
        </w:rPr>
        <w:t xml:space="preserve"> суб’єкта господарювання, суб’єкта права.  </w:t>
      </w:r>
    </w:p>
    <w:p w:rsidR="000F7872" w:rsidRPr="000F7872" w:rsidRDefault="000F7872" w:rsidP="000F7872">
      <w:pPr>
        <w:ind w:firstLine="709"/>
        <w:jc w:val="both"/>
        <w:rPr>
          <w:lang w:val="uk-UA"/>
        </w:rPr>
      </w:pPr>
      <w:r w:rsidRPr="000F7872">
        <w:rPr>
          <w:lang w:val="uk-UA"/>
        </w:rPr>
        <w:t xml:space="preserve">Законодавство визначає </w:t>
      </w:r>
      <w:r w:rsidRPr="000F7872">
        <w:rPr>
          <w:i/>
          <w:lang w:val="uk-UA"/>
        </w:rPr>
        <w:t>загальні</w:t>
      </w:r>
      <w:r w:rsidRPr="000F7872">
        <w:rPr>
          <w:lang w:val="uk-UA"/>
        </w:rPr>
        <w:t xml:space="preserve"> і </w:t>
      </w:r>
      <w:r w:rsidRPr="000F7872">
        <w:rPr>
          <w:i/>
          <w:lang w:val="uk-UA"/>
        </w:rPr>
        <w:t>спеціальні</w:t>
      </w:r>
      <w:r w:rsidRPr="000F7872">
        <w:rPr>
          <w:lang w:val="uk-UA"/>
        </w:rPr>
        <w:t xml:space="preserve"> умови утворення підприємств. </w:t>
      </w:r>
      <w:r w:rsidRPr="000F7872">
        <w:rPr>
          <w:i/>
          <w:lang w:val="uk-UA"/>
        </w:rPr>
        <w:t>Загальні умови</w:t>
      </w:r>
      <w:r w:rsidRPr="000F7872">
        <w:rPr>
          <w:lang w:val="uk-UA"/>
        </w:rPr>
        <w:t xml:space="preserve"> поширюються на всі форми підприємств і визначаються Цивільним кодексом України, а також Господарським кодексом України. </w:t>
      </w:r>
    </w:p>
    <w:p w:rsidR="000F7872" w:rsidRPr="000F7872" w:rsidRDefault="000F7872" w:rsidP="000F7872">
      <w:pPr>
        <w:ind w:firstLine="709"/>
        <w:jc w:val="both"/>
        <w:rPr>
          <w:color w:val="000000"/>
          <w:lang w:val="uk-UA"/>
        </w:rPr>
      </w:pPr>
      <w:r w:rsidRPr="000F7872">
        <w:rPr>
          <w:lang w:val="uk-UA"/>
        </w:rPr>
        <w:t xml:space="preserve">В залежності від видів підприємств визначенні </w:t>
      </w:r>
      <w:r w:rsidRPr="000F7872">
        <w:rPr>
          <w:i/>
          <w:lang w:val="uk-UA"/>
        </w:rPr>
        <w:t>спеціальні умови</w:t>
      </w:r>
      <w:r w:rsidRPr="000F7872">
        <w:rPr>
          <w:lang w:val="uk-UA"/>
        </w:rPr>
        <w:t xml:space="preserve"> їх створення. Ці спеціальні умови визначені господарським кодексом, а саме ч. 1 ст. 56 ГК, а також спеціальним законодавством. </w:t>
      </w:r>
      <w:r w:rsidRPr="000F7872">
        <w:rPr>
          <w:color w:val="000000"/>
          <w:lang w:val="uk-UA"/>
        </w:rPr>
        <w:t xml:space="preserve">Суб'єкт господарювання може  бути  утворений  за  рішенням власника (власників) майна або уповноваженого ним (ними) органу, а у  випадках,  спеціально  передбачених  законодавством,  також  за рішенням  інших органів,  організацій і громадян. </w:t>
      </w:r>
    </w:p>
    <w:p w:rsidR="000F7872" w:rsidRPr="000F7872" w:rsidRDefault="000F7872" w:rsidP="000F7872">
      <w:pPr>
        <w:ind w:firstLine="709"/>
        <w:jc w:val="both"/>
        <w:rPr>
          <w:color w:val="000000"/>
          <w:lang w:val="uk-UA"/>
        </w:rPr>
      </w:pPr>
      <w:bookmarkStart w:id="44" w:name="384"/>
      <w:bookmarkStart w:id="45" w:name="385"/>
      <w:bookmarkEnd w:id="44"/>
      <w:bookmarkEnd w:id="45"/>
      <w:r w:rsidRPr="000F7872">
        <w:rPr>
          <w:lang w:val="uk-UA"/>
        </w:rPr>
        <w:t xml:space="preserve">Законодавство визначає </w:t>
      </w:r>
      <w:r w:rsidRPr="000F7872">
        <w:rPr>
          <w:i/>
          <w:lang w:val="uk-UA"/>
        </w:rPr>
        <w:t xml:space="preserve">способи </w:t>
      </w:r>
      <w:r w:rsidRPr="000F7872">
        <w:rPr>
          <w:lang w:val="uk-UA"/>
        </w:rPr>
        <w:t xml:space="preserve">утворення (ст. 56 ГК) суб’єкта господарювання. Утворення суб’єктів господарювання відбувається </w:t>
      </w:r>
      <w:r w:rsidRPr="000F7872">
        <w:rPr>
          <w:color w:val="000000"/>
          <w:lang w:val="uk-UA"/>
        </w:rPr>
        <w:t xml:space="preserve">шляхом: </w:t>
      </w:r>
    </w:p>
    <w:p w:rsidR="000F7872" w:rsidRPr="000F7872" w:rsidRDefault="000F7872" w:rsidP="000F7872">
      <w:pPr>
        <w:numPr>
          <w:ilvl w:val="0"/>
          <w:numId w:val="65"/>
        </w:numPr>
        <w:tabs>
          <w:tab w:val="clear" w:pos="1440"/>
          <w:tab w:val="num" w:pos="993"/>
        </w:tabs>
        <w:ind w:left="0" w:firstLine="709"/>
        <w:jc w:val="both"/>
        <w:rPr>
          <w:lang w:val="uk-UA"/>
        </w:rPr>
      </w:pPr>
      <w:r w:rsidRPr="000F7872">
        <w:rPr>
          <w:i/>
          <w:color w:val="000000"/>
          <w:lang w:val="uk-UA"/>
        </w:rPr>
        <w:t>заснування</w:t>
      </w:r>
      <w:r w:rsidRPr="000F7872">
        <w:rPr>
          <w:color w:val="000000"/>
          <w:lang w:val="uk-UA"/>
        </w:rPr>
        <w:t xml:space="preserve"> нового суб’єкта господарювання; </w:t>
      </w:r>
    </w:p>
    <w:p w:rsidR="000F7872" w:rsidRPr="000F7872" w:rsidRDefault="000F7872" w:rsidP="000F7872">
      <w:pPr>
        <w:numPr>
          <w:ilvl w:val="0"/>
          <w:numId w:val="65"/>
        </w:numPr>
        <w:tabs>
          <w:tab w:val="clear" w:pos="1440"/>
          <w:tab w:val="num" w:pos="993"/>
        </w:tabs>
        <w:ind w:left="0" w:firstLine="709"/>
        <w:jc w:val="both"/>
        <w:rPr>
          <w:color w:val="000000"/>
          <w:lang w:val="uk-UA"/>
        </w:rPr>
      </w:pPr>
      <w:r w:rsidRPr="000F7872">
        <w:rPr>
          <w:i/>
          <w:color w:val="000000"/>
          <w:lang w:val="uk-UA"/>
        </w:rPr>
        <w:t xml:space="preserve">реорганізації </w:t>
      </w:r>
      <w:r w:rsidRPr="000F7872">
        <w:rPr>
          <w:color w:val="000000"/>
          <w:lang w:val="uk-UA"/>
        </w:rPr>
        <w:t xml:space="preserve"> (злиття,  приєднання,  виділення,  поділу, перетворення)   діючого   (діючих)   суб'єкта   господарювання   з додержанням вимог законодавства. </w:t>
      </w:r>
    </w:p>
    <w:p w:rsidR="000F7872" w:rsidRPr="000F7872" w:rsidRDefault="000F7872" w:rsidP="000F7872">
      <w:pPr>
        <w:numPr>
          <w:ilvl w:val="0"/>
          <w:numId w:val="65"/>
        </w:numPr>
        <w:tabs>
          <w:tab w:val="clear" w:pos="1440"/>
          <w:tab w:val="num" w:pos="993"/>
        </w:tabs>
        <w:ind w:left="0" w:firstLine="709"/>
        <w:jc w:val="both"/>
        <w:rPr>
          <w:color w:val="000000"/>
          <w:lang w:val="uk-UA"/>
        </w:rPr>
      </w:pPr>
      <w:r w:rsidRPr="000F7872">
        <w:rPr>
          <w:i/>
          <w:color w:val="000000"/>
          <w:lang w:val="uk-UA"/>
        </w:rPr>
        <w:t>Примусового поділу</w:t>
      </w:r>
      <w:r w:rsidRPr="000F7872">
        <w:rPr>
          <w:color w:val="000000"/>
          <w:lang w:val="uk-UA"/>
        </w:rPr>
        <w:t xml:space="preserve"> (виділення) діючого суб'єкта господарювання за розпорядженням антимонопольних органів відповідно до антимонопольно-конкурентного законодавства України.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i/>
          <w:color w:val="000000"/>
          <w:lang w:val="uk-UA"/>
        </w:rPr>
        <w:t xml:space="preserve">     </w:t>
      </w:r>
      <w:r w:rsidRPr="000F7872">
        <w:rPr>
          <w:color w:val="000000"/>
          <w:lang w:val="uk-UA"/>
        </w:rPr>
        <w:t>Законодавство вимагає, щоб створення суб'єктів господарювання   здійснювалося   з додержанням</w:t>
      </w:r>
      <w:r w:rsidRPr="000F7872">
        <w:rPr>
          <w:i/>
          <w:color w:val="000000"/>
          <w:lang w:val="uk-UA"/>
        </w:rPr>
        <w:t xml:space="preserve"> </w:t>
      </w:r>
      <w:r w:rsidRPr="000F7872">
        <w:rPr>
          <w:color w:val="000000"/>
          <w:lang w:val="uk-UA"/>
        </w:rPr>
        <w:t xml:space="preserve">вимог антимонопольно-конкурентного законодавства. </w:t>
      </w:r>
    </w:p>
    <w:p w:rsidR="000F7872" w:rsidRPr="000F7872" w:rsidRDefault="000F7872" w:rsidP="000F7872">
      <w:pPr>
        <w:ind w:firstLine="709"/>
        <w:jc w:val="both"/>
        <w:rPr>
          <w:i/>
          <w:lang w:val="uk-UA"/>
        </w:rPr>
      </w:pPr>
      <w:r w:rsidRPr="000F7872">
        <w:rPr>
          <w:lang w:val="uk-UA"/>
        </w:rPr>
        <w:lastRenderedPageBreak/>
        <w:t xml:space="preserve">Суб’єкт господарювання створюється і діє як суб’єкт права </w:t>
      </w:r>
      <w:r w:rsidRPr="000F7872">
        <w:rPr>
          <w:i/>
          <w:lang w:val="uk-UA"/>
        </w:rPr>
        <w:t>на основі установчих документів.</w:t>
      </w:r>
    </w:p>
    <w:p w:rsidR="000F7872" w:rsidRPr="000F7872" w:rsidRDefault="000F7872" w:rsidP="000F7872">
      <w:pPr>
        <w:ind w:firstLine="709"/>
        <w:jc w:val="both"/>
        <w:rPr>
          <w:lang w:val="uk-UA"/>
        </w:rPr>
      </w:pPr>
      <w:r w:rsidRPr="000F7872">
        <w:rPr>
          <w:lang w:val="uk-UA"/>
        </w:rPr>
        <w:t xml:space="preserve">Установчими документами суб'єкта господарювання є  </w:t>
      </w:r>
      <w:r w:rsidRPr="000F7872">
        <w:rPr>
          <w:i/>
          <w:lang w:val="uk-UA"/>
        </w:rPr>
        <w:t xml:space="preserve">рішення </w:t>
      </w:r>
      <w:r w:rsidRPr="000F7872">
        <w:rPr>
          <w:lang w:val="uk-UA"/>
        </w:rPr>
        <w:t xml:space="preserve">про  його утворення або </w:t>
      </w:r>
      <w:r w:rsidRPr="000F7872">
        <w:rPr>
          <w:i/>
          <w:lang w:val="uk-UA"/>
        </w:rPr>
        <w:t>засновницький  договір</w:t>
      </w:r>
      <w:r w:rsidRPr="000F7872">
        <w:rPr>
          <w:lang w:val="uk-UA"/>
        </w:rPr>
        <w:t xml:space="preserve">,  а  у випадках, передбачених законом, </w:t>
      </w:r>
      <w:r w:rsidRPr="000F7872">
        <w:rPr>
          <w:i/>
          <w:lang w:val="uk-UA"/>
        </w:rPr>
        <w:t>статут</w:t>
      </w:r>
      <w:r w:rsidRPr="000F7872">
        <w:rPr>
          <w:lang w:val="uk-UA"/>
        </w:rPr>
        <w:t xml:space="preserve"> (</w:t>
      </w:r>
      <w:r w:rsidRPr="000F7872">
        <w:rPr>
          <w:i/>
          <w:lang w:val="uk-UA"/>
        </w:rPr>
        <w:t>положення</w:t>
      </w:r>
      <w:r w:rsidRPr="000F7872">
        <w:rPr>
          <w:lang w:val="uk-UA"/>
        </w:rPr>
        <w:t xml:space="preserve">) суб'єкта господарювання. Законодавство передбачає для кожного окремого суб’єкта </w:t>
      </w:r>
      <w:r w:rsidRPr="000F7872">
        <w:rPr>
          <w:i/>
          <w:lang w:val="uk-UA"/>
        </w:rPr>
        <w:t>комплект документів</w:t>
      </w:r>
      <w:r w:rsidRPr="000F7872">
        <w:rPr>
          <w:lang w:val="uk-UA"/>
        </w:rPr>
        <w:t xml:space="preserve"> встановленої форми.</w:t>
      </w:r>
    </w:p>
    <w:p w:rsidR="000F7872" w:rsidRPr="000F7872" w:rsidRDefault="000F7872" w:rsidP="000F7872">
      <w:pPr>
        <w:ind w:firstLine="709"/>
        <w:jc w:val="both"/>
        <w:rPr>
          <w:lang w:val="uk-UA"/>
        </w:rPr>
      </w:pPr>
      <w:r w:rsidRPr="000F7872">
        <w:rPr>
          <w:i/>
          <w:lang w:val="uk-UA"/>
        </w:rPr>
        <w:t>Форма і зміст</w:t>
      </w:r>
      <w:r w:rsidRPr="000F7872">
        <w:rPr>
          <w:lang w:val="uk-UA"/>
        </w:rPr>
        <w:t xml:space="preserve"> установчих документів визначаються </w:t>
      </w:r>
      <w:r w:rsidRPr="000F7872">
        <w:rPr>
          <w:i/>
          <w:lang w:val="uk-UA"/>
        </w:rPr>
        <w:t xml:space="preserve">залежно від видів </w:t>
      </w:r>
      <w:r w:rsidRPr="000F7872">
        <w:rPr>
          <w:lang w:val="uk-UA"/>
        </w:rPr>
        <w:t xml:space="preserve">підприємств. </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sz w:val="24"/>
          <w:szCs w:val="24"/>
        </w:rPr>
        <w:t xml:space="preserve">Суб'єкт  господарювання  може  створюватися  та  діяти на підставі  </w:t>
      </w:r>
      <w:r w:rsidRPr="000F7872">
        <w:rPr>
          <w:rFonts w:ascii="Times New Roman" w:hAnsi="Times New Roman"/>
          <w:i/>
          <w:sz w:val="24"/>
          <w:szCs w:val="24"/>
        </w:rPr>
        <w:t>модельного  статуту</w:t>
      </w:r>
      <w:r w:rsidRPr="000F7872">
        <w:rPr>
          <w:rFonts w:ascii="Times New Roman" w:hAnsi="Times New Roman"/>
          <w:sz w:val="24"/>
          <w:szCs w:val="24"/>
        </w:rPr>
        <w:t>,  затвердженого  Кабінетом Міністрів України,  що  після  його  прийняття  учасниками  стає  установчим документом. (</w:t>
      </w:r>
      <w:r w:rsidRPr="000F7872">
        <w:rPr>
          <w:rFonts w:ascii="Times New Roman" w:hAnsi="Times New Roman"/>
          <w:i/>
          <w:sz w:val="24"/>
          <w:szCs w:val="24"/>
        </w:rPr>
        <w:t>ч. 4 ст. 56</w:t>
      </w:r>
      <w:r w:rsidRPr="000F7872">
        <w:rPr>
          <w:rFonts w:ascii="Times New Roman" w:hAnsi="Times New Roman"/>
          <w:sz w:val="24"/>
          <w:szCs w:val="24"/>
        </w:rPr>
        <w:t xml:space="preserve">). Установчі документи необхідно підготувати до установчих зборів, адже на зборах потрібно обговорити і затвердити їх. </w:t>
      </w:r>
    </w:p>
    <w:p w:rsidR="000F7872" w:rsidRPr="000F7872" w:rsidRDefault="000F7872" w:rsidP="000F7872">
      <w:pPr>
        <w:ind w:firstLine="709"/>
        <w:jc w:val="both"/>
        <w:rPr>
          <w:lang w:val="uk-UA"/>
        </w:rPr>
      </w:pPr>
      <w:r w:rsidRPr="000F7872">
        <w:rPr>
          <w:lang w:val="uk-UA"/>
        </w:rPr>
        <w:t xml:space="preserve">В установчих документах повинні міститися обов’язкові (встановленні ст. 57 ГК та Законом «Про державну реєстрацію юридичних осіб і фізичних осіб – підприємців та громадських формувань») данні про суб’єкта господарювання: </w:t>
      </w:r>
    </w:p>
    <w:p w:rsidR="000F7872" w:rsidRPr="000F7872" w:rsidRDefault="000F7872" w:rsidP="000F7872">
      <w:pPr>
        <w:ind w:firstLine="709"/>
        <w:jc w:val="both"/>
        <w:rPr>
          <w:lang w:val="uk-UA"/>
        </w:rPr>
      </w:pPr>
      <w:r w:rsidRPr="000F7872">
        <w:rPr>
          <w:lang w:val="uk-UA"/>
        </w:rPr>
        <w:t xml:space="preserve">- </w:t>
      </w:r>
      <w:r w:rsidRPr="000F7872">
        <w:rPr>
          <w:i/>
          <w:lang w:val="uk-UA"/>
        </w:rPr>
        <w:t>найменування й вид</w:t>
      </w:r>
      <w:r w:rsidRPr="000F7872">
        <w:rPr>
          <w:lang w:val="uk-UA"/>
        </w:rPr>
        <w:t xml:space="preserve"> суб’єкта господарювання (завод, майстерня чи мале підприємство тощо). Щодо найменування: Назву підприємства слід обов’язково погодити з держадміністрацією, яка буде реєструвати підприємство, тому що зараз вже минув той час, коли в одному районі могли реєструватися десятками </w:t>
      </w:r>
      <w:proofErr w:type="spellStart"/>
      <w:r w:rsidRPr="000F7872">
        <w:rPr>
          <w:lang w:val="uk-UA"/>
        </w:rPr>
        <w:t>“Фактори”</w:t>
      </w:r>
      <w:proofErr w:type="spellEnd"/>
      <w:r w:rsidRPr="000F7872">
        <w:rPr>
          <w:lang w:val="uk-UA"/>
        </w:rPr>
        <w:t xml:space="preserve"> </w:t>
      </w:r>
      <w:proofErr w:type="spellStart"/>
      <w:r w:rsidRPr="000F7872">
        <w:rPr>
          <w:lang w:val="uk-UA"/>
        </w:rPr>
        <w:t>“Орізони”</w:t>
      </w:r>
      <w:proofErr w:type="spellEnd"/>
      <w:r w:rsidRPr="000F7872">
        <w:rPr>
          <w:lang w:val="uk-UA"/>
        </w:rPr>
        <w:t xml:space="preserve">, </w:t>
      </w:r>
      <w:proofErr w:type="spellStart"/>
      <w:r w:rsidRPr="000F7872">
        <w:rPr>
          <w:lang w:val="uk-UA"/>
        </w:rPr>
        <w:t>“Альфи”</w:t>
      </w:r>
      <w:proofErr w:type="spellEnd"/>
      <w:r w:rsidRPr="000F7872">
        <w:rPr>
          <w:lang w:val="uk-UA"/>
        </w:rPr>
        <w:t xml:space="preserve"> тощо. Крім цього якщо засновник, або засновники мають намір використовувати у своїй діяльності назву підприємства, якоюсь іноземною мовою, переклад слід занести до установчих документів. Якщо цього не зроблено, використання  перекладу назви  не матиме юридичних підстав;</w:t>
      </w:r>
    </w:p>
    <w:p w:rsidR="000F7872" w:rsidRPr="000F7872" w:rsidRDefault="000F7872" w:rsidP="000F7872">
      <w:pPr>
        <w:ind w:firstLine="709"/>
        <w:jc w:val="both"/>
        <w:rPr>
          <w:lang w:val="uk-UA"/>
        </w:rPr>
      </w:pPr>
      <w:r w:rsidRPr="000F7872">
        <w:rPr>
          <w:lang w:val="uk-UA"/>
        </w:rPr>
        <w:t xml:space="preserve">- </w:t>
      </w:r>
      <w:r w:rsidRPr="000F7872">
        <w:rPr>
          <w:i/>
          <w:lang w:val="uk-UA"/>
        </w:rPr>
        <w:t>місцезнаходження підприємства</w:t>
      </w:r>
      <w:r w:rsidRPr="000F7872">
        <w:rPr>
          <w:lang w:val="uk-UA"/>
        </w:rPr>
        <w:t xml:space="preserve"> та зазначення власника (склад засновників, учасників);</w:t>
      </w:r>
    </w:p>
    <w:p w:rsidR="000F7872" w:rsidRPr="000F7872" w:rsidRDefault="000F7872" w:rsidP="000F7872">
      <w:pPr>
        <w:ind w:firstLine="709"/>
        <w:jc w:val="both"/>
        <w:rPr>
          <w:lang w:val="uk-UA"/>
        </w:rPr>
      </w:pPr>
      <w:r w:rsidRPr="000F7872">
        <w:rPr>
          <w:lang w:val="uk-UA"/>
        </w:rPr>
        <w:t xml:space="preserve">- </w:t>
      </w:r>
      <w:r w:rsidRPr="000F7872">
        <w:rPr>
          <w:i/>
          <w:lang w:val="uk-UA"/>
        </w:rPr>
        <w:t>предмет та цілі діяльності підприємства</w:t>
      </w:r>
      <w:r w:rsidRPr="000F7872">
        <w:rPr>
          <w:lang w:val="uk-UA"/>
        </w:rPr>
        <w:t>.  Слід пам’ятати, що предмет і цілі діяльності підприємства необхідно визначити читко. Як показує практика, менше проблем виникає у тих, хто заніс до предмету діяльності якомога більше видів діяльності. Може статися так, що буде запропонований вигідний контракт, але заключити його не буде можливості тільки через те, що згідно із статутом підприємство не має права здійснювати певний вид діяльності, наприклад  оптову торгівлю продовольчими товарами або інший вид діяльності, не передбачений в установчих документах;</w:t>
      </w:r>
    </w:p>
    <w:p w:rsidR="000F7872" w:rsidRPr="000F7872" w:rsidRDefault="000F7872" w:rsidP="000F7872">
      <w:pPr>
        <w:ind w:firstLine="709"/>
        <w:jc w:val="both"/>
        <w:rPr>
          <w:lang w:val="uk-UA"/>
        </w:rPr>
      </w:pPr>
      <w:r w:rsidRPr="000F7872">
        <w:rPr>
          <w:lang w:val="uk-UA"/>
        </w:rPr>
        <w:t xml:space="preserve">- повинно бути вказано </w:t>
      </w:r>
      <w:r w:rsidRPr="000F7872">
        <w:rPr>
          <w:i/>
          <w:lang w:val="uk-UA"/>
        </w:rPr>
        <w:t>юридичний статус</w:t>
      </w:r>
      <w:r w:rsidRPr="000F7872">
        <w:rPr>
          <w:lang w:val="uk-UA"/>
        </w:rPr>
        <w:t xml:space="preserve"> підприємства тобто</w:t>
      </w:r>
      <w:r w:rsidRPr="000F7872">
        <w:rPr>
          <w:i/>
          <w:lang w:val="uk-UA"/>
        </w:rPr>
        <w:t xml:space="preserve"> відомості про самостійний баланс, поточний, валютний та інші рахунки в банках, про печатку з найменуванням підприємства, про фірмову марку та знак для товарів і послуг, печатку з найменуванням підприємства</w:t>
      </w:r>
      <w:r w:rsidRPr="000F7872">
        <w:rPr>
          <w:lang w:val="uk-UA"/>
        </w:rPr>
        <w:t xml:space="preserve"> тощо. </w:t>
      </w:r>
    </w:p>
    <w:p w:rsidR="000F7872" w:rsidRPr="000F7872" w:rsidRDefault="000F7872" w:rsidP="000F7872">
      <w:pPr>
        <w:ind w:firstLine="709"/>
        <w:jc w:val="both"/>
        <w:rPr>
          <w:lang w:val="uk-UA"/>
        </w:rPr>
      </w:pPr>
      <w:r w:rsidRPr="000F7872">
        <w:rPr>
          <w:lang w:val="uk-UA"/>
        </w:rPr>
        <w:t xml:space="preserve">- </w:t>
      </w:r>
      <w:r w:rsidRPr="000F7872">
        <w:rPr>
          <w:i/>
          <w:lang w:val="uk-UA"/>
        </w:rPr>
        <w:t>дані про склад майна підприємства</w:t>
      </w:r>
      <w:r w:rsidRPr="000F7872">
        <w:rPr>
          <w:lang w:val="uk-UA"/>
        </w:rPr>
        <w:t>: а сюди входить перелік фондів (основні, оборотні, інше майно, статутний фонд, резервний фонд та інші фонди), про порядок розподілу прибутку та покриття витрат.</w:t>
      </w:r>
    </w:p>
    <w:p w:rsidR="000F7872" w:rsidRPr="000F7872" w:rsidRDefault="000F7872" w:rsidP="000F7872">
      <w:pPr>
        <w:spacing w:after="120"/>
        <w:ind w:firstLine="709"/>
        <w:jc w:val="both"/>
        <w:rPr>
          <w:lang w:val="uk-UA"/>
        </w:rPr>
      </w:pPr>
      <w:r w:rsidRPr="000F7872">
        <w:rPr>
          <w:lang w:val="uk-UA"/>
        </w:rPr>
        <w:t xml:space="preserve">Але більш скрупульозно треба віднестись </w:t>
      </w:r>
      <w:r w:rsidRPr="000F7872">
        <w:rPr>
          <w:i/>
          <w:lang w:val="uk-UA"/>
        </w:rPr>
        <w:t>до обговорення проекту зі своїми партнерами чи співзасновниками</w:t>
      </w:r>
      <w:r w:rsidRPr="000F7872">
        <w:rPr>
          <w:lang w:val="uk-UA"/>
        </w:rPr>
        <w:t xml:space="preserve"> а особливо при визначенні прав і обов’язків всіх учасників. </w:t>
      </w:r>
    </w:p>
    <w:p w:rsidR="000F7872" w:rsidRPr="000F7872" w:rsidRDefault="000F7872" w:rsidP="000F7872">
      <w:pPr>
        <w:pStyle w:val="rvps2"/>
        <w:numPr>
          <w:ilvl w:val="0"/>
          <w:numId w:val="149"/>
        </w:numPr>
        <w:shd w:val="clear" w:color="auto" w:fill="FFFFFF"/>
        <w:tabs>
          <w:tab w:val="left" w:pos="993"/>
        </w:tabs>
        <w:spacing w:before="0" w:beforeAutospacing="0" w:after="120" w:afterAutospacing="0"/>
        <w:ind w:hanging="1146"/>
        <w:jc w:val="both"/>
        <w:textAlignment w:val="baseline"/>
        <w:rPr>
          <w:lang w:val="uk-UA"/>
        </w:rPr>
      </w:pPr>
      <w:r w:rsidRPr="000F7872">
        <w:rPr>
          <w:b/>
          <w:i/>
          <w:lang w:val="uk-UA"/>
        </w:rPr>
        <w:t>Державна реєстрація  діяльності підприємства (</w:t>
      </w:r>
      <w:r w:rsidR="0070341C" w:rsidRPr="000F7872">
        <w:rPr>
          <w:b/>
          <w:i/>
          <w:lang w:val="uk-UA"/>
        </w:rPr>
        <w:t>суб’єкта</w:t>
      </w:r>
      <w:r w:rsidRPr="000F7872">
        <w:rPr>
          <w:b/>
          <w:i/>
          <w:lang w:val="uk-UA"/>
        </w:rPr>
        <w:t xml:space="preserve"> господарювання). </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r w:rsidRPr="000F7872">
        <w:rPr>
          <w:i/>
          <w:lang w:val="uk-UA"/>
        </w:rPr>
        <w:t xml:space="preserve">Обов’язковою юридичною дією  при створенні підприємств є державна реєстрація підприємства. </w:t>
      </w:r>
      <w:bookmarkStart w:id="46" w:name="n426"/>
      <w:bookmarkEnd w:id="46"/>
      <w:r w:rsidRPr="000F7872">
        <w:rPr>
          <w:lang w:val="uk-UA"/>
        </w:rPr>
        <w:t xml:space="preserve"> Суб'єкт господарювання підлягає державній реєстрації як юридична особа чи фізична особа-підприємець у порядку, визначеному Законом (ст. 58 ГК).</w:t>
      </w:r>
    </w:p>
    <w:p w:rsidR="000F7872" w:rsidRPr="000F7872" w:rsidRDefault="000F7872" w:rsidP="000F7872">
      <w:pPr>
        <w:ind w:firstLine="709"/>
        <w:jc w:val="both"/>
        <w:rPr>
          <w:lang w:val="uk-UA"/>
        </w:rPr>
      </w:pPr>
      <w:r w:rsidRPr="0070341C">
        <w:rPr>
          <w:shd w:val="clear" w:color="auto" w:fill="FFFFFF"/>
          <w:lang w:val="uk-UA"/>
        </w:rPr>
        <w:t xml:space="preserve">За Законом України від </w:t>
      </w:r>
      <w:r w:rsidRPr="0070341C">
        <w:rPr>
          <w:rStyle w:val="rvts44"/>
          <w:bCs/>
          <w:bdr w:val="none" w:sz="0" w:space="0" w:color="auto" w:frame="1"/>
          <w:shd w:val="clear" w:color="auto" w:fill="FFFFFF"/>
          <w:lang w:val="uk-UA"/>
        </w:rPr>
        <w:t>15 травня 2003 року</w:t>
      </w:r>
      <w:r w:rsidRPr="0070341C">
        <w:rPr>
          <w:rStyle w:val="apple-converted-space"/>
          <w:shd w:val="clear" w:color="auto" w:fill="FFFFFF"/>
          <w:lang w:val="uk-UA"/>
        </w:rPr>
        <w:t> </w:t>
      </w:r>
      <w:r w:rsidRPr="0070341C">
        <w:rPr>
          <w:rStyle w:val="rvts44"/>
          <w:bCs/>
          <w:bdr w:val="none" w:sz="0" w:space="0" w:color="auto" w:frame="1"/>
          <w:shd w:val="clear" w:color="auto" w:fill="FFFFFF"/>
          <w:lang w:val="uk-UA"/>
        </w:rPr>
        <w:t>№ 755-IV</w:t>
      </w:r>
      <w:r w:rsidRPr="0070341C">
        <w:rPr>
          <w:shd w:val="clear" w:color="auto" w:fill="FFFFFF"/>
          <w:lang w:val="uk-UA"/>
        </w:rPr>
        <w:t xml:space="preserve"> (редакції Закону</w:t>
      </w:r>
      <w:r w:rsidRPr="0070341C">
        <w:rPr>
          <w:rStyle w:val="apple-converted-space"/>
          <w:shd w:val="clear" w:color="auto" w:fill="FFFFFF"/>
          <w:lang w:val="uk-UA"/>
        </w:rPr>
        <w:t> </w:t>
      </w:r>
      <w:hyperlink r:id="rId9" w:anchor="n6" w:tgtFrame="_blank" w:history="1">
        <w:r w:rsidRPr="0070341C">
          <w:rPr>
            <w:rStyle w:val="af"/>
            <w:color w:val="auto"/>
            <w:sz w:val="24"/>
            <w:szCs w:val="24"/>
            <w:u w:val="none"/>
            <w:bdr w:val="none" w:sz="0" w:space="0" w:color="auto" w:frame="1"/>
            <w:shd w:val="clear" w:color="auto" w:fill="FFFFFF"/>
            <w:lang w:val="uk-UA"/>
          </w:rPr>
          <w:t>№ 835-VIII від 26.11.2015</w:t>
        </w:r>
      </w:hyperlink>
      <w:r w:rsidRPr="0070341C">
        <w:rPr>
          <w:lang w:val="uk-UA"/>
        </w:rPr>
        <w:t>)</w:t>
      </w:r>
      <w:r w:rsidRPr="0070341C">
        <w:rPr>
          <w:shd w:val="clear" w:color="auto" w:fill="FFFFFF"/>
          <w:lang w:val="uk-UA"/>
        </w:rPr>
        <w:t xml:space="preserve"> «</w:t>
      </w:r>
      <w:r w:rsidRPr="000F7872">
        <w:rPr>
          <w:bCs/>
          <w:shd w:val="clear" w:color="auto" w:fill="FFFFFF"/>
          <w:lang w:val="uk-UA"/>
        </w:rPr>
        <w:t xml:space="preserve">Про державну реєстрацію юридичних осіб, фізичних осіб - підприємців та громадських формувань» передбачена </w:t>
      </w:r>
      <w:r w:rsidRPr="000F7872">
        <w:rPr>
          <w:shd w:val="clear" w:color="auto" w:fill="FFFFFF"/>
          <w:lang w:val="uk-UA"/>
        </w:rPr>
        <w:t xml:space="preserve">реєстрація всіх юридичних осіб незалежно від організаційно-правової форми, форми власності та підпорядкування, їхньої символіки (у випадках, передбачених законом), громадських формувань, що не мають статусу </w:t>
      </w:r>
      <w:r w:rsidRPr="000F7872">
        <w:rPr>
          <w:shd w:val="clear" w:color="auto" w:fill="FFFFFF"/>
          <w:lang w:val="uk-UA"/>
        </w:rPr>
        <w:lastRenderedPageBreak/>
        <w:t>юридичної особи, та фізичних осіб – підприємців (</w:t>
      </w:r>
      <w:proofErr w:type="spellStart"/>
      <w:r w:rsidRPr="000F7872">
        <w:rPr>
          <w:shd w:val="clear" w:color="auto" w:fill="FFFFFF"/>
          <w:lang w:val="uk-UA"/>
        </w:rPr>
        <w:t>ФОП</w:t>
      </w:r>
      <w:proofErr w:type="spellEnd"/>
      <w:r w:rsidRPr="000F7872">
        <w:rPr>
          <w:shd w:val="clear" w:color="auto" w:fill="FFFFFF"/>
          <w:lang w:val="uk-UA"/>
        </w:rPr>
        <w:t>). До цього закону і надалі вносяться зміни, що стосуються: основних принципів реєстрації (ст. 4 Закону).</w:t>
      </w:r>
    </w:p>
    <w:p w:rsidR="000F7872" w:rsidRPr="000F7872" w:rsidRDefault="000F7872" w:rsidP="000F7872">
      <w:pPr>
        <w:pStyle w:val="rvps2"/>
        <w:shd w:val="clear" w:color="auto" w:fill="FFFFFF"/>
        <w:spacing w:before="0" w:beforeAutospacing="0" w:after="0" w:afterAutospacing="0"/>
        <w:ind w:firstLine="709"/>
        <w:jc w:val="both"/>
        <w:textAlignment w:val="baseline"/>
        <w:rPr>
          <w:i/>
          <w:lang w:val="uk-UA"/>
        </w:rPr>
      </w:pPr>
      <w:r w:rsidRPr="000F7872">
        <w:rPr>
          <w:i/>
          <w:lang w:val="uk-UA"/>
        </w:rPr>
        <w:t xml:space="preserve">Повністю змінилася норма яка визначає Органи державної реєстрації. </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r w:rsidRPr="000F7872">
        <w:rPr>
          <w:lang w:val="uk-UA"/>
        </w:rPr>
        <w:t xml:space="preserve">Стаття 5 Закону </w:t>
      </w:r>
      <w:r w:rsidRPr="000F7872">
        <w:rPr>
          <w:rStyle w:val="apple-converted-space"/>
          <w:bCs/>
          <w:bdr w:val="none" w:sz="0" w:space="0" w:color="auto" w:frame="1"/>
          <w:lang w:val="uk-UA"/>
        </w:rPr>
        <w:t> визначає</w:t>
      </w:r>
      <w:r w:rsidRPr="000F7872">
        <w:rPr>
          <w:rStyle w:val="apple-converted-space"/>
          <w:b/>
          <w:bCs/>
          <w:bdr w:val="none" w:sz="0" w:space="0" w:color="auto" w:frame="1"/>
          <w:lang w:val="uk-UA"/>
        </w:rPr>
        <w:t xml:space="preserve"> </w:t>
      </w:r>
      <w:r w:rsidRPr="000F7872">
        <w:rPr>
          <w:lang w:val="uk-UA"/>
        </w:rPr>
        <w:t>систему органів державної реєстрації</w:t>
      </w:r>
      <w:bookmarkStart w:id="47" w:name="n84"/>
      <w:bookmarkStart w:id="48" w:name="n85"/>
      <w:bookmarkEnd w:id="47"/>
      <w:bookmarkEnd w:id="48"/>
      <w:r w:rsidRPr="000F7872">
        <w:rPr>
          <w:lang w:val="uk-UA"/>
        </w:rPr>
        <w:t xml:space="preserve">: 1) Міністерство юстиції України; </w:t>
      </w:r>
      <w:bookmarkStart w:id="49" w:name="n86"/>
      <w:bookmarkEnd w:id="49"/>
      <w:r w:rsidRPr="000F7872">
        <w:rPr>
          <w:lang w:val="uk-UA"/>
        </w:rPr>
        <w:t>2) інші суб’єкти державної реєстрації.</w:t>
      </w:r>
    </w:p>
    <w:p w:rsidR="000F7872" w:rsidRPr="000F7872" w:rsidRDefault="000F7872" w:rsidP="000F7872">
      <w:pPr>
        <w:pStyle w:val="rvps2"/>
        <w:shd w:val="clear" w:color="auto" w:fill="FFFFFF"/>
        <w:spacing w:before="0" w:beforeAutospacing="0" w:after="0" w:afterAutospacing="0"/>
        <w:jc w:val="both"/>
        <w:textAlignment w:val="baseline"/>
        <w:rPr>
          <w:lang w:val="uk-UA"/>
        </w:rPr>
      </w:pPr>
      <w:bookmarkStart w:id="50" w:name="n87"/>
      <w:bookmarkEnd w:id="50"/>
      <w:r w:rsidRPr="000F7872">
        <w:rPr>
          <w:lang w:val="uk-UA"/>
        </w:rPr>
        <w:t xml:space="preserve">         Повноваження Міністерства юстиції України у сфері державної реєстрації встановлює част.2. ст. 5  Закону.</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bookmarkStart w:id="51" w:name="n88"/>
      <w:bookmarkEnd w:id="51"/>
      <w:r w:rsidRPr="000F7872">
        <w:rPr>
          <w:rStyle w:val="rvts9"/>
          <w:bCs/>
          <w:bdr w:val="none" w:sz="0" w:space="0" w:color="auto" w:frame="1"/>
          <w:lang w:val="uk-UA"/>
        </w:rPr>
        <w:t xml:space="preserve">Стаття 6 Закону встановлю хто може бути </w:t>
      </w:r>
      <w:r w:rsidRPr="000F7872">
        <w:rPr>
          <w:rStyle w:val="apple-converted-space"/>
          <w:bCs/>
          <w:bdr w:val="none" w:sz="0" w:space="0" w:color="auto" w:frame="1"/>
          <w:lang w:val="uk-UA"/>
        </w:rPr>
        <w:t> </w:t>
      </w:r>
      <w:r w:rsidRPr="000F7872">
        <w:rPr>
          <w:lang w:val="uk-UA"/>
        </w:rPr>
        <w:t>Державним реєстратором та його повноваження</w:t>
      </w:r>
      <w:r w:rsidR="0070341C">
        <w:rPr>
          <w:lang w:val="uk-UA"/>
        </w:rPr>
        <w:t>.</w:t>
      </w:r>
      <w:r w:rsidRPr="000F7872">
        <w:rPr>
          <w:lang w:val="uk-UA"/>
        </w:rPr>
        <w:t xml:space="preserve"> </w:t>
      </w:r>
    </w:p>
    <w:p w:rsidR="000F7872" w:rsidRPr="000F7872" w:rsidRDefault="000F7872" w:rsidP="000F7872">
      <w:pPr>
        <w:pStyle w:val="rvps2"/>
        <w:shd w:val="clear" w:color="auto" w:fill="FFFFFF"/>
        <w:spacing w:before="0" w:beforeAutospacing="0" w:after="0" w:afterAutospacing="0"/>
        <w:ind w:firstLine="709"/>
        <w:jc w:val="both"/>
        <w:textAlignment w:val="baseline"/>
        <w:rPr>
          <w:i/>
          <w:lang w:val="uk-UA"/>
        </w:rPr>
      </w:pPr>
      <w:bookmarkStart w:id="52" w:name="n110"/>
      <w:bookmarkStart w:id="53" w:name="n125"/>
      <w:bookmarkEnd w:id="52"/>
      <w:bookmarkEnd w:id="53"/>
      <w:r w:rsidRPr="000F7872">
        <w:rPr>
          <w:lang w:val="uk-UA"/>
        </w:rPr>
        <w:t>Частина 6 ст. 5 встановлює, що «</w:t>
      </w:r>
      <w:r w:rsidRPr="000F7872">
        <w:rPr>
          <w:i/>
          <w:lang w:val="uk-UA"/>
        </w:rPr>
        <w:t>У разі збройного конфлікту, тимчасової окупації, проведення антитерористичної операції Міністерство юстиції України може прийняти рішення про тимчасове блокування доступу до Єдиного державного реєстру державних реєстраторів, що діють на відповідній території (нотаріальному окрузі)».</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bookmarkStart w:id="54" w:name="n108"/>
      <w:bookmarkStart w:id="55" w:name="n147"/>
      <w:bookmarkEnd w:id="54"/>
      <w:bookmarkEnd w:id="55"/>
      <w:r w:rsidRPr="000F7872">
        <w:rPr>
          <w:lang w:val="uk-UA"/>
        </w:rPr>
        <w:t>З’явилось нове поняття «Портал електронних сервісів». Ст. 8 Закону встановлює що  повинен забезпечувати портал.</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bookmarkStart w:id="56" w:name="n160"/>
      <w:bookmarkEnd w:id="56"/>
      <w:r w:rsidRPr="000F7872">
        <w:rPr>
          <w:rStyle w:val="rvts9"/>
          <w:bCs/>
          <w:bdr w:val="none" w:sz="0" w:space="0" w:color="auto" w:frame="1"/>
          <w:lang w:val="uk-UA"/>
        </w:rPr>
        <w:t>Закон досить детально регламентує</w:t>
      </w:r>
      <w:r w:rsidRPr="000F7872">
        <w:rPr>
          <w:rStyle w:val="rvts9"/>
          <w:b/>
          <w:bCs/>
          <w:bdr w:val="none" w:sz="0" w:space="0" w:color="auto" w:frame="1"/>
          <w:lang w:val="uk-UA"/>
        </w:rPr>
        <w:t xml:space="preserve"> </w:t>
      </w:r>
      <w:r w:rsidRPr="000F7872">
        <w:rPr>
          <w:rStyle w:val="rvts9"/>
          <w:bCs/>
          <w:i/>
          <w:bdr w:val="none" w:sz="0" w:space="0" w:color="auto" w:frame="1"/>
          <w:lang w:val="uk-UA"/>
        </w:rPr>
        <w:t>яка інформація</w:t>
      </w:r>
      <w:r w:rsidRPr="000F7872">
        <w:rPr>
          <w:rStyle w:val="rvts9"/>
          <w:b/>
          <w:bCs/>
          <w:bdr w:val="none" w:sz="0" w:space="0" w:color="auto" w:frame="1"/>
          <w:lang w:val="uk-UA"/>
        </w:rPr>
        <w:t xml:space="preserve"> </w:t>
      </w:r>
      <w:r w:rsidRPr="000F7872">
        <w:rPr>
          <w:rStyle w:val="rvts9"/>
          <w:bCs/>
          <w:bdr w:val="none" w:sz="0" w:space="0" w:color="auto" w:frame="1"/>
          <w:lang w:val="uk-UA"/>
        </w:rPr>
        <w:t xml:space="preserve">вноситься </w:t>
      </w:r>
      <w:r w:rsidRPr="000F7872">
        <w:rPr>
          <w:lang w:val="uk-UA"/>
        </w:rPr>
        <w:t>до Єдиного державного реєстру і  на підставі яких документів.</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r w:rsidRPr="000F7872">
        <w:rPr>
          <w:lang w:val="uk-UA"/>
        </w:rPr>
        <w:t xml:space="preserve">Регламентовано також процедуру </w:t>
      </w:r>
      <w:r w:rsidRPr="000F7872">
        <w:rPr>
          <w:i/>
          <w:lang w:val="uk-UA"/>
        </w:rPr>
        <w:t>надання відомостей</w:t>
      </w:r>
      <w:r w:rsidRPr="000F7872">
        <w:rPr>
          <w:b/>
          <w:lang w:val="uk-UA"/>
        </w:rPr>
        <w:t xml:space="preserve"> </w:t>
      </w:r>
      <w:r w:rsidRPr="000F7872">
        <w:rPr>
          <w:lang w:val="uk-UA"/>
        </w:rPr>
        <w:t xml:space="preserve">з Єдиного державного реєстру (ст. 11 Закону). </w:t>
      </w:r>
      <w:bookmarkStart w:id="57" w:name="n409"/>
      <w:bookmarkEnd w:id="57"/>
      <w:r w:rsidRPr="000F7872">
        <w:rPr>
          <w:rStyle w:val="rvts9"/>
          <w:bCs/>
          <w:bdr w:val="none" w:sz="0" w:space="0" w:color="auto" w:frame="1"/>
          <w:lang w:val="uk-UA"/>
        </w:rPr>
        <w:t>Встановлено і</w:t>
      </w:r>
      <w:r w:rsidRPr="000F7872">
        <w:rPr>
          <w:lang w:val="uk-UA"/>
        </w:rPr>
        <w:t xml:space="preserve">нформаційну взаємодія між Єдиним державним реєстром та інформаційними системами державних органів (ст. 13 Закону) </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bookmarkStart w:id="58" w:name="n433"/>
      <w:bookmarkStart w:id="59" w:name="n434"/>
      <w:bookmarkEnd w:id="58"/>
      <w:bookmarkEnd w:id="59"/>
      <w:r w:rsidRPr="000F7872">
        <w:rPr>
          <w:lang w:val="uk-UA"/>
        </w:rPr>
        <w:t xml:space="preserve">Технічний адміністратор Єдиного державного реєстру в день проведення реєстраційної дії забезпечує передачу до інформаційних систем: </w:t>
      </w:r>
      <w:bookmarkStart w:id="60" w:name="n435"/>
      <w:bookmarkEnd w:id="60"/>
      <w:r w:rsidRPr="000F7872">
        <w:rPr>
          <w:i/>
          <w:lang w:val="uk-UA"/>
        </w:rPr>
        <w:t>Центрального органу виконавчої влади</w:t>
      </w:r>
      <w:r w:rsidRPr="000F7872">
        <w:rPr>
          <w:lang w:val="uk-UA"/>
        </w:rPr>
        <w:t xml:space="preserve">, </w:t>
      </w:r>
      <w:bookmarkStart w:id="61" w:name="n436"/>
      <w:bookmarkEnd w:id="61"/>
      <w:r w:rsidRPr="000F7872">
        <w:rPr>
          <w:i/>
          <w:lang w:val="uk-UA"/>
        </w:rPr>
        <w:t>Пенсійного фонду України</w:t>
      </w:r>
      <w:r w:rsidRPr="000F7872">
        <w:rPr>
          <w:lang w:val="uk-UA"/>
        </w:rPr>
        <w:t xml:space="preserve">; </w:t>
      </w:r>
      <w:bookmarkStart w:id="62" w:name="n437"/>
      <w:bookmarkEnd w:id="62"/>
      <w:r w:rsidRPr="000F7872">
        <w:rPr>
          <w:i/>
          <w:lang w:val="uk-UA"/>
        </w:rPr>
        <w:t>Національній комісії з цінних паперів та фондового ринку</w:t>
      </w:r>
      <w:bookmarkStart w:id="63" w:name="n438"/>
      <w:bookmarkEnd w:id="63"/>
      <w:r w:rsidRPr="000F7872">
        <w:rPr>
          <w:lang w:val="uk-UA"/>
        </w:rPr>
        <w:t xml:space="preserve">; </w:t>
      </w:r>
      <w:r w:rsidRPr="000F7872">
        <w:rPr>
          <w:i/>
          <w:lang w:val="uk-UA"/>
        </w:rPr>
        <w:t>Центрального органу виконавчої влади;</w:t>
      </w:r>
      <w:r w:rsidRPr="000F7872">
        <w:rPr>
          <w:lang w:val="uk-UA"/>
        </w:rPr>
        <w:t xml:space="preserve"> що реалізує єдину державну податкову політику та державну політику з адміністрування єдиного внеску на загальнообов’язкове державне соціальне страхування. Одночасно з відомостями Єдиного державного реєстру про державну реєстрацію створення юридичної особи та державну реєстрацію фізичної особи - підприємця технічним адміністратором Єдиного державного реєстру забезпечується передача копії заяви про обрання спрощеної системи оподаткування та/або реєстраційної заяви про добровільну реєстрацію як платника податку на додану вартість в електронній формі, якщо такі заяви були подані як додаток до заяви про державну реєстрацію.</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r w:rsidRPr="000F7872">
        <w:rPr>
          <w:rStyle w:val="rvts9"/>
          <w:bCs/>
          <w:bdr w:val="none" w:sz="0" w:space="0" w:color="auto" w:frame="1"/>
          <w:lang w:val="uk-UA"/>
        </w:rPr>
        <w:t xml:space="preserve">Ст. 28 Закону визначає </w:t>
      </w:r>
      <w:r w:rsidRPr="000F7872">
        <w:rPr>
          <w:rStyle w:val="rvts9"/>
          <w:bCs/>
          <w:i/>
          <w:bdr w:val="none" w:sz="0" w:space="0" w:color="auto" w:frame="1"/>
          <w:lang w:val="uk-UA"/>
        </w:rPr>
        <w:t>процедуру в</w:t>
      </w:r>
      <w:r w:rsidRPr="000F7872">
        <w:rPr>
          <w:i/>
          <w:lang w:val="uk-UA"/>
        </w:rPr>
        <w:t>ідмови у державній реєстрації</w:t>
      </w:r>
      <w:r w:rsidRPr="000F7872">
        <w:rPr>
          <w:lang w:val="uk-UA"/>
        </w:rPr>
        <w:t xml:space="preserve">, </w:t>
      </w:r>
      <w:bookmarkStart w:id="64" w:name="n728"/>
      <w:bookmarkEnd w:id="64"/>
      <w:r w:rsidRPr="000F7872">
        <w:rPr>
          <w:lang w:val="uk-UA"/>
        </w:rPr>
        <w:t xml:space="preserve"> підставами для якої є: </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bookmarkStart w:id="65" w:name="n729"/>
      <w:bookmarkEnd w:id="65"/>
      <w:r w:rsidRPr="000F7872">
        <w:rPr>
          <w:lang w:val="uk-UA"/>
        </w:rPr>
        <w:t>1) документи подано особою, яка не має на це повноважень;</w:t>
      </w:r>
    </w:p>
    <w:p w:rsidR="000F7872" w:rsidRPr="000F7872" w:rsidRDefault="000F7872" w:rsidP="000F7872">
      <w:pPr>
        <w:pStyle w:val="rvps2"/>
        <w:shd w:val="clear" w:color="auto" w:fill="FFFFFF"/>
        <w:spacing w:before="0" w:beforeAutospacing="0" w:after="0" w:afterAutospacing="0"/>
        <w:ind w:firstLine="709"/>
        <w:jc w:val="both"/>
        <w:textAlignment w:val="baseline"/>
        <w:rPr>
          <w:i/>
          <w:lang w:val="uk-UA"/>
        </w:rPr>
      </w:pPr>
      <w:bookmarkStart w:id="66" w:name="n730"/>
      <w:bookmarkEnd w:id="66"/>
      <w:r w:rsidRPr="000F7872">
        <w:rPr>
          <w:lang w:val="uk-UA"/>
        </w:rPr>
        <w:t xml:space="preserve">2) у Єдиному державному реєстрі містяться відомості про судове рішення щодо заборони проведення реєстраційної дії </w:t>
      </w:r>
      <w:r w:rsidRPr="000F7872">
        <w:rPr>
          <w:i/>
          <w:lang w:val="uk-UA"/>
        </w:rPr>
        <w:t>тощо</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r w:rsidRPr="000F7872">
        <w:rPr>
          <w:rStyle w:val="apple-converted-space"/>
          <w:lang w:val="uk-UA"/>
        </w:rPr>
        <w:t xml:space="preserve">Закон визначає </w:t>
      </w:r>
      <w:r w:rsidRPr="000F7872">
        <w:rPr>
          <w:rStyle w:val="apple-converted-space"/>
          <w:i/>
          <w:lang w:val="uk-UA"/>
        </w:rPr>
        <w:t>з</w:t>
      </w:r>
      <w:r w:rsidRPr="000F7872">
        <w:rPr>
          <w:i/>
          <w:lang w:val="uk-UA"/>
        </w:rPr>
        <w:t>аходи</w:t>
      </w:r>
      <w:r w:rsidRPr="000F7872">
        <w:rPr>
          <w:lang w:val="uk-UA"/>
        </w:rPr>
        <w:t>, що вживаються суб’єктом державної реєстрації та державним реєстратором у разі виявлення порушення законодавства (</w:t>
      </w:r>
      <w:r w:rsidRPr="000F7872">
        <w:rPr>
          <w:i/>
          <w:lang w:val="uk-UA"/>
        </w:rPr>
        <w:t>ст. 33 Закону</w:t>
      </w:r>
      <w:r w:rsidRPr="000F7872">
        <w:rPr>
          <w:lang w:val="uk-UA"/>
        </w:rPr>
        <w:t xml:space="preserve">) </w:t>
      </w:r>
    </w:p>
    <w:p w:rsidR="000F7872" w:rsidRPr="000F7872" w:rsidRDefault="000F7872" w:rsidP="000F7872">
      <w:pPr>
        <w:pStyle w:val="rvps2"/>
        <w:shd w:val="clear" w:color="auto" w:fill="FFFFFF"/>
        <w:spacing w:before="0" w:beforeAutospacing="0" w:after="0" w:afterAutospacing="0"/>
        <w:ind w:firstLine="709"/>
        <w:jc w:val="both"/>
        <w:textAlignment w:val="baseline"/>
        <w:rPr>
          <w:i/>
          <w:lang w:val="uk-UA"/>
        </w:rPr>
      </w:pPr>
      <w:bookmarkStart w:id="67" w:name="n792"/>
      <w:bookmarkStart w:id="68" w:name="n795"/>
      <w:bookmarkEnd w:id="67"/>
      <w:bookmarkEnd w:id="68"/>
      <w:r w:rsidRPr="000F7872">
        <w:rPr>
          <w:i/>
          <w:lang w:val="uk-UA"/>
        </w:rPr>
        <w:t>Порядок оскарження рішень,</w:t>
      </w:r>
      <w:r w:rsidRPr="000F7872">
        <w:rPr>
          <w:lang w:val="uk-UA"/>
        </w:rPr>
        <w:t xml:space="preserve"> </w:t>
      </w:r>
      <w:r w:rsidRPr="000F7872">
        <w:rPr>
          <w:i/>
          <w:lang w:val="uk-UA"/>
        </w:rPr>
        <w:t>дій</w:t>
      </w:r>
      <w:r w:rsidRPr="000F7872">
        <w:rPr>
          <w:lang w:val="uk-UA"/>
        </w:rPr>
        <w:t xml:space="preserve"> або </w:t>
      </w:r>
      <w:r w:rsidRPr="000F7872">
        <w:rPr>
          <w:i/>
          <w:lang w:val="uk-UA"/>
        </w:rPr>
        <w:t>бездіяльності</w:t>
      </w:r>
      <w:r w:rsidRPr="000F7872">
        <w:rPr>
          <w:lang w:val="uk-UA"/>
        </w:rPr>
        <w:t xml:space="preserve"> у сфері державної реєстрації визначає </w:t>
      </w:r>
      <w:r w:rsidRPr="000F7872">
        <w:rPr>
          <w:i/>
          <w:lang w:val="uk-UA"/>
        </w:rPr>
        <w:t>ст. 34 Закону.</w:t>
      </w:r>
    </w:p>
    <w:p w:rsidR="000F7872" w:rsidRPr="000F7872" w:rsidRDefault="000F7872" w:rsidP="000F7872">
      <w:pPr>
        <w:pStyle w:val="rvps2"/>
        <w:shd w:val="clear" w:color="auto" w:fill="FFFFFF"/>
        <w:spacing w:before="0" w:beforeAutospacing="0" w:after="120" w:afterAutospacing="0"/>
        <w:ind w:firstLine="709"/>
        <w:jc w:val="both"/>
        <w:textAlignment w:val="baseline"/>
        <w:rPr>
          <w:lang w:val="uk-UA"/>
        </w:rPr>
      </w:pPr>
      <w:r w:rsidRPr="000F7872">
        <w:rPr>
          <w:i/>
          <w:lang w:val="uk-UA"/>
        </w:rPr>
        <w:t xml:space="preserve">Відповідальність </w:t>
      </w:r>
      <w:r w:rsidRPr="000F7872">
        <w:rPr>
          <w:lang w:val="uk-UA"/>
        </w:rPr>
        <w:t xml:space="preserve">у сфері державної реєстрації визначає </w:t>
      </w:r>
      <w:r w:rsidRPr="000F7872">
        <w:rPr>
          <w:i/>
          <w:lang w:val="uk-UA"/>
        </w:rPr>
        <w:t>ст. 35 Закону.</w:t>
      </w:r>
      <w:r w:rsidRPr="000F7872">
        <w:rPr>
          <w:lang w:val="uk-UA"/>
        </w:rPr>
        <w:t xml:space="preserve"> </w:t>
      </w:r>
    </w:p>
    <w:p w:rsidR="000F7872" w:rsidRPr="000F7872" w:rsidRDefault="000F7872" w:rsidP="000F7872">
      <w:pPr>
        <w:numPr>
          <w:ilvl w:val="0"/>
          <w:numId w:val="147"/>
        </w:numPr>
        <w:tabs>
          <w:tab w:val="left" w:pos="284"/>
          <w:tab w:val="left" w:pos="567"/>
        </w:tabs>
        <w:spacing w:after="120"/>
        <w:ind w:left="993" w:hanging="284"/>
        <w:jc w:val="both"/>
        <w:rPr>
          <w:b/>
          <w:i/>
          <w:lang w:val="uk-UA"/>
        </w:rPr>
      </w:pPr>
      <w:bookmarkStart w:id="69" w:name="n845"/>
      <w:bookmarkEnd w:id="69"/>
      <w:r w:rsidRPr="000F7872">
        <w:rPr>
          <w:b/>
          <w:i/>
          <w:lang w:val="uk-UA"/>
        </w:rPr>
        <w:t>Загальні підстави припинення діяльності суб’єкта господарювання .</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i/>
          <w:sz w:val="24"/>
          <w:szCs w:val="24"/>
        </w:rPr>
        <w:t xml:space="preserve">Внесення змін  до  установчих  документів   та припинення суб’єкта господарювання. </w:t>
      </w:r>
      <w:r w:rsidRPr="000F7872">
        <w:rPr>
          <w:rFonts w:ascii="Times New Roman" w:hAnsi="Times New Roman"/>
          <w:sz w:val="24"/>
          <w:szCs w:val="24"/>
        </w:rPr>
        <w:t xml:space="preserve">Внесення змін до установчих документів юридичної особи оформляється окремим додатком або викладенням  установчих документів у новій редакції.  На титульній  сторінці  додатка  до установчих документів юридичної особи робиться відмітка про те, що зазначені документи є невід'ємною частиною відповідних установчих документів. </w:t>
      </w:r>
    </w:p>
    <w:p w:rsidR="000F7872" w:rsidRPr="000F7872" w:rsidRDefault="000F7872" w:rsidP="000F7872">
      <w:pPr>
        <w:ind w:firstLine="709"/>
        <w:jc w:val="both"/>
        <w:rPr>
          <w:lang w:val="uk-UA"/>
        </w:rPr>
      </w:pPr>
      <w:r w:rsidRPr="000F7872">
        <w:rPr>
          <w:i/>
          <w:lang w:val="uk-UA"/>
        </w:rPr>
        <w:t xml:space="preserve">Припинення діяльності суб’єкта господарювання. </w:t>
      </w:r>
      <w:r w:rsidRPr="000F7872">
        <w:rPr>
          <w:lang w:val="uk-UA"/>
        </w:rPr>
        <w:t xml:space="preserve">Загальні підстави </w:t>
      </w:r>
      <w:r w:rsidRPr="000F7872">
        <w:rPr>
          <w:i/>
          <w:lang w:val="uk-UA"/>
        </w:rPr>
        <w:t xml:space="preserve">припинення діяльності підприємства </w:t>
      </w:r>
      <w:r w:rsidRPr="000F7872">
        <w:rPr>
          <w:lang w:val="uk-UA"/>
        </w:rPr>
        <w:t xml:space="preserve">усіх видів визначені ст.. 59 ГК. У разі банкрутства підприємства </w:t>
      </w:r>
      <w:r w:rsidRPr="000F7872">
        <w:rPr>
          <w:lang w:val="uk-UA"/>
        </w:rPr>
        <w:lastRenderedPageBreak/>
        <w:t>слід керуватися Законом України від 30.06.1999 року «Про відновлення платоспроможності боржника або визнання його банкрутом».</w:t>
      </w:r>
    </w:p>
    <w:p w:rsidR="000F7872" w:rsidRPr="000F7872" w:rsidRDefault="000F7872" w:rsidP="000F7872">
      <w:pPr>
        <w:ind w:firstLine="709"/>
        <w:jc w:val="both"/>
        <w:rPr>
          <w:lang w:val="uk-UA"/>
        </w:rPr>
      </w:pPr>
      <w:r w:rsidRPr="000F7872">
        <w:rPr>
          <w:lang w:val="uk-UA"/>
        </w:rPr>
        <w:t>Законодавство в даному випадку встановлює юридичні підстави припинення діяльності підприємств, заходи з яких складається ліквідаційний процес, а також черговість задоволення боргів ліквідованого підприємства.</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sz w:val="24"/>
          <w:szCs w:val="24"/>
        </w:rPr>
        <w:t xml:space="preserve">Ліквідація  підприємства вважається завершеною, а підприємство таким, що припинило свою діяльність,  з дня внесення запису про його ліквідацію до державного реєстру.  </w:t>
      </w:r>
    </w:p>
    <w:p w:rsidR="000F7872" w:rsidRPr="000F7872" w:rsidRDefault="000F7872" w:rsidP="000F7872">
      <w:pPr>
        <w:pStyle w:val="afa"/>
        <w:spacing w:after="0"/>
        <w:ind w:firstLine="709"/>
        <w:jc w:val="both"/>
        <w:rPr>
          <w:lang w:val="uk-UA"/>
        </w:rPr>
      </w:pPr>
    </w:p>
    <w:p w:rsidR="000F7872" w:rsidRPr="000F7872" w:rsidRDefault="000F7872" w:rsidP="000F7872">
      <w:pPr>
        <w:tabs>
          <w:tab w:val="left" w:pos="284"/>
          <w:tab w:val="left" w:pos="567"/>
        </w:tabs>
        <w:ind w:firstLine="284"/>
        <w:jc w:val="both"/>
        <w:rPr>
          <w:b/>
          <w:lang w:val="uk-UA"/>
        </w:rPr>
      </w:pPr>
      <w:bookmarkStart w:id="70" w:name="388"/>
      <w:bookmarkStart w:id="71" w:name="393"/>
      <w:bookmarkEnd w:id="70"/>
      <w:bookmarkEnd w:id="71"/>
      <w:r w:rsidRPr="000F7872">
        <w:rPr>
          <w:lang w:val="uk-UA"/>
        </w:rPr>
        <w:t xml:space="preserve">Тема 1.4. </w:t>
      </w:r>
      <w:r w:rsidRPr="000F7872">
        <w:rPr>
          <w:b/>
          <w:lang w:val="uk-UA"/>
        </w:rPr>
        <w:t>Правовий режим діяльності господарських товариств та об’єднань підприємств</w:t>
      </w:r>
    </w:p>
    <w:p w:rsidR="000F7872" w:rsidRPr="000F7872" w:rsidRDefault="000F7872" w:rsidP="000F7872">
      <w:pPr>
        <w:numPr>
          <w:ilvl w:val="0"/>
          <w:numId w:val="66"/>
        </w:numPr>
        <w:tabs>
          <w:tab w:val="left" w:pos="284"/>
          <w:tab w:val="left" w:pos="567"/>
        </w:tabs>
        <w:ind w:left="0" w:firstLine="284"/>
        <w:jc w:val="both"/>
        <w:rPr>
          <w:lang w:val="uk-UA"/>
        </w:rPr>
      </w:pPr>
      <w:r w:rsidRPr="000F7872">
        <w:rPr>
          <w:lang w:val="uk-UA"/>
        </w:rPr>
        <w:t xml:space="preserve">Поняття та види господарських товариств. </w:t>
      </w:r>
    </w:p>
    <w:p w:rsidR="000F7872" w:rsidRPr="000F7872" w:rsidRDefault="000F7872" w:rsidP="000F7872">
      <w:pPr>
        <w:numPr>
          <w:ilvl w:val="1"/>
          <w:numId w:val="9"/>
        </w:numPr>
        <w:tabs>
          <w:tab w:val="left" w:pos="284"/>
          <w:tab w:val="left" w:pos="567"/>
        </w:tabs>
        <w:ind w:left="0" w:firstLine="284"/>
        <w:jc w:val="both"/>
        <w:rPr>
          <w:lang w:val="uk-UA"/>
        </w:rPr>
      </w:pPr>
      <w:r w:rsidRPr="000F7872">
        <w:rPr>
          <w:lang w:val="uk-UA"/>
        </w:rPr>
        <w:t>Установчі документи  господарських товариств: поняття, види, зміст.</w:t>
      </w:r>
    </w:p>
    <w:p w:rsidR="000F7872" w:rsidRPr="000F7872" w:rsidRDefault="000F7872" w:rsidP="000F7872">
      <w:pPr>
        <w:numPr>
          <w:ilvl w:val="1"/>
          <w:numId w:val="9"/>
        </w:numPr>
        <w:tabs>
          <w:tab w:val="left" w:pos="284"/>
          <w:tab w:val="left" w:pos="567"/>
        </w:tabs>
        <w:ind w:left="0" w:firstLine="284"/>
        <w:jc w:val="both"/>
        <w:rPr>
          <w:lang w:val="uk-UA"/>
        </w:rPr>
      </w:pPr>
      <w:r w:rsidRPr="000F7872">
        <w:rPr>
          <w:lang w:val="uk-UA"/>
        </w:rPr>
        <w:t>Правове становище акціонерних товариств.</w:t>
      </w:r>
    </w:p>
    <w:p w:rsidR="000F7872" w:rsidRPr="000F7872" w:rsidRDefault="000F7872" w:rsidP="000F7872">
      <w:pPr>
        <w:numPr>
          <w:ilvl w:val="1"/>
          <w:numId w:val="9"/>
        </w:numPr>
        <w:tabs>
          <w:tab w:val="left" w:pos="284"/>
          <w:tab w:val="left" w:pos="567"/>
        </w:tabs>
        <w:ind w:left="0" w:firstLine="284"/>
        <w:jc w:val="both"/>
        <w:rPr>
          <w:lang w:val="uk-UA"/>
        </w:rPr>
      </w:pPr>
      <w:r w:rsidRPr="000F7872">
        <w:rPr>
          <w:lang w:val="uk-UA"/>
        </w:rPr>
        <w:t>Правове становище товариства з обмеженою відповідальністю</w:t>
      </w:r>
    </w:p>
    <w:p w:rsidR="000F7872" w:rsidRPr="000F7872" w:rsidRDefault="000F7872" w:rsidP="000F7872">
      <w:pPr>
        <w:numPr>
          <w:ilvl w:val="1"/>
          <w:numId w:val="9"/>
        </w:numPr>
        <w:tabs>
          <w:tab w:val="left" w:pos="284"/>
          <w:tab w:val="left" w:pos="567"/>
        </w:tabs>
        <w:ind w:left="0" w:firstLine="284"/>
        <w:jc w:val="both"/>
        <w:rPr>
          <w:lang w:val="uk-UA"/>
        </w:rPr>
      </w:pPr>
      <w:r w:rsidRPr="000F7872">
        <w:rPr>
          <w:lang w:val="uk-UA"/>
        </w:rPr>
        <w:t>Правове становище товариства з додатковою відповідальністю</w:t>
      </w:r>
    </w:p>
    <w:p w:rsidR="000F7872" w:rsidRPr="000F7872" w:rsidRDefault="000F7872" w:rsidP="000F7872">
      <w:pPr>
        <w:numPr>
          <w:ilvl w:val="1"/>
          <w:numId w:val="9"/>
        </w:numPr>
        <w:tabs>
          <w:tab w:val="left" w:pos="284"/>
          <w:tab w:val="left" w:pos="567"/>
        </w:tabs>
        <w:ind w:left="0" w:firstLine="284"/>
        <w:jc w:val="both"/>
        <w:rPr>
          <w:lang w:val="uk-UA"/>
        </w:rPr>
      </w:pPr>
      <w:r w:rsidRPr="000F7872">
        <w:rPr>
          <w:lang w:val="uk-UA"/>
        </w:rPr>
        <w:t>Правове становище повного товариства</w:t>
      </w:r>
    </w:p>
    <w:p w:rsidR="000F7872" w:rsidRPr="000F7872" w:rsidRDefault="000F7872" w:rsidP="000F7872">
      <w:pPr>
        <w:numPr>
          <w:ilvl w:val="1"/>
          <w:numId w:val="9"/>
        </w:numPr>
        <w:tabs>
          <w:tab w:val="left" w:pos="284"/>
          <w:tab w:val="left" w:pos="567"/>
        </w:tabs>
        <w:ind w:left="0" w:firstLine="284"/>
        <w:jc w:val="both"/>
        <w:rPr>
          <w:lang w:val="uk-UA"/>
        </w:rPr>
      </w:pPr>
      <w:r w:rsidRPr="000F7872">
        <w:rPr>
          <w:lang w:val="uk-UA"/>
        </w:rPr>
        <w:t>Правове становище командитного товариства</w:t>
      </w:r>
    </w:p>
    <w:p w:rsidR="000F7872" w:rsidRPr="000F7872" w:rsidRDefault="000F7872" w:rsidP="000F7872">
      <w:pPr>
        <w:numPr>
          <w:ilvl w:val="1"/>
          <w:numId w:val="9"/>
        </w:numPr>
        <w:tabs>
          <w:tab w:val="left" w:pos="284"/>
          <w:tab w:val="left" w:pos="567"/>
        </w:tabs>
        <w:ind w:left="0" w:firstLine="284"/>
        <w:jc w:val="both"/>
        <w:rPr>
          <w:lang w:val="uk-UA"/>
        </w:rPr>
      </w:pPr>
      <w:r w:rsidRPr="000F7872">
        <w:rPr>
          <w:lang w:val="uk-UA"/>
        </w:rPr>
        <w:t>Господарські об’єднання: поняття, види, правове становище.</w:t>
      </w:r>
    </w:p>
    <w:p w:rsidR="000F7872" w:rsidRPr="000F7872" w:rsidRDefault="000F7872" w:rsidP="000F7872">
      <w:pPr>
        <w:numPr>
          <w:ilvl w:val="1"/>
          <w:numId w:val="9"/>
        </w:numPr>
        <w:tabs>
          <w:tab w:val="left" w:pos="284"/>
          <w:tab w:val="left" w:pos="426"/>
        </w:tabs>
        <w:ind w:left="0" w:firstLine="284"/>
        <w:jc w:val="both"/>
        <w:rPr>
          <w:lang w:val="uk-UA"/>
        </w:rPr>
      </w:pPr>
      <w:r w:rsidRPr="000F7872">
        <w:rPr>
          <w:lang w:val="uk-UA"/>
        </w:rPr>
        <w:t>Асоційовані підприємства. Холдингові компанії</w:t>
      </w:r>
    </w:p>
    <w:p w:rsidR="000F7872" w:rsidRPr="000F7872" w:rsidRDefault="000F7872" w:rsidP="000F7872">
      <w:pPr>
        <w:numPr>
          <w:ilvl w:val="1"/>
          <w:numId w:val="9"/>
        </w:numPr>
        <w:tabs>
          <w:tab w:val="left" w:pos="284"/>
          <w:tab w:val="left" w:pos="426"/>
        </w:tabs>
        <w:ind w:left="0" w:firstLine="284"/>
        <w:jc w:val="both"/>
        <w:rPr>
          <w:lang w:val="uk-UA"/>
        </w:rPr>
      </w:pPr>
      <w:r w:rsidRPr="000F7872">
        <w:rPr>
          <w:lang w:val="uk-UA"/>
        </w:rPr>
        <w:t>Майно суб’єктів господарювання.</w:t>
      </w:r>
    </w:p>
    <w:p w:rsidR="000F7872" w:rsidRPr="000F7872" w:rsidRDefault="000F7872" w:rsidP="000F7872">
      <w:pPr>
        <w:numPr>
          <w:ilvl w:val="1"/>
          <w:numId w:val="9"/>
        </w:numPr>
        <w:tabs>
          <w:tab w:val="left" w:pos="284"/>
          <w:tab w:val="left" w:pos="461"/>
        </w:tabs>
        <w:ind w:left="0" w:firstLine="284"/>
        <w:jc w:val="both"/>
        <w:rPr>
          <w:lang w:val="uk-UA"/>
        </w:rPr>
      </w:pPr>
      <w:r w:rsidRPr="000F7872">
        <w:rPr>
          <w:lang w:val="uk-UA"/>
        </w:rPr>
        <w:t>Корпоративні права та корпоративні відносини.</w:t>
      </w:r>
    </w:p>
    <w:p w:rsidR="000F7872" w:rsidRPr="000F7872" w:rsidRDefault="000F7872" w:rsidP="000F7872">
      <w:pPr>
        <w:tabs>
          <w:tab w:val="left" w:pos="284"/>
          <w:tab w:val="left" w:pos="567"/>
        </w:tabs>
        <w:jc w:val="both"/>
        <w:rPr>
          <w:lang w:val="uk-UA"/>
        </w:rPr>
      </w:pPr>
      <w:r w:rsidRPr="000F7872">
        <w:rPr>
          <w:b/>
          <w:lang w:val="uk-UA"/>
        </w:rPr>
        <w:t>Література:</w:t>
      </w:r>
      <w:r w:rsidRPr="000F7872">
        <w:rPr>
          <w:lang w:val="uk-UA"/>
        </w:rPr>
        <w:t xml:space="preserve"> [1, 8, 47; 91]; [59] стор. 72 – 91.</w:t>
      </w:r>
    </w:p>
    <w:p w:rsidR="000F7872" w:rsidRPr="000F7872" w:rsidRDefault="000F7872" w:rsidP="000F7872">
      <w:pPr>
        <w:tabs>
          <w:tab w:val="left" w:pos="284"/>
          <w:tab w:val="left" w:pos="567"/>
        </w:tabs>
        <w:jc w:val="both"/>
        <w:rPr>
          <w:lang w:val="uk-UA"/>
        </w:rPr>
      </w:pPr>
      <w:r w:rsidRPr="000F7872">
        <w:rPr>
          <w:b/>
          <w:bCs/>
          <w:u w:val="single"/>
          <w:lang w:val="uk-UA"/>
        </w:rPr>
        <w:t>Завдання на СРС</w:t>
      </w:r>
      <w:r w:rsidRPr="000F7872">
        <w:rPr>
          <w:u w:val="single"/>
          <w:lang w:val="uk-UA"/>
        </w:rPr>
        <w:t>:</w:t>
      </w:r>
      <w:r w:rsidRPr="000F7872">
        <w:rPr>
          <w:i/>
          <w:lang w:val="uk-UA"/>
        </w:rPr>
        <w:t xml:space="preserve"> Скласти порівняльну таблицю:</w:t>
      </w:r>
      <w:r w:rsidRPr="000F7872">
        <w:rPr>
          <w:lang w:val="uk-UA"/>
        </w:rPr>
        <w:t xml:space="preserve"> управління в різних видах господарських товариств; відповідальності учасників  різних видів господарських товариств; установчих документів і вимог до їх змісту для різних видів господарських товариств.</w:t>
      </w:r>
    </w:p>
    <w:p w:rsidR="000F7872" w:rsidRPr="000F7872" w:rsidRDefault="000F7872" w:rsidP="000F7872">
      <w:pPr>
        <w:tabs>
          <w:tab w:val="left" w:pos="284"/>
          <w:tab w:val="left" w:pos="567"/>
        </w:tabs>
        <w:jc w:val="both"/>
        <w:rPr>
          <w:lang w:val="uk-UA"/>
        </w:rPr>
      </w:pPr>
      <w:r w:rsidRPr="000F7872">
        <w:rPr>
          <w:i/>
          <w:lang w:val="uk-UA"/>
        </w:rPr>
        <w:t>Керуючись нормами Господарського кодексу</w:t>
      </w:r>
      <w:r w:rsidRPr="000F7872">
        <w:rPr>
          <w:lang w:val="uk-UA"/>
        </w:rPr>
        <w:t xml:space="preserve"> і відповідними законодавчими актами охарактеризувати правове становище державних і комунальних господарських об'єднань, а  також поняття і правове становище: асоціації, корпорації, консорціуму, концерну, холдингової компанії, асоційованих підприємств.</w:t>
      </w:r>
    </w:p>
    <w:p w:rsidR="000F7872" w:rsidRPr="000F7872" w:rsidRDefault="000F7872" w:rsidP="000F7872">
      <w:pPr>
        <w:tabs>
          <w:tab w:val="left" w:pos="284"/>
          <w:tab w:val="left" w:pos="567"/>
        </w:tabs>
        <w:jc w:val="both"/>
        <w:rPr>
          <w:lang w:val="uk-UA"/>
        </w:rPr>
      </w:pPr>
    </w:p>
    <w:p w:rsidR="000F7872" w:rsidRPr="000F7872" w:rsidRDefault="000F7872" w:rsidP="000F7872">
      <w:pPr>
        <w:pStyle w:val="afa"/>
        <w:spacing w:after="120"/>
        <w:ind w:firstLine="709"/>
        <w:jc w:val="both"/>
        <w:rPr>
          <w:i/>
          <w:lang w:val="uk-UA"/>
        </w:rPr>
      </w:pPr>
      <w:r w:rsidRPr="000F7872">
        <w:rPr>
          <w:i/>
          <w:lang w:val="uk-UA"/>
        </w:rPr>
        <w:t>Конспект лекції:</w:t>
      </w:r>
    </w:p>
    <w:p w:rsidR="000F7872" w:rsidRPr="000F7872" w:rsidRDefault="000F7872" w:rsidP="000F7872">
      <w:pPr>
        <w:numPr>
          <w:ilvl w:val="0"/>
          <w:numId w:val="130"/>
        </w:numPr>
        <w:tabs>
          <w:tab w:val="left" w:pos="284"/>
          <w:tab w:val="left" w:pos="567"/>
        </w:tabs>
        <w:jc w:val="both"/>
        <w:rPr>
          <w:b/>
          <w:i/>
          <w:lang w:val="uk-UA"/>
        </w:rPr>
      </w:pPr>
      <w:r w:rsidRPr="000F7872">
        <w:rPr>
          <w:b/>
          <w:i/>
          <w:lang w:val="uk-UA"/>
        </w:rPr>
        <w:t xml:space="preserve">Поняття та види господарських товариств. </w:t>
      </w:r>
    </w:p>
    <w:p w:rsidR="000F7872" w:rsidRPr="000F7872" w:rsidRDefault="000F7872" w:rsidP="000F7872">
      <w:pPr>
        <w:ind w:right="-57" w:firstLine="788"/>
        <w:jc w:val="both"/>
        <w:rPr>
          <w:lang w:val="uk-UA"/>
        </w:rPr>
      </w:pPr>
      <w:r w:rsidRPr="000F7872">
        <w:rPr>
          <w:lang w:val="uk-UA"/>
        </w:rPr>
        <w:t>Як в Україні так і в світовій практиці, найбільше розповсюдження отримали господарські товариства.</w:t>
      </w:r>
    </w:p>
    <w:p w:rsidR="000F7872" w:rsidRPr="000F7872" w:rsidRDefault="000F7872" w:rsidP="000F7872">
      <w:pPr>
        <w:ind w:right="-57" w:firstLine="788"/>
        <w:jc w:val="both"/>
        <w:rPr>
          <w:lang w:val="uk-UA"/>
        </w:rPr>
      </w:pPr>
      <w:r w:rsidRPr="000F7872">
        <w:rPr>
          <w:i/>
          <w:lang w:val="uk-UA"/>
        </w:rPr>
        <w:t>Господарськими товариствами</w:t>
      </w:r>
      <w:r w:rsidRPr="000F7872">
        <w:rPr>
          <w:lang w:val="uk-UA"/>
        </w:rPr>
        <w:t xml:space="preserve"> визнаються  підприємства або інші суб'єкти господарювання,  створені юридичними особами  та/або громадянами  шляхом об'єднання їх майна і участі в підприємницькій діяльності товариства з  метою  одержання  прибутку.  У  випадках, передбачених  Кодексом,  господарське товариство може діяти у складі одного учасника. </w:t>
      </w:r>
    </w:p>
    <w:p w:rsidR="000F7872" w:rsidRPr="000F7872" w:rsidRDefault="000F7872" w:rsidP="000F7872">
      <w:pPr>
        <w:ind w:right="-57" w:firstLine="788"/>
        <w:jc w:val="both"/>
        <w:rPr>
          <w:lang w:val="uk-UA"/>
        </w:rPr>
      </w:pPr>
      <w:r w:rsidRPr="000F7872">
        <w:rPr>
          <w:lang w:val="uk-UA"/>
        </w:rPr>
        <w:t>Згідно з Законом України «Про господарські товариства» від 19.09.1991 р. № 1576-ХІІ існує 5 видів господарських товариств:</w:t>
      </w:r>
    </w:p>
    <w:p w:rsidR="000F7872" w:rsidRPr="000F7872" w:rsidRDefault="000F7872" w:rsidP="000F7872">
      <w:pPr>
        <w:ind w:right="-57" w:firstLine="788"/>
        <w:jc w:val="both"/>
        <w:rPr>
          <w:i/>
          <w:lang w:val="uk-UA"/>
        </w:rPr>
      </w:pPr>
      <w:r w:rsidRPr="000F7872">
        <w:rPr>
          <w:i/>
          <w:lang w:val="uk-UA"/>
        </w:rPr>
        <w:t xml:space="preserve">- акціонерне товариство; </w:t>
      </w:r>
    </w:p>
    <w:p w:rsidR="000F7872" w:rsidRPr="000F7872" w:rsidRDefault="000F7872" w:rsidP="000F7872">
      <w:pPr>
        <w:ind w:right="-57" w:firstLine="788"/>
        <w:jc w:val="both"/>
        <w:rPr>
          <w:i/>
          <w:lang w:val="uk-UA"/>
        </w:rPr>
      </w:pPr>
      <w:r w:rsidRPr="000F7872">
        <w:rPr>
          <w:i/>
          <w:lang w:val="uk-UA"/>
        </w:rPr>
        <w:t xml:space="preserve">- товариство з обмеженою відповідальністю; </w:t>
      </w:r>
    </w:p>
    <w:p w:rsidR="000F7872" w:rsidRPr="000F7872" w:rsidRDefault="000F7872" w:rsidP="000F7872">
      <w:pPr>
        <w:ind w:right="-57" w:firstLine="788"/>
        <w:jc w:val="both"/>
        <w:rPr>
          <w:i/>
          <w:lang w:val="uk-UA"/>
        </w:rPr>
      </w:pPr>
      <w:r w:rsidRPr="000F7872">
        <w:rPr>
          <w:i/>
          <w:lang w:val="uk-UA"/>
        </w:rPr>
        <w:t xml:space="preserve">- товариство з додатковою відповідальністю; </w:t>
      </w:r>
    </w:p>
    <w:p w:rsidR="000F7872" w:rsidRPr="000F7872" w:rsidRDefault="000F7872" w:rsidP="000F7872">
      <w:pPr>
        <w:ind w:right="-57" w:firstLine="788"/>
        <w:jc w:val="both"/>
        <w:rPr>
          <w:i/>
          <w:lang w:val="uk-UA"/>
        </w:rPr>
      </w:pPr>
      <w:r w:rsidRPr="000F7872">
        <w:rPr>
          <w:i/>
          <w:lang w:val="uk-UA"/>
        </w:rPr>
        <w:t xml:space="preserve">- повне товариство; </w:t>
      </w:r>
    </w:p>
    <w:p w:rsidR="000F7872" w:rsidRPr="000F7872" w:rsidRDefault="000F7872" w:rsidP="000F7872">
      <w:pPr>
        <w:ind w:right="-57" w:firstLine="788"/>
        <w:jc w:val="both"/>
        <w:rPr>
          <w:lang w:val="uk-UA"/>
        </w:rPr>
      </w:pPr>
      <w:r w:rsidRPr="000F7872">
        <w:rPr>
          <w:i/>
          <w:lang w:val="uk-UA"/>
        </w:rPr>
        <w:t>- командитне товариство.</w:t>
      </w:r>
      <w:r w:rsidRPr="000F7872">
        <w:rPr>
          <w:lang w:val="uk-UA"/>
        </w:rPr>
        <w:t xml:space="preserve"> </w:t>
      </w:r>
    </w:p>
    <w:p w:rsidR="000F7872" w:rsidRPr="000F7872" w:rsidRDefault="000F7872" w:rsidP="000F7872">
      <w:pPr>
        <w:ind w:firstLine="709"/>
        <w:jc w:val="both"/>
        <w:rPr>
          <w:lang w:val="uk-UA"/>
        </w:rPr>
      </w:pPr>
      <w:r w:rsidRPr="000F7872">
        <w:rPr>
          <w:lang w:val="uk-UA"/>
        </w:rPr>
        <w:t xml:space="preserve">Стаття 82 ГК визначає, </w:t>
      </w:r>
      <w:r w:rsidR="00854A04">
        <w:rPr>
          <w:lang w:val="uk-UA"/>
        </w:rPr>
        <w:t xml:space="preserve">Що </w:t>
      </w:r>
      <w:r w:rsidRPr="00854A04">
        <w:rPr>
          <w:lang w:val="uk-UA"/>
        </w:rPr>
        <w:t>установчим  документом</w:t>
      </w:r>
      <w:r w:rsidRPr="000F7872">
        <w:rPr>
          <w:lang w:val="uk-UA"/>
        </w:rPr>
        <w:t xml:space="preserve">  повного товариства і командитного товариства  є   </w:t>
      </w:r>
      <w:r w:rsidRPr="000F7872">
        <w:rPr>
          <w:i/>
          <w:lang w:val="uk-UA"/>
        </w:rPr>
        <w:t>засновницький   договір.</w:t>
      </w:r>
      <w:r w:rsidRPr="000F7872">
        <w:rPr>
          <w:lang w:val="uk-UA"/>
        </w:rPr>
        <w:t xml:space="preserve"> </w:t>
      </w:r>
    </w:p>
    <w:p w:rsidR="000F7872" w:rsidRPr="000F7872" w:rsidRDefault="000F7872" w:rsidP="00854A04">
      <w:pPr>
        <w:ind w:firstLine="709"/>
        <w:jc w:val="both"/>
        <w:rPr>
          <w:lang w:val="uk-UA"/>
        </w:rPr>
      </w:pPr>
      <w:r w:rsidRPr="000F7872">
        <w:rPr>
          <w:lang w:val="uk-UA"/>
        </w:rPr>
        <w:t xml:space="preserve">Установчим документом акціонерного товариства, товариства з обмеженою відповідальністю і товариства з додатковою відповідальністю є </w:t>
      </w:r>
      <w:r w:rsidRPr="000F7872">
        <w:rPr>
          <w:i/>
          <w:lang w:val="uk-UA"/>
        </w:rPr>
        <w:t>статут.</w:t>
      </w:r>
      <w:r w:rsidR="00854A04">
        <w:rPr>
          <w:i/>
          <w:lang w:val="uk-UA"/>
        </w:rPr>
        <w:t xml:space="preserve"> </w:t>
      </w:r>
      <w:r w:rsidRPr="000F7872">
        <w:rPr>
          <w:lang w:val="uk-UA"/>
        </w:rPr>
        <w:t xml:space="preserve">Правовий статус </w:t>
      </w:r>
      <w:r w:rsidRPr="000F7872">
        <w:rPr>
          <w:i/>
          <w:lang w:val="uk-UA"/>
        </w:rPr>
        <w:lastRenderedPageBreak/>
        <w:t>акціонерного товариства</w:t>
      </w:r>
      <w:r w:rsidRPr="000F7872">
        <w:rPr>
          <w:lang w:val="uk-UA"/>
        </w:rPr>
        <w:t xml:space="preserve"> визначає ст. 3 ЗУ від 17 вересня 2008 року N 514-VI «Про акціонерні товариства» а також ст. 24 Закону України від 19.09.1991 № 1576-ХІІ «Про господарські товариства», з наступними змінами.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bookmarkStart w:id="72" w:name="39"/>
      <w:bookmarkEnd w:id="72"/>
      <w:r w:rsidRPr="000F7872">
        <w:rPr>
          <w:i/>
          <w:lang w:val="uk-UA"/>
        </w:rPr>
        <w:t>Акціонерне товариство</w:t>
      </w:r>
      <w:r w:rsidRPr="000F7872">
        <w:rPr>
          <w:lang w:val="uk-UA"/>
        </w:rPr>
        <w:t xml:space="preserve"> - господарське товариство, статутний капітал якого поділено  на  визначену  кількість  акцій  однакової номінальної  вартості,  корпоративні  права за якими посвідчуються акціями. Акціонерні товариства за типом поділяються на публічні акціонерні товариства та приватні акціонерні товариства.</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r w:rsidRPr="000F7872">
        <w:rPr>
          <w:i/>
          <w:lang w:val="uk-UA"/>
        </w:rPr>
        <w:t>Публічне</w:t>
      </w:r>
      <w:r w:rsidRPr="000F7872">
        <w:rPr>
          <w:lang w:val="uk-UA"/>
        </w:rPr>
        <w:t xml:space="preserve"> акціонерне товариство може здійснювати публічне та приватне розміщення акцій. Акціонерні публічні відкритого типу товариства це ті товариства, акції яких можуть вільно купуватися та продаватися; і приватного закритого типу - коли акції розповсюджуються серед обмеженого кола осіб. </w:t>
      </w:r>
    </w:p>
    <w:p w:rsidR="000F7872" w:rsidRPr="000F7872" w:rsidRDefault="000F7872" w:rsidP="00854A04">
      <w:pPr>
        <w:pStyle w:val="rvps2"/>
        <w:shd w:val="clear" w:color="auto" w:fill="FFFFFF"/>
        <w:spacing w:before="0" w:beforeAutospacing="0" w:after="0" w:afterAutospacing="0"/>
        <w:ind w:firstLine="709"/>
        <w:jc w:val="both"/>
        <w:textAlignment w:val="baseline"/>
        <w:rPr>
          <w:lang w:val="uk-UA"/>
        </w:rPr>
      </w:pPr>
      <w:r w:rsidRPr="000F7872">
        <w:rPr>
          <w:i/>
          <w:lang w:val="uk-UA"/>
        </w:rPr>
        <w:t>Приватне</w:t>
      </w:r>
      <w:r w:rsidRPr="000F7872">
        <w:rPr>
          <w:lang w:val="uk-UA"/>
        </w:rPr>
        <w:t xml:space="preserve"> акціонерне товариство може здійснювати тільки приватне розміщення акцій.  </w:t>
      </w:r>
      <w:r w:rsidRPr="00854A04">
        <w:rPr>
          <w:lang w:val="uk-UA"/>
        </w:rPr>
        <w:t xml:space="preserve">Мінімальний   розмір   статутного   капіталу  акціонерного товариства становить </w:t>
      </w:r>
      <w:r w:rsidRPr="00854A04">
        <w:rPr>
          <w:i/>
          <w:lang w:val="uk-UA"/>
        </w:rPr>
        <w:t>1250 мінімальних заробітних плат</w:t>
      </w:r>
      <w:r w:rsidRPr="00854A04">
        <w:rPr>
          <w:lang w:val="uk-UA"/>
        </w:rPr>
        <w:t xml:space="preserve"> виходячи  із ставки  мінімальної  заробітної плати,  що діє на момент створення (реєстрації) акціонерного товариства. Статутний капітал товариства визначає   мінімальний  розмір  майна  товариства,  який  гарантує інтереси його кредиторів (ст. 14 Закону)</w:t>
      </w:r>
      <w:bookmarkStart w:id="73" w:name="n221"/>
      <w:bookmarkStart w:id="74" w:name="n223"/>
      <w:bookmarkStart w:id="75" w:name="n225"/>
      <w:bookmarkEnd w:id="73"/>
      <w:bookmarkEnd w:id="74"/>
      <w:bookmarkEnd w:id="75"/>
      <w:r w:rsidRPr="00854A04">
        <w:rPr>
          <w:lang w:val="uk-UA"/>
        </w:rPr>
        <w:t xml:space="preserve">. </w:t>
      </w:r>
      <w:hyperlink r:id="rId10" w:anchor="n16" w:tgtFrame="_blank" w:history="1">
        <w:r w:rsidRPr="00854A04">
          <w:rPr>
            <w:rStyle w:val="af"/>
            <w:color w:val="auto"/>
            <w:sz w:val="24"/>
            <w:szCs w:val="24"/>
            <w:u w:val="none"/>
            <w:bdr w:val="none" w:sz="0" w:space="0" w:color="auto" w:frame="1"/>
            <w:lang w:val="uk-UA"/>
          </w:rPr>
          <w:t>Порядок збільшення (зменшення) статутного капіталу акціонерного товариства</w:t>
        </w:r>
      </w:hyperlink>
      <w:r w:rsidRPr="00854A04">
        <w:rPr>
          <w:lang w:val="uk-UA"/>
        </w:rPr>
        <w:t xml:space="preserve"> встановлюється Національною комісією з цінних паперів та фондового ринку. </w:t>
      </w:r>
      <w:bookmarkStart w:id="76" w:name="n226"/>
      <w:bookmarkEnd w:id="76"/>
      <w:r w:rsidRPr="00854A04">
        <w:rPr>
          <w:lang w:val="uk-UA"/>
        </w:rPr>
        <w:t>Статутом акціонерного товариства може бути передбачено створення спеціального фонду для виплати дивідендів за привілейованими акціями. </w:t>
      </w:r>
      <w:hyperlink r:id="rId11" w:tgtFrame="_blank" w:history="1">
        <w:r w:rsidRPr="00854A04">
          <w:rPr>
            <w:rStyle w:val="af"/>
            <w:color w:val="auto"/>
            <w:sz w:val="24"/>
            <w:szCs w:val="24"/>
            <w:u w:val="none"/>
            <w:bdr w:val="none" w:sz="0" w:space="0" w:color="auto" w:frame="1"/>
            <w:lang w:val="uk-UA"/>
          </w:rPr>
          <w:t>Порядок формування та використання такого фонду</w:t>
        </w:r>
      </w:hyperlink>
      <w:r w:rsidRPr="00854A04">
        <w:rPr>
          <w:lang w:val="uk-UA"/>
        </w:rPr>
        <w:t> встановлюється</w:t>
      </w:r>
      <w:r w:rsidRPr="000F7872">
        <w:rPr>
          <w:lang w:val="uk-UA"/>
        </w:rPr>
        <w:t xml:space="preserve"> Національною комісією з цінних паперів та фондового ринку.</w:t>
      </w:r>
    </w:p>
    <w:p w:rsidR="000F7872" w:rsidRPr="000F7872" w:rsidRDefault="000F7872" w:rsidP="000F7872">
      <w:pPr>
        <w:ind w:firstLine="709"/>
        <w:jc w:val="both"/>
        <w:rPr>
          <w:lang w:val="uk-UA"/>
        </w:rPr>
      </w:pPr>
      <w:r w:rsidRPr="000F7872">
        <w:rPr>
          <w:lang w:val="uk-UA"/>
        </w:rPr>
        <w:t xml:space="preserve">Кількісний склад акціонерів приватного акціонерного товариства не може перевищувати 100 акціонерів. Акціонери відповідають (несуть ризик відповідальності) за зобов’язаннями Товариства тільки в межах належних їм акцій. Повне  найменування  акціонерного  товариства  українською мовою повинне містити назву його типу  (публічне  чи  приватне)  і організаційно-правової форми (акціонерне товариство). Статутний фонд акціонерного товариства формується шляхом </w:t>
      </w:r>
      <w:r w:rsidRPr="000F7872">
        <w:rPr>
          <w:i/>
          <w:lang w:val="uk-UA"/>
        </w:rPr>
        <w:t xml:space="preserve">емісії  (випуск в обіг цінних паперів) </w:t>
      </w:r>
      <w:r w:rsidRPr="000F7872">
        <w:rPr>
          <w:lang w:val="uk-UA"/>
        </w:rPr>
        <w:t xml:space="preserve"> та продажу акцій фізичним  та/або юридичним особам</w:t>
      </w:r>
    </w:p>
    <w:p w:rsidR="000F7872" w:rsidRPr="000F7872" w:rsidRDefault="000F7872" w:rsidP="000F7872">
      <w:pPr>
        <w:ind w:firstLine="709"/>
        <w:jc w:val="both"/>
        <w:rPr>
          <w:lang w:val="uk-UA"/>
        </w:rPr>
      </w:pPr>
      <w:r w:rsidRPr="000F7872">
        <w:rPr>
          <w:i/>
          <w:lang w:val="uk-UA"/>
        </w:rPr>
        <w:t xml:space="preserve">Товариством з обмеженою відповідальністю  </w:t>
      </w:r>
      <w:r w:rsidRPr="000F7872">
        <w:rPr>
          <w:lang w:val="uk-UA"/>
        </w:rPr>
        <w:t>визначається товариство, що має статутний фонд, розділений на частки, розмір яких визначається установчими документами (ст. 50 Закону «Про господарські товариства» (Закон). Максимальна   кількість   учасників  товариства  з  обмеженою відповідальністю може досягати 100 осіб</w:t>
      </w:r>
      <w:r w:rsidRPr="000F7872">
        <w:rPr>
          <w:i/>
          <w:lang w:val="uk-UA"/>
        </w:rPr>
        <w:t xml:space="preserve"> </w:t>
      </w:r>
      <w:r w:rsidRPr="000F7872">
        <w:rPr>
          <w:lang w:val="uk-UA"/>
        </w:rPr>
        <w:t xml:space="preserve">(ч.2 ст. 50 Закону). Учасник Товариства має право </w:t>
      </w:r>
      <w:r w:rsidRPr="000F7872">
        <w:rPr>
          <w:i/>
          <w:lang w:val="uk-UA"/>
        </w:rPr>
        <w:t>передати свою частку</w:t>
      </w:r>
      <w:r w:rsidRPr="000F7872">
        <w:rPr>
          <w:lang w:val="uk-UA"/>
        </w:rPr>
        <w:t xml:space="preserve">, або частину частки третій особі. Учасники товариства користуються переважним правом  придбання частки учасника. Учасник Товариства має право також </w:t>
      </w:r>
      <w:r w:rsidRPr="000F7872">
        <w:rPr>
          <w:i/>
          <w:lang w:val="uk-UA"/>
        </w:rPr>
        <w:t>вийти з товариства</w:t>
      </w:r>
      <w:r w:rsidRPr="000F7872">
        <w:rPr>
          <w:lang w:val="uk-UA"/>
        </w:rPr>
        <w:t xml:space="preserve"> зі сплатою йому вартості частини майна товариства, пропорційної його частці у статутному фонді. Вклад такого учасника, на його вимогу може бути йому повернений повністю або частково в натуральній формі. </w:t>
      </w:r>
      <w:r w:rsidRPr="000F7872">
        <w:rPr>
          <w:i/>
          <w:lang w:val="uk-UA"/>
        </w:rPr>
        <w:t>Вищим органом</w:t>
      </w:r>
      <w:r w:rsidRPr="000F7872">
        <w:rPr>
          <w:lang w:val="uk-UA"/>
        </w:rPr>
        <w:t xml:space="preserve">  Товариства з обмеженою відповідальністю є збори учасників. Вони складаються з учасників Товариства або з призначених ними представників. Збори учасників ТОВ скликаються не рідше двох разів на рік, якщо інше не передбачено установчими документами. У Товаристві також створюється </w:t>
      </w:r>
      <w:r w:rsidRPr="000F7872">
        <w:rPr>
          <w:i/>
          <w:lang w:val="uk-UA"/>
        </w:rPr>
        <w:t>виконавчий орган</w:t>
      </w:r>
      <w:r w:rsidRPr="000F7872">
        <w:rPr>
          <w:lang w:val="uk-UA"/>
        </w:rPr>
        <w:t xml:space="preserve">, це - як правило, або дирекція (колегіальний орган), або директор - одноособовий орган, який здійснює керівництво діяльністю Товариства. </w:t>
      </w:r>
      <w:r w:rsidRPr="000F7872">
        <w:rPr>
          <w:i/>
          <w:lang w:val="uk-UA"/>
        </w:rPr>
        <w:t>Фірмове найменування</w:t>
      </w:r>
      <w:r w:rsidRPr="000F7872">
        <w:rPr>
          <w:lang w:val="uk-UA"/>
        </w:rPr>
        <w:t xml:space="preserve"> Товариства з обмеженою відповідальністю має містити найменування товариства, а також слова «Товариство з обмеженою відповідальністю». Товариство з обмеженою відповідальністю може бути ліквідоване за рішенням загальних зборів його учасників, а також за рішенням суду. Крім цього воно може бути перетворене в акціонерне товариство чи у виробничий кооператив. </w:t>
      </w:r>
    </w:p>
    <w:p w:rsidR="000F7872" w:rsidRPr="000F7872" w:rsidRDefault="000F7872" w:rsidP="000F7872">
      <w:pPr>
        <w:ind w:firstLine="709"/>
        <w:jc w:val="both"/>
        <w:rPr>
          <w:lang w:val="uk-UA"/>
        </w:rPr>
      </w:pPr>
      <w:r w:rsidRPr="000F7872">
        <w:rPr>
          <w:i/>
          <w:lang w:val="uk-UA"/>
        </w:rPr>
        <w:t xml:space="preserve">Товариство з додатковою відповідальністю (ТДВ) </w:t>
      </w:r>
      <w:r w:rsidRPr="000F7872">
        <w:rPr>
          <w:lang w:val="uk-UA"/>
        </w:rPr>
        <w:t xml:space="preserve">визначається засноване однією або кількома особами товариство, статутний фонд якого поділений на частки, розмір яких  визначений установчими документами. Учасники такого товариства   </w:t>
      </w:r>
      <w:r w:rsidRPr="000F7872">
        <w:rPr>
          <w:i/>
          <w:lang w:val="uk-UA"/>
        </w:rPr>
        <w:t>відповідають</w:t>
      </w:r>
      <w:r w:rsidRPr="000F7872">
        <w:rPr>
          <w:lang w:val="uk-UA"/>
        </w:rPr>
        <w:t xml:space="preserve"> за </w:t>
      </w:r>
      <w:r w:rsidRPr="000F7872">
        <w:rPr>
          <w:lang w:val="uk-UA"/>
        </w:rPr>
        <w:lastRenderedPageBreak/>
        <w:t xml:space="preserve">його боргами </w:t>
      </w:r>
      <w:r w:rsidRPr="000F7872">
        <w:rPr>
          <w:i/>
          <w:lang w:val="uk-UA"/>
        </w:rPr>
        <w:t>своїми вкладами</w:t>
      </w:r>
      <w:r w:rsidRPr="000F7872">
        <w:rPr>
          <w:lang w:val="uk-UA"/>
        </w:rPr>
        <w:t xml:space="preserve"> до статутного  фонду, а при недостатності цих сум - додатково належним їм майном в однаковому для всіх учасників розмірі, кратному вкладу кожного учасника. Тобто засновник відповідає не лише вкладом до статутного фонду, а й додатково своїм майном. Фірмове найменування ТДВ має містити найменування товариства, а також слова «Товариство з додатковою відповідальністю». Питання правового регулювання даного товариства багато в чому подібні з регулюванням Товариства з обмеженою відповідальністю. Граничний розмір відповідальності учасників передбачається в установчих документах.</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i/>
          <w:sz w:val="24"/>
          <w:szCs w:val="24"/>
        </w:rPr>
        <w:t>Повним товариством (</w:t>
      </w:r>
      <w:proofErr w:type="spellStart"/>
      <w:r w:rsidRPr="000F7872">
        <w:rPr>
          <w:rFonts w:ascii="Times New Roman" w:hAnsi="Times New Roman"/>
          <w:i/>
          <w:sz w:val="24"/>
          <w:szCs w:val="24"/>
        </w:rPr>
        <w:t>ПТ</w:t>
      </w:r>
      <w:proofErr w:type="spellEnd"/>
      <w:r w:rsidRPr="000F7872">
        <w:rPr>
          <w:rFonts w:ascii="Times New Roman" w:hAnsi="Times New Roman"/>
          <w:i/>
          <w:sz w:val="24"/>
          <w:szCs w:val="24"/>
        </w:rPr>
        <w:t xml:space="preserve">) </w:t>
      </w:r>
      <w:r w:rsidRPr="000F7872">
        <w:rPr>
          <w:rFonts w:ascii="Times New Roman" w:hAnsi="Times New Roman"/>
          <w:sz w:val="24"/>
          <w:szCs w:val="24"/>
        </w:rPr>
        <w:t xml:space="preserve">визнається таке товариство, всі учасники якого займаються спільною підприємницькою діяльністю і несуть солідарну відповідальність за зобов'язаннями товариства усім своїм майном. </w:t>
      </w:r>
      <w:bookmarkStart w:id="77" w:name="465"/>
      <w:bookmarkEnd w:id="77"/>
      <w:r w:rsidRPr="000F7872">
        <w:rPr>
          <w:rFonts w:ascii="Times New Roman" w:hAnsi="Times New Roman"/>
          <w:sz w:val="24"/>
          <w:szCs w:val="24"/>
        </w:rPr>
        <w:t>Особа  може  бути учасником тільки одного повного товариства. (ст. 66 Закону. Цей вид товариства статуту не має. Повне товариство створюється і діє на підставі засновницького договору.  Засновницький договір повного товариства має містити, крім  загальних вимог щодо змісту установчих документів господарських товариств, умови про розмір і склад складеного капіталу товариства; про розмір та порядок зміни часток кожного з учасників у цьому капіталі; про розмір, склад, строки і внесення ними вкладів. Рішення приймаються більшістю голосів учасників. Кожний учасник Повного товариства має один голос, якщо договором не передбачений інший порядок. Кожний учасник товариства має право ознайомлюватися  з усією документацією щодо ведення справ Товариства.</w:t>
      </w:r>
    </w:p>
    <w:p w:rsidR="000F7872" w:rsidRPr="000F7872" w:rsidRDefault="000F7872" w:rsidP="000F7872">
      <w:pPr>
        <w:ind w:firstLine="709"/>
        <w:jc w:val="both"/>
        <w:rPr>
          <w:lang w:val="uk-UA"/>
        </w:rPr>
      </w:pPr>
      <w:r w:rsidRPr="000F7872">
        <w:rPr>
          <w:lang w:val="uk-UA"/>
        </w:rPr>
        <w:t xml:space="preserve">У всьому світі подібний вид підприємства викликає найбільшу довіру у кредиторів і це завдяки солідарній відповідальності засновників усім своїм майном. Прибуток та збитки Повного товариства розподіляються між його учасниками  пропорційно до їхніх часток у складеному капіталі. Якщо борги Товариства повністю сплатить один з учасників, він має право звернутися з </w:t>
      </w:r>
      <w:proofErr w:type="spellStart"/>
      <w:r w:rsidRPr="000F7872">
        <w:rPr>
          <w:lang w:val="uk-UA"/>
        </w:rPr>
        <w:t>регресною</w:t>
      </w:r>
      <w:proofErr w:type="spellEnd"/>
      <w:r w:rsidRPr="000F7872">
        <w:rPr>
          <w:lang w:val="uk-UA"/>
        </w:rPr>
        <w:t xml:space="preserve"> вимогою у відповідній частині до решти учасників, які несуть перед ним відповідальність пропорційно своїй частці у майні Товариства.  Механізм солідарної відповідальності  встановлює ст.74 Закону. Якщо Повне товариство було створено на визначений строк, то вихід з Товариства будь кого з учасників можливий лише  з поважних причин, та з попередженням всіх не пізніше як за 6 місяців. А якщо - на невизначений строк, то його учасник може вийти з Товариства в будь-який строк, попередивши про це не пізніше 3 місяців.  (ст. 71 Закону). Слід зауважити, що вихід учасників зі складу засновників Повного товариства доволі складний. </w:t>
      </w:r>
    </w:p>
    <w:p w:rsidR="000F7872" w:rsidRPr="000F7872" w:rsidRDefault="000F7872" w:rsidP="000F7872">
      <w:pPr>
        <w:ind w:firstLine="709"/>
        <w:jc w:val="both"/>
        <w:rPr>
          <w:lang w:val="uk-UA"/>
        </w:rPr>
      </w:pPr>
      <w:r w:rsidRPr="000F7872">
        <w:rPr>
          <w:lang w:val="uk-UA"/>
        </w:rPr>
        <w:t>Фірмове найменування Повного товариства має містити: імена (найменування) всіх його учасників, а також слова «повне товариство», або ім’я (найменування) одного чи кількох учасників з доданням слів «і компанія» а також слова «повне товариство».</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i/>
          <w:lang w:val="uk-UA"/>
        </w:rPr>
        <w:t>Командитним  товариством (</w:t>
      </w:r>
      <w:proofErr w:type="spellStart"/>
      <w:r w:rsidRPr="000F7872">
        <w:rPr>
          <w:i/>
          <w:lang w:val="uk-UA"/>
        </w:rPr>
        <w:t>КТ</w:t>
      </w:r>
      <w:proofErr w:type="spellEnd"/>
      <w:r w:rsidRPr="000F7872">
        <w:rPr>
          <w:i/>
          <w:lang w:val="uk-UA"/>
        </w:rPr>
        <w:t xml:space="preserve">) </w:t>
      </w:r>
      <w:r w:rsidRPr="000F7872">
        <w:rPr>
          <w:lang w:val="uk-UA"/>
        </w:rPr>
        <w:t xml:space="preserve">визнається товариство, в якому разом з одним або більше учасниками, які здійснюють від імені товариства підприємницьку    діяльність   і  несуть   відповідальність за зобов'язаннями товариства всім своїм майном,  є  один  або  більше учасників,  відповідальність  яких  обмежується  вкладом  у  майні товариства  (вкладників),  та  які  не  беруть участі в діяльності товариства.  (ст. 75 Закону)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709"/>
        <w:jc w:val="both"/>
        <w:rPr>
          <w:lang w:val="uk-UA"/>
        </w:rPr>
      </w:pPr>
      <w:r w:rsidRPr="000F7872">
        <w:rPr>
          <w:lang w:val="uk-UA"/>
        </w:rPr>
        <w:t xml:space="preserve">Вкладники командитного товариства повинні  вносити  вклади  і додаткові внески у розмірі, способами і у  порядку,  передбаченими засновницьким договором. </w:t>
      </w:r>
      <w:bookmarkStart w:id="78" w:name="528"/>
      <w:bookmarkEnd w:id="78"/>
      <w:r w:rsidRPr="000F7872">
        <w:rPr>
          <w:lang w:val="uk-UA"/>
        </w:rPr>
        <w:t xml:space="preserve">Сукупний розмір часток вкладників не повинен перевищувати 50 відсотків майна товариства, зазначеного в засновницькому договорі. </w:t>
      </w:r>
      <w:bookmarkStart w:id="79" w:name="529"/>
      <w:bookmarkEnd w:id="79"/>
      <w:r w:rsidRPr="000F7872">
        <w:rPr>
          <w:lang w:val="uk-UA"/>
        </w:rPr>
        <w:t xml:space="preserve">Складений  капітал  командитного  товариства  підлягає сплаті його  учасниками  до  закінчення  першого  року  з  дня  державної реєстрації товариства. У випадку ліквідації Товариства, вкладник має права вимагати першочергового повернення вкладу (ніж учасник з повною відповідальністю). Загальні правила припинення діяльності Командитного товариства встановлюються  статтею 19 Закону. </w:t>
      </w:r>
    </w:p>
    <w:p w:rsidR="000F7872" w:rsidRPr="000F7872" w:rsidRDefault="000F7872" w:rsidP="000F7872">
      <w:pPr>
        <w:tabs>
          <w:tab w:val="left" w:pos="284"/>
          <w:tab w:val="left" w:pos="567"/>
        </w:tabs>
        <w:spacing w:after="120"/>
        <w:ind w:left="1080" w:hanging="371"/>
        <w:jc w:val="both"/>
        <w:rPr>
          <w:b/>
          <w:i/>
          <w:lang w:val="uk-UA"/>
        </w:rPr>
      </w:pPr>
      <w:r w:rsidRPr="000F7872">
        <w:rPr>
          <w:b/>
          <w:i/>
          <w:lang w:val="uk-UA"/>
        </w:rPr>
        <w:t>9.Господарські об’єднання: поняття, види, правове становище.</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lang w:val="uk-UA"/>
        </w:rPr>
      </w:pPr>
      <w:r w:rsidRPr="000F7872">
        <w:rPr>
          <w:lang w:val="uk-UA"/>
        </w:rPr>
        <w:lastRenderedPageBreak/>
        <w:t xml:space="preserve">Це велика група суб’єктів господарювання. Частина перша ст.118 ГК визначає: </w:t>
      </w:r>
      <w:r w:rsidRPr="000F7872">
        <w:rPr>
          <w:i/>
          <w:lang w:val="uk-UA"/>
        </w:rPr>
        <w:t>об'єднанням   підприємств</w:t>
      </w:r>
      <w:r w:rsidRPr="000F7872">
        <w:rPr>
          <w:lang w:val="uk-UA"/>
        </w:rPr>
        <w:t xml:space="preserve"> є господарська  організація, утворена у складі двох або більше підприємств з метою  координації їх виробничої, наукової та іншої діяльності для вирішення спільних економічних та соціальних завдань.</w:t>
      </w:r>
      <w:r w:rsidRPr="000F7872">
        <w:rPr>
          <w:i/>
          <w:lang w:val="uk-UA"/>
        </w:rPr>
        <w:t xml:space="preserve">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i/>
          <w:lang w:val="uk-UA"/>
        </w:rPr>
        <w:t>Державні  і комунальні</w:t>
      </w:r>
      <w:r w:rsidRPr="000F7872">
        <w:rPr>
          <w:lang w:val="uk-UA"/>
        </w:rPr>
        <w:t xml:space="preserve"> господарські об'єднання утворюються переважно  у  формі  корпорації  або   концерну,   незалежно   від найменування об'єднання (комбінат, трест тощо).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i/>
          <w:u w:val="single"/>
          <w:lang w:val="uk-UA"/>
        </w:rPr>
        <w:t>Види об'єднань підприємств.</w:t>
      </w:r>
      <w:r w:rsidRPr="000F7872">
        <w:rPr>
          <w:i/>
          <w:lang w:val="uk-UA"/>
        </w:rPr>
        <w:t xml:space="preserve"> </w:t>
      </w:r>
      <w:r w:rsidRPr="000F7872">
        <w:rPr>
          <w:lang w:val="uk-UA"/>
        </w:rPr>
        <w:t xml:space="preserve">Залежно  від  порядку  заснування  об'єднання  підприємств можуть  утворюватися </w:t>
      </w:r>
      <w:r w:rsidRPr="000F7872">
        <w:rPr>
          <w:i/>
          <w:lang w:val="uk-UA"/>
        </w:rPr>
        <w:t>як господарські об'єднання або як державні чи комунальні господарські об'єднання</w:t>
      </w:r>
      <w:r w:rsidRPr="000F7872">
        <w:rPr>
          <w:lang w:val="uk-UA"/>
        </w:rPr>
        <w:t>.  Господарські  об'єднання  діють  на   основі   установчого договору та/або статуту, який затверджується їх засновниками (</w:t>
      </w:r>
      <w:r w:rsidRPr="000F7872">
        <w:rPr>
          <w:bCs/>
          <w:lang w:val="uk-UA"/>
        </w:rPr>
        <w:t>ст. 119 ГК)</w:t>
      </w:r>
      <w:r w:rsidRPr="000F7872">
        <w:rPr>
          <w:lang w:val="uk-UA"/>
        </w:rPr>
        <w:t xml:space="preserve">. Господарські   об'єднання   утворюються   як: </w:t>
      </w:r>
      <w:r w:rsidRPr="000F7872">
        <w:rPr>
          <w:i/>
          <w:lang w:val="uk-UA"/>
        </w:rPr>
        <w:t>асоціації, корпорації,  консорціуми,  концерни,</w:t>
      </w:r>
      <w:r w:rsidRPr="000F7872">
        <w:rPr>
          <w:lang w:val="uk-UA"/>
        </w:rPr>
        <w:t xml:space="preserve">  інші об'єднання підприємств, передбачені законом.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i/>
          <w:lang w:val="uk-UA"/>
        </w:rPr>
        <w:t xml:space="preserve">Асоціація </w:t>
      </w:r>
      <w:r w:rsidRPr="000F7872">
        <w:rPr>
          <w:lang w:val="uk-UA"/>
        </w:rPr>
        <w:t xml:space="preserve"> - договірне  об'єднання,  створене  з  метою постійної координації  господарської  діяльності  підприємств,</w:t>
      </w:r>
      <w:r w:rsidRPr="000F7872">
        <w:rPr>
          <w:i/>
          <w:lang w:val="uk-UA"/>
        </w:rPr>
        <w:t xml:space="preserve">  </w:t>
      </w:r>
      <w:r w:rsidRPr="000F7872">
        <w:rPr>
          <w:lang w:val="uk-UA"/>
        </w:rPr>
        <w:t xml:space="preserve">Асоціація  не  має  права  втручатися  у господарську діяльність  підприємств  -  учасників   асоціації.   За   рішенням учасників   асоціація   може  бути  уповноважена  представляти  їх інтереси у відносинах з органами влади,  іншими підприємствами  та організаціями. </w:t>
      </w:r>
      <w:r w:rsidRPr="000F7872">
        <w:rPr>
          <w:i/>
          <w:lang w:val="uk-UA"/>
        </w:rPr>
        <w:t xml:space="preserve">Наприклад, </w:t>
      </w:r>
      <w:r w:rsidR="00854A04" w:rsidRPr="000F7872">
        <w:rPr>
          <w:lang w:val="uk-UA"/>
        </w:rPr>
        <w:t>Компанія</w:t>
      </w:r>
      <w:r w:rsidRPr="000F7872">
        <w:rPr>
          <w:lang w:val="uk-UA"/>
        </w:rPr>
        <w:t xml:space="preserve"> «СИТРОНИКС </w:t>
      </w:r>
      <w:proofErr w:type="spellStart"/>
      <w:r w:rsidRPr="000F7872">
        <w:rPr>
          <w:lang w:val="uk-UA"/>
        </w:rPr>
        <w:t>Информационные</w:t>
      </w:r>
      <w:proofErr w:type="spellEnd"/>
      <w:r w:rsidRPr="000F7872">
        <w:rPr>
          <w:lang w:val="uk-UA"/>
        </w:rPr>
        <w:t xml:space="preserve"> </w:t>
      </w:r>
      <w:proofErr w:type="spellStart"/>
      <w:r w:rsidRPr="000F7872">
        <w:rPr>
          <w:lang w:val="uk-UA"/>
        </w:rPr>
        <w:t>Технологии</w:t>
      </w:r>
      <w:proofErr w:type="spellEnd"/>
      <w:r w:rsidRPr="000F7872">
        <w:rPr>
          <w:lang w:val="uk-UA"/>
        </w:rPr>
        <w:t xml:space="preserve">», один з найкрупніших системних інтеграторів та відомих поставщиків продуктів, рішень і послуг в сфері інформаційних технологій в СНД і Східної Європи.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i/>
          <w:lang w:val="uk-UA"/>
        </w:rPr>
        <w:t xml:space="preserve">Корпорацією </w:t>
      </w:r>
      <w:r w:rsidRPr="000F7872">
        <w:rPr>
          <w:lang w:val="uk-UA"/>
        </w:rPr>
        <w:t xml:space="preserve"> визнається договірне об'єднання,  створене на основі поєднання  виробничих,  наукових  і  комерційних  інтересів підприємств,   що   об'єдналися,   з   делегуванням  ними  окремих повноважень  централізованого  регулювання  діяльності  кожного  з учасників органам управління корпорації. </w:t>
      </w:r>
      <w:r w:rsidRPr="000F7872">
        <w:rPr>
          <w:b/>
          <w:i/>
          <w:lang w:val="uk-UA"/>
        </w:rPr>
        <w:t xml:space="preserve"> </w:t>
      </w:r>
      <w:r w:rsidRPr="000F7872">
        <w:rPr>
          <w:i/>
          <w:lang w:val="uk-UA"/>
        </w:rPr>
        <w:t xml:space="preserve">Наприклад, </w:t>
      </w:r>
      <w:r w:rsidRPr="000F7872">
        <w:rPr>
          <w:lang w:val="uk-UA"/>
        </w:rPr>
        <w:t>Корпорація «</w:t>
      </w:r>
      <w:proofErr w:type="spellStart"/>
      <w:r w:rsidRPr="000F7872">
        <w:rPr>
          <w:lang w:val="uk-UA"/>
        </w:rPr>
        <w:t>Укрбуд</w:t>
      </w:r>
      <w:proofErr w:type="spellEnd"/>
      <w:r w:rsidRPr="000F7872">
        <w:rPr>
          <w:lang w:val="uk-UA"/>
        </w:rPr>
        <w:t xml:space="preserve">» </w:t>
      </w:r>
      <w:r w:rsidRPr="000F7872">
        <w:rPr>
          <w:shd w:val="clear" w:color="auto" w:fill="FFFFFF"/>
          <w:lang w:val="uk-UA"/>
        </w:rPr>
        <w:t>об’єднує організації і підприємства різних форм власності, розташованих в основних містах України, котрі забезпечують реалізацію проектів різної складності без територіальних обмежень.</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lang w:val="uk-UA"/>
        </w:rPr>
      </w:pPr>
      <w:r w:rsidRPr="000F7872">
        <w:rPr>
          <w:i/>
          <w:lang w:val="uk-UA"/>
        </w:rPr>
        <w:t>Консорціум</w:t>
      </w:r>
      <w:r w:rsidRPr="000F7872">
        <w:rPr>
          <w:lang w:val="uk-UA"/>
        </w:rPr>
        <w:t xml:space="preserve"> - тимчасове статутне об'єднання підприємств для досягнення  його  учасниками  певної спільної  господарської  мети (реалізації   цільових  програм,  науково-технічних,   будівельних проектів   тощо).  Консорціум  використовує  кошти,   якими   його наділяють   учасники,   централізовані   ресурси,   виділені    на фінансування відповідної програми, а також кошти, що  надходять  з інших  джерел,  в  порядку,  визначеному  його  статутом.  У  разі досягнення   мети   його   створення  консорціум   припиняє   свою діяльність. </w:t>
      </w:r>
      <w:r w:rsidRPr="000F7872">
        <w:rPr>
          <w:i/>
          <w:lang w:val="uk-UA"/>
        </w:rPr>
        <w:t xml:space="preserve">Наприклад, </w:t>
      </w:r>
      <w:r w:rsidRPr="000F7872">
        <w:rPr>
          <w:lang w:val="uk-UA"/>
        </w:rPr>
        <w:t xml:space="preserve">в Україні створено консорціум з протидії пропаганді РФ. робоча назва – проект «Бастіон») Сенс створення консорціуму – об’єднання зусиль у моніторингу та аналізі трендів російської пропаганди, виявлення </w:t>
      </w:r>
      <w:proofErr w:type="spellStart"/>
      <w:r w:rsidRPr="000F7872">
        <w:rPr>
          <w:lang w:val="uk-UA"/>
        </w:rPr>
        <w:t>фейків</w:t>
      </w:r>
      <w:proofErr w:type="spellEnd"/>
      <w:r w:rsidRPr="000F7872">
        <w:rPr>
          <w:lang w:val="uk-UA"/>
        </w:rPr>
        <w:t xml:space="preserve"> і доведення до громадськості фактів використання Кремлем методик інформаційних маніпуляцій.</w:t>
      </w:r>
      <w:r w:rsidRPr="000F7872">
        <w:rPr>
          <w:i/>
          <w:lang w:val="uk-UA"/>
        </w:rPr>
        <w:t xml:space="preserve"> </w:t>
      </w:r>
    </w:p>
    <w:p w:rsidR="000F7872" w:rsidRPr="000F7872" w:rsidRDefault="000F7872" w:rsidP="000F787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i/>
          <w:lang w:val="uk-UA"/>
        </w:rPr>
        <w:t>Концерном</w:t>
      </w:r>
      <w:r w:rsidRPr="000F7872">
        <w:rPr>
          <w:lang w:val="uk-UA"/>
        </w:rPr>
        <w:t xml:space="preserve">  визнається  статутне об'єднання підприємств,  а також інших організацій,  на основі їх фінансової  залежності  від одного  або  групи учасників об'єднання,  з централізацією функцій науково-технічного   і   виробничого   розвитку,    інвестиційної, фінансової,  зовнішньоекономічної  та  іншої діяльності.</w:t>
      </w:r>
      <w:r w:rsidRPr="000F7872">
        <w:rPr>
          <w:i/>
          <w:lang w:val="uk-UA"/>
        </w:rPr>
        <w:t xml:space="preserve"> Наприклад, </w:t>
      </w:r>
      <w:r w:rsidRPr="000F7872">
        <w:rPr>
          <w:lang w:val="uk-UA"/>
        </w:rPr>
        <w:t xml:space="preserve">концерн </w:t>
      </w:r>
      <w:proofErr w:type="spellStart"/>
      <w:r w:rsidRPr="000F7872">
        <w:rPr>
          <w:rStyle w:val="af0"/>
          <w:b w:val="0"/>
          <w:lang w:val="uk-UA"/>
        </w:rPr>
        <w:t>General</w:t>
      </w:r>
      <w:proofErr w:type="spellEnd"/>
      <w:r w:rsidRPr="000F7872">
        <w:rPr>
          <w:rStyle w:val="af0"/>
          <w:b w:val="0"/>
          <w:lang w:val="uk-UA"/>
        </w:rPr>
        <w:t xml:space="preserve"> </w:t>
      </w:r>
      <w:proofErr w:type="spellStart"/>
      <w:r w:rsidRPr="000F7872">
        <w:rPr>
          <w:rStyle w:val="af0"/>
          <w:b w:val="0"/>
          <w:lang w:val="uk-UA"/>
        </w:rPr>
        <w:t>Motors</w:t>
      </w:r>
      <w:proofErr w:type="spellEnd"/>
      <w:r w:rsidRPr="000F7872">
        <w:rPr>
          <w:lang w:val="uk-UA"/>
        </w:rPr>
        <w:t xml:space="preserve"> має деякі відомі технології і розробки.</w:t>
      </w:r>
    </w:p>
    <w:p w:rsidR="000F7872" w:rsidRPr="000F7872" w:rsidRDefault="000F7872" w:rsidP="000F787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lang w:val="uk-UA"/>
        </w:rPr>
        <w:t xml:space="preserve">Рішення  про  утворення об'єднання підприємств (установчий договір)  та  статут  об'єднання погоджуються з Антимонопольним комітетом України в порядку, встановленому законодавством. </w:t>
      </w:r>
    </w:p>
    <w:p w:rsidR="000F7872" w:rsidRPr="000F7872" w:rsidRDefault="000F7872" w:rsidP="000F787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lang w:val="uk-UA"/>
        </w:rPr>
        <w:t xml:space="preserve">Правові засади </w:t>
      </w:r>
      <w:r w:rsidR="00854A04" w:rsidRPr="000F7872">
        <w:rPr>
          <w:lang w:val="uk-UA"/>
        </w:rPr>
        <w:t>об’єднань</w:t>
      </w:r>
      <w:r w:rsidRPr="000F7872">
        <w:rPr>
          <w:lang w:val="uk-UA"/>
        </w:rPr>
        <w:t xml:space="preserve"> підприємств визначають статті 118-122 ГК.</w:t>
      </w:r>
    </w:p>
    <w:p w:rsidR="000F7872" w:rsidRPr="000F7872" w:rsidRDefault="000F7872" w:rsidP="000F787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88"/>
        <w:jc w:val="both"/>
        <w:rPr>
          <w:lang w:val="uk-UA"/>
        </w:rPr>
      </w:pPr>
      <w:r w:rsidRPr="000F7872">
        <w:rPr>
          <w:i/>
          <w:lang w:val="uk-UA"/>
        </w:rPr>
        <w:t>Асоційовані підприємства</w:t>
      </w:r>
      <w:r w:rsidRPr="000F7872">
        <w:rPr>
          <w:lang w:val="uk-UA"/>
        </w:rPr>
        <w:t xml:space="preserve"> (господарські організації)  -  це група  суб'єктів  господарювання - юридичних осіб,  пов'язаних між собою відносинами економічної та/або організаційної  залежності  у формі участі в статутному фонді та/або управлінні.  Залежність між асоційованими підприємствами може бути простою і вирішальною.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88"/>
        <w:jc w:val="both"/>
        <w:rPr>
          <w:i/>
          <w:lang w:val="uk-UA"/>
        </w:rPr>
      </w:pPr>
      <w:r w:rsidRPr="000F7872">
        <w:rPr>
          <w:lang w:val="uk-UA"/>
        </w:rPr>
        <w:lastRenderedPageBreak/>
        <w:t xml:space="preserve"> </w:t>
      </w:r>
      <w:r w:rsidRPr="000F7872">
        <w:rPr>
          <w:i/>
          <w:lang w:val="uk-UA"/>
        </w:rPr>
        <w:t>Холдингова компанія</w:t>
      </w:r>
      <w:r w:rsidRPr="000F7872">
        <w:rPr>
          <w:lang w:val="uk-UA"/>
        </w:rPr>
        <w:t xml:space="preserve"> - відкрите акціонерне товариство, яке володіє,  користується,  а  також   розпоряджається   холдинговими корпоративними  пакетами  акцій  (часток,  паїв)  двох  або більше корпоративних підприємств (крім пакетів акцій,  що  перебувають  у державній власності).</w:t>
      </w:r>
    </w:p>
    <w:p w:rsidR="000F7872" w:rsidRPr="000F7872" w:rsidRDefault="000F7872" w:rsidP="000F7872">
      <w:pPr>
        <w:ind w:right="-57" w:firstLine="788"/>
        <w:jc w:val="both"/>
        <w:rPr>
          <w:lang w:val="uk-UA"/>
        </w:rPr>
      </w:pPr>
      <w:r w:rsidRPr="000F7872">
        <w:rPr>
          <w:lang w:val="uk-UA"/>
        </w:rPr>
        <w:t> </w:t>
      </w:r>
      <w:r w:rsidRPr="000F7872">
        <w:rPr>
          <w:i/>
          <w:lang w:val="uk-UA"/>
        </w:rPr>
        <w:t xml:space="preserve">Наприклад, </w:t>
      </w:r>
      <w:r w:rsidRPr="000F7872">
        <w:rPr>
          <w:lang w:val="uk-UA"/>
        </w:rPr>
        <w:t xml:space="preserve"> «</w:t>
      </w:r>
      <w:proofErr w:type="spellStart"/>
      <w:r w:rsidRPr="000F7872">
        <w:rPr>
          <w:rStyle w:val="af0"/>
          <w:b w:val="0"/>
          <w:lang w:val="uk-UA"/>
        </w:rPr>
        <w:t>Дакор</w:t>
      </w:r>
      <w:proofErr w:type="spellEnd"/>
      <w:r w:rsidRPr="000F7872">
        <w:rPr>
          <w:rStyle w:val="af0"/>
          <w:b w:val="0"/>
          <w:lang w:val="uk-UA"/>
        </w:rPr>
        <w:t xml:space="preserve"> Агро Холдинг»</w:t>
      </w:r>
      <w:r w:rsidRPr="000F7872">
        <w:rPr>
          <w:rStyle w:val="af0"/>
          <w:lang w:val="uk-UA"/>
        </w:rPr>
        <w:t xml:space="preserve"> </w:t>
      </w:r>
      <w:r w:rsidRPr="000F7872">
        <w:rPr>
          <w:lang w:val="uk-UA"/>
        </w:rPr>
        <w:t xml:space="preserve">– вертикально інтегрована аграрна компанія, що об'єднує 3 діючі цукрові заводи, розміщені в трьох областях України, 30 сільськогосподарських підприємств, що контролюють 106 тис. га землі, автотранспортне підприємство, завод по виробництву альтернативного палива, елеватор та інші підрозділи. Останні роки група компаній </w:t>
      </w:r>
      <w:r w:rsidRPr="000F7872">
        <w:rPr>
          <w:b/>
          <w:lang w:val="uk-UA"/>
        </w:rPr>
        <w:t>«</w:t>
      </w:r>
      <w:proofErr w:type="spellStart"/>
      <w:r w:rsidRPr="000F7872">
        <w:rPr>
          <w:rStyle w:val="af0"/>
          <w:b w:val="0"/>
          <w:lang w:val="uk-UA"/>
        </w:rPr>
        <w:t>Дакор</w:t>
      </w:r>
      <w:proofErr w:type="spellEnd"/>
      <w:r w:rsidRPr="000F7872">
        <w:rPr>
          <w:rStyle w:val="af0"/>
          <w:b w:val="0"/>
          <w:lang w:val="uk-UA"/>
        </w:rPr>
        <w:t xml:space="preserve"> Агро Холдинг»</w:t>
      </w:r>
      <w:r w:rsidRPr="000F7872">
        <w:rPr>
          <w:lang w:val="uk-UA"/>
        </w:rPr>
        <w:t xml:space="preserve"> поділяє перше-друге місця серед цукрових компаній в Україні за площею орендованих сільськогосподарських земель.</w:t>
      </w:r>
    </w:p>
    <w:p w:rsidR="000F7872" w:rsidRPr="000F7872" w:rsidRDefault="000F7872" w:rsidP="000F7872">
      <w:pPr>
        <w:widowControl w:val="0"/>
        <w:autoSpaceDE w:val="0"/>
        <w:autoSpaceDN w:val="0"/>
        <w:adjustRightInd w:val="0"/>
        <w:spacing w:after="120"/>
        <w:ind w:firstLine="567"/>
        <w:jc w:val="both"/>
        <w:rPr>
          <w:b/>
          <w:lang w:val="uk-UA"/>
        </w:rPr>
      </w:pPr>
    </w:p>
    <w:p w:rsidR="000F7872" w:rsidRPr="000F7872" w:rsidRDefault="000F7872" w:rsidP="000F7872">
      <w:pPr>
        <w:widowControl w:val="0"/>
        <w:autoSpaceDE w:val="0"/>
        <w:autoSpaceDN w:val="0"/>
        <w:adjustRightInd w:val="0"/>
        <w:spacing w:after="120"/>
        <w:jc w:val="both"/>
        <w:rPr>
          <w:b/>
          <w:lang w:val="uk-UA"/>
        </w:rPr>
      </w:pPr>
      <w:r w:rsidRPr="000F7872">
        <w:rPr>
          <w:lang w:val="uk-UA"/>
        </w:rPr>
        <w:t xml:space="preserve">Тема 1.5. </w:t>
      </w:r>
      <w:r w:rsidRPr="000F7872">
        <w:rPr>
          <w:b/>
          <w:lang w:val="uk-UA"/>
        </w:rPr>
        <w:t>Правовий режим майна суб'єктів господарювання</w:t>
      </w:r>
    </w:p>
    <w:p w:rsidR="000F7872" w:rsidRPr="000F7872" w:rsidRDefault="000F7872" w:rsidP="000F7872">
      <w:pPr>
        <w:numPr>
          <w:ilvl w:val="0"/>
          <w:numId w:val="67"/>
        </w:numPr>
        <w:tabs>
          <w:tab w:val="left" w:pos="426"/>
        </w:tabs>
        <w:ind w:left="0" w:firstLine="0"/>
        <w:jc w:val="both"/>
        <w:rPr>
          <w:color w:val="000000"/>
          <w:lang w:val="uk-UA"/>
        </w:rPr>
      </w:pPr>
      <w:r w:rsidRPr="000F7872">
        <w:rPr>
          <w:color w:val="000000"/>
          <w:lang w:val="uk-UA"/>
        </w:rPr>
        <w:t xml:space="preserve">Загальні поняття про майно суб’єктів господарювання. </w:t>
      </w:r>
    </w:p>
    <w:p w:rsidR="000F7872" w:rsidRPr="000F7872" w:rsidRDefault="000F7872" w:rsidP="000F7872">
      <w:pPr>
        <w:numPr>
          <w:ilvl w:val="0"/>
          <w:numId w:val="67"/>
        </w:numPr>
        <w:tabs>
          <w:tab w:val="left" w:pos="426"/>
        </w:tabs>
        <w:ind w:left="0" w:firstLine="0"/>
        <w:jc w:val="both"/>
        <w:rPr>
          <w:bCs/>
          <w:color w:val="000000"/>
          <w:shd w:val="clear" w:color="auto" w:fill="FFFFFF"/>
          <w:lang w:val="uk-UA"/>
        </w:rPr>
      </w:pPr>
      <w:r w:rsidRPr="000F7872">
        <w:rPr>
          <w:bCs/>
          <w:color w:val="000000"/>
          <w:shd w:val="clear" w:color="auto" w:fill="FFFFFF"/>
          <w:lang w:val="uk-UA"/>
        </w:rPr>
        <w:t xml:space="preserve">Використання природних ресурсів у сфері господарювання </w:t>
      </w:r>
    </w:p>
    <w:p w:rsidR="000F7872" w:rsidRPr="000F7872" w:rsidRDefault="000F7872" w:rsidP="000F7872">
      <w:pPr>
        <w:numPr>
          <w:ilvl w:val="0"/>
          <w:numId w:val="67"/>
        </w:numPr>
        <w:tabs>
          <w:tab w:val="left" w:pos="426"/>
        </w:tabs>
        <w:ind w:left="0" w:firstLine="0"/>
        <w:jc w:val="both"/>
        <w:rPr>
          <w:color w:val="000000"/>
          <w:lang w:val="uk-UA"/>
        </w:rPr>
      </w:pPr>
      <w:r w:rsidRPr="000F7872">
        <w:rPr>
          <w:color w:val="000000"/>
          <w:lang w:val="uk-UA"/>
        </w:rPr>
        <w:t>Використання у господарській діяльності прав інтелектуальної власності.</w:t>
      </w:r>
    </w:p>
    <w:p w:rsidR="000F7872" w:rsidRPr="000F7872" w:rsidRDefault="000F7872" w:rsidP="000F7872">
      <w:pPr>
        <w:numPr>
          <w:ilvl w:val="0"/>
          <w:numId w:val="67"/>
        </w:numPr>
        <w:tabs>
          <w:tab w:val="left" w:pos="426"/>
        </w:tabs>
        <w:spacing w:after="120"/>
        <w:ind w:left="0" w:firstLine="0"/>
        <w:jc w:val="both"/>
        <w:rPr>
          <w:color w:val="000000"/>
          <w:lang w:val="uk-UA"/>
        </w:rPr>
      </w:pPr>
      <w:r w:rsidRPr="000F7872">
        <w:rPr>
          <w:color w:val="000000"/>
          <w:lang w:val="uk-UA"/>
        </w:rPr>
        <w:t>Цінні папери у господарській діяльності</w:t>
      </w:r>
    </w:p>
    <w:p w:rsidR="000F7872" w:rsidRPr="000F7872" w:rsidRDefault="000F7872" w:rsidP="00854A04">
      <w:pPr>
        <w:tabs>
          <w:tab w:val="left" w:pos="284"/>
          <w:tab w:val="left" w:pos="567"/>
        </w:tabs>
        <w:ind w:firstLine="426"/>
        <w:jc w:val="both"/>
        <w:rPr>
          <w:lang w:val="uk-UA"/>
        </w:rPr>
      </w:pPr>
      <w:r w:rsidRPr="000F7872">
        <w:rPr>
          <w:b/>
          <w:lang w:val="uk-UA"/>
        </w:rPr>
        <w:t>Література</w:t>
      </w:r>
      <w:r w:rsidRPr="000F7872">
        <w:rPr>
          <w:lang w:val="uk-UA"/>
        </w:rPr>
        <w:t>: 1, 2, 3, 12,28,37,42.</w:t>
      </w:r>
    </w:p>
    <w:p w:rsidR="000F7872" w:rsidRPr="000F7872" w:rsidRDefault="000F7872" w:rsidP="00854A04">
      <w:pPr>
        <w:widowControl w:val="0"/>
        <w:autoSpaceDE w:val="0"/>
        <w:autoSpaceDN w:val="0"/>
        <w:adjustRightInd w:val="0"/>
        <w:ind w:firstLine="426"/>
        <w:jc w:val="both"/>
        <w:rPr>
          <w:lang w:val="uk-UA"/>
        </w:rPr>
      </w:pPr>
      <w:r w:rsidRPr="000F7872">
        <w:rPr>
          <w:b/>
          <w:bCs/>
          <w:lang w:val="uk-UA"/>
        </w:rPr>
        <w:t>Завдання на СРС</w:t>
      </w:r>
      <w:r w:rsidRPr="000F7872">
        <w:rPr>
          <w:lang w:val="uk-UA"/>
        </w:rPr>
        <w:t xml:space="preserve">: Дати загальну характеристику майну суб'єктів господарювання. Визначити правові засади використання природних ресурсів у сфері господарювання.  Охарактеризувати використання природних ресурсів на праві власності. Права суб'єктів господарювання щодо використання природних ресурсів. Обов'язки суб'єктів господарювання щодо використання природних ресурсів. Визначити роль спеціального законодавства по відношенню до об’єктів інтелектуальної власності.  Використання у господарській діяльності об’єктів інтелектуальної власності. Придбання і використання цінних паперів суб'єктами господарювання. Охарактеризувати механізм державного регулювання та використання цінних паперів суб'єктами господарювання. </w:t>
      </w:r>
    </w:p>
    <w:p w:rsidR="000F7872" w:rsidRPr="000F7872" w:rsidRDefault="000F7872" w:rsidP="000F7872">
      <w:pPr>
        <w:widowControl w:val="0"/>
        <w:autoSpaceDE w:val="0"/>
        <w:autoSpaceDN w:val="0"/>
        <w:adjustRightInd w:val="0"/>
        <w:ind w:firstLine="709"/>
        <w:jc w:val="both"/>
        <w:rPr>
          <w:lang w:val="uk-UA"/>
        </w:rPr>
      </w:pPr>
    </w:p>
    <w:p w:rsidR="000F7872" w:rsidRPr="000F7872" w:rsidRDefault="000F7872" w:rsidP="000F7872">
      <w:pPr>
        <w:pStyle w:val="afa"/>
        <w:spacing w:after="0"/>
        <w:ind w:firstLine="709"/>
        <w:jc w:val="both"/>
        <w:rPr>
          <w:i/>
          <w:lang w:val="uk-UA"/>
        </w:rPr>
      </w:pPr>
      <w:r w:rsidRPr="000F7872">
        <w:rPr>
          <w:i/>
          <w:lang w:val="uk-UA"/>
        </w:rPr>
        <w:t>Конспект лекції:</w:t>
      </w:r>
    </w:p>
    <w:p w:rsidR="000F7872" w:rsidRPr="000F7872" w:rsidRDefault="000F7872" w:rsidP="000F7872">
      <w:pPr>
        <w:widowControl w:val="0"/>
        <w:autoSpaceDE w:val="0"/>
        <w:autoSpaceDN w:val="0"/>
        <w:adjustRightInd w:val="0"/>
        <w:ind w:firstLine="709"/>
        <w:jc w:val="both"/>
        <w:rPr>
          <w:lang w:val="uk-UA"/>
        </w:rPr>
      </w:pPr>
    </w:p>
    <w:p w:rsidR="000F7872" w:rsidRPr="000F7872" w:rsidRDefault="000F7872" w:rsidP="000F7872">
      <w:pPr>
        <w:numPr>
          <w:ilvl w:val="0"/>
          <w:numId w:val="70"/>
        </w:numPr>
        <w:spacing w:after="120"/>
        <w:ind w:left="0" w:firstLine="709"/>
        <w:jc w:val="both"/>
        <w:rPr>
          <w:b/>
          <w:i/>
          <w:color w:val="000000"/>
          <w:lang w:val="uk-UA"/>
        </w:rPr>
      </w:pPr>
      <w:r w:rsidRPr="000F7872">
        <w:rPr>
          <w:b/>
          <w:i/>
          <w:color w:val="000000"/>
          <w:lang w:val="uk-UA"/>
        </w:rPr>
        <w:t xml:space="preserve">Загальні поняття про майно суб’єктів господарювання. </w:t>
      </w:r>
    </w:p>
    <w:p w:rsidR="000F7872" w:rsidRPr="000F7872" w:rsidRDefault="000F7872" w:rsidP="000F7872">
      <w:pPr>
        <w:ind w:firstLine="709"/>
        <w:jc w:val="both"/>
        <w:rPr>
          <w:color w:val="000000"/>
          <w:shd w:val="clear" w:color="auto" w:fill="FDFEFF"/>
          <w:lang w:val="uk-UA"/>
        </w:rPr>
      </w:pPr>
      <w:r w:rsidRPr="000F7872">
        <w:rPr>
          <w:color w:val="000000"/>
          <w:shd w:val="clear" w:color="auto" w:fill="FDFEFF"/>
          <w:lang w:val="uk-UA"/>
        </w:rPr>
        <w:t xml:space="preserve">Інститут права власності детально досліджується в юридичній науці і є традиційним для правової системи. </w:t>
      </w:r>
    </w:p>
    <w:p w:rsidR="000F7872" w:rsidRPr="000F7872" w:rsidRDefault="000F7872" w:rsidP="000F7872">
      <w:pPr>
        <w:ind w:firstLine="709"/>
        <w:jc w:val="both"/>
        <w:rPr>
          <w:color w:val="000000"/>
          <w:shd w:val="clear" w:color="auto" w:fill="FDFEFF"/>
          <w:lang w:val="uk-UA"/>
        </w:rPr>
      </w:pPr>
      <w:r w:rsidRPr="000F7872">
        <w:rPr>
          <w:color w:val="000000"/>
          <w:shd w:val="clear" w:color="auto" w:fill="FDFEFF"/>
          <w:lang w:val="uk-UA"/>
        </w:rPr>
        <w:t>Взагалі власність – це економічна категорія, що вказує на приналежність певних матеріальних благ конкретному індивіду, визнання їх «своїми» на відміну від «чужих»</w:t>
      </w:r>
    </w:p>
    <w:p w:rsidR="000F7872" w:rsidRPr="000F7872" w:rsidRDefault="00AE25AB" w:rsidP="000F7872">
      <w:pPr>
        <w:pStyle w:val="afa"/>
        <w:shd w:val="clear" w:color="auto" w:fill="FFFFFF"/>
        <w:spacing w:after="0"/>
        <w:ind w:firstLine="709"/>
        <w:jc w:val="both"/>
        <w:rPr>
          <w:color w:val="000000"/>
          <w:shd w:val="clear" w:color="auto" w:fill="FFFFFF"/>
          <w:lang w:val="uk-UA"/>
        </w:rPr>
      </w:pPr>
      <w:r w:rsidRPr="000F7872">
        <w:rPr>
          <w:bCs/>
          <w:i/>
          <w:color w:val="000000"/>
          <w:shd w:val="clear" w:color="auto" w:fill="FFFFFF"/>
          <w:lang w:val="uk-UA"/>
        </w:rPr>
        <w:t>Право</w:t>
      </w:r>
      <w:r w:rsidR="000F7872" w:rsidRPr="000F7872">
        <w:rPr>
          <w:bCs/>
          <w:i/>
          <w:color w:val="000000"/>
          <w:shd w:val="clear" w:color="auto" w:fill="FFFFFF"/>
          <w:lang w:val="uk-UA"/>
        </w:rPr>
        <w:t xml:space="preserve"> </w:t>
      </w:r>
      <w:r w:rsidRPr="000F7872">
        <w:rPr>
          <w:bCs/>
          <w:i/>
          <w:color w:val="000000"/>
          <w:shd w:val="clear" w:color="auto" w:fill="FFFFFF"/>
          <w:lang w:val="uk-UA"/>
        </w:rPr>
        <w:t>власності</w:t>
      </w:r>
      <w:r w:rsidR="000F7872" w:rsidRPr="000F7872">
        <w:rPr>
          <w:rStyle w:val="apple-converted-space"/>
          <w:color w:val="000000"/>
          <w:shd w:val="clear" w:color="auto" w:fill="FFFFFF"/>
          <w:lang w:val="uk-UA"/>
        </w:rPr>
        <w:t> </w:t>
      </w:r>
      <w:r w:rsidR="000F7872" w:rsidRPr="000F7872">
        <w:rPr>
          <w:color w:val="000000"/>
          <w:shd w:val="clear" w:color="auto" w:fill="FFFFFF"/>
          <w:lang w:val="uk-UA"/>
        </w:rPr>
        <w:t xml:space="preserve">(в об'єктивному розумінні) — це сукупність правових норм, які регулюють відносини, пов'язані </w:t>
      </w:r>
      <w:r w:rsidR="000F7872" w:rsidRPr="000F7872">
        <w:rPr>
          <w:rStyle w:val="apple-converted-space"/>
          <w:color w:val="000000"/>
          <w:shd w:val="clear" w:color="auto" w:fill="FFFFFF"/>
          <w:lang w:val="uk-UA"/>
        </w:rPr>
        <w:t> </w:t>
      </w:r>
      <w:hyperlink r:id="rId12" w:tooltip="Володіння" w:history="1">
        <w:r w:rsidR="000F7872" w:rsidRPr="000F7872">
          <w:rPr>
            <w:rStyle w:val="af"/>
            <w:color w:val="000000"/>
            <w:sz w:val="24"/>
            <w:szCs w:val="24"/>
            <w:shd w:val="clear" w:color="auto" w:fill="FFFFFF"/>
            <w:lang w:val="uk-UA"/>
          </w:rPr>
          <w:t>володінням</w:t>
        </w:r>
      </w:hyperlink>
      <w:r w:rsidR="000F7872" w:rsidRPr="000F7872">
        <w:rPr>
          <w:color w:val="000000"/>
          <w:shd w:val="clear" w:color="auto" w:fill="FFFFFF"/>
          <w:lang w:val="uk-UA"/>
        </w:rPr>
        <w:t>,</w:t>
      </w:r>
      <w:r w:rsidR="000F7872" w:rsidRPr="000F7872">
        <w:rPr>
          <w:rStyle w:val="apple-converted-space"/>
          <w:color w:val="000000"/>
          <w:shd w:val="clear" w:color="auto" w:fill="FFFFFF"/>
          <w:lang w:val="uk-UA"/>
        </w:rPr>
        <w:t> </w:t>
      </w:r>
      <w:hyperlink r:id="rId13" w:tooltip="Користування" w:history="1">
        <w:r w:rsidR="000F7872" w:rsidRPr="000F7872">
          <w:rPr>
            <w:rStyle w:val="af"/>
            <w:color w:val="000000"/>
            <w:sz w:val="24"/>
            <w:szCs w:val="24"/>
            <w:shd w:val="clear" w:color="auto" w:fill="FFFFFF"/>
            <w:lang w:val="uk-UA"/>
          </w:rPr>
          <w:t>користуванням</w:t>
        </w:r>
      </w:hyperlink>
      <w:r w:rsidR="000F7872" w:rsidRPr="000F7872">
        <w:rPr>
          <w:rStyle w:val="apple-converted-space"/>
          <w:color w:val="000000"/>
          <w:shd w:val="clear" w:color="auto" w:fill="FFFFFF"/>
          <w:lang w:val="uk-UA"/>
        </w:rPr>
        <w:t> </w:t>
      </w:r>
      <w:r w:rsidR="000F7872" w:rsidRPr="000F7872">
        <w:rPr>
          <w:color w:val="000000"/>
          <w:shd w:val="clear" w:color="auto" w:fill="FFFFFF"/>
          <w:lang w:val="uk-UA"/>
        </w:rPr>
        <w:t>і</w:t>
      </w:r>
      <w:r w:rsidR="000F7872" w:rsidRPr="000F7872">
        <w:rPr>
          <w:rStyle w:val="apple-converted-space"/>
          <w:color w:val="000000"/>
          <w:shd w:val="clear" w:color="auto" w:fill="FFFFFF"/>
          <w:lang w:val="uk-UA"/>
        </w:rPr>
        <w:t> </w:t>
      </w:r>
      <w:hyperlink r:id="rId14" w:tooltip="Розпорядження (правомочність)" w:history="1">
        <w:r w:rsidR="000F7872" w:rsidRPr="000F7872">
          <w:rPr>
            <w:rStyle w:val="af"/>
            <w:color w:val="000000"/>
            <w:sz w:val="24"/>
            <w:szCs w:val="24"/>
            <w:shd w:val="clear" w:color="auto" w:fill="FFFFFF"/>
            <w:lang w:val="uk-UA"/>
          </w:rPr>
          <w:t>розпорядженням</w:t>
        </w:r>
      </w:hyperlink>
      <w:r w:rsidR="000F7872" w:rsidRPr="000F7872">
        <w:rPr>
          <w:rStyle w:val="apple-converted-space"/>
          <w:color w:val="000000"/>
          <w:shd w:val="clear" w:color="auto" w:fill="FFFFFF"/>
          <w:lang w:val="uk-UA"/>
        </w:rPr>
        <w:t> </w:t>
      </w:r>
      <w:r w:rsidR="000F7872" w:rsidRPr="000F7872">
        <w:rPr>
          <w:color w:val="000000"/>
          <w:shd w:val="clear" w:color="auto" w:fill="FFFFFF"/>
          <w:lang w:val="uk-UA"/>
        </w:rPr>
        <w:t>власником належним йому</w:t>
      </w:r>
      <w:r w:rsidR="000F7872" w:rsidRPr="000F7872">
        <w:rPr>
          <w:rStyle w:val="apple-converted-space"/>
          <w:color w:val="000000"/>
          <w:shd w:val="clear" w:color="auto" w:fill="FFFFFF"/>
          <w:lang w:val="uk-UA"/>
        </w:rPr>
        <w:t> </w:t>
      </w:r>
      <w:hyperlink r:id="rId15" w:tooltip="Майн" w:history="1">
        <w:r w:rsidR="000F7872" w:rsidRPr="000F7872">
          <w:rPr>
            <w:rStyle w:val="af"/>
            <w:color w:val="000000"/>
            <w:sz w:val="24"/>
            <w:szCs w:val="24"/>
            <w:shd w:val="clear" w:color="auto" w:fill="FFFFFF"/>
            <w:lang w:val="uk-UA"/>
          </w:rPr>
          <w:t>майном</w:t>
        </w:r>
      </w:hyperlink>
      <w:r w:rsidR="000F7872" w:rsidRPr="000F7872">
        <w:rPr>
          <w:rStyle w:val="apple-converted-space"/>
          <w:color w:val="000000"/>
          <w:shd w:val="clear" w:color="auto" w:fill="FFFFFF"/>
          <w:lang w:val="uk-UA"/>
        </w:rPr>
        <w:t> </w:t>
      </w:r>
      <w:r w:rsidR="000F7872" w:rsidRPr="000F7872">
        <w:rPr>
          <w:color w:val="000000"/>
          <w:shd w:val="clear" w:color="auto" w:fill="FFFFFF"/>
          <w:lang w:val="uk-UA"/>
        </w:rPr>
        <w:t>на свій розсуд і у своїх інтересах.</w:t>
      </w:r>
    </w:p>
    <w:p w:rsidR="000F7872" w:rsidRPr="000F7872" w:rsidRDefault="000F7872" w:rsidP="000F7872">
      <w:pPr>
        <w:pStyle w:val="afa"/>
        <w:shd w:val="clear" w:color="auto" w:fill="FFFFFF"/>
        <w:spacing w:after="0"/>
        <w:ind w:firstLine="709"/>
        <w:jc w:val="both"/>
        <w:rPr>
          <w:color w:val="000000"/>
          <w:lang w:val="uk-UA"/>
        </w:rPr>
      </w:pPr>
      <w:r w:rsidRPr="000F7872">
        <w:rPr>
          <w:bCs/>
          <w:color w:val="000000"/>
          <w:lang w:val="uk-UA"/>
        </w:rPr>
        <w:t>Суб'єктивне право власності</w:t>
      </w:r>
      <w:r w:rsidRPr="000F7872">
        <w:rPr>
          <w:color w:val="000000"/>
          <w:lang w:val="uk-UA"/>
        </w:rPr>
        <w:t xml:space="preserve">  можна з’ясувати, виходячи зі ст. 316 ЦКУ —  це право особи на річ (майно), яке вона здійснює відповідно до закону за своєю волею, незалежно від волі інших осіб .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Це означає, що суб'єктивне право власності є абсолютним. Власникові повинні протистояти усі інші особи, хоча кожна особа має право вимагати від власника припинення порушень її прав.</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Змістом права власності є </w:t>
      </w:r>
      <w:r w:rsidR="00AE25AB" w:rsidRPr="000F7872">
        <w:rPr>
          <w:color w:val="000000"/>
          <w:lang w:val="uk-UA"/>
        </w:rPr>
        <w:t>права</w:t>
      </w:r>
      <w:r w:rsidRPr="000F7872">
        <w:rPr>
          <w:color w:val="000000"/>
          <w:lang w:val="uk-UA"/>
        </w:rPr>
        <w:t xml:space="preserve"> (правомочності) </w:t>
      </w:r>
      <w:hyperlink r:id="rId16" w:tooltip="Право володіння" w:history="1">
        <w:r w:rsidRPr="000F7872">
          <w:rPr>
            <w:rStyle w:val="af"/>
            <w:i/>
            <w:color w:val="000000"/>
            <w:sz w:val="24"/>
            <w:szCs w:val="24"/>
            <w:lang w:val="uk-UA"/>
          </w:rPr>
          <w:t>володіння</w:t>
        </w:r>
      </w:hyperlink>
      <w:r w:rsidRPr="000F7872">
        <w:rPr>
          <w:i/>
          <w:color w:val="000000"/>
          <w:lang w:val="uk-UA"/>
        </w:rPr>
        <w:t xml:space="preserve">, </w:t>
      </w:r>
      <w:hyperlink r:id="rId17" w:tooltip="Право користування" w:history="1">
        <w:r w:rsidRPr="000F7872">
          <w:rPr>
            <w:rStyle w:val="af"/>
            <w:i/>
            <w:color w:val="000000"/>
            <w:sz w:val="24"/>
            <w:szCs w:val="24"/>
            <w:lang w:val="uk-UA"/>
          </w:rPr>
          <w:t>користування</w:t>
        </w:r>
      </w:hyperlink>
      <w:r w:rsidRPr="000F7872">
        <w:rPr>
          <w:rStyle w:val="apple-converted-space"/>
          <w:color w:val="000000"/>
          <w:lang w:val="uk-UA"/>
        </w:rPr>
        <w:t> </w:t>
      </w:r>
      <w:r w:rsidRPr="000F7872">
        <w:rPr>
          <w:color w:val="000000"/>
          <w:lang w:val="uk-UA"/>
        </w:rPr>
        <w:t>та</w:t>
      </w:r>
      <w:r w:rsidRPr="000F7872">
        <w:rPr>
          <w:rStyle w:val="apple-converted-space"/>
          <w:color w:val="000000"/>
          <w:lang w:val="uk-UA"/>
        </w:rPr>
        <w:t> </w:t>
      </w:r>
      <w:hyperlink r:id="rId18" w:tooltip="Розпорядження (правомочність)" w:history="1">
        <w:r w:rsidRPr="000F7872">
          <w:rPr>
            <w:rStyle w:val="af"/>
            <w:i/>
            <w:color w:val="000000"/>
            <w:sz w:val="24"/>
            <w:szCs w:val="24"/>
            <w:lang w:val="uk-UA"/>
          </w:rPr>
          <w:t>розпорядження</w:t>
        </w:r>
      </w:hyperlink>
      <w:r w:rsidRPr="000F7872">
        <w:rPr>
          <w:rStyle w:val="apple-converted-space"/>
          <w:color w:val="000000"/>
          <w:lang w:val="uk-UA"/>
        </w:rPr>
        <w:t> </w:t>
      </w:r>
      <w:r w:rsidRPr="000F7872">
        <w:rPr>
          <w:color w:val="000000"/>
          <w:lang w:val="uk-UA"/>
        </w:rPr>
        <w:t>своїм майном — так звана «цивілістична тріада».</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Суб'єктивне право власності — це також забезпечена законом міра можливої поведінки фізичної і юридичної особи щодо володіння користування та розпорядження належним особі майном; воно надає власнику можливість на свій розсуд використати своє майно і свій інтелектуальний потенціал для будь-якої незабороненої законом діяльності.</w:t>
      </w:r>
    </w:p>
    <w:p w:rsidR="000F7872" w:rsidRPr="000F7872" w:rsidRDefault="000F7872" w:rsidP="000F7872">
      <w:pPr>
        <w:pStyle w:val="afa"/>
        <w:shd w:val="clear" w:color="auto" w:fill="FFFFFF"/>
        <w:spacing w:after="0"/>
        <w:ind w:firstLine="709"/>
        <w:jc w:val="both"/>
        <w:rPr>
          <w:color w:val="000000"/>
          <w:lang w:val="uk-UA"/>
        </w:rPr>
      </w:pPr>
      <w:r w:rsidRPr="000F7872">
        <w:rPr>
          <w:i/>
          <w:color w:val="000000"/>
          <w:lang w:val="uk-UA"/>
        </w:rPr>
        <w:lastRenderedPageBreak/>
        <w:t xml:space="preserve">Майно – як об’єкт. </w:t>
      </w:r>
      <w:r w:rsidRPr="000F7872">
        <w:rPr>
          <w:color w:val="000000"/>
          <w:lang w:val="uk-UA"/>
        </w:rPr>
        <w:t xml:space="preserve">Відповідно до ст. 190 ЦК, майном як </w:t>
      </w:r>
      <w:r w:rsidRPr="000F7872">
        <w:rPr>
          <w:i/>
          <w:color w:val="000000"/>
          <w:lang w:val="uk-UA"/>
        </w:rPr>
        <w:t>особливим об'єктом</w:t>
      </w:r>
      <w:r w:rsidRPr="000F7872">
        <w:rPr>
          <w:color w:val="000000"/>
          <w:lang w:val="uk-UA"/>
        </w:rPr>
        <w:t xml:space="preserve"> вважається як окрема річ, сукупність речей, так і майнові права та обов'язки. Майнові права і обов'язки відображені у балансі суб'єкта господарювання.</w:t>
      </w:r>
      <w:r w:rsidR="00AE25AB">
        <w:rPr>
          <w:color w:val="000000"/>
          <w:lang w:val="uk-UA"/>
        </w:rPr>
        <w:t xml:space="preserve"> </w:t>
      </w:r>
      <w:r w:rsidRPr="000F7872">
        <w:rPr>
          <w:color w:val="000000"/>
          <w:lang w:val="uk-UA"/>
        </w:rPr>
        <w:t>Тому майно можна класифікувати як;</w:t>
      </w:r>
    </w:p>
    <w:p w:rsidR="000F7872" w:rsidRPr="000F7872" w:rsidRDefault="000F7872" w:rsidP="000F7872">
      <w:pPr>
        <w:pStyle w:val="afa"/>
        <w:shd w:val="clear" w:color="auto" w:fill="FFFFFF"/>
        <w:spacing w:after="0"/>
        <w:ind w:firstLine="709"/>
        <w:jc w:val="both"/>
        <w:rPr>
          <w:i/>
          <w:color w:val="000000"/>
          <w:lang w:val="uk-UA"/>
        </w:rPr>
      </w:pPr>
      <w:r w:rsidRPr="000F7872">
        <w:rPr>
          <w:color w:val="000000"/>
          <w:lang w:val="uk-UA"/>
        </w:rPr>
        <w:t xml:space="preserve"> 1</w:t>
      </w:r>
      <w:r w:rsidRPr="000F7872">
        <w:rPr>
          <w:i/>
          <w:color w:val="000000"/>
          <w:lang w:val="uk-UA"/>
        </w:rPr>
        <w:t xml:space="preserve">) рухоме і нерухоме майно (ст. 181 ЦК); </w:t>
      </w:r>
    </w:p>
    <w:p w:rsidR="000F7872" w:rsidRPr="000F7872" w:rsidRDefault="000F7872" w:rsidP="000F7872">
      <w:pPr>
        <w:pStyle w:val="afa"/>
        <w:shd w:val="clear" w:color="auto" w:fill="FFFFFF"/>
        <w:spacing w:after="0"/>
        <w:ind w:firstLine="709"/>
        <w:jc w:val="both"/>
        <w:rPr>
          <w:i/>
          <w:color w:val="000000"/>
          <w:lang w:val="uk-UA"/>
        </w:rPr>
      </w:pPr>
      <w:r w:rsidRPr="000F7872">
        <w:rPr>
          <w:i/>
          <w:color w:val="000000"/>
          <w:lang w:val="uk-UA"/>
        </w:rPr>
        <w:t xml:space="preserve">2) залежно від використання/невикористання в безпосередній виробничій діяльності; </w:t>
      </w:r>
    </w:p>
    <w:p w:rsidR="000F7872" w:rsidRPr="000F7872" w:rsidRDefault="000F7872" w:rsidP="000F7872">
      <w:pPr>
        <w:pStyle w:val="afa"/>
        <w:shd w:val="clear" w:color="auto" w:fill="FFFFFF"/>
        <w:spacing w:after="0"/>
        <w:ind w:firstLine="709"/>
        <w:jc w:val="both"/>
        <w:rPr>
          <w:i/>
          <w:color w:val="000000"/>
          <w:lang w:val="uk-UA"/>
        </w:rPr>
      </w:pPr>
      <w:r w:rsidRPr="000F7872">
        <w:rPr>
          <w:i/>
          <w:color w:val="000000"/>
          <w:lang w:val="uk-UA"/>
        </w:rPr>
        <w:t xml:space="preserve">3) за оборотоздатністю: майно, вилучене з обороту, обмежене в обороті та таке, що перебуває у вільному обороті (ст. 178 ЦК); </w:t>
      </w:r>
    </w:p>
    <w:p w:rsidR="000F7872" w:rsidRPr="000F7872" w:rsidRDefault="000F7872" w:rsidP="000F7872">
      <w:pPr>
        <w:pStyle w:val="afa"/>
        <w:shd w:val="clear" w:color="auto" w:fill="FFFFFF"/>
        <w:spacing w:after="0"/>
        <w:ind w:firstLine="709"/>
        <w:jc w:val="both"/>
        <w:rPr>
          <w:i/>
          <w:color w:val="000000"/>
          <w:lang w:val="uk-UA"/>
        </w:rPr>
      </w:pPr>
      <w:r w:rsidRPr="000F7872">
        <w:rPr>
          <w:i/>
          <w:color w:val="000000"/>
          <w:lang w:val="uk-UA"/>
        </w:rPr>
        <w:t>4) матеріальні і нематеріальні активи.</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У статті 139 ГК наведена класифікація майнових цінностей залежно від </w:t>
      </w:r>
      <w:r w:rsidRPr="000F7872">
        <w:rPr>
          <w:i/>
          <w:color w:val="000000"/>
          <w:lang w:val="uk-UA"/>
        </w:rPr>
        <w:t>економічної форми</w:t>
      </w:r>
      <w:r w:rsidRPr="000F7872">
        <w:rPr>
          <w:color w:val="000000"/>
          <w:lang w:val="uk-UA"/>
        </w:rPr>
        <w:t>, якої вони набувають у процесі здійснення господарської діяльності, а саме: основні фонди, оборотні засоби, кошти, товари.</w:t>
      </w:r>
    </w:p>
    <w:p w:rsidR="000F7872" w:rsidRPr="000F7872" w:rsidRDefault="000F7872" w:rsidP="000F7872">
      <w:pPr>
        <w:pStyle w:val="afa"/>
        <w:shd w:val="clear" w:color="auto" w:fill="FFFFFF"/>
        <w:spacing w:after="0"/>
        <w:ind w:firstLine="709"/>
        <w:jc w:val="both"/>
        <w:rPr>
          <w:color w:val="000000"/>
          <w:lang w:val="uk-UA"/>
        </w:rPr>
      </w:pPr>
      <w:r w:rsidRPr="000F7872">
        <w:rPr>
          <w:i/>
          <w:color w:val="000000"/>
          <w:lang w:val="uk-UA"/>
        </w:rPr>
        <w:t>Основними фондами</w:t>
      </w:r>
      <w:r w:rsidRPr="000F7872">
        <w:rPr>
          <w:color w:val="000000"/>
          <w:lang w:val="uk-UA"/>
        </w:rPr>
        <w:t xml:space="preserve"> виробничого і невиробничого призначення є будинки, споруди, машини та устаткування, обладнання, інструмент, виробничий інвентар і приладдя, господарський інвентар та інше майно тривалого використання, що віднесено законодавством до основних фондів.</w:t>
      </w:r>
    </w:p>
    <w:p w:rsidR="000F7872" w:rsidRPr="000F7872" w:rsidRDefault="000F7872" w:rsidP="000F7872">
      <w:pPr>
        <w:pStyle w:val="afa"/>
        <w:shd w:val="clear" w:color="auto" w:fill="FFFFFF"/>
        <w:spacing w:after="0"/>
        <w:ind w:firstLine="709"/>
        <w:jc w:val="both"/>
        <w:rPr>
          <w:color w:val="000000"/>
          <w:lang w:val="uk-UA"/>
        </w:rPr>
      </w:pPr>
      <w:r w:rsidRPr="000F7872">
        <w:rPr>
          <w:i/>
          <w:color w:val="000000"/>
          <w:lang w:val="uk-UA"/>
        </w:rPr>
        <w:t>Оборотними засобами</w:t>
      </w:r>
      <w:r w:rsidRPr="000F7872">
        <w:rPr>
          <w:color w:val="000000"/>
          <w:lang w:val="uk-UA"/>
        </w:rPr>
        <w:t xml:space="preserve"> є сировина, паливо, матеріали, малоцінні предмети та предмети, що швидко зношуються, інше майно виробничого і невиробничого призначення, що віднесено законодавством до оборотних засобів.</w:t>
      </w:r>
    </w:p>
    <w:p w:rsidR="000F7872" w:rsidRPr="000F7872" w:rsidRDefault="000F7872" w:rsidP="000F7872">
      <w:pPr>
        <w:pStyle w:val="afa"/>
        <w:shd w:val="clear" w:color="auto" w:fill="FFFFFF"/>
        <w:spacing w:after="0"/>
        <w:ind w:firstLine="709"/>
        <w:jc w:val="both"/>
        <w:rPr>
          <w:color w:val="000000"/>
          <w:lang w:val="uk-UA"/>
        </w:rPr>
      </w:pPr>
      <w:r w:rsidRPr="000F7872">
        <w:rPr>
          <w:i/>
          <w:color w:val="000000"/>
          <w:lang w:val="uk-UA"/>
        </w:rPr>
        <w:t>Коштами у складі майна</w:t>
      </w:r>
      <w:r w:rsidRPr="000F7872">
        <w:rPr>
          <w:color w:val="000000"/>
          <w:lang w:val="uk-UA"/>
        </w:rPr>
        <w:t xml:space="preserve"> суб'єктів господарювання є гроші у національній та іноземній валюті, призначені для здійснення товарних відносин цих суб'єктів з іншими суб'єктами, а також фінансових відносин відповідно до законодавства.</w:t>
      </w:r>
    </w:p>
    <w:p w:rsidR="000F7872" w:rsidRPr="000F7872" w:rsidRDefault="000F7872" w:rsidP="000F7872">
      <w:pPr>
        <w:pStyle w:val="afa"/>
        <w:shd w:val="clear" w:color="auto" w:fill="FFFFFF"/>
        <w:spacing w:after="0"/>
        <w:ind w:firstLine="709"/>
        <w:jc w:val="both"/>
        <w:rPr>
          <w:color w:val="000000"/>
          <w:lang w:val="uk-UA"/>
        </w:rPr>
      </w:pPr>
      <w:r w:rsidRPr="000F7872">
        <w:rPr>
          <w:i/>
          <w:color w:val="000000"/>
          <w:lang w:val="uk-UA"/>
        </w:rPr>
        <w:t>Товарами у складі майна</w:t>
      </w:r>
      <w:r w:rsidRPr="000F7872">
        <w:rPr>
          <w:color w:val="000000"/>
          <w:lang w:val="uk-UA"/>
        </w:rPr>
        <w:t xml:space="preserve"> суб'єктів господарювання визнаються вироблена продукція (товарні запаси), виконані роботи та послуги.</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Особливим видом майна суб'єктів господарювання є </w:t>
      </w:r>
      <w:r w:rsidRPr="000F7872">
        <w:rPr>
          <w:i/>
          <w:color w:val="000000"/>
          <w:shd w:val="clear" w:color="auto" w:fill="FFFFFF"/>
          <w:lang w:val="uk-UA"/>
        </w:rPr>
        <w:t>доходи від цінних паперів</w:t>
      </w:r>
      <w:r w:rsidRPr="000F7872">
        <w:rPr>
          <w:color w:val="000000"/>
          <w:lang w:val="uk-UA"/>
        </w:rPr>
        <w:t xml:space="preserve">. Цінні папери є необхідним елементом ринку фінансових послуг. </w:t>
      </w:r>
    </w:p>
    <w:p w:rsidR="000F7872" w:rsidRPr="000F7872" w:rsidRDefault="000F7872" w:rsidP="000F7872">
      <w:pPr>
        <w:shd w:val="clear" w:color="auto" w:fill="FFFFFF"/>
        <w:ind w:firstLine="709"/>
        <w:jc w:val="both"/>
        <w:rPr>
          <w:i/>
          <w:color w:val="000000"/>
          <w:lang w:val="uk-UA"/>
        </w:rPr>
      </w:pPr>
      <w:r w:rsidRPr="000F7872">
        <w:rPr>
          <w:color w:val="000000"/>
          <w:lang w:val="uk-UA"/>
        </w:rPr>
        <w:t xml:space="preserve">Випускаються такі види цінних паперів: </w:t>
      </w:r>
      <w:r w:rsidRPr="000F7872">
        <w:rPr>
          <w:i/>
          <w:color w:val="000000"/>
          <w:lang w:val="uk-UA"/>
        </w:rPr>
        <w:t>акції, облігації внутрішніх та зовнішніх державних позик, облігації місцевих позик, облігації підпри</w:t>
      </w:r>
      <w:r w:rsidRPr="000F7872">
        <w:rPr>
          <w:i/>
          <w:color w:val="000000"/>
          <w:lang w:val="uk-UA"/>
        </w:rPr>
        <w:softHyphen/>
        <w:t>ємств, казначейські зобов'язання республіки, ощадні сертифікати, інве</w:t>
      </w:r>
      <w:r w:rsidRPr="000F7872">
        <w:rPr>
          <w:i/>
          <w:color w:val="000000"/>
          <w:lang w:val="uk-UA"/>
        </w:rPr>
        <w:softHyphen/>
        <w:t>стиційні сертифікати, векселі, приватизаційні папери, заставні, іпотечні цінні папери.</w:t>
      </w:r>
    </w:p>
    <w:p w:rsidR="000F7872" w:rsidRPr="000F7872" w:rsidRDefault="000F7872" w:rsidP="000F7872">
      <w:pPr>
        <w:shd w:val="clear" w:color="auto" w:fill="FFFFFF"/>
        <w:ind w:firstLine="709"/>
        <w:jc w:val="both"/>
        <w:rPr>
          <w:i/>
          <w:color w:val="000000"/>
          <w:shd w:val="clear" w:color="auto" w:fill="FFFFFF"/>
          <w:lang w:val="uk-UA"/>
        </w:rPr>
      </w:pPr>
      <w:r w:rsidRPr="000F7872">
        <w:rPr>
          <w:i/>
          <w:color w:val="000000"/>
          <w:lang w:val="uk-UA"/>
        </w:rPr>
        <w:t xml:space="preserve">       </w:t>
      </w:r>
      <w:r w:rsidRPr="000F7872">
        <w:rPr>
          <w:color w:val="000000"/>
          <w:lang w:val="uk-UA"/>
        </w:rPr>
        <w:t xml:space="preserve">У цьому випадку слід брати до уваги </w:t>
      </w:r>
      <w:proofErr w:type="spellStart"/>
      <w:r w:rsidRPr="000F7872">
        <w:rPr>
          <w:color w:val="000000"/>
          <w:lang w:val="uk-UA"/>
        </w:rPr>
        <w:t>абз</w:t>
      </w:r>
      <w:proofErr w:type="spellEnd"/>
      <w:r w:rsidRPr="000F7872">
        <w:rPr>
          <w:color w:val="000000"/>
          <w:lang w:val="uk-UA"/>
        </w:rPr>
        <w:t xml:space="preserve">. 4 </w:t>
      </w:r>
      <w:proofErr w:type="spellStart"/>
      <w:r w:rsidRPr="000F7872">
        <w:rPr>
          <w:color w:val="000000"/>
          <w:lang w:val="uk-UA"/>
        </w:rPr>
        <w:t>част</w:t>
      </w:r>
      <w:proofErr w:type="spellEnd"/>
      <w:r w:rsidRPr="000F7872">
        <w:rPr>
          <w:color w:val="000000"/>
          <w:lang w:val="uk-UA"/>
        </w:rPr>
        <w:t>. 1 ст. 140 ГК, яка визначає, що д</w:t>
      </w:r>
      <w:r w:rsidRPr="000F7872">
        <w:rPr>
          <w:color w:val="000000"/>
          <w:shd w:val="clear" w:color="auto" w:fill="FFFFFF"/>
          <w:lang w:val="uk-UA"/>
        </w:rPr>
        <w:t xml:space="preserve">жерелами формування майна суб'єктів господарювання є: </w:t>
      </w:r>
      <w:r w:rsidRPr="000F7872">
        <w:rPr>
          <w:i/>
          <w:color w:val="000000"/>
          <w:shd w:val="clear" w:color="auto" w:fill="FFFFFF"/>
          <w:lang w:val="uk-UA"/>
        </w:rPr>
        <w:t>доходи від цінних паперів</w:t>
      </w:r>
    </w:p>
    <w:p w:rsidR="000F7872" w:rsidRPr="000F7872" w:rsidRDefault="000F7872" w:rsidP="000F7872">
      <w:pPr>
        <w:shd w:val="clear" w:color="auto" w:fill="FFFFFF"/>
        <w:ind w:firstLine="709"/>
        <w:jc w:val="both"/>
        <w:rPr>
          <w:color w:val="000000"/>
          <w:shd w:val="clear" w:color="auto" w:fill="FFFFFF"/>
          <w:lang w:val="uk-UA"/>
        </w:rPr>
      </w:pPr>
      <w:r w:rsidRPr="000F7872">
        <w:rPr>
          <w:i/>
          <w:color w:val="000000"/>
          <w:shd w:val="clear" w:color="auto" w:fill="FFFFFF"/>
          <w:lang w:val="uk-UA"/>
        </w:rPr>
        <w:t>Амортизація</w:t>
      </w:r>
      <w:r w:rsidRPr="000F7872">
        <w:rPr>
          <w:color w:val="000000"/>
          <w:shd w:val="clear" w:color="auto" w:fill="FFFFFF"/>
          <w:lang w:val="uk-UA"/>
        </w:rPr>
        <w:t xml:space="preserve"> - систематичний розподіл вартості основних засобів, інших необоротних та нематеріальних активів, що амортизується, протягом строку їх корисного використання (експлуатації). Це визначення дається у підпункті 14.1.3. ст. 14 Податкового кодексу України (ПКУ);</w:t>
      </w:r>
    </w:p>
    <w:p w:rsidR="000F7872" w:rsidRPr="000F7872" w:rsidRDefault="000F7872" w:rsidP="000F7872">
      <w:pPr>
        <w:pStyle w:val="afa"/>
        <w:shd w:val="clear" w:color="auto" w:fill="FFFFFF"/>
        <w:spacing w:after="120"/>
        <w:ind w:firstLine="709"/>
        <w:jc w:val="both"/>
        <w:rPr>
          <w:color w:val="000000"/>
          <w:lang w:val="uk-UA"/>
        </w:rPr>
      </w:pPr>
      <w:r w:rsidRPr="000F7872">
        <w:rPr>
          <w:color w:val="000000"/>
          <w:lang w:val="uk-UA"/>
        </w:rPr>
        <w:t xml:space="preserve">Під </w:t>
      </w:r>
      <w:r w:rsidRPr="000F7872">
        <w:rPr>
          <w:i/>
          <w:color w:val="000000"/>
          <w:lang w:val="uk-UA"/>
        </w:rPr>
        <w:t>основними засобами</w:t>
      </w:r>
      <w:r w:rsidRPr="000F7872">
        <w:rPr>
          <w:color w:val="000000"/>
          <w:lang w:val="uk-UA"/>
        </w:rPr>
        <w:t xml:space="preserve"> в ПК України (п. 14.1.138) розуміються </w:t>
      </w:r>
      <w:r w:rsidRPr="000F7872">
        <w:rPr>
          <w:i/>
          <w:color w:val="000000"/>
          <w:shd w:val="clear" w:color="auto" w:fill="FFFFFF"/>
          <w:lang w:val="uk-UA"/>
        </w:rPr>
        <w:t>матеріальні активи</w:t>
      </w:r>
      <w:r w:rsidRPr="000F7872">
        <w:rPr>
          <w:color w:val="000000"/>
          <w:shd w:val="clear" w:color="auto" w:fill="FFFFFF"/>
          <w:lang w:val="uk-UA"/>
        </w:rPr>
        <w:t>, у тому числі запаси корисних копалин наданих у користування ділянок надр (крім вартості землі, незавершених капітальних інвестицій, автомобільних доріг загального користування, бібліотечних і архівних фондів, матеріальних активів, вартість яких не перевищує 6000 гривень, невиробничих основних засобів і нематеріальних активів), що призначаються платником податку для використання у господарській діяльності платника податку, вартість яких перевищує 6000 гривень і поступово зменшується у зв'язку з фізичним або моральним зносом та очікуваний строк корисного використання (експлуатації) яких з дати введення в експлуатацію становить понад один рік (або операційний цикл, якщо він довший за рік)</w:t>
      </w:r>
      <w:r w:rsidRPr="000F7872">
        <w:rPr>
          <w:color w:val="000000"/>
          <w:lang w:val="uk-UA"/>
        </w:rPr>
        <w:t xml:space="preserve"> </w:t>
      </w:r>
    </w:p>
    <w:p w:rsidR="000F7872" w:rsidRPr="000F7872" w:rsidRDefault="000F7872" w:rsidP="000F7872">
      <w:pPr>
        <w:numPr>
          <w:ilvl w:val="0"/>
          <w:numId w:val="70"/>
        </w:numPr>
        <w:spacing w:after="120"/>
        <w:jc w:val="both"/>
        <w:rPr>
          <w:b/>
          <w:bCs/>
          <w:i/>
          <w:color w:val="000000"/>
          <w:shd w:val="clear" w:color="auto" w:fill="FFFFFF"/>
          <w:lang w:val="uk-UA"/>
        </w:rPr>
      </w:pPr>
      <w:r w:rsidRPr="000F7872">
        <w:rPr>
          <w:b/>
          <w:bCs/>
          <w:i/>
          <w:color w:val="000000"/>
          <w:shd w:val="clear" w:color="auto" w:fill="FFFFFF"/>
          <w:lang w:val="uk-UA"/>
        </w:rPr>
        <w:t xml:space="preserve">Використання природних ресурсів у сфері господарювання </w:t>
      </w:r>
    </w:p>
    <w:p w:rsidR="000F7872" w:rsidRPr="000F7872" w:rsidRDefault="000F7872" w:rsidP="000F7872">
      <w:pPr>
        <w:ind w:firstLine="709"/>
        <w:jc w:val="both"/>
        <w:rPr>
          <w:color w:val="000000"/>
          <w:shd w:val="clear" w:color="auto" w:fill="FDFEFF"/>
          <w:lang w:val="uk-UA"/>
        </w:rPr>
      </w:pPr>
      <w:r w:rsidRPr="000F7872">
        <w:rPr>
          <w:color w:val="000000"/>
          <w:shd w:val="clear" w:color="auto" w:fill="FDFEFF"/>
          <w:lang w:val="uk-UA"/>
        </w:rPr>
        <w:t>Право власності на природні ресурси повністю базується на загальному цивільно-правовому інституті права власності.</w:t>
      </w:r>
    </w:p>
    <w:p w:rsidR="000F7872" w:rsidRPr="000F7872" w:rsidRDefault="000F7872" w:rsidP="000F7872">
      <w:pPr>
        <w:shd w:val="clear" w:color="auto" w:fill="FDFEFF"/>
        <w:ind w:firstLine="709"/>
        <w:jc w:val="both"/>
        <w:rPr>
          <w:color w:val="000000"/>
          <w:lang w:val="uk-UA"/>
        </w:rPr>
      </w:pPr>
      <w:r w:rsidRPr="000F7872">
        <w:rPr>
          <w:color w:val="000000"/>
          <w:lang w:val="uk-UA"/>
        </w:rPr>
        <w:lastRenderedPageBreak/>
        <w:t>Природні об'єкти як об'єкти права власності мають свою специфіку на відміну від будь-яких інших матеріальних цінностей і благ:</w:t>
      </w:r>
    </w:p>
    <w:p w:rsidR="000F7872" w:rsidRPr="000F7872" w:rsidRDefault="000F7872" w:rsidP="000F7872">
      <w:pPr>
        <w:numPr>
          <w:ilvl w:val="0"/>
          <w:numId w:val="69"/>
        </w:numPr>
        <w:shd w:val="clear" w:color="auto" w:fill="FDFEFF"/>
        <w:tabs>
          <w:tab w:val="left" w:pos="993"/>
        </w:tabs>
        <w:ind w:left="0" w:firstLine="709"/>
        <w:jc w:val="both"/>
        <w:rPr>
          <w:color w:val="000000"/>
          <w:lang w:val="uk-UA"/>
        </w:rPr>
      </w:pPr>
      <w:r w:rsidRPr="000F7872">
        <w:rPr>
          <w:color w:val="000000"/>
          <w:lang w:val="uk-UA"/>
        </w:rPr>
        <w:t>вони є об'єктами природного походження і не створюються людською працею;</w:t>
      </w:r>
    </w:p>
    <w:p w:rsidR="000F7872" w:rsidRPr="000F7872" w:rsidRDefault="000F7872" w:rsidP="000F7872">
      <w:pPr>
        <w:numPr>
          <w:ilvl w:val="0"/>
          <w:numId w:val="69"/>
        </w:numPr>
        <w:shd w:val="clear" w:color="auto" w:fill="FDFEFF"/>
        <w:tabs>
          <w:tab w:val="left" w:pos="993"/>
        </w:tabs>
        <w:ind w:left="0" w:firstLine="709"/>
        <w:jc w:val="both"/>
        <w:rPr>
          <w:color w:val="000000"/>
          <w:lang w:val="uk-UA"/>
        </w:rPr>
      </w:pPr>
      <w:r w:rsidRPr="000F7872">
        <w:rPr>
          <w:color w:val="000000"/>
          <w:lang w:val="uk-UA"/>
        </w:rPr>
        <w:t>природні ресурси не підлягають простому відтворенню в процесі виробництва як товар, частина з них взагалі є вичерпними і не відтворюваними;</w:t>
      </w:r>
    </w:p>
    <w:p w:rsidR="000F7872" w:rsidRPr="000F7872" w:rsidRDefault="000F7872" w:rsidP="000F7872">
      <w:pPr>
        <w:numPr>
          <w:ilvl w:val="0"/>
          <w:numId w:val="69"/>
        </w:numPr>
        <w:shd w:val="clear" w:color="auto" w:fill="FDFEFF"/>
        <w:tabs>
          <w:tab w:val="left" w:pos="993"/>
        </w:tabs>
        <w:ind w:left="0" w:firstLine="709"/>
        <w:jc w:val="both"/>
        <w:rPr>
          <w:color w:val="000000"/>
          <w:lang w:val="uk-UA"/>
        </w:rPr>
      </w:pPr>
      <w:r w:rsidRPr="000F7872">
        <w:rPr>
          <w:color w:val="000000"/>
          <w:lang w:val="uk-UA"/>
        </w:rPr>
        <w:t>на відміну від товарно-матеріальних цінностей природні об'єкти не мають вартості, вони не є майном у власному розумінні;</w:t>
      </w:r>
    </w:p>
    <w:p w:rsidR="000F7872" w:rsidRPr="000F7872" w:rsidRDefault="000F7872" w:rsidP="000F7872">
      <w:pPr>
        <w:numPr>
          <w:ilvl w:val="0"/>
          <w:numId w:val="69"/>
        </w:numPr>
        <w:shd w:val="clear" w:color="auto" w:fill="FDFEFF"/>
        <w:tabs>
          <w:tab w:val="left" w:pos="993"/>
        </w:tabs>
        <w:ind w:left="0" w:firstLine="709"/>
        <w:jc w:val="both"/>
        <w:rPr>
          <w:color w:val="000000"/>
          <w:lang w:val="uk-UA"/>
        </w:rPr>
      </w:pPr>
      <w:r w:rsidRPr="000F7872">
        <w:rPr>
          <w:color w:val="000000"/>
          <w:lang w:val="uk-UA"/>
        </w:rPr>
        <w:t>більшість природних об'єктів не можна перемістити в просторі, окремі з них навіть неможливо виокремити, обмежити, індивідуалізувати;</w:t>
      </w:r>
    </w:p>
    <w:p w:rsidR="000F7872" w:rsidRPr="000F7872" w:rsidRDefault="000F7872" w:rsidP="000F7872">
      <w:pPr>
        <w:numPr>
          <w:ilvl w:val="0"/>
          <w:numId w:val="69"/>
        </w:numPr>
        <w:shd w:val="clear" w:color="auto" w:fill="FDFEFF"/>
        <w:tabs>
          <w:tab w:val="left" w:pos="993"/>
        </w:tabs>
        <w:ind w:left="0" w:firstLine="709"/>
        <w:jc w:val="both"/>
        <w:rPr>
          <w:color w:val="000000"/>
          <w:lang w:val="uk-UA"/>
        </w:rPr>
      </w:pPr>
      <w:r w:rsidRPr="000F7872">
        <w:rPr>
          <w:color w:val="000000"/>
          <w:lang w:val="uk-UA"/>
        </w:rPr>
        <w:t>природні об'єкти мають особливе значення для держави і суспільства в цілому тому, що вони є природною основою, базою функціонування людського суспільства і забезпечують саме його існування;</w:t>
      </w:r>
    </w:p>
    <w:p w:rsidR="000F7872" w:rsidRPr="000F7872" w:rsidRDefault="000F7872" w:rsidP="000F7872">
      <w:pPr>
        <w:numPr>
          <w:ilvl w:val="0"/>
          <w:numId w:val="69"/>
        </w:numPr>
        <w:shd w:val="clear" w:color="auto" w:fill="FDFEFF"/>
        <w:tabs>
          <w:tab w:val="left" w:pos="993"/>
        </w:tabs>
        <w:ind w:left="0" w:firstLine="709"/>
        <w:jc w:val="both"/>
        <w:rPr>
          <w:color w:val="000000"/>
          <w:lang w:val="uk-UA"/>
        </w:rPr>
      </w:pPr>
      <w:r w:rsidRPr="000F7872">
        <w:rPr>
          <w:color w:val="000000"/>
          <w:lang w:val="uk-UA"/>
        </w:rPr>
        <w:t>всі природні об'єкти існують в нерозривному зв'язку між собою, з навколишнім природним середовищем, природними екосистемами, розвиваються за об'єктивними законами природи.</w:t>
      </w:r>
    </w:p>
    <w:p w:rsidR="000F7872" w:rsidRPr="000F7872" w:rsidRDefault="000F7872" w:rsidP="000F7872">
      <w:pPr>
        <w:pStyle w:val="afa"/>
        <w:shd w:val="clear" w:color="auto" w:fill="FDFEFF"/>
        <w:spacing w:after="0"/>
        <w:ind w:firstLine="709"/>
        <w:jc w:val="both"/>
        <w:rPr>
          <w:color w:val="000000"/>
          <w:lang w:val="uk-UA"/>
        </w:rPr>
      </w:pPr>
      <w:r w:rsidRPr="000F7872">
        <w:rPr>
          <w:color w:val="000000"/>
          <w:lang w:val="uk-UA"/>
        </w:rPr>
        <w:t>Вихідні положення права власності на природні об'єкти закріплені в Конституції України, яка виділяє їх в системі всіх об'єктів власності, встановлюючи щодо них особливий правовий режим власності Українського народу. Відповідно до ст. 13 Конституції України – «Земля, її надра, атмосферне повітря, водні та інші природні ресурси, які знаходяться в межах території України, природні ресурси її континентального шельфу, виключної (морської) економічної зони є об'єктами права власності Українського народу. Від імені Українського народу права власника здійснюють органи державної влади та органи місцевого самоврядування в межах, визначених цією Конституцією.</w:t>
      </w:r>
    </w:p>
    <w:p w:rsidR="000F7872" w:rsidRPr="000F7872" w:rsidRDefault="000F7872" w:rsidP="000F7872">
      <w:pPr>
        <w:pStyle w:val="afa"/>
        <w:shd w:val="clear" w:color="auto" w:fill="FDFEFF"/>
        <w:spacing w:after="0"/>
        <w:ind w:firstLine="709"/>
        <w:jc w:val="both"/>
        <w:rPr>
          <w:color w:val="000000"/>
          <w:lang w:val="uk-UA"/>
        </w:rPr>
      </w:pPr>
      <w:r w:rsidRPr="000F7872">
        <w:rPr>
          <w:color w:val="000000"/>
          <w:lang w:val="uk-UA"/>
        </w:rPr>
        <w:t>Кожний громадянин має право користуватися природними об'єктами права власності народу відповідно до Закону».</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bCs/>
          <w:i/>
          <w:color w:val="000000"/>
          <w:shd w:val="clear" w:color="auto" w:fill="FFFFFF"/>
          <w:lang w:val="uk-UA"/>
        </w:rPr>
        <w:t xml:space="preserve"> </w:t>
      </w:r>
      <w:r w:rsidRPr="000F7872">
        <w:rPr>
          <w:bCs/>
          <w:color w:val="000000"/>
          <w:shd w:val="clear" w:color="auto" w:fill="FFFFFF"/>
          <w:lang w:val="uk-UA"/>
        </w:rPr>
        <w:t>Глава 16 ГКУ</w:t>
      </w:r>
      <w:r w:rsidRPr="000F7872">
        <w:rPr>
          <w:bCs/>
          <w:i/>
          <w:color w:val="000000"/>
          <w:shd w:val="clear" w:color="auto" w:fill="FFFFFF"/>
          <w:lang w:val="uk-UA"/>
        </w:rPr>
        <w:t xml:space="preserve"> «Використання природних ресурсів у сфері господарювання»  </w:t>
      </w:r>
      <w:r w:rsidRPr="000F7872">
        <w:rPr>
          <w:bCs/>
          <w:color w:val="000000"/>
          <w:shd w:val="clear" w:color="auto" w:fill="FFFFFF"/>
          <w:lang w:val="uk-UA"/>
        </w:rPr>
        <w:t xml:space="preserve">охоплює статті 148 – 153, в яких регламентовано </w:t>
      </w:r>
      <w:r w:rsidRPr="000F7872">
        <w:rPr>
          <w:i/>
          <w:color w:val="000000"/>
          <w:lang w:val="uk-UA"/>
        </w:rPr>
        <w:t>особливості правового режиму використання природних ресурсів у сфері господарювання,</w:t>
      </w:r>
      <w:r w:rsidRPr="000F7872">
        <w:rPr>
          <w:color w:val="000000"/>
          <w:lang w:val="uk-UA"/>
        </w:rPr>
        <w:t xml:space="preserve"> а також права та обов’язки суб’єктів господарювання </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80" w:name="n1119"/>
      <w:bookmarkStart w:id="81" w:name="n1121"/>
      <w:bookmarkEnd w:id="80"/>
      <w:bookmarkEnd w:id="81"/>
      <w:r w:rsidRPr="000F7872">
        <w:rPr>
          <w:color w:val="000000"/>
          <w:lang w:val="uk-UA"/>
        </w:rPr>
        <w:t>Земля є основним національним багатством, що перебуває під особливою охороною держави. Право власності на землю гарантується. Це право набувається і реалізується громадянами, юридичними особами та державою відповідно до</w:t>
      </w:r>
      <w:r w:rsidRPr="000F7872">
        <w:rPr>
          <w:rStyle w:val="apple-converted-space"/>
          <w:color w:val="000000"/>
          <w:lang w:val="uk-UA"/>
        </w:rPr>
        <w:t> </w:t>
      </w:r>
      <w:hyperlink r:id="rId19" w:tgtFrame="_blank" w:history="1">
        <w:r w:rsidRPr="000F7872">
          <w:rPr>
            <w:rStyle w:val="af"/>
            <w:color w:val="000000"/>
            <w:sz w:val="24"/>
            <w:szCs w:val="24"/>
            <w:bdr w:val="none" w:sz="0" w:space="0" w:color="auto" w:frame="1"/>
            <w:lang w:val="uk-UA"/>
          </w:rPr>
          <w:t>Земельного кодексу України</w:t>
        </w:r>
      </w:hyperlink>
      <w:r w:rsidRPr="000F7872">
        <w:rPr>
          <w:rStyle w:val="apple-converted-space"/>
          <w:color w:val="000000"/>
          <w:lang w:val="uk-UA"/>
        </w:rPr>
        <w:t> </w:t>
      </w:r>
      <w:r w:rsidRPr="000F7872">
        <w:rPr>
          <w:color w:val="000000"/>
          <w:lang w:val="uk-UA"/>
        </w:rPr>
        <w:t xml:space="preserve">та інших законів. </w:t>
      </w:r>
      <w:bookmarkStart w:id="82" w:name="n1122"/>
      <w:bookmarkEnd w:id="82"/>
      <w:r w:rsidRPr="000F7872">
        <w:rPr>
          <w:color w:val="000000"/>
          <w:lang w:val="uk-UA"/>
        </w:rPr>
        <w:t xml:space="preserve">Правовий режим використання окремих видів природних ресурсів (землі, вод, лісів, надр, атмосферного повітря, тваринного світу) встановлюється законами. </w:t>
      </w:r>
      <w:bookmarkStart w:id="83" w:name="n1123"/>
      <w:bookmarkEnd w:id="83"/>
      <w:r w:rsidRPr="000F7872">
        <w:rPr>
          <w:color w:val="000000"/>
          <w:lang w:val="uk-UA"/>
        </w:rPr>
        <w:t>Природні ресурси можуть надаватися суб'єктам господарювання для використання або придбаватися ними у власність лише у випадках та порядку, передбачених законом.</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Суб'єкти господарювання використовують у господарській діяльності природні ресурси в порядку спеціального або загального природокористування відповідно до норм ГК та інших законів. (</w:t>
      </w:r>
      <w:proofErr w:type="spellStart"/>
      <w:r w:rsidRPr="000F7872">
        <w:rPr>
          <w:color w:val="000000"/>
          <w:lang w:val="uk-UA"/>
        </w:rPr>
        <w:t>Част</w:t>
      </w:r>
      <w:proofErr w:type="spellEnd"/>
      <w:r w:rsidRPr="000F7872">
        <w:rPr>
          <w:color w:val="000000"/>
          <w:lang w:val="uk-UA"/>
        </w:rPr>
        <w:t>. 1 ст. 149)</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84" w:name="n1126"/>
      <w:bookmarkEnd w:id="84"/>
      <w:r w:rsidRPr="000F7872">
        <w:rPr>
          <w:color w:val="000000"/>
          <w:lang w:val="uk-UA"/>
        </w:rPr>
        <w:t>Державний облік природних ресурсів забезпечує Кабінет Міністрів України, виходячи з того що вони належать до державної власності, перебувають в управлінні Автономної Республіки Крим та належать до комунальної власності і можуть використовуватися у господарській діяльності (</w:t>
      </w:r>
      <w:proofErr w:type="spellStart"/>
      <w:r w:rsidRPr="000F7872">
        <w:rPr>
          <w:color w:val="000000"/>
          <w:lang w:val="uk-UA"/>
        </w:rPr>
        <w:t>част</w:t>
      </w:r>
      <w:proofErr w:type="spellEnd"/>
      <w:r w:rsidRPr="000F7872">
        <w:rPr>
          <w:color w:val="000000"/>
          <w:lang w:val="uk-UA"/>
        </w:rPr>
        <w:t xml:space="preserve">. 2 ст. 149). </w:t>
      </w:r>
      <w:r w:rsidRPr="000F7872">
        <w:rPr>
          <w:color w:val="000000"/>
          <w:shd w:val="clear" w:color="auto" w:fill="FFFFFF"/>
          <w:lang w:val="uk-UA"/>
        </w:rPr>
        <w:t xml:space="preserve">Головним органом у системі центральних органів виконавчої влади, що забезпечує формування і реалізує державну політику у сфері охорони навколишнього природного середовища та екологічної безпеки  є  </w:t>
      </w:r>
      <w:r w:rsidRPr="000F7872">
        <w:rPr>
          <w:i/>
          <w:color w:val="000000"/>
          <w:shd w:val="clear" w:color="auto" w:fill="FFFFFF"/>
          <w:lang w:val="uk-UA"/>
        </w:rPr>
        <w:t>Міністерство екології та природних ресурсів України</w:t>
      </w:r>
      <w:r w:rsidRPr="000F7872">
        <w:rPr>
          <w:b/>
          <w:i/>
          <w:color w:val="000000"/>
          <w:shd w:val="clear" w:color="auto" w:fill="FFFFFF"/>
          <w:lang w:val="uk-UA"/>
        </w:rPr>
        <w:t xml:space="preserve"> </w:t>
      </w:r>
      <w:r w:rsidRPr="000F7872">
        <w:rPr>
          <w:color w:val="000000"/>
          <w:shd w:val="clear" w:color="auto" w:fill="FFFFFF"/>
          <w:lang w:val="uk-UA"/>
        </w:rPr>
        <w:t>(</w:t>
      </w:r>
      <w:proofErr w:type="spellStart"/>
      <w:r w:rsidRPr="000F7872">
        <w:rPr>
          <w:color w:val="000000"/>
          <w:shd w:val="clear" w:color="auto" w:fill="FFFFFF"/>
          <w:lang w:val="uk-UA"/>
        </w:rPr>
        <w:t>Мінприроди</w:t>
      </w:r>
      <w:proofErr w:type="spellEnd"/>
      <w:r w:rsidRPr="000F7872">
        <w:rPr>
          <w:color w:val="000000"/>
          <w:shd w:val="clear" w:color="auto" w:fill="FFFFFF"/>
          <w:lang w:val="uk-UA"/>
        </w:rPr>
        <w:t>).</w:t>
      </w:r>
    </w:p>
    <w:p w:rsidR="000F7872" w:rsidRPr="000F7872" w:rsidRDefault="000F7872" w:rsidP="000F7872">
      <w:pPr>
        <w:pStyle w:val="rvps2"/>
        <w:shd w:val="clear" w:color="auto" w:fill="FFFFFF"/>
        <w:spacing w:before="0" w:beforeAutospacing="0" w:after="0" w:afterAutospacing="0"/>
        <w:ind w:firstLine="709"/>
        <w:jc w:val="both"/>
        <w:textAlignment w:val="baseline"/>
        <w:rPr>
          <w:rStyle w:val="rvts9"/>
          <w:bCs/>
          <w:color w:val="000000"/>
          <w:bdr w:val="none" w:sz="0" w:space="0" w:color="auto" w:frame="1"/>
          <w:shd w:val="clear" w:color="auto" w:fill="FFFFFF"/>
          <w:lang w:val="uk-UA"/>
        </w:rPr>
      </w:pPr>
      <w:bookmarkStart w:id="85" w:name="n12"/>
      <w:bookmarkEnd w:id="85"/>
      <w:r w:rsidRPr="000F7872">
        <w:rPr>
          <w:color w:val="000000"/>
          <w:lang w:val="uk-UA"/>
        </w:rPr>
        <w:t xml:space="preserve">Основні  завдання </w:t>
      </w:r>
      <w:proofErr w:type="spellStart"/>
      <w:r w:rsidRPr="000F7872">
        <w:rPr>
          <w:color w:val="000000"/>
          <w:lang w:val="uk-UA"/>
        </w:rPr>
        <w:t>Мінприроди</w:t>
      </w:r>
      <w:proofErr w:type="spellEnd"/>
      <w:r w:rsidRPr="000F7872">
        <w:rPr>
          <w:color w:val="000000"/>
          <w:lang w:val="uk-UA"/>
        </w:rPr>
        <w:t xml:space="preserve"> визначені у </w:t>
      </w:r>
      <w:r w:rsidRPr="000F7872">
        <w:rPr>
          <w:rStyle w:val="rvts23"/>
          <w:bCs/>
          <w:color w:val="000000"/>
          <w:bdr w:val="none" w:sz="0" w:space="0" w:color="auto" w:frame="1"/>
          <w:shd w:val="clear" w:color="auto" w:fill="FFFFFF"/>
          <w:lang w:val="uk-UA"/>
        </w:rPr>
        <w:t>положенні</w:t>
      </w:r>
      <w:r w:rsidRPr="000F7872">
        <w:rPr>
          <w:rStyle w:val="apple-converted-space"/>
          <w:bCs/>
          <w:color w:val="000000"/>
          <w:bdr w:val="none" w:sz="0" w:space="0" w:color="auto" w:frame="1"/>
          <w:shd w:val="clear" w:color="auto" w:fill="FFFFFF"/>
          <w:lang w:val="uk-UA"/>
        </w:rPr>
        <w:t> </w:t>
      </w:r>
      <w:r w:rsidRPr="000F7872">
        <w:rPr>
          <w:rStyle w:val="rvts23"/>
          <w:bCs/>
          <w:color w:val="000000"/>
          <w:bdr w:val="none" w:sz="0" w:space="0" w:color="auto" w:frame="1"/>
          <w:shd w:val="clear" w:color="auto" w:fill="FFFFFF"/>
          <w:lang w:val="uk-UA"/>
        </w:rPr>
        <w:t xml:space="preserve"> «Про Міністерство екології та природних ресурсів України»,</w:t>
      </w:r>
      <w:r w:rsidRPr="000F7872">
        <w:rPr>
          <w:bCs/>
          <w:color w:val="000000"/>
          <w:bdr w:val="none" w:sz="0" w:space="0" w:color="auto" w:frame="1"/>
          <w:shd w:val="clear" w:color="auto" w:fill="FFFFFF"/>
          <w:lang w:val="uk-UA"/>
        </w:rPr>
        <w:t xml:space="preserve"> затвердженому </w:t>
      </w:r>
      <w:r w:rsidRPr="000F7872">
        <w:rPr>
          <w:rStyle w:val="rvts9"/>
          <w:bCs/>
          <w:color w:val="000000"/>
          <w:bdr w:val="none" w:sz="0" w:space="0" w:color="auto" w:frame="1"/>
          <w:shd w:val="clear" w:color="auto" w:fill="FFFFFF"/>
          <w:lang w:val="uk-UA"/>
        </w:rPr>
        <w:t>постановою Кабінету Міністрів України</w:t>
      </w:r>
      <w:r w:rsidRPr="000F7872">
        <w:rPr>
          <w:rStyle w:val="apple-converted-space"/>
          <w:bCs/>
          <w:color w:val="000000"/>
          <w:bdr w:val="none" w:sz="0" w:space="0" w:color="auto" w:frame="1"/>
          <w:shd w:val="clear" w:color="auto" w:fill="FFFFFF"/>
          <w:lang w:val="uk-UA"/>
        </w:rPr>
        <w:t> </w:t>
      </w:r>
      <w:r w:rsidRPr="000F7872">
        <w:rPr>
          <w:rStyle w:val="rvts9"/>
          <w:bCs/>
          <w:color w:val="000000"/>
          <w:bdr w:val="none" w:sz="0" w:space="0" w:color="auto" w:frame="1"/>
          <w:shd w:val="clear" w:color="auto" w:fill="FFFFFF"/>
          <w:lang w:val="uk-UA"/>
        </w:rPr>
        <w:t>від 21 січня 2015 р. № 32</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86" w:name="n13"/>
      <w:bookmarkStart w:id="87" w:name="n1127"/>
      <w:bookmarkEnd w:id="86"/>
      <w:bookmarkEnd w:id="87"/>
      <w:r w:rsidRPr="000F7872">
        <w:rPr>
          <w:color w:val="000000"/>
          <w:lang w:val="uk-UA"/>
        </w:rPr>
        <w:lastRenderedPageBreak/>
        <w:t xml:space="preserve">Виходячи з господарського кодексу і спеціальних законів, слід зауважити на  використанні природних ресурсів на праві власності. Виходячи з </w:t>
      </w:r>
      <w:proofErr w:type="spellStart"/>
      <w:r w:rsidRPr="000F7872">
        <w:rPr>
          <w:color w:val="000000"/>
          <w:lang w:val="uk-UA"/>
        </w:rPr>
        <w:t>част</w:t>
      </w:r>
      <w:proofErr w:type="spellEnd"/>
      <w:r w:rsidRPr="000F7872">
        <w:rPr>
          <w:color w:val="000000"/>
          <w:lang w:val="uk-UA"/>
        </w:rPr>
        <w:t>. 1 ст. 150 ГК</w:t>
      </w:r>
      <w:bookmarkStart w:id="88" w:name="n1128"/>
      <w:bookmarkEnd w:id="88"/>
      <w:r w:rsidRPr="000F7872">
        <w:rPr>
          <w:color w:val="000000"/>
          <w:lang w:val="uk-UA"/>
        </w:rPr>
        <w:t>, суб'єктам господарювання може передаватися у власність земля із закритими водоймами, ділянками лісів, загальнопоширеними корисними копалинами, що знаходяться в ній, у тому числі громадянам для ведення фермерського господарства, а також сільськогосподарським підприємствам - для господарської діяльності.</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89" w:name="n1129"/>
      <w:bookmarkEnd w:id="89"/>
      <w:r w:rsidRPr="000F7872">
        <w:rPr>
          <w:color w:val="000000"/>
          <w:lang w:val="uk-UA"/>
        </w:rPr>
        <w:t>Порядок надання землі у власність визначається виключно законом з урахуванням необхідності визначення гарантій ефективного використання землі суб'єктами господарювання, запобігання її безгосподарному використанню та псуванню (</w:t>
      </w:r>
      <w:proofErr w:type="spellStart"/>
      <w:r w:rsidRPr="000F7872">
        <w:rPr>
          <w:color w:val="000000"/>
          <w:lang w:val="uk-UA"/>
        </w:rPr>
        <w:t>част</w:t>
      </w:r>
      <w:proofErr w:type="spellEnd"/>
      <w:r w:rsidRPr="000F7872">
        <w:rPr>
          <w:color w:val="000000"/>
          <w:lang w:val="uk-UA"/>
        </w:rPr>
        <w:t>. 2 ст. 150 ГК).</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90" w:name="n1131"/>
      <w:bookmarkEnd w:id="90"/>
      <w:r w:rsidRPr="000F7872">
        <w:rPr>
          <w:rStyle w:val="apple-converted-space"/>
          <w:color w:val="000000"/>
          <w:lang w:val="uk-UA"/>
        </w:rPr>
        <w:t> </w:t>
      </w:r>
      <w:r w:rsidRPr="000F7872">
        <w:rPr>
          <w:i/>
          <w:color w:val="000000"/>
          <w:lang w:val="uk-UA"/>
        </w:rPr>
        <w:t>Права</w:t>
      </w:r>
      <w:r w:rsidRPr="000F7872">
        <w:rPr>
          <w:b/>
          <w:color w:val="000000"/>
          <w:lang w:val="uk-UA"/>
        </w:rPr>
        <w:t xml:space="preserve"> </w:t>
      </w:r>
      <w:r w:rsidRPr="000F7872">
        <w:rPr>
          <w:color w:val="000000"/>
          <w:lang w:val="uk-UA"/>
        </w:rPr>
        <w:t xml:space="preserve">суб'єктів господарювання щодо використання природних ресурсів визначає ст. 152 ГК. </w:t>
      </w:r>
    </w:p>
    <w:p w:rsidR="000F7872" w:rsidRPr="000F7872" w:rsidRDefault="000F7872" w:rsidP="000F7872">
      <w:pPr>
        <w:pStyle w:val="rvps2"/>
        <w:shd w:val="clear" w:color="auto" w:fill="FFFFFF"/>
        <w:spacing w:before="0" w:beforeAutospacing="0" w:after="120" w:afterAutospacing="0"/>
        <w:ind w:firstLine="709"/>
        <w:jc w:val="both"/>
        <w:textAlignment w:val="baseline"/>
        <w:rPr>
          <w:color w:val="000000"/>
          <w:lang w:val="uk-UA"/>
        </w:rPr>
      </w:pPr>
      <w:bookmarkStart w:id="91" w:name="n1135"/>
      <w:bookmarkStart w:id="92" w:name="n1141"/>
      <w:bookmarkEnd w:id="91"/>
      <w:bookmarkEnd w:id="92"/>
      <w:r w:rsidRPr="000F7872">
        <w:rPr>
          <w:i/>
          <w:color w:val="000000"/>
          <w:lang w:val="uk-UA"/>
        </w:rPr>
        <w:t xml:space="preserve">Обов'язки </w:t>
      </w:r>
      <w:r w:rsidRPr="000F7872">
        <w:rPr>
          <w:color w:val="000000"/>
          <w:lang w:val="uk-UA"/>
        </w:rPr>
        <w:t>суб'єктів господарювання щодо використання природних ресурсів визначає ст.</w:t>
      </w:r>
      <w:r w:rsidRPr="000F7872">
        <w:rPr>
          <w:rStyle w:val="rvts9"/>
          <w:bCs/>
          <w:color w:val="000000"/>
          <w:bdr w:val="none" w:sz="0" w:space="0" w:color="auto" w:frame="1"/>
          <w:lang w:val="uk-UA"/>
        </w:rPr>
        <w:t xml:space="preserve"> 153 ГК.</w:t>
      </w:r>
    </w:p>
    <w:p w:rsidR="000F7872" w:rsidRPr="000F7872" w:rsidRDefault="000F7872" w:rsidP="000F7872">
      <w:pPr>
        <w:numPr>
          <w:ilvl w:val="0"/>
          <w:numId w:val="70"/>
        </w:numPr>
        <w:tabs>
          <w:tab w:val="left" w:pos="993"/>
        </w:tabs>
        <w:spacing w:after="120"/>
        <w:ind w:hanging="11"/>
        <w:jc w:val="both"/>
        <w:rPr>
          <w:b/>
          <w:i/>
          <w:color w:val="000000"/>
          <w:lang w:val="uk-UA"/>
        </w:rPr>
      </w:pPr>
      <w:bookmarkStart w:id="93" w:name="n1142"/>
      <w:bookmarkEnd w:id="93"/>
      <w:r w:rsidRPr="000F7872">
        <w:rPr>
          <w:b/>
          <w:i/>
          <w:color w:val="000000"/>
          <w:lang w:val="uk-UA"/>
        </w:rPr>
        <w:t>Використання у господарській діяльності прав інтелектуальної власності.</w:t>
      </w:r>
    </w:p>
    <w:p w:rsidR="000F7872" w:rsidRPr="000F7872" w:rsidRDefault="000F7872" w:rsidP="000F7872">
      <w:pPr>
        <w:shd w:val="clear" w:color="auto" w:fill="FFFFFF"/>
        <w:ind w:firstLine="709"/>
        <w:jc w:val="both"/>
        <w:rPr>
          <w:color w:val="000000"/>
          <w:lang w:val="uk-UA"/>
        </w:rPr>
      </w:pPr>
      <w:r w:rsidRPr="000F7872">
        <w:rPr>
          <w:i/>
          <w:color w:val="000000"/>
          <w:lang w:val="uk-UA"/>
        </w:rPr>
        <w:t>Інтелектуальна власність виступає специфічним товаром</w:t>
      </w:r>
      <w:r w:rsidRPr="000F7872">
        <w:rPr>
          <w:color w:val="000000"/>
          <w:lang w:val="uk-UA"/>
        </w:rPr>
        <w:t xml:space="preserve"> з особливими властивостями, що дозволяє отримувати власникам цих прав додаткові прибутки шляхом комерціалізації.</w:t>
      </w:r>
    </w:p>
    <w:p w:rsidR="000F7872" w:rsidRPr="000F7872" w:rsidRDefault="000F7872" w:rsidP="000F7872">
      <w:pPr>
        <w:pStyle w:val="afa"/>
        <w:shd w:val="clear" w:color="auto" w:fill="FFFFFF"/>
        <w:spacing w:after="0"/>
        <w:ind w:firstLine="709"/>
        <w:jc w:val="both"/>
        <w:rPr>
          <w:color w:val="000000"/>
          <w:lang w:val="uk-UA"/>
        </w:rPr>
      </w:pPr>
      <w:r w:rsidRPr="000F7872">
        <w:rPr>
          <w:bCs/>
          <w:color w:val="000000"/>
          <w:lang w:val="uk-UA"/>
        </w:rPr>
        <w:t>Частиною 1 статті 41</w:t>
      </w:r>
      <w:r w:rsidRPr="000F7872">
        <w:rPr>
          <w:rStyle w:val="apple-converted-space"/>
          <w:color w:val="000000"/>
          <w:lang w:val="uk-UA"/>
        </w:rPr>
        <w:t> </w:t>
      </w:r>
      <w:hyperlink r:id="rId20" w:tooltip="Конституція України" w:history="1">
        <w:r w:rsidRPr="000F7872">
          <w:rPr>
            <w:rStyle w:val="af"/>
            <w:color w:val="000000"/>
            <w:sz w:val="24"/>
            <w:szCs w:val="24"/>
            <w:lang w:val="uk-UA"/>
          </w:rPr>
          <w:t>Конституції України</w:t>
        </w:r>
      </w:hyperlink>
      <w:r w:rsidRPr="000F7872">
        <w:rPr>
          <w:rStyle w:val="apple-converted-space"/>
          <w:color w:val="000000"/>
          <w:lang w:val="uk-UA"/>
        </w:rPr>
        <w:t> </w:t>
      </w:r>
      <w:r w:rsidRPr="000F7872">
        <w:rPr>
          <w:color w:val="000000"/>
          <w:lang w:val="uk-UA"/>
        </w:rPr>
        <w:t>передбачено право кожного володіти, користуватися і розпоряджатися результатами своєї</w:t>
      </w:r>
      <w:r w:rsidRPr="000F7872">
        <w:rPr>
          <w:rStyle w:val="apple-converted-space"/>
          <w:color w:val="000000"/>
          <w:lang w:val="uk-UA"/>
        </w:rPr>
        <w:t> </w:t>
      </w:r>
      <w:hyperlink r:id="rId21" w:tooltip="Результат інтелектуальної діяльності" w:history="1">
        <w:r w:rsidRPr="000F7872">
          <w:rPr>
            <w:rStyle w:val="af"/>
            <w:i/>
            <w:color w:val="000000"/>
            <w:sz w:val="24"/>
            <w:szCs w:val="24"/>
            <w:lang w:val="uk-UA"/>
          </w:rPr>
          <w:t>інтелектуальної</w:t>
        </w:r>
      </w:hyperlink>
      <w:r w:rsidRPr="000F7872">
        <w:rPr>
          <w:rStyle w:val="apple-converted-space"/>
          <w:color w:val="000000"/>
          <w:lang w:val="uk-UA"/>
        </w:rPr>
        <w:t> </w:t>
      </w:r>
      <w:r w:rsidRPr="000F7872">
        <w:rPr>
          <w:color w:val="000000"/>
          <w:lang w:val="uk-UA"/>
        </w:rPr>
        <w:t xml:space="preserve">та </w:t>
      </w:r>
      <w:r w:rsidRPr="000F7872">
        <w:rPr>
          <w:i/>
          <w:color w:val="000000"/>
          <w:lang w:val="uk-UA"/>
        </w:rPr>
        <w:t xml:space="preserve">творчої </w:t>
      </w:r>
      <w:r w:rsidRPr="000F7872">
        <w:rPr>
          <w:color w:val="000000"/>
          <w:lang w:val="uk-UA"/>
        </w:rPr>
        <w:t>діяльності.</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Згідно з</w:t>
      </w:r>
      <w:r w:rsidRPr="000F7872">
        <w:rPr>
          <w:rStyle w:val="apple-converted-space"/>
          <w:color w:val="000000"/>
          <w:lang w:val="uk-UA"/>
        </w:rPr>
        <w:t> </w:t>
      </w:r>
      <w:r w:rsidRPr="000F7872">
        <w:rPr>
          <w:bCs/>
          <w:color w:val="000000"/>
          <w:lang w:val="uk-UA"/>
        </w:rPr>
        <w:t>частиною 1 статті 54</w:t>
      </w:r>
      <w:r w:rsidRPr="000F7872">
        <w:rPr>
          <w:rStyle w:val="apple-converted-space"/>
          <w:color w:val="000000"/>
          <w:lang w:val="uk-UA"/>
        </w:rPr>
        <w:t> </w:t>
      </w:r>
      <w:r w:rsidRPr="000F7872">
        <w:rPr>
          <w:color w:val="000000"/>
          <w:lang w:val="uk-UA"/>
        </w:rPr>
        <w:t>Конституції, громадянам гарантується свобода літературної, художньої, наукової творчості, захист інтелектуальної власності, їхніх авторських прав, моральних і матеріальних інтересів, що виникають у зв'язку з різними видами інтелектуальної діяльності.</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Відповідно до</w:t>
      </w:r>
      <w:r w:rsidRPr="000F7872">
        <w:rPr>
          <w:rStyle w:val="apple-converted-space"/>
          <w:color w:val="000000"/>
          <w:lang w:val="uk-UA"/>
        </w:rPr>
        <w:t> </w:t>
      </w:r>
      <w:r w:rsidRPr="000F7872">
        <w:rPr>
          <w:bCs/>
          <w:color w:val="000000"/>
          <w:lang w:val="uk-UA"/>
        </w:rPr>
        <w:t>частини 2 статті 54</w:t>
      </w:r>
      <w:r w:rsidRPr="000F7872">
        <w:rPr>
          <w:rStyle w:val="apple-converted-space"/>
          <w:color w:val="000000"/>
          <w:lang w:val="uk-UA"/>
        </w:rPr>
        <w:t> </w:t>
      </w:r>
      <w:r w:rsidRPr="000F7872">
        <w:rPr>
          <w:color w:val="000000"/>
          <w:lang w:val="uk-UA"/>
        </w:rPr>
        <w:t>Конституції, кожен громадянин має право на</w:t>
      </w:r>
      <w:r w:rsidRPr="000F7872">
        <w:rPr>
          <w:rStyle w:val="apple-converted-space"/>
          <w:color w:val="000000"/>
          <w:lang w:val="uk-UA"/>
        </w:rPr>
        <w:t> </w:t>
      </w:r>
      <w:hyperlink r:id="rId22" w:tooltip="Результат інтелектуальної діяльності" w:history="1">
        <w:r w:rsidRPr="000F7872">
          <w:rPr>
            <w:rStyle w:val="af"/>
            <w:color w:val="000000"/>
            <w:sz w:val="24"/>
            <w:szCs w:val="24"/>
            <w:lang w:val="uk-UA"/>
          </w:rPr>
          <w:t>результати своєї інтелектуальної, творчої діяльності</w:t>
        </w:r>
      </w:hyperlink>
      <w:r w:rsidRPr="000F7872">
        <w:rPr>
          <w:color w:val="000000"/>
          <w:lang w:val="uk-UA"/>
        </w:rPr>
        <w:t>; ніхто не може використовувати або поширювати їх без його згоди, за винятками, встановленими законом.</w:t>
      </w:r>
    </w:p>
    <w:p w:rsidR="000F7872" w:rsidRPr="000F7872" w:rsidRDefault="000F7872" w:rsidP="000F7872">
      <w:pPr>
        <w:pStyle w:val="afa"/>
        <w:shd w:val="clear" w:color="auto" w:fill="FFFFFF"/>
        <w:spacing w:after="0"/>
        <w:ind w:firstLine="709"/>
        <w:jc w:val="both"/>
        <w:rPr>
          <w:b/>
          <w:i/>
          <w:color w:val="000000"/>
          <w:lang w:val="uk-UA"/>
        </w:rPr>
      </w:pPr>
      <w:r w:rsidRPr="000F7872">
        <w:rPr>
          <w:color w:val="000000"/>
          <w:lang w:val="uk-UA"/>
        </w:rPr>
        <w:t xml:space="preserve">За основу вітчизняного законодавства про інтелектуальну власність було взято закріплений у ст. 41 Конституції України принцип, на якому базується правова система охорони інтелектуальної власності в економічно розвинутих країнах. Згідно із цим принципом за кожним визнано </w:t>
      </w:r>
      <w:r w:rsidRPr="000F7872">
        <w:rPr>
          <w:i/>
          <w:color w:val="000000"/>
          <w:lang w:val="uk-UA"/>
        </w:rPr>
        <w:t>право володіти, користуватися і розпоряджатися результатами своєї творчої інтелектуальної діяльності.</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Основоположними конституційними принципами формування відносин в інтелектуальній сфері є свобода такої діяльності, визнання і захист її результатів, а також наділення правами на ці результати їхніх творців. На реалізацію зазначених принципів і націлене законодавство України.</w:t>
      </w:r>
    </w:p>
    <w:p w:rsidR="000F7872" w:rsidRPr="000F7872" w:rsidRDefault="000F7872" w:rsidP="000F7872">
      <w:pPr>
        <w:pStyle w:val="afa"/>
        <w:shd w:val="clear" w:color="auto" w:fill="FFFFFF"/>
        <w:spacing w:after="0"/>
        <w:ind w:firstLine="709"/>
        <w:jc w:val="both"/>
        <w:rPr>
          <w:color w:val="000000"/>
          <w:lang w:val="uk-UA"/>
        </w:rPr>
      </w:pPr>
      <w:r w:rsidRPr="000F7872">
        <w:rPr>
          <w:i/>
          <w:color w:val="000000"/>
          <w:lang w:val="uk-UA"/>
        </w:rPr>
        <w:t xml:space="preserve">Право інтелектуальної власності </w:t>
      </w:r>
      <w:r w:rsidRPr="000F7872">
        <w:rPr>
          <w:color w:val="000000"/>
          <w:lang w:val="uk-UA"/>
        </w:rPr>
        <w:t>- це право особи на результат інтелектуальної, творчої діяльності або на інший об'єкт права інтелектуальної власності. Право інтелектуальної власності складається з особистих немайнових прав інтелектуальної власності та майнових прав інтелектуальної власності.</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До об'єктів права інтелектуальної власності (ст. 155 ГК) належать:</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1) винаходи, корисні моделі, промислові зразки; 2) сорти рослин та породи тварин; 3) торговельні марки (знаки для товарів і послуг); 4) географічні позначення; 5) комерційна таємниця; 6) комп'ютерні програми тощо.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Всі об’єкти інтелектуальної власності перераховано у ст. 420 ЦК.</w:t>
      </w:r>
    </w:p>
    <w:p w:rsidR="000F7872" w:rsidRPr="000F7872" w:rsidRDefault="000F7872" w:rsidP="000F7872">
      <w:pPr>
        <w:pStyle w:val="afa"/>
        <w:shd w:val="clear" w:color="auto" w:fill="FFFFFF"/>
        <w:spacing w:after="0"/>
        <w:ind w:firstLine="709"/>
        <w:jc w:val="both"/>
        <w:rPr>
          <w:color w:val="000000"/>
          <w:lang w:val="uk-UA"/>
        </w:rPr>
      </w:pPr>
      <w:r w:rsidRPr="000F7872">
        <w:rPr>
          <w:i/>
          <w:color w:val="000000"/>
          <w:lang w:val="uk-UA"/>
        </w:rPr>
        <w:t>Право промислової власності</w:t>
      </w:r>
      <w:r w:rsidRPr="000F7872">
        <w:rPr>
          <w:color w:val="000000"/>
          <w:lang w:val="uk-UA"/>
        </w:rPr>
        <w:t xml:space="preserve"> є особливою формою права власності суб'єкта господарювання, що забезпечує захист його майнових та інших прав і законних інтересів.</w:t>
      </w:r>
    </w:p>
    <w:p w:rsidR="000F7872" w:rsidRPr="000F7872" w:rsidRDefault="000F7872" w:rsidP="000F7872">
      <w:pPr>
        <w:pStyle w:val="afa"/>
        <w:shd w:val="clear" w:color="auto" w:fill="FFFFFF"/>
        <w:spacing w:after="0"/>
        <w:ind w:firstLine="709"/>
        <w:jc w:val="both"/>
        <w:rPr>
          <w:i/>
          <w:color w:val="000000"/>
          <w:lang w:val="uk-UA"/>
        </w:rPr>
      </w:pPr>
      <w:r w:rsidRPr="000F7872">
        <w:rPr>
          <w:color w:val="000000"/>
          <w:lang w:val="uk-UA"/>
        </w:rPr>
        <w:t>Об'єктами прав промислової власності у сфері господарювання є об'єкти прав інтелектуальної власності, якими згідно зі ст. 155 ГК визнаються:</w:t>
      </w:r>
      <w:r w:rsidRPr="000F7872">
        <w:rPr>
          <w:i/>
          <w:color w:val="000000"/>
          <w:lang w:val="uk-UA"/>
        </w:rPr>
        <w:t xml:space="preserve"> винаходи, корисні моделі, промислові зразки, сорти рослин та породи тварин, торговельні марки (знаки для </w:t>
      </w:r>
      <w:r w:rsidRPr="000F7872">
        <w:rPr>
          <w:i/>
          <w:color w:val="000000"/>
          <w:lang w:val="uk-UA"/>
        </w:rPr>
        <w:lastRenderedPageBreak/>
        <w:t xml:space="preserve">товарів і послуг), географічні позначення, комерційна таємниця, комп'ютерні програми, раціоналізаторські пропозиції, компонування (топографії) інтегральних мікросхем, інші об'єкти, передбачені законом. Серед об’єктів промислової власності виділяють ще групи об’єктів, які відносяться до засобів індивідуалізації та нетрадиційних об’єктів.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Умови охорони і захисту прав на об'єкти промислової власності визначаються ЦКУ, ГКУ та спеціальними законами України: "Про авторське право і суміжні права" від 23.12.1993 р., "Про охорону прав на винаходи і корисні моделі" від 15.12.1993 р., "Про охорону прав на промислові зразки" від 15.12.1993 р., "Про інвестиційну діяльність" від 18.09.1991 р., "Про охорону прав на сорти рослин" від 21.04.1993 р., "Про племінне тваринництво" від 15.12.1993 p., "Про охорону прав на знаки товарів і послуг" від 15.12.1993 р., "Про охорону прав на топографії інтегральних мікросхем" від 05.11.1997 р., "Про науково-технічну інформацію" від 25.06.1993 р., "Про захист від недобросовісної конкуренції" від 07.06.1996 р. тощо.</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Розглядаючи цю тему, слід сказати, що право інтелектуальної власності розглядається як особливий різновид права власності, а отже, і речових прав на специфічний об'єкт - результати інтелектуальної, творчої діяльності.</w:t>
      </w:r>
    </w:p>
    <w:p w:rsidR="000F7872" w:rsidRPr="000F7872" w:rsidRDefault="000F7872" w:rsidP="000F7872">
      <w:pPr>
        <w:pStyle w:val="afa"/>
        <w:shd w:val="clear" w:color="auto" w:fill="FFFFFF"/>
        <w:spacing w:after="0"/>
        <w:ind w:firstLine="709"/>
        <w:jc w:val="both"/>
        <w:rPr>
          <w:color w:val="000000"/>
          <w:lang w:val="uk-UA"/>
        </w:rPr>
      </w:pPr>
      <w:r w:rsidRPr="000F7872">
        <w:rPr>
          <w:b/>
          <w:i/>
          <w:color w:val="000000"/>
          <w:lang w:val="uk-UA"/>
        </w:rPr>
        <w:t xml:space="preserve"> </w:t>
      </w:r>
      <w:r w:rsidRPr="000F7872">
        <w:rPr>
          <w:i/>
          <w:color w:val="000000"/>
          <w:lang w:val="uk-UA"/>
        </w:rPr>
        <w:t>Як товар,</w:t>
      </w:r>
      <w:r w:rsidRPr="000F7872">
        <w:rPr>
          <w:color w:val="000000"/>
          <w:lang w:val="uk-UA"/>
        </w:rPr>
        <w:t xml:space="preserve"> інтелектуальна власність розглядається як нематеріальний актив, що використовується в будь-яких господарських операціях. </w:t>
      </w:r>
    </w:p>
    <w:p w:rsidR="000F7872" w:rsidRPr="000F7872" w:rsidRDefault="000F7872" w:rsidP="000F7872">
      <w:pPr>
        <w:pStyle w:val="afa"/>
        <w:shd w:val="clear" w:color="auto" w:fill="FFFFFF"/>
        <w:spacing w:after="0"/>
        <w:ind w:firstLine="709"/>
        <w:jc w:val="both"/>
        <w:rPr>
          <w:color w:val="000000"/>
          <w:lang w:val="uk-UA"/>
        </w:rPr>
      </w:pPr>
      <w:r w:rsidRPr="000F7872">
        <w:rPr>
          <w:i/>
          <w:color w:val="000000"/>
          <w:lang w:val="uk-UA"/>
        </w:rPr>
        <w:t>Як капітал</w:t>
      </w:r>
      <w:r w:rsidRPr="000F7872">
        <w:rPr>
          <w:color w:val="000000"/>
          <w:lang w:val="uk-UA"/>
        </w:rPr>
        <w:t xml:space="preserve"> інтелектуальна власність розглядається з погляду витрати капіталу на освіту або придбання підприємцем нематеріальних активів з метою його приросту.</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 Інтелектуальна власність може розглядатися і </w:t>
      </w:r>
      <w:r w:rsidRPr="000F7872">
        <w:rPr>
          <w:i/>
          <w:color w:val="000000"/>
          <w:lang w:val="uk-UA"/>
        </w:rPr>
        <w:t>як інвестиція</w:t>
      </w:r>
      <w:r w:rsidRPr="000F7872">
        <w:rPr>
          <w:color w:val="000000"/>
          <w:lang w:val="uk-UA"/>
        </w:rPr>
        <w:t>, яка поділяється на капітальну (придбання нематеріального активу, який підлягає амортизації) та фінансову (пряму), якою передбачають внесення нематеріального активу до статутного капіталу юридичної особи в обмін на корпоративні права, емітовані такою юридичною особою.</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Інтелектуальна власність має ряд специфічних ознак, які суттєво впливають на характер комерціалізації: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1) нематеріальність (відсутність матеріально-речовинного змісту);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2) відсутність фізичного зносу;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3) можливість одночасного використання одного об'єкта багатьма суб'єктами.</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Отже, </w:t>
      </w:r>
      <w:r w:rsidRPr="000F7872">
        <w:rPr>
          <w:i/>
          <w:color w:val="000000"/>
          <w:lang w:val="uk-UA"/>
        </w:rPr>
        <w:t>під комерціалізацією об'єктів інтелектуальної власності</w:t>
      </w:r>
      <w:r w:rsidRPr="000F7872">
        <w:rPr>
          <w:color w:val="000000"/>
          <w:lang w:val="uk-UA"/>
        </w:rPr>
        <w:t xml:space="preserve"> варто розуміти процес активної реалізації технологічного капіталу підприємства як складової його інтелектуального капіталу з метою підвищення прибутку і забезпечення зростання ринкової капіталізації підприємства. Інтелектуальна власність в умовах господарської діяльності (комерціалізації) набуває головної ознаки - це спроможність за рахунок її отримати дохід, приносити відповідний ефект при її використанні.</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У сфері господарської діяльності виникає потреба в оцінці вартості інтелектуальної власності у зв'язку з: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1) визначенням бази оподаткування в процесі придбання та продажу об'єктів інтелектуальної власності;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2) здійсненням корпоративних операцій, пов'язаних з емісією (ремісією) статутних фондів господарських товариств;</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3) визначенням вартості виключних прав, які передаються на підставі договору купівлі-продажу об'єктів інтелектуальної власності чи ліцензійних договорів на право використання таких об'єктів;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4) визначенням розміру компенсації (розміру відшкодування), яку потрібно сплатити відповідно до діючого законодавства власнику інтелектуальної власності за порушення його виключних прав;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5) внесенням об'єктів інтелектуальної власності при здійсненні інноваційних чи інвестиційних проектів;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6) поширенням ринків збуту (шляхом надання </w:t>
      </w:r>
      <w:proofErr w:type="spellStart"/>
      <w:r w:rsidRPr="000F7872">
        <w:rPr>
          <w:color w:val="000000"/>
          <w:lang w:val="uk-UA"/>
        </w:rPr>
        <w:t>франшизи</w:t>
      </w:r>
      <w:proofErr w:type="spellEnd"/>
      <w:r w:rsidRPr="000F7872">
        <w:rPr>
          <w:color w:val="000000"/>
          <w:lang w:val="uk-UA"/>
        </w:rPr>
        <w:t xml:space="preserve"> (межі відхилення кількості поставленого товару від зазначеного в договорі) та ін.);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7) організацією страхування;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lastRenderedPageBreak/>
        <w:t xml:space="preserve">8) передачею інтелектуальної власності під заставу з метою отримання кредитів;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9) визначенням збитків, які отримані неправомірним використанням об'єктів інтелектуальної власності;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 xml:space="preserve">10) банкрутством підприємства в процесі його ліквідації з метою задоволення позовів кредиторів;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11) проведенням приватизації (відчуження) державного майна.</w:t>
      </w:r>
    </w:p>
    <w:p w:rsidR="000F7872" w:rsidRPr="000F7872" w:rsidRDefault="000F7872" w:rsidP="000F7872">
      <w:pPr>
        <w:shd w:val="clear" w:color="auto" w:fill="FFFFFF"/>
        <w:ind w:firstLine="709"/>
        <w:jc w:val="both"/>
        <w:rPr>
          <w:color w:val="000000"/>
          <w:lang w:val="uk-UA"/>
        </w:rPr>
      </w:pPr>
      <w:r w:rsidRPr="000F7872">
        <w:rPr>
          <w:color w:val="000000"/>
          <w:lang w:val="uk-UA"/>
        </w:rPr>
        <w:t>На сучасному етапі розвитку ринкових відносин</w:t>
      </w:r>
      <w:r w:rsidRPr="000F7872">
        <w:rPr>
          <w:b/>
          <w:bCs/>
          <w:color w:val="000000"/>
          <w:lang w:val="uk-UA"/>
        </w:rPr>
        <w:t> </w:t>
      </w:r>
      <w:r w:rsidRPr="000F7872">
        <w:rPr>
          <w:color w:val="000000"/>
          <w:lang w:val="uk-UA"/>
        </w:rPr>
        <w:t>власники інноваційних підприємств, бізнес-структур та науково-дослідних комплексів, університетів</w:t>
      </w:r>
      <w:r w:rsidRPr="000F7872">
        <w:rPr>
          <w:b/>
          <w:bCs/>
          <w:color w:val="000000"/>
          <w:lang w:val="uk-UA"/>
        </w:rPr>
        <w:t> </w:t>
      </w:r>
      <w:r w:rsidRPr="000F7872">
        <w:rPr>
          <w:color w:val="000000"/>
          <w:lang w:val="uk-UA"/>
        </w:rPr>
        <w:t>все більш значну увагу приділяють інтелектуальній власності. В можливості створення додаткових вигод для творців та власників інтелектуальної власності полягає основна мета комерціалізації. Комерціалізація інтелектуальної власності – це процес використання інтелектуальної власності з метою отримання прибутку або іншої вигоди.</w:t>
      </w:r>
    </w:p>
    <w:p w:rsidR="000F7872" w:rsidRPr="000F7872" w:rsidRDefault="000F7872" w:rsidP="000F7872">
      <w:pPr>
        <w:shd w:val="clear" w:color="auto" w:fill="FFFFFF"/>
        <w:ind w:firstLine="709"/>
        <w:jc w:val="both"/>
        <w:rPr>
          <w:color w:val="000000"/>
          <w:lang w:val="uk-UA"/>
        </w:rPr>
      </w:pPr>
      <w:r w:rsidRPr="000F7872">
        <w:rPr>
          <w:i/>
          <w:color w:val="000000"/>
          <w:lang w:val="uk-UA"/>
        </w:rPr>
        <w:t>Використання інтелектуальної власності у власному виробництві</w:t>
      </w:r>
      <w:r w:rsidRPr="000F7872">
        <w:rPr>
          <w:color w:val="000000"/>
          <w:lang w:val="uk-UA"/>
        </w:rPr>
        <w:t xml:space="preserve"> передбачає наявність значної кількості вільних грошових коштів, які підприємець здатен витратити на інновації. За умов відсутності належного фінансування інноваційного розвитку є інший шлях отримання прибутку від використання інтелектуальної власності – продаж чи передача прав на використання об’єктів інтелектуальної власності іншим юридичним чи фізичним особам, що може відбуватись за наступними варіантами </w:t>
      </w:r>
    </w:p>
    <w:p w:rsidR="000F7872" w:rsidRPr="000F7872" w:rsidRDefault="000F7872" w:rsidP="000F7872">
      <w:pPr>
        <w:shd w:val="clear" w:color="auto" w:fill="FFFFFF"/>
        <w:ind w:firstLine="709"/>
        <w:jc w:val="both"/>
        <w:rPr>
          <w:color w:val="000000"/>
          <w:lang w:val="uk-UA"/>
        </w:rPr>
      </w:pPr>
      <w:r w:rsidRPr="000F7872">
        <w:rPr>
          <w:color w:val="000000"/>
          <w:lang w:val="uk-UA"/>
        </w:rPr>
        <w:t>- за ліцензійним договором;</w:t>
      </w:r>
    </w:p>
    <w:p w:rsidR="000F7872" w:rsidRPr="000F7872" w:rsidRDefault="000F7872" w:rsidP="000F7872">
      <w:pPr>
        <w:shd w:val="clear" w:color="auto" w:fill="FFFFFF"/>
        <w:ind w:firstLine="709"/>
        <w:jc w:val="both"/>
        <w:rPr>
          <w:color w:val="000000"/>
          <w:lang w:val="uk-UA"/>
        </w:rPr>
      </w:pPr>
      <w:r w:rsidRPr="000F7872">
        <w:rPr>
          <w:color w:val="000000"/>
          <w:lang w:val="uk-UA"/>
        </w:rPr>
        <w:t>- за договором лізингу;</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 за договором комерційної </w:t>
      </w:r>
      <w:proofErr w:type="spellStart"/>
      <w:r w:rsidRPr="000F7872">
        <w:rPr>
          <w:color w:val="000000"/>
          <w:lang w:val="uk-UA"/>
        </w:rPr>
        <w:t>франшизи</w:t>
      </w:r>
      <w:proofErr w:type="spellEnd"/>
      <w:r w:rsidRPr="000F7872">
        <w:rPr>
          <w:color w:val="000000"/>
          <w:lang w:val="uk-UA"/>
        </w:rPr>
        <w:t>.</w:t>
      </w:r>
    </w:p>
    <w:p w:rsidR="000F7872" w:rsidRPr="000F7872" w:rsidRDefault="000F7872" w:rsidP="000F7872">
      <w:pPr>
        <w:shd w:val="clear" w:color="auto" w:fill="FFFFFF"/>
        <w:ind w:firstLine="709"/>
        <w:jc w:val="both"/>
        <w:rPr>
          <w:color w:val="000000"/>
          <w:lang w:val="uk-UA"/>
        </w:rPr>
      </w:pPr>
      <w:r w:rsidRPr="000F7872">
        <w:rPr>
          <w:i/>
          <w:color w:val="000000"/>
          <w:lang w:val="uk-UA"/>
        </w:rPr>
        <w:t>Продаж ліцензій</w:t>
      </w:r>
      <w:r w:rsidRPr="000F7872">
        <w:rPr>
          <w:color w:val="000000"/>
          <w:lang w:val="uk-UA"/>
        </w:rPr>
        <w:t xml:space="preserve"> на використання об’єктів інтелектуальної власності вважається найпоширенішим способом комерціалізації. Процес ліцензування добре розвинутий і загальнодоступний в нашій країні. </w:t>
      </w:r>
    </w:p>
    <w:p w:rsidR="000F7872" w:rsidRPr="000F7872" w:rsidRDefault="000F7872" w:rsidP="000F7872">
      <w:pPr>
        <w:shd w:val="clear" w:color="auto" w:fill="FFFFFF"/>
        <w:ind w:firstLine="709"/>
        <w:jc w:val="both"/>
        <w:rPr>
          <w:color w:val="000000"/>
          <w:lang w:val="uk-UA"/>
        </w:rPr>
      </w:pPr>
      <w:r w:rsidRPr="000F7872">
        <w:rPr>
          <w:i/>
          <w:color w:val="000000"/>
          <w:lang w:val="uk-UA"/>
        </w:rPr>
        <w:t>Лізинг інтелектуальної власності</w:t>
      </w:r>
      <w:r w:rsidRPr="000F7872">
        <w:rPr>
          <w:color w:val="000000"/>
          <w:lang w:val="uk-UA"/>
        </w:rPr>
        <w:t xml:space="preserve"> – досить новий фінансовий інструмент,  який вдало використовується в закордонній практиці і дозволяє правовласнику одержувати прибуток у вигляді платежів за користування переданим ним правом іншій особі. Компенсуючи таким чином понесені свого часу витрати на створення таких об’єктів, водночас підприємець отримує вже готові розробки, технологію, торгову марку, комерційне найменування тощо, маючи економію на початкових витратах розгортання бізнесу. </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Передача прав </w:t>
      </w:r>
      <w:r w:rsidRPr="000F7872">
        <w:rPr>
          <w:i/>
          <w:color w:val="000000"/>
          <w:lang w:val="uk-UA"/>
        </w:rPr>
        <w:t xml:space="preserve">за договором комерційної </w:t>
      </w:r>
      <w:proofErr w:type="spellStart"/>
      <w:r w:rsidRPr="000F7872">
        <w:rPr>
          <w:i/>
          <w:color w:val="000000"/>
          <w:lang w:val="uk-UA"/>
        </w:rPr>
        <w:t>франшизи</w:t>
      </w:r>
      <w:proofErr w:type="spellEnd"/>
      <w:r w:rsidRPr="000F7872">
        <w:rPr>
          <w:color w:val="000000"/>
          <w:lang w:val="uk-UA"/>
        </w:rPr>
        <w:t xml:space="preserve"> надає можливість підприємцю-початківцю отримати вже розроблену систему ведення певної діяльності. В обмін на отримання прав користування такою системою одержувач </w:t>
      </w:r>
      <w:proofErr w:type="spellStart"/>
      <w:r w:rsidRPr="000F7872">
        <w:rPr>
          <w:color w:val="000000"/>
          <w:lang w:val="uk-UA"/>
        </w:rPr>
        <w:t>франшизи</w:t>
      </w:r>
      <w:proofErr w:type="spellEnd"/>
      <w:r w:rsidRPr="000F7872">
        <w:rPr>
          <w:color w:val="000000"/>
          <w:lang w:val="uk-UA"/>
        </w:rPr>
        <w:t xml:space="preserve"> виплачує роялті та одноразову виплату, і при цьому зобов’язується вести бізнес таким чином, щоб підтримати репутацію власника торгівельної марки</w:t>
      </w:r>
      <w:r w:rsidR="001B2290">
        <w:rPr>
          <w:color w:val="000000"/>
          <w:lang w:val="uk-UA"/>
        </w:rPr>
        <w:t xml:space="preserve">. </w:t>
      </w:r>
      <w:r w:rsidRPr="000F7872">
        <w:rPr>
          <w:color w:val="000000"/>
          <w:lang w:val="uk-UA"/>
        </w:rPr>
        <w:t xml:space="preserve"> </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Успіх розвитку країни за таких умов залежить від багатьох чинників, зокрема від можливості успішної комерціалізації об’єктів інтелектуальної власності (ОІВ). </w:t>
      </w:r>
    </w:p>
    <w:p w:rsidR="000F7872" w:rsidRPr="000F7872" w:rsidRDefault="000F7872" w:rsidP="000F7872">
      <w:pPr>
        <w:shd w:val="clear" w:color="auto" w:fill="FFFFFF"/>
        <w:spacing w:after="120"/>
        <w:ind w:firstLine="709"/>
        <w:jc w:val="both"/>
        <w:rPr>
          <w:color w:val="000000"/>
          <w:lang w:val="uk-UA"/>
        </w:rPr>
      </w:pPr>
      <w:r w:rsidRPr="000F7872">
        <w:rPr>
          <w:color w:val="000000"/>
          <w:lang w:val="uk-UA"/>
        </w:rPr>
        <w:t xml:space="preserve">Таким чином, особливості інтелектуальної власності як товару в сучасних умовах полягають у використанні її властивостей з метою найвигіднішої комерціалізації – тобто отримання додаткових вигод в результаті застосування інтелектуальної власності в господарському обороті. </w:t>
      </w:r>
    </w:p>
    <w:p w:rsidR="000F7872" w:rsidRPr="000F7872" w:rsidRDefault="000F7872" w:rsidP="000F7872">
      <w:pPr>
        <w:numPr>
          <w:ilvl w:val="0"/>
          <w:numId w:val="70"/>
        </w:numPr>
        <w:tabs>
          <w:tab w:val="left" w:pos="1134"/>
        </w:tabs>
        <w:spacing w:after="120"/>
        <w:ind w:hanging="11"/>
        <w:jc w:val="both"/>
        <w:rPr>
          <w:b/>
          <w:i/>
          <w:color w:val="000000"/>
          <w:lang w:val="uk-UA"/>
        </w:rPr>
      </w:pPr>
      <w:r w:rsidRPr="000F7872">
        <w:rPr>
          <w:b/>
          <w:i/>
          <w:color w:val="000000"/>
          <w:lang w:val="uk-UA"/>
        </w:rPr>
        <w:t>Цінні папери у господарській діяльності</w:t>
      </w:r>
    </w:p>
    <w:p w:rsidR="000F7872" w:rsidRPr="000F7872" w:rsidRDefault="000F7872" w:rsidP="000F7872">
      <w:pPr>
        <w:shd w:val="clear" w:color="auto" w:fill="FFFFFF"/>
        <w:ind w:firstLine="709"/>
        <w:jc w:val="both"/>
        <w:rPr>
          <w:i/>
          <w:color w:val="000000"/>
          <w:lang w:val="uk-UA"/>
        </w:rPr>
      </w:pPr>
      <w:r w:rsidRPr="000F7872">
        <w:rPr>
          <w:color w:val="000000"/>
          <w:shd w:val="clear" w:color="auto" w:fill="FFFFFF"/>
          <w:lang w:val="uk-UA"/>
        </w:rPr>
        <w:t xml:space="preserve">У відповідності із </w:t>
      </w:r>
      <w:proofErr w:type="spellStart"/>
      <w:r w:rsidRPr="000F7872">
        <w:rPr>
          <w:color w:val="000000"/>
          <w:shd w:val="clear" w:color="auto" w:fill="FFFFFF"/>
          <w:lang w:val="uk-UA"/>
        </w:rPr>
        <w:t>част</w:t>
      </w:r>
      <w:proofErr w:type="spellEnd"/>
      <w:r w:rsidRPr="000F7872">
        <w:rPr>
          <w:color w:val="000000"/>
          <w:shd w:val="clear" w:color="auto" w:fill="FFFFFF"/>
          <w:lang w:val="uk-UA"/>
        </w:rPr>
        <w:t xml:space="preserve">. 2, ст. 163 ГК у сфері господарювання у випадках, передбачених законом, використовуються такі види цінних паперів: </w:t>
      </w:r>
      <w:r w:rsidRPr="000F7872">
        <w:rPr>
          <w:i/>
          <w:color w:val="000000"/>
          <w:shd w:val="clear" w:color="auto" w:fill="FFFFFF"/>
          <w:lang w:val="uk-UA"/>
        </w:rPr>
        <w:t>акції, акції корпоративного інвестиційного фонду, облігації внутрішніх та зовнішніх державних позик, облігації місцевих позик, облігації підприємств, казначейські зобов'язання, ощадні (депозитні) сертифікати, векселі, сертифікати фондів операцій з нерухомістю (сертифікати ФОН), іпотечні сертифікати (сертифікати з фіксованою дохідністю, сертифікати участі), інші види цінних паперів, передбачені цим Кодексом та іншими законами.</w:t>
      </w:r>
    </w:p>
    <w:p w:rsidR="000F7872" w:rsidRPr="000F7872" w:rsidRDefault="000F7872" w:rsidP="000F7872">
      <w:pPr>
        <w:shd w:val="clear" w:color="auto" w:fill="FFFFFF"/>
        <w:ind w:firstLine="709"/>
        <w:jc w:val="both"/>
        <w:rPr>
          <w:color w:val="000000"/>
          <w:lang w:val="uk-UA"/>
        </w:rPr>
      </w:pPr>
      <w:r w:rsidRPr="000F7872">
        <w:rPr>
          <w:color w:val="000000"/>
          <w:lang w:val="uk-UA"/>
        </w:rPr>
        <w:lastRenderedPageBreak/>
        <w:t> Основними нормативними актами, які регулюють ринок цінних паперів у господарській діяльності, є Господарський кодекс України, Закони України від 30 жовтня 1996 року «Про державне регулювання ринку цінних паперів в Україні», від 18 червня 1991 року «Про цінні папери і фондовий ринок», від 10 грудня 1997 року «Про Національну депозитарну систему та особливості електронного обігу цінних паперів в Україні» та інші.</w:t>
      </w:r>
    </w:p>
    <w:p w:rsidR="000F7872" w:rsidRPr="000F7872" w:rsidRDefault="000F7872" w:rsidP="000F78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textAlignment w:val="baseline"/>
        <w:rPr>
          <w:color w:val="000000"/>
          <w:lang w:val="uk-UA"/>
        </w:rPr>
      </w:pPr>
      <w:r w:rsidRPr="000F7872">
        <w:rPr>
          <w:i/>
          <w:color w:val="000000"/>
          <w:lang w:val="uk-UA"/>
        </w:rPr>
        <w:t>Державне регулювання ринку цінних паперів</w:t>
      </w:r>
      <w:r w:rsidRPr="000F7872">
        <w:rPr>
          <w:color w:val="000000"/>
          <w:lang w:val="uk-UA"/>
        </w:rPr>
        <w:t xml:space="preserve"> - здійснення державою комплексних заходів щодо упорядкування, контролю, нагляду за  ринком  цінних  паперів  та їх похідних та запобігання зловживанням і порушенням у цій сфері; </w:t>
      </w:r>
    </w:p>
    <w:p w:rsidR="000F7872" w:rsidRPr="000F7872" w:rsidRDefault="000F7872" w:rsidP="000F7872">
      <w:pPr>
        <w:pStyle w:val="HTML"/>
        <w:shd w:val="clear" w:color="auto" w:fill="FFFFFF"/>
        <w:ind w:firstLine="709"/>
        <w:jc w:val="both"/>
        <w:textAlignment w:val="baseline"/>
        <w:rPr>
          <w:rFonts w:ascii="Times New Roman" w:hAnsi="Times New Roman"/>
          <w:color w:val="000000"/>
          <w:sz w:val="24"/>
          <w:szCs w:val="24"/>
        </w:rPr>
      </w:pPr>
      <w:r w:rsidRPr="000F7872">
        <w:rPr>
          <w:rFonts w:ascii="Times New Roman" w:hAnsi="Times New Roman"/>
          <w:color w:val="000000"/>
          <w:sz w:val="24"/>
          <w:szCs w:val="24"/>
        </w:rPr>
        <w:t xml:space="preserve">Державне регулювання ринку цінних паперів здійснює </w:t>
      </w:r>
      <w:r w:rsidRPr="000F7872">
        <w:rPr>
          <w:rFonts w:ascii="Times New Roman" w:hAnsi="Times New Roman"/>
          <w:i/>
          <w:color w:val="000000"/>
          <w:sz w:val="24"/>
          <w:szCs w:val="24"/>
        </w:rPr>
        <w:t xml:space="preserve">Національна  комісія  з  цінних  паперів  та фондового ринку </w:t>
      </w:r>
      <w:r w:rsidRPr="000F7872">
        <w:rPr>
          <w:rFonts w:ascii="Times New Roman" w:hAnsi="Times New Roman"/>
          <w:color w:val="000000"/>
          <w:sz w:val="24"/>
          <w:szCs w:val="24"/>
        </w:rPr>
        <w:t xml:space="preserve">(НКЦПФР), яка є державним колегіальним органом, підпорядкованим Президенту України, підзвітним Верховній Раді України. </w:t>
      </w:r>
    </w:p>
    <w:p w:rsidR="000F7872" w:rsidRPr="000F7872" w:rsidRDefault="000F7872" w:rsidP="000F7872">
      <w:pPr>
        <w:pStyle w:val="HTML"/>
        <w:shd w:val="clear" w:color="auto" w:fill="FFFFFF"/>
        <w:ind w:firstLine="709"/>
        <w:jc w:val="both"/>
        <w:textAlignment w:val="baseline"/>
        <w:rPr>
          <w:rFonts w:ascii="Times New Roman" w:hAnsi="Times New Roman"/>
          <w:b/>
          <w:bCs/>
          <w:color w:val="000000"/>
          <w:sz w:val="24"/>
          <w:szCs w:val="24"/>
          <w:bdr w:val="none" w:sz="0" w:space="0" w:color="auto" w:frame="1"/>
        </w:rPr>
      </w:pPr>
      <w:bookmarkStart w:id="94" w:name="o114"/>
      <w:bookmarkEnd w:id="94"/>
      <w:r w:rsidRPr="000F7872">
        <w:rPr>
          <w:rFonts w:ascii="Times New Roman" w:hAnsi="Times New Roman"/>
          <w:color w:val="000000"/>
          <w:sz w:val="24"/>
          <w:szCs w:val="24"/>
        </w:rPr>
        <w:t xml:space="preserve"> НКЦПФР складається  з Комісії як  колегіального  органу та центрального апарату. Див.: ст. 5,6 ЗУ</w:t>
      </w:r>
      <w:r w:rsidRPr="000F7872">
        <w:rPr>
          <w:rFonts w:ascii="Times New Roman" w:hAnsi="Times New Roman"/>
          <w:b/>
          <w:bCs/>
          <w:color w:val="000000"/>
          <w:sz w:val="24"/>
          <w:szCs w:val="24"/>
          <w:bdr w:val="none" w:sz="0" w:space="0" w:color="auto" w:frame="1"/>
        </w:rPr>
        <w:t xml:space="preserve"> «</w:t>
      </w:r>
      <w:r w:rsidRPr="000F7872">
        <w:rPr>
          <w:rFonts w:ascii="Times New Roman" w:hAnsi="Times New Roman"/>
          <w:bCs/>
          <w:color w:val="000000"/>
          <w:sz w:val="24"/>
          <w:szCs w:val="24"/>
          <w:bdr w:val="none" w:sz="0" w:space="0" w:color="auto" w:frame="1"/>
        </w:rPr>
        <w:t>Про державне регулювання ринку цінних паперів  в Україні».</w:t>
      </w:r>
      <w:r w:rsidRPr="000F7872">
        <w:rPr>
          <w:rFonts w:ascii="Times New Roman" w:hAnsi="Times New Roman"/>
          <w:b/>
          <w:bCs/>
          <w:color w:val="000000"/>
          <w:sz w:val="24"/>
          <w:szCs w:val="24"/>
          <w:bdr w:val="none" w:sz="0" w:space="0" w:color="auto" w:frame="1"/>
        </w:rPr>
        <w:t xml:space="preserve">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12 жовтня 2013 року набрав чинності</w:t>
      </w:r>
      <w:r w:rsidRPr="000F7872">
        <w:rPr>
          <w:rStyle w:val="apple-converted-space"/>
          <w:color w:val="000000"/>
          <w:lang w:val="uk-UA"/>
        </w:rPr>
        <w:t> </w:t>
      </w:r>
      <w:hyperlink r:id="rId23" w:tgtFrame="_blank" w:history="1">
        <w:r w:rsidRPr="000F7872">
          <w:rPr>
            <w:rStyle w:val="af"/>
            <w:color w:val="000000"/>
            <w:sz w:val="24"/>
            <w:szCs w:val="24"/>
            <w:lang w:val="uk-UA"/>
          </w:rPr>
          <w:t>Закон України «Про депозитарну систему України»</w:t>
        </w:r>
      </w:hyperlink>
      <w:r w:rsidRPr="000F7872">
        <w:rPr>
          <w:color w:val="000000"/>
          <w:lang w:val="uk-UA"/>
        </w:rPr>
        <w:t>.</w:t>
      </w:r>
      <w:r w:rsidRPr="000F7872">
        <w:rPr>
          <w:rStyle w:val="apple-converted-space"/>
          <w:color w:val="000000"/>
          <w:lang w:val="uk-UA"/>
        </w:rPr>
        <w:t> </w:t>
      </w:r>
      <w:r w:rsidRPr="000F7872">
        <w:rPr>
          <w:color w:val="000000"/>
          <w:lang w:val="uk-UA"/>
        </w:rPr>
        <w:t xml:space="preserve"> Відповідно до частини 2 статті 9 Закону </w:t>
      </w:r>
      <w:r w:rsidRPr="000F7872">
        <w:rPr>
          <w:i/>
          <w:color w:val="000000"/>
          <w:lang w:val="uk-UA"/>
        </w:rPr>
        <w:t>Центральний депозитарій</w:t>
      </w:r>
      <w:r w:rsidRPr="000F7872">
        <w:rPr>
          <w:color w:val="000000"/>
          <w:lang w:val="uk-UA"/>
        </w:rPr>
        <w:t xml:space="preserve"> - юридична особа, що функціонує у формі публічного акціонерного товариства відповідно до Закону України «Про акціонерні товариства» з урахуванням особливостей, установлених цим Законом.</w:t>
      </w:r>
      <w:r w:rsidR="001B2290">
        <w:rPr>
          <w:color w:val="000000"/>
          <w:lang w:val="uk-UA"/>
        </w:rPr>
        <w:t xml:space="preserve"> </w:t>
      </w:r>
      <w:r w:rsidRPr="000F7872">
        <w:rPr>
          <w:color w:val="000000"/>
          <w:lang w:val="uk-UA"/>
        </w:rPr>
        <w:t>Центральний депозитарій забезпечує формування та функціонування системи депозитарного обліку цінних паперів.</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rStyle w:val="rvts9"/>
          <w:bCs/>
          <w:color w:val="000000"/>
          <w:bdr w:val="none" w:sz="0" w:space="0" w:color="auto" w:frame="1"/>
          <w:lang w:val="uk-UA"/>
        </w:rPr>
        <w:t>Відповідно до ст</w:t>
      </w:r>
      <w:r w:rsidR="00AE25AB">
        <w:rPr>
          <w:rStyle w:val="rvts9"/>
          <w:bCs/>
          <w:color w:val="000000"/>
          <w:bdr w:val="none" w:sz="0" w:space="0" w:color="auto" w:frame="1"/>
          <w:lang w:val="uk-UA"/>
        </w:rPr>
        <w:t>.</w:t>
      </w:r>
      <w:r w:rsidRPr="000F7872">
        <w:rPr>
          <w:rStyle w:val="rvts9"/>
          <w:bCs/>
          <w:color w:val="000000"/>
          <w:bdr w:val="none" w:sz="0" w:space="0" w:color="auto" w:frame="1"/>
          <w:lang w:val="uk-UA"/>
        </w:rPr>
        <w:t xml:space="preserve"> 3.</w:t>
      </w:r>
      <w:r w:rsidRPr="000F7872">
        <w:rPr>
          <w:rStyle w:val="apple-converted-space"/>
          <w:bCs/>
          <w:color w:val="000000"/>
          <w:bdr w:val="none" w:sz="0" w:space="0" w:color="auto" w:frame="1"/>
          <w:lang w:val="uk-UA"/>
        </w:rPr>
        <w:t> </w:t>
      </w:r>
      <w:hyperlink r:id="rId24" w:tgtFrame="_blank" w:history="1">
        <w:r w:rsidRPr="000F7872">
          <w:rPr>
            <w:rStyle w:val="af"/>
            <w:color w:val="000000"/>
            <w:sz w:val="24"/>
            <w:szCs w:val="24"/>
            <w:lang w:val="uk-UA"/>
          </w:rPr>
          <w:t>Закон України «Про депозитарну систему України»</w:t>
        </w:r>
      </w:hyperlink>
      <w:r w:rsidRPr="000F7872">
        <w:rPr>
          <w:rStyle w:val="apple-converted-space"/>
          <w:color w:val="000000"/>
          <w:lang w:val="uk-UA"/>
        </w:rPr>
        <w:t> </w:t>
      </w:r>
      <w:r w:rsidRPr="000F7872">
        <w:rPr>
          <w:color w:val="000000"/>
          <w:lang w:val="uk-UA"/>
        </w:rPr>
        <w:t xml:space="preserve"> </w:t>
      </w:r>
      <w:bookmarkStart w:id="95" w:name="n36"/>
      <w:bookmarkEnd w:id="95"/>
      <w:r w:rsidRPr="000F7872">
        <w:rPr>
          <w:color w:val="000000"/>
          <w:lang w:val="uk-UA"/>
        </w:rPr>
        <w:t>в Україні можуть провадитися такі види депозитарної діяльності:</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96" w:name="n37"/>
      <w:bookmarkEnd w:id="96"/>
      <w:r w:rsidRPr="000F7872">
        <w:rPr>
          <w:color w:val="000000"/>
          <w:lang w:val="uk-UA"/>
        </w:rPr>
        <w:t xml:space="preserve">1) </w:t>
      </w:r>
      <w:r w:rsidRPr="000F7872">
        <w:rPr>
          <w:i/>
          <w:color w:val="000000"/>
          <w:lang w:val="uk-UA"/>
        </w:rPr>
        <w:t>депозитарна діяльність Центрального депозитарію;</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97" w:name="n38"/>
      <w:bookmarkEnd w:id="97"/>
      <w:r w:rsidRPr="000F7872">
        <w:rPr>
          <w:i/>
          <w:color w:val="000000"/>
          <w:lang w:val="uk-UA"/>
        </w:rPr>
        <w:t>2) депозитарна діяльність Національного банку України;</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98" w:name="n39"/>
      <w:bookmarkEnd w:id="98"/>
      <w:r w:rsidRPr="000F7872">
        <w:rPr>
          <w:i/>
          <w:color w:val="000000"/>
          <w:lang w:val="uk-UA"/>
        </w:rPr>
        <w:t>3) депозитарна діяльність депозитарної установи;</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99" w:name="n40"/>
      <w:bookmarkEnd w:id="99"/>
      <w:r w:rsidRPr="000F7872">
        <w:rPr>
          <w:i/>
          <w:color w:val="000000"/>
          <w:lang w:val="uk-UA"/>
        </w:rPr>
        <w:t>4) діяльність із зберігання активів інститутів спільного інвестування;</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100" w:name="n41"/>
      <w:bookmarkEnd w:id="100"/>
      <w:r w:rsidRPr="000F7872">
        <w:rPr>
          <w:i/>
          <w:color w:val="000000"/>
          <w:lang w:val="uk-UA"/>
        </w:rPr>
        <w:t>5) діяльність із зберігання активів пенсійних фондів.</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Відповідно до ст. 154 ГК право випускати цінні папери має суб'єкт господарювання - юридична особа у випадках і порядку, передбачених законом. Вона може від свого імені випускати акції та облігації підприємства і реалізовувати їх громадянам та юридичним особам.</w:t>
      </w:r>
    </w:p>
    <w:p w:rsidR="000F7872" w:rsidRPr="000F7872" w:rsidRDefault="000F7872" w:rsidP="001B2290">
      <w:pPr>
        <w:pStyle w:val="rvps2"/>
        <w:shd w:val="clear" w:color="auto" w:fill="FFFFFF"/>
        <w:spacing w:before="0" w:beforeAutospacing="0" w:after="0" w:afterAutospacing="0"/>
        <w:ind w:firstLine="709"/>
        <w:jc w:val="both"/>
        <w:textAlignment w:val="baseline"/>
        <w:rPr>
          <w:color w:val="000000"/>
          <w:shd w:val="clear" w:color="auto" w:fill="FFFFFF"/>
          <w:lang w:val="uk-UA"/>
        </w:rPr>
      </w:pPr>
      <w:bookmarkStart w:id="101" w:name="n1221"/>
      <w:bookmarkEnd w:id="101"/>
      <w:proofErr w:type="spellStart"/>
      <w:r w:rsidRPr="000F7872">
        <w:rPr>
          <w:color w:val="000000"/>
          <w:lang w:val="uk-UA"/>
        </w:rPr>
        <w:t>Част</w:t>
      </w:r>
      <w:proofErr w:type="spellEnd"/>
      <w:r w:rsidRPr="000F7872">
        <w:rPr>
          <w:color w:val="000000"/>
          <w:lang w:val="uk-UA"/>
        </w:rPr>
        <w:t>. 3 цієї статті передбачає, що суб'єкту господарювання забороняється випуск акцій та облігацій підприємства для покриття збитків, пов'язаних з його господарською діяльністю.</w:t>
      </w:r>
      <w:r w:rsidR="001B2290">
        <w:rPr>
          <w:color w:val="000000"/>
          <w:lang w:val="uk-UA"/>
        </w:rPr>
        <w:t xml:space="preserve"> </w:t>
      </w:r>
      <w:r w:rsidRPr="000F7872">
        <w:rPr>
          <w:color w:val="000000"/>
          <w:shd w:val="clear" w:color="auto" w:fill="FFFFFF"/>
          <w:lang w:val="uk-UA"/>
        </w:rPr>
        <w:t>Суб'єкти господарювання можуть придбавати акції та інші цінні папери, зазначені у цьому Кодексі, за рахунок коштів, що надходять у їх розпорядження після сплати податків та відсотків за банківський кредит, якщо інше не встановлено законом.</w:t>
      </w:r>
      <w:r w:rsidR="001B2290">
        <w:rPr>
          <w:color w:val="000000"/>
          <w:shd w:val="clear" w:color="auto" w:fill="FFFFFF"/>
          <w:lang w:val="uk-UA"/>
        </w:rPr>
        <w:t xml:space="preserve"> </w:t>
      </w:r>
      <w:r w:rsidRPr="000F7872">
        <w:rPr>
          <w:color w:val="000000"/>
          <w:shd w:val="clear" w:color="auto" w:fill="FFFFFF"/>
          <w:lang w:val="uk-UA"/>
        </w:rPr>
        <w:t xml:space="preserve">Операції купівлі-продажу цінних паперів здійснюють їх емітенти, власники, а також торговці цінними паперами - посередники у сфері </w:t>
      </w:r>
      <w:r w:rsidR="001B2290">
        <w:rPr>
          <w:color w:val="000000"/>
          <w:shd w:val="clear" w:color="auto" w:fill="FFFFFF"/>
          <w:lang w:val="uk-UA"/>
        </w:rPr>
        <w:t>випуску та обігу цінних паперів.</w:t>
      </w:r>
    </w:p>
    <w:p w:rsidR="000F7872" w:rsidRDefault="000F7872" w:rsidP="000F7872">
      <w:pPr>
        <w:shd w:val="clear" w:color="auto" w:fill="FFFFFF"/>
        <w:ind w:firstLine="709"/>
        <w:jc w:val="both"/>
        <w:rPr>
          <w:color w:val="000000"/>
          <w:shd w:val="clear" w:color="auto" w:fill="FFFFFF"/>
          <w:lang w:val="uk-UA"/>
        </w:rPr>
      </w:pPr>
    </w:p>
    <w:p w:rsidR="000F7872" w:rsidRPr="000F7872" w:rsidRDefault="000F7872" w:rsidP="000F7872">
      <w:pPr>
        <w:widowControl w:val="0"/>
        <w:autoSpaceDE w:val="0"/>
        <w:autoSpaceDN w:val="0"/>
        <w:adjustRightInd w:val="0"/>
        <w:spacing w:after="120"/>
        <w:ind w:firstLine="567"/>
        <w:rPr>
          <w:b/>
          <w:bCs/>
          <w:lang w:val="uk-UA"/>
        </w:rPr>
      </w:pPr>
      <w:r w:rsidRPr="000F7872">
        <w:rPr>
          <w:lang w:val="uk-UA"/>
        </w:rPr>
        <w:t>Тема 1.6.</w:t>
      </w:r>
      <w:r w:rsidRPr="000F7872">
        <w:rPr>
          <w:b/>
          <w:lang w:val="uk-UA"/>
        </w:rPr>
        <w:t xml:space="preserve"> </w:t>
      </w:r>
      <w:r w:rsidRPr="000F7872">
        <w:rPr>
          <w:b/>
          <w:bCs/>
          <w:lang w:val="uk-UA"/>
        </w:rPr>
        <w:t xml:space="preserve">Загальні положення про господарські зобов'язання </w:t>
      </w:r>
    </w:p>
    <w:p w:rsidR="000F7872" w:rsidRPr="000F7872" w:rsidRDefault="000F7872" w:rsidP="000F7872">
      <w:pPr>
        <w:numPr>
          <w:ilvl w:val="0"/>
          <w:numId w:val="71"/>
        </w:numPr>
        <w:tabs>
          <w:tab w:val="clear" w:pos="720"/>
          <w:tab w:val="num" w:pos="0"/>
          <w:tab w:val="left" w:pos="1134"/>
        </w:tabs>
        <w:ind w:left="709" w:firstLine="11"/>
        <w:jc w:val="both"/>
        <w:rPr>
          <w:color w:val="000000"/>
          <w:lang w:val="uk-UA"/>
        </w:rPr>
      </w:pPr>
      <w:r w:rsidRPr="000F7872">
        <w:rPr>
          <w:color w:val="000000"/>
          <w:lang w:val="uk-UA"/>
        </w:rPr>
        <w:t>Поняття види та підстави виникнення господарських зобов’язань.</w:t>
      </w:r>
    </w:p>
    <w:p w:rsidR="000F7872" w:rsidRPr="000F7872" w:rsidRDefault="000F7872" w:rsidP="000F7872">
      <w:pPr>
        <w:numPr>
          <w:ilvl w:val="0"/>
          <w:numId w:val="71"/>
        </w:numPr>
        <w:tabs>
          <w:tab w:val="clear" w:pos="720"/>
          <w:tab w:val="num" w:pos="0"/>
          <w:tab w:val="left" w:pos="1134"/>
        </w:tabs>
        <w:ind w:left="709" w:firstLine="11"/>
        <w:jc w:val="both"/>
        <w:rPr>
          <w:color w:val="000000"/>
          <w:lang w:val="uk-UA"/>
        </w:rPr>
      </w:pPr>
      <w:r w:rsidRPr="000F7872">
        <w:rPr>
          <w:color w:val="000000"/>
          <w:lang w:val="uk-UA"/>
        </w:rPr>
        <w:t>Виконання господарських зобов’язань, забезпечення виконання господарських зобов’язань.</w:t>
      </w:r>
    </w:p>
    <w:p w:rsidR="000F7872" w:rsidRPr="000F7872" w:rsidRDefault="000F7872" w:rsidP="000F7872">
      <w:pPr>
        <w:numPr>
          <w:ilvl w:val="0"/>
          <w:numId w:val="71"/>
        </w:numPr>
        <w:tabs>
          <w:tab w:val="clear" w:pos="720"/>
          <w:tab w:val="num" w:pos="0"/>
          <w:tab w:val="left" w:pos="1134"/>
        </w:tabs>
        <w:ind w:left="709" w:firstLine="11"/>
        <w:jc w:val="both"/>
        <w:rPr>
          <w:color w:val="000000"/>
          <w:lang w:val="uk-UA"/>
        </w:rPr>
      </w:pPr>
      <w:r w:rsidRPr="000F7872">
        <w:rPr>
          <w:color w:val="000000"/>
          <w:lang w:val="uk-UA"/>
        </w:rPr>
        <w:t>Припинення  господарських зобов’язань</w:t>
      </w:r>
    </w:p>
    <w:p w:rsidR="000F7872" w:rsidRPr="000F7872" w:rsidRDefault="000F7872" w:rsidP="000F7872">
      <w:pPr>
        <w:numPr>
          <w:ilvl w:val="0"/>
          <w:numId w:val="71"/>
        </w:numPr>
        <w:tabs>
          <w:tab w:val="clear" w:pos="720"/>
          <w:tab w:val="num" w:pos="0"/>
          <w:tab w:val="left" w:pos="1134"/>
        </w:tabs>
        <w:spacing w:after="120"/>
        <w:ind w:left="709" w:firstLine="11"/>
        <w:jc w:val="both"/>
        <w:rPr>
          <w:color w:val="000000"/>
          <w:lang w:val="uk-UA"/>
        </w:rPr>
      </w:pPr>
      <w:r w:rsidRPr="000F7872">
        <w:rPr>
          <w:color w:val="000000"/>
          <w:lang w:val="uk-UA"/>
        </w:rPr>
        <w:t>Розірвання господарських зобов’язань. Недійсність господарського зобов’язання.</w:t>
      </w:r>
    </w:p>
    <w:p w:rsidR="000F7872" w:rsidRPr="000F7872" w:rsidRDefault="000F7872" w:rsidP="001B2290">
      <w:pPr>
        <w:widowControl w:val="0"/>
        <w:autoSpaceDE w:val="0"/>
        <w:autoSpaceDN w:val="0"/>
        <w:adjustRightInd w:val="0"/>
        <w:jc w:val="both"/>
        <w:rPr>
          <w:lang w:val="uk-UA"/>
        </w:rPr>
      </w:pPr>
      <w:r w:rsidRPr="000F7872">
        <w:rPr>
          <w:b/>
          <w:lang w:val="uk-UA"/>
        </w:rPr>
        <w:t>Література</w:t>
      </w:r>
      <w:r w:rsidRPr="000F7872">
        <w:rPr>
          <w:lang w:val="uk-UA"/>
        </w:rPr>
        <w:t>: [1, 3;4; 12; 18; 91]; [59] стор. 107 – 121; [61]; [115].</w:t>
      </w:r>
    </w:p>
    <w:p w:rsidR="000F7872" w:rsidRPr="000F7872" w:rsidRDefault="000F7872" w:rsidP="001B2290">
      <w:pPr>
        <w:tabs>
          <w:tab w:val="left" w:pos="284"/>
          <w:tab w:val="left" w:pos="567"/>
        </w:tabs>
        <w:ind w:firstLine="284"/>
        <w:jc w:val="both"/>
        <w:rPr>
          <w:lang w:val="uk-UA"/>
        </w:rPr>
      </w:pPr>
      <w:r w:rsidRPr="000F7872">
        <w:rPr>
          <w:b/>
          <w:bCs/>
          <w:lang w:val="uk-UA"/>
        </w:rPr>
        <w:t>Завдання на СРС</w:t>
      </w:r>
      <w:r w:rsidRPr="000F7872">
        <w:rPr>
          <w:lang w:val="uk-UA"/>
        </w:rPr>
        <w:t xml:space="preserve">: Проаналізувати всі права й обов’язки зобов’язаної сторони, а також права й обов’язки </w:t>
      </w:r>
      <w:proofErr w:type="spellStart"/>
      <w:r w:rsidRPr="000F7872">
        <w:rPr>
          <w:lang w:val="uk-UA"/>
        </w:rPr>
        <w:t>управненої</w:t>
      </w:r>
      <w:proofErr w:type="spellEnd"/>
      <w:r w:rsidRPr="000F7872">
        <w:rPr>
          <w:lang w:val="uk-UA"/>
        </w:rPr>
        <w:t xml:space="preserve"> сторони, у тому числі кредитора. Проаналізувати основні підстави виникнення господарських зобов’язань та загальні умови припинення </w:t>
      </w:r>
      <w:r w:rsidRPr="000F7872">
        <w:rPr>
          <w:lang w:val="uk-UA"/>
        </w:rPr>
        <w:lastRenderedPageBreak/>
        <w:t>господарських зобов’язань і правові наслідки визнання господарського зобов’язання недійсним.</w:t>
      </w:r>
    </w:p>
    <w:p w:rsidR="000F7872" w:rsidRPr="000F7872" w:rsidRDefault="000F7872" w:rsidP="000F7872">
      <w:pPr>
        <w:ind w:left="720"/>
        <w:jc w:val="both"/>
        <w:rPr>
          <w:color w:val="000000"/>
          <w:lang w:val="uk-UA"/>
        </w:rPr>
      </w:pPr>
    </w:p>
    <w:p w:rsidR="000F7872" w:rsidRPr="000F7872" w:rsidRDefault="000F7872" w:rsidP="000F7872">
      <w:pPr>
        <w:pStyle w:val="afa"/>
        <w:spacing w:after="120"/>
        <w:ind w:firstLine="709"/>
        <w:jc w:val="both"/>
        <w:rPr>
          <w:i/>
          <w:lang w:val="uk-UA"/>
        </w:rPr>
      </w:pPr>
      <w:r w:rsidRPr="000F7872">
        <w:rPr>
          <w:i/>
          <w:lang w:val="uk-UA"/>
        </w:rPr>
        <w:t>Конспект лекції:</w:t>
      </w:r>
    </w:p>
    <w:p w:rsidR="000F7872" w:rsidRPr="000F7872" w:rsidRDefault="000F7872" w:rsidP="000F7872">
      <w:pPr>
        <w:numPr>
          <w:ilvl w:val="0"/>
          <w:numId w:val="68"/>
        </w:numPr>
        <w:tabs>
          <w:tab w:val="clear" w:pos="502"/>
          <w:tab w:val="num" w:pos="720"/>
        </w:tabs>
        <w:spacing w:after="120"/>
        <w:ind w:left="0" w:firstLine="720"/>
        <w:jc w:val="both"/>
        <w:rPr>
          <w:b/>
          <w:i/>
          <w:color w:val="000000"/>
          <w:lang w:val="uk-UA"/>
        </w:rPr>
      </w:pPr>
      <w:r w:rsidRPr="000F7872">
        <w:rPr>
          <w:b/>
          <w:i/>
          <w:color w:val="000000"/>
          <w:lang w:val="uk-UA"/>
        </w:rPr>
        <w:t>Поняття види та підстави виникнення господарських зобов’язань.</w:t>
      </w:r>
    </w:p>
    <w:p w:rsidR="000F7872" w:rsidRPr="000F7872" w:rsidRDefault="000F7872" w:rsidP="000F7872">
      <w:pPr>
        <w:ind w:firstLine="720"/>
        <w:jc w:val="both"/>
        <w:rPr>
          <w:color w:val="000000"/>
          <w:lang w:val="uk-UA"/>
        </w:rPr>
      </w:pPr>
      <w:r w:rsidRPr="000F7872">
        <w:rPr>
          <w:color w:val="000000"/>
          <w:lang w:val="uk-UA"/>
        </w:rPr>
        <w:t xml:space="preserve">Господарське зобов’язання як категорія  виникло завдяки науці господарського права. В наукових дослідженнях господарське зобов’язання розглядається як одна із фундаментальних господарсько-правових категорій. Ця категорія відображає зміст особливої правової форми господарських відносин. </w:t>
      </w:r>
    </w:p>
    <w:p w:rsidR="000F7872" w:rsidRPr="000F7872" w:rsidRDefault="000F7872" w:rsidP="000F7872">
      <w:pPr>
        <w:ind w:firstLine="720"/>
        <w:jc w:val="both"/>
        <w:rPr>
          <w:color w:val="000000"/>
          <w:lang w:val="uk-UA"/>
        </w:rPr>
      </w:pPr>
      <w:r w:rsidRPr="000F7872">
        <w:rPr>
          <w:color w:val="000000"/>
          <w:lang w:val="uk-UA"/>
        </w:rPr>
        <w:t xml:space="preserve">До набрання чинності Господарського кодексу, поняття «господарське зобов’язання» було сформульовано тільки </w:t>
      </w:r>
      <w:proofErr w:type="spellStart"/>
      <w:r w:rsidRPr="000F7872">
        <w:rPr>
          <w:color w:val="000000"/>
          <w:lang w:val="uk-UA"/>
        </w:rPr>
        <w:t>доктринально</w:t>
      </w:r>
      <w:proofErr w:type="spellEnd"/>
      <w:r w:rsidRPr="000F7872">
        <w:rPr>
          <w:color w:val="000000"/>
          <w:lang w:val="uk-UA"/>
        </w:rPr>
        <w:t xml:space="preserve"> в юридичній літературі.  Зараз визначення цьому поняттю дається у ГК. Це визначення дозволяє з’ясувати його основні ознаки  і саме ці ознаки відрізняють господарське зобов’язання від цивільно-правового. </w:t>
      </w:r>
    </w:p>
    <w:p w:rsidR="000F7872" w:rsidRPr="000F7872" w:rsidRDefault="000F7872" w:rsidP="000F7872">
      <w:pPr>
        <w:ind w:firstLine="720"/>
        <w:jc w:val="both"/>
        <w:rPr>
          <w:i/>
          <w:color w:val="000000"/>
          <w:lang w:val="uk-UA"/>
        </w:rPr>
      </w:pPr>
      <w:r w:rsidRPr="000F7872">
        <w:rPr>
          <w:color w:val="000000"/>
          <w:lang w:val="uk-UA"/>
        </w:rPr>
        <w:t>Згідно із ч. 1 ст. 173 ГК</w:t>
      </w:r>
      <w:r w:rsidRPr="000F7872">
        <w:rPr>
          <w:i/>
          <w:color w:val="000000"/>
          <w:lang w:val="uk-UA"/>
        </w:rPr>
        <w:t xml:space="preserve"> господарським  визнається  зобов'язання,  що  виникає  між суб'єктом  господарювання та іншим учасником (учасниками) відносин у сфері господарювання з підстав,  передбачених  цим  Кодексом,  в силу  якого  один  суб'єкт  (зобов'язана  сторона, у  тому  числі боржник)  зобов'язаний  вчинити  певну   дію   господарського   чи управлінсько-господарського  характеру  на користь іншого суб'єкта (виконати  роботу,  передати   майно, сплатити   гроші,   надати інформацію тощо),  або утриматися від певних дій,  а інший суб'єкт (</w:t>
      </w:r>
      <w:proofErr w:type="spellStart"/>
      <w:r w:rsidRPr="000F7872">
        <w:rPr>
          <w:i/>
          <w:color w:val="000000"/>
          <w:lang w:val="uk-UA"/>
        </w:rPr>
        <w:t>управнена</w:t>
      </w:r>
      <w:proofErr w:type="spellEnd"/>
      <w:r w:rsidRPr="000F7872">
        <w:rPr>
          <w:i/>
          <w:color w:val="000000"/>
          <w:lang w:val="uk-UA"/>
        </w:rPr>
        <w:t xml:space="preserve"> сторона,  у тому числі кредитор) має право вимагати від зобов'язаної сторони виконання її обов'язку. </w:t>
      </w:r>
    </w:p>
    <w:p w:rsidR="000F7872" w:rsidRPr="000F7872" w:rsidRDefault="000F7872" w:rsidP="000F7872">
      <w:pPr>
        <w:ind w:firstLine="720"/>
        <w:jc w:val="both"/>
        <w:rPr>
          <w:color w:val="000000"/>
          <w:lang w:val="uk-UA"/>
        </w:rPr>
      </w:pPr>
      <w:r w:rsidRPr="000F7872">
        <w:rPr>
          <w:color w:val="000000"/>
          <w:lang w:val="uk-UA"/>
        </w:rPr>
        <w:t>З цього визначення випливають наступні ознаки господарського зобов’язання.</w:t>
      </w:r>
    </w:p>
    <w:p w:rsidR="000F7872" w:rsidRPr="000F7872" w:rsidRDefault="000F7872" w:rsidP="000F7872">
      <w:pPr>
        <w:ind w:firstLine="720"/>
        <w:jc w:val="both"/>
        <w:rPr>
          <w:color w:val="000000"/>
          <w:lang w:val="uk-UA"/>
        </w:rPr>
      </w:pPr>
      <w:r w:rsidRPr="000F7872">
        <w:rPr>
          <w:color w:val="000000"/>
          <w:lang w:val="uk-UA"/>
        </w:rPr>
        <w:t xml:space="preserve">По-перше, господарське зобов’язання має </w:t>
      </w:r>
      <w:r w:rsidRPr="000F7872">
        <w:rPr>
          <w:i/>
          <w:color w:val="000000"/>
          <w:lang w:val="uk-UA"/>
        </w:rPr>
        <w:t>особливий суб’єктивний склад</w:t>
      </w:r>
      <w:r w:rsidRPr="000F7872">
        <w:rPr>
          <w:b/>
          <w:i/>
          <w:color w:val="000000"/>
          <w:lang w:val="uk-UA"/>
        </w:rPr>
        <w:t xml:space="preserve"> </w:t>
      </w:r>
      <w:r w:rsidRPr="000F7872">
        <w:rPr>
          <w:color w:val="000000"/>
          <w:lang w:val="uk-UA"/>
        </w:rPr>
        <w:t>учасників господарського зобов’язання.</w:t>
      </w:r>
    </w:p>
    <w:p w:rsidR="000F7872" w:rsidRPr="000F7872" w:rsidRDefault="000F7872" w:rsidP="000F7872">
      <w:pPr>
        <w:ind w:firstLine="720"/>
        <w:jc w:val="both"/>
        <w:rPr>
          <w:i/>
          <w:lang w:val="uk-UA"/>
        </w:rPr>
      </w:pPr>
      <w:r w:rsidRPr="000F7872">
        <w:rPr>
          <w:lang w:val="uk-UA"/>
        </w:rPr>
        <w:t xml:space="preserve">Це, безумовно, суб’єкти </w:t>
      </w:r>
      <w:r w:rsidRPr="000F7872">
        <w:rPr>
          <w:i/>
          <w:lang w:val="uk-UA"/>
        </w:rPr>
        <w:t>організаційно-господарських повноважень, які мають дві сторони:</w:t>
      </w:r>
    </w:p>
    <w:p w:rsidR="000F7872" w:rsidRPr="000F7872" w:rsidRDefault="000F7872" w:rsidP="000F7872">
      <w:pPr>
        <w:numPr>
          <w:ilvl w:val="0"/>
          <w:numId w:val="72"/>
        </w:numPr>
        <w:ind w:left="0" w:firstLine="720"/>
        <w:jc w:val="both"/>
        <w:rPr>
          <w:i/>
          <w:lang w:val="uk-UA"/>
        </w:rPr>
      </w:pPr>
      <w:r w:rsidRPr="000F7872">
        <w:rPr>
          <w:i/>
          <w:lang w:val="uk-UA"/>
        </w:rPr>
        <w:t xml:space="preserve">зобов’язана сторона  </w:t>
      </w:r>
      <w:r w:rsidRPr="000F7872">
        <w:rPr>
          <w:lang w:val="uk-UA"/>
        </w:rPr>
        <w:t xml:space="preserve">з однієї сторони </w:t>
      </w:r>
      <w:r w:rsidRPr="000F7872">
        <w:rPr>
          <w:i/>
          <w:lang w:val="uk-UA"/>
        </w:rPr>
        <w:t xml:space="preserve"> </w:t>
      </w:r>
    </w:p>
    <w:p w:rsidR="000F7872" w:rsidRPr="000F7872" w:rsidRDefault="000F7872" w:rsidP="000F7872">
      <w:pPr>
        <w:numPr>
          <w:ilvl w:val="0"/>
          <w:numId w:val="72"/>
        </w:numPr>
        <w:ind w:left="0" w:firstLine="720"/>
        <w:jc w:val="both"/>
        <w:rPr>
          <w:i/>
          <w:lang w:val="uk-UA"/>
        </w:rPr>
      </w:pPr>
      <w:proofErr w:type="spellStart"/>
      <w:r w:rsidRPr="000F7872">
        <w:rPr>
          <w:i/>
          <w:lang w:val="uk-UA"/>
        </w:rPr>
        <w:t>управнена</w:t>
      </w:r>
      <w:proofErr w:type="spellEnd"/>
      <w:r w:rsidRPr="000F7872">
        <w:rPr>
          <w:i/>
          <w:lang w:val="uk-UA"/>
        </w:rPr>
        <w:t xml:space="preserve"> сторона – </w:t>
      </w:r>
      <w:r w:rsidRPr="000F7872">
        <w:rPr>
          <w:lang w:val="uk-UA"/>
        </w:rPr>
        <w:t>з іншої.</w:t>
      </w:r>
      <w:r w:rsidRPr="000F7872">
        <w:rPr>
          <w:i/>
          <w:lang w:val="uk-UA"/>
        </w:rPr>
        <w:t xml:space="preserve"> </w:t>
      </w:r>
    </w:p>
    <w:p w:rsidR="000F7872" w:rsidRPr="000F7872" w:rsidRDefault="000F7872" w:rsidP="000F7872">
      <w:pPr>
        <w:pStyle w:val="a3"/>
        <w:numPr>
          <w:ilvl w:val="0"/>
          <w:numId w:val="72"/>
        </w:numPr>
        <w:spacing w:after="0"/>
        <w:ind w:left="0" w:firstLine="720"/>
        <w:jc w:val="both"/>
        <w:rPr>
          <w:i/>
          <w:lang w:val="uk-UA"/>
        </w:rPr>
      </w:pPr>
      <w:r w:rsidRPr="000F7872">
        <w:rPr>
          <w:i/>
          <w:lang w:val="uk-UA"/>
        </w:rPr>
        <w:t>Зміст предмета</w:t>
      </w:r>
      <w:r w:rsidRPr="000F7872">
        <w:rPr>
          <w:lang w:val="uk-UA"/>
        </w:rPr>
        <w:t xml:space="preserve">  господарського права визначається двома основними  поняттями: «</w:t>
      </w:r>
      <w:r w:rsidRPr="000F7872">
        <w:rPr>
          <w:i/>
          <w:lang w:val="uk-UA"/>
        </w:rPr>
        <w:t>організація господарської діяльності» та «здійснення господарської діяльності»</w:t>
      </w:r>
    </w:p>
    <w:p w:rsidR="000F7872" w:rsidRPr="000F7872" w:rsidRDefault="000F7872" w:rsidP="000F7872">
      <w:pPr>
        <w:ind w:firstLine="720"/>
        <w:jc w:val="both"/>
        <w:rPr>
          <w:color w:val="000000"/>
          <w:lang w:val="uk-UA"/>
        </w:rPr>
      </w:pPr>
      <w:r w:rsidRPr="000F7872">
        <w:rPr>
          <w:color w:val="000000"/>
          <w:lang w:val="uk-UA"/>
        </w:rPr>
        <w:t>Це вже не лише боржник і кредитор</w:t>
      </w:r>
      <w:r w:rsidRPr="000F7872">
        <w:rPr>
          <w:i/>
          <w:color w:val="000000"/>
          <w:lang w:val="uk-UA"/>
        </w:rPr>
        <w:t xml:space="preserve">, </w:t>
      </w:r>
      <w:r w:rsidRPr="000F7872">
        <w:rPr>
          <w:color w:val="000000"/>
          <w:lang w:val="uk-UA"/>
        </w:rPr>
        <w:t xml:space="preserve">які традиційно характерні для цивільно-правових зобов’язань, а це, суб’єкти організаційно-господарських повноважень. </w:t>
      </w:r>
    </w:p>
    <w:p w:rsidR="000F7872" w:rsidRPr="000F7872" w:rsidRDefault="000F7872" w:rsidP="000F7872">
      <w:pPr>
        <w:ind w:firstLine="720"/>
        <w:jc w:val="both"/>
        <w:rPr>
          <w:i/>
          <w:color w:val="000000"/>
          <w:lang w:val="uk-UA"/>
        </w:rPr>
      </w:pPr>
      <w:r w:rsidRPr="000F7872">
        <w:rPr>
          <w:color w:val="000000"/>
          <w:lang w:val="uk-UA"/>
        </w:rPr>
        <w:t xml:space="preserve">По-друге. Це </w:t>
      </w:r>
      <w:r w:rsidRPr="000F7872">
        <w:rPr>
          <w:i/>
          <w:color w:val="000000"/>
          <w:lang w:val="uk-UA"/>
        </w:rPr>
        <w:t>особлива сфера суспільних відносин</w:t>
      </w:r>
      <w:r w:rsidRPr="000F7872">
        <w:rPr>
          <w:color w:val="000000"/>
          <w:lang w:val="uk-UA"/>
        </w:rPr>
        <w:t xml:space="preserve">, в якій виникають господарські зобов’язання – </w:t>
      </w:r>
      <w:r w:rsidRPr="000F7872">
        <w:rPr>
          <w:i/>
          <w:color w:val="000000"/>
          <w:lang w:val="uk-UA"/>
        </w:rPr>
        <w:t>сфера господарювання.</w:t>
      </w:r>
    </w:p>
    <w:p w:rsidR="000F7872" w:rsidRPr="000F7872" w:rsidRDefault="000F7872" w:rsidP="000F7872">
      <w:pPr>
        <w:ind w:firstLine="720"/>
        <w:jc w:val="both"/>
        <w:rPr>
          <w:color w:val="000000"/>
          <w:lang w:val="uk-UA"/>
        </w:rPr>
      </w:pPr>
      <w:r w:rsidRPr="000F7872">
        <w:rPr>
          <w:color w:val="000000"/>
          <w:lang w:val="uk-UA"/>
        </w:rPr>
        <w:t xml:space="preserve">По-третє. Господарські зобов’язання мають </w:t>
      </w:r>
      <w:r w:rsidRPr="000F7872">
        <w:rPr>
          <w:i/>
          <w:color w:val="000000"/>
          <w:lang w:val="uk-UA"/>
        </w:rPr>
        <w:t xml:space="preserve">особливі підстави, </w:t>
      </w:r>
      <w:r w:rsidRPr="000F7872">
        <w:rPr>
          <w:b/>
          <w:color w:val="000000"/>
          <w:lang w:val="uk-UA"/>
        </w:rPr>
        <w:t>-</w:t>
      </w:r>
      <w:r w:rsidRPr="000F7872">
        <w:rPr>
          <w:color w:val="000000"/>
          <w:lang w:val="uk-UA"/>
        </w:rPr>
        <w:t xml:space="preserve"> вони виникають з підстав, передбачених ГК.</w:t>
      </w:r>
    </w:p>
    <w:p w:rsidR="000F7872" w:rsidRPr="000F7872" w:rsidRDefault="000F7872" w:rsidP="000F7872">
      <w:pPr>
        <w:ind w:firstLine="720"/>
        <w:jc w:val="both"/>
        <w:rPr>
          <w:color w:val="000000"/>
          <w:lang w:val="uk-UA"/>
        </w:rPr>
      </w:pPr>
      <w:r w:rsidRPr="000F7872">
        <w:rPr>
          <w:color w:val="000000"/>
          <w:lang w:val="uk-UA"/>
        </w:rPr>
        <w:t xml:space="preserve">І четверта ознака, </w:t>
      </w:r>
      <w:r w:rsidRPr="000F7872">
        <w:rPr>
          <w:b/>
          <w:color w:val="000000"/>
          <w:lang w:val="uk-UA"/>
        </w:rPr>
        <w:t xml:space="preserve">- </w:t>
      </w:r>
      <w:r w:rsidRPr="000F7872">
        <w:rPr>
          <w:i/>
          <w:color w:val="000000"/>
          <w:lang w:val="uk-UA"/>
        </w:rPr>
        <w:t>особливий характер дій,</w:t>
      </w:r>
      <w:r w:rsidRPr="000F7872">
        <w:rPr>
          <w:color w:val="000000"/>
          <w:lang w:val="uk-UA"/>
        </w:rPr>
        <w:t xml:space="preserve"> </w:t>
      </w:r>
      <w:r w:rsidRPr="000F7872">
        <w:rPr>
          <w:b/>
          <w:color w:val="000000"/>
          <w:lang w:val="uk-UA"/>
        </w:rPr>
        <w:t xml:space="preserve">- </w:t>
      </w:r>
      <w:r w:rsidRPr="000F7872">
        <w:rPr>
          <w:color w:val="000000"/>
          <w:lang w:val="uk-UA"/>
        </w:rPr>
        <w:t>і ці дії повинен вчинити один суб’єкт на користь іншого, або – утриматися від певних дій. І слід підкреслити, що це дії господарського чи управлінсько-господарського характеру.</w:t>
      </w:r>
    </w:p>
    <w:p w:rsidR="000F7872" w:rsidRPr="000F7872" w:rsidRDefault="000F7872" w:rsidP="000F7872">
      <w:pPr>
        <w:ind w:firstLine="720"/>
        <w:jc w:val="both"/>
        <w:rPr>
          <w:b/>
          <w:color w:val="000000"/>
          <w:lang w:val="uk-UA"/>
        </w:rPr>
      </w:pPr>
      <w:r w:rsidRPr="000F7872">
        <w:rPr>
          <w:color w:val="000000"/>
          <w:lang w:val="uk-UA"/>
        </w:rPr>
        <w:t xml:space="preserve">Господарські зобов’язання поділяються на </w:t>
      </w:r>
      <w:r w:rsidRPr="000F7872">
        <w:rPr>
          <w:b/>
          <w:color w:val="000000"/>
          <w:lang w:val="uk-UA"/>
        </w:rPr>
        <w:t>два види:</w:t>
      </w:r>
    </w:p>
    <w:p w:rsidR="000F7872" w:rsidRPr="000F7872" w:rsidRDefault="000F7872" w:rsidP="000F7872">
      <w:pPr>
        <w:numPr>
          <w:ilvl w:val="0"/>
          <w:numId w:val="73"/>
        </w:numPr>
        <w:tabs>
          <w:tab w:val="clear" w:pos="1853"/>
          <w:tab w:val="num" w:pos="1134"/>
        </w:tabs>
        <w:ind w:left="0" w:firstLine="720"/>
        <w:jc w:val="both"/>
        <w:rPr>
          <w:i/>
          <w:color w:val="000000"/>
          <w:lang w:val="uk-UA"/>
        </w:rPr>
      </w:pPr>
      <w:r w:rsidRPr="000F7872">
        <w:rPr>
          <w:i/>
          <w:color w:val="000000"/>
          <w:lang w:val="uk-UA"/>
        </w:rPr>
        <w:t>майново-господарські зобов’язання;</w:t>
      </w:r>
    </w:p>
    <w:p w:rsidR="000F7872" w:rsidRPr="000F7872" w:rsidRDefault="000F7872" w:rsidP="000F7872">
      <w:pPr>
        <w:numPr>
          <w:ilvl w:val="0"/>
          <w:numId w:val="73"/>
        </w:numPr>
        <w:tabs>
          <w:tab w:val="clear" w:pos="1853"/>
          <w:tab w:val="num" w:pos="1134"/>
        </w:tabs>
        <w:ind w:left="0" w:firstLine="720"/>
        <w:jc w:val="both"/>
        <w:rPr>
          <w:i/>
          <w:color w:val="000000"/>
          <w:lang w:val="uk-UA"/>
        </w:rPr>
      </w:pPr>
      <w:r w:rsidRPr="000F7872">
        <w:rPr>
          <w:i/>
          <w:color w:val="000000"/>
          <w:lang w:val="uk-UA"/>
        </w:rPr>
        <w:t>організаційно-господарські зобов’язання.</w:t>
      </w:r>
    </w:p>
    <w:p w:rsidR="000F7872" w:rsidRPr="000F7872" w:rsidRDefault="000F7872" w:rsidP="000F7872">
      <w:pPr>
        <w:ind w:firstLine="720"/>
        <w:jc w:val="both"/>
        <w:rPr>
          <w:color w:val="000000"/>
          <w:lang w:val="uk-UA"/>
        </w:rPr>
      </w:pPr>
      <w:r w:rsidRPr="000F7872">
        <w:rPr>
          <w:i/>
          <w:color w:val="000000"/>
          <w:lang w:val="uk-UA"/>
        </w:rPr>
        <w:t>Майново-господарські</w:t>
      </w:r>
      <w:r w:rsidRPr="000F7872">
        <w:rPr>
          <w:color w:val="000000"/>
          <w:lang w:val="uk-UA"/>
        </w:rPr>
        <w:t xml:space="preserve"> зобов’язання це цивільно-правові зобов’язання, що виникають між учасниками господарських відносин </w:t>
      </w:r>
      <w:r w:rsidRPr="000F7872">
        <w:rPr>
          <w:i/>
          <w:color w:val="000000"/>
          <w:lang w:val="uk-UA"/>
        </w:rPr>
        <w:t xml:space="preserve">при здійсненні господарської діяльності, </w:t>
      </w:r>
      <w:r w:rsidRPr="000F7872">
        <w:rPr>
          <w:color w:val="000000"/>
          <w:lang w:val="uk-UA"/>
        </w:rPr>
        <w:t xml:space="preserve">в силу яких </w:t>
      </w:r>
      <w:r w:rsidRPr="000F7872">
        <w:rPr>
          <w:i/>
          <w:color w:val="000000"/>
          <w:lang w:val="uk-UA"/>
        </w:rPr>
        <w:t>зобов’язана</w:t>
      </w:r>
      <w:r w:rsidRPr="000F7872">
        <w:rPr>
          <w:color w:val="000000"/>
          <w:lang w:val="uk-UA"/>
        </w:rPr>
        <w:t xml:space="preserve"> </w:t>
      </w:r>
      <w:r w:rsidRPr="000F7872">
        <w:rPr>
          <w:i/>
          <w:color w:val="000000"/>
          <w:lang w:val="uk-UA"/>
        </w:rPr>
        <w:t>сторона</w:t>
      </w:r>
      <w:r w:rsidRPr="000F7872">
        <w:rPr>
          <w:color w:val="000000"/>
          <w:lang w:val="uk-UA"/>
        </w:rPr>
        <w:t xml:space="preserve"> повинна вчинити  певну господарську дію на користь другої сторони або утриматися від певної дії, а </w:t>
      </w:r>
      <w:proofErr w:type="spellStart"/>
      <w:r w:rsidRPr="000F7872">
        <w:rPr>
          <w:i/>
          <w:color w:val="000000"/>
          <w:lang w:val="uk-UA"/>
        </w:rPr>
        <w:t>управнена</w:t>
      </w:r>
      <w:proofErr w:type="spellEnd"/>
      <w:r w:rsidRPr="000F7872">
        <w:rPr>
          <w:i/>
          <w:color w:val="000000"/>
          <w:lang w:val="uk-UA"/>
        </w:rPr>
        <w:t xml:space="preserve"> сторона</w:t>
      </w:r>
      <w:r w:rsidRPr="000F7872">
        <w:rPr>
          <w:color w:val="000000"/>
          <w:lang w:val="uk-UA"/>
        </w:rPr>
        <w:t xml:space="preserve"> має право вимагати  від зобов’язаної сторони виконання її обов’язку. </w:t>
      </w:r>
    </w:p>
    <w:p w:rsidR="000F7872" w:rsidRPr="000F7872" w:rsidRDefault="000F7872" w:rsidP="000F7872">
      <w:pPr>
        <w:ind w:firstLine="709"/>
        <w:jc w:val="both"/>
        <w:rPr>
          <w:color w:val="000000"/>
          <w:lang w:val="uk-UA"/>
        </w:rPr>
      </w:pPr>
      <w:r w:rsidRPr="000F7872">
        <w:rPr>
          <w:color w:val="000000"/>
          <w:lang w:val="uk-UA"/>
        </w:rPr>
        <w:t>Майнові зобов’язання, які виникають між учасниками господарських відносин, регулюються Цивільним кодексом України з урахуванням особливостей, передбачених Господарським кодексом.</w:t>
      </w:r>
    </w:p>
    <w:p w:rsidR="000F7872" w:rsidRPr="000F7872" w:rsidRDefault="000F7872" w:rsidP="000F7872">
      <w:pPr>
        <w:ind w:firstLine="709"/>
        <w:jc w:val="both"/>
        <w:rPr>
          <w:color w:val="000000"/>
          <w:lang w:val="uk-UA"/>
        </w:rPr>
      </w:pPr>
      <w:r w:rsidRPr="000F7872">
        <w:rPr>
          <w:color w:val="000000"/>
          <w:lang w:val="uk-UA"/>
        </w:rPr>
        <w:lastRenderedPageBreak/>
        <w:t xml:space="preserve">Серед суб’єктів можуть бути і </w:t>
      </w:r>
      <w:r w:rsidRPr="000F7872">
        <w:rPr>
          <w:i/>
          <w:color w:val="000000"/>
          <w:lang w:val="uk-UA"/>
        </w:rPr>
        <w:t>не господарюючи</w:t>
      </w:r>
      <w:r w:rsidRPr="000F7872">
        <w:rPr>
          <w:color w:val="000000"/>
          <w:lang w:val="uk-UA"/>
        </w:rPr>
        <w:t xml:space="preserve"> суб’єкти – </w:t>
      </w:r>
      <w:r w:rsidRPr="000F7872">
        <w:rPr>
          <w:i/>
          <w:color w:val="000000"/>
          <w:lang w:val="uk-UA"/>
        </w:rPr>
        <w:t>юридичні особи</w:t>
      </w:r>
      <w:r w:rsidRPr="000F7872">
        <w:rPr>
          <w:color w:val="000000"/>
          <w:lang w:val="uk-UA"/>
        </w:rPr>
        <w:t xml:space="preserve">. </w:t>
      </w:r>
      <w:r w:rsidRPr="000F7872">
        <w:rPr>
          <w:color w:val="000000"/>
          <w:u w:val="single"/>
          <w:lang w:val="uk-UA"/>
        </w:rPr>
        <w:t>Частина 3 ст. 175 містить застереження</w:t>
      </w:r>
      <w:r w:rsidRPr="000F7872">
        <w:rPr>
          <w:color w:val="000000"/>
          <w:lang w:val="uk-UA"/>
        </w:rPr>
        <w:t xml:space="preserve">, що зобов’язання, які виникають  </w:t>
      </w:r>
      <w:r w:rsidRPr="000F7872">
        <w:rPr>
          <w:i/>
          <w:color w:val="000000"/>
          <w:lang w:val="uk-UA"/>
        </w:rPr>
        <w:t>між суб’єктами господарювання та не господарюючими суб’єктами</w:t>
      </w:r>
      <w:r w:rsidRPr="000F7872">
        <w:rPr>
          <w:color w:val="000000"/>
          <w:lang w:val="uk-UA"/>
        </w:rPr>
        <w:t xml:space="preserve"> – не є господарськими і регулюються іншими законодавчими актами, як правило ЦК та іншими. В даному випадку зобов’язаною та управною стороною виступають </w:t>
      </w:r>
      <w:r w:rsidRPr="000F7872">
        <w:rPr>
          <w:i/>
          <w:color w:val="000000"/>
          <w:lang w:val="uk-UA"/>
        </w:rPr>
        <w:t>боржник і кредитор.</w:t>
      </w:r>
    </w:p>
    <w:p w:rsidR="000F7872" w:rsidRPr="000F7872" w:rsidRDefault="000F7872" w:rsidP="000F7872">
      <w:pPr>
        <w:ind w:firstLine="709"/>
        <w:jc w:val="both"/>
        <w:rPr>
          <w:color w:val="000000"/>
          <w:lang w:val="uk-UA"/>
        </w:rPr>
      </w:pPr>
      <w:r w:rsidRPr="000F7872">
        <w:rPr>
          <w:color w:val="000000"/>
          <w:lang w:val="uk-UA"/>
        </w:rPr>
        <w:t>Існує ще один суб’єкт – органи державної влади і органи місцевого самоврядування, наділенні господарською компетенцією.</w:t>
      </w:r>
    </w:p>
    <w:p w:rsidR="000F7872" w:rsidRPr="000F7872" w:rsidRDefault="000F7872" w:rsidP="000F7872">
      <w:pPr>
        <w:ind w:firstLine="720"/>
        <w:jc w:val="both"/>
        <w:rPr>
          <w:color w:val="000000"/>
          <w:lang w:val="uk-UA"/>
        </w:rPr>
      </w:pPr>
      <w:r w:rsidRPr="000F7872">
        <w:rPr>
          <w:color w:val="000000"/>
          <w:lang w:val="uk-UA"/>
        </w:rPr>
        <w:t xml:space="preserve">Другий вид господарських зобов’язань - </w:t>
      </w:r>
      <w:r w:rsidRPr="000F7872">
        <w:rPr>
          <w:i/>
          <w:color w:val="000000"/>
          <w:lang w:val="uk-UA"/>
        </w:rPr>
        <w:t xml:space="preserve">організаційно-господарські </w:t>
      </w:r>
      <w:r w:rsidRPr="000F7872">
        <w:rPr>
          <w:color w:val="000000"/>
          <w:lang w:val="uk-UA"/>
        </w:rPr>
        <w:t xml:space="preserve">зобов’язання. Цей вид зобов’язань виникає </w:t>
      </w:r>
      <w:r w:rsidRPr="000F7872">
        <w:rPr>
          <w:i/>
          <w:color w:val="000000"/>
          <w:lang w:val="uk-UA"/>
        </w:rPr>
        <w:t xml:space="preserve">у процесі управління господарською діяльністю </w:t>
      </w:r>
      <w:r w:rsidRPr="000F7872">
        <w:rPr>
          <w:color w:val="000000"/>
          <w:lang w:val="uk-UA"/>
        </w:rPr>
        <w:t xml:space="preserve">між суб’єктом господарювання  та суб’єктом організаційно-господарських повноважень, в силу яких зобов’язана сторона повинна  здійснити на користь  другої сторони певну </w:t>
      </w:r>
      <w:r w:rsidRPr="000F7872">
        <w:rPr>
          <w:i/>
          <w:color w:val="000000"/>
          <w:lang w:val="uk-UA"/>
        </w:rPr>
        <w:t xml:space="preserve">управлінсько-господарську (організаційну) </w:t>
      </w:r>
      <w:r w:rsidRPr="000F7872">
        <w:rPr>
          <w:color w:val="000000"/>
          <w:lang w:val="uk-UA"/>
        </w:rPr>
        <w:t xml:space="preserve">дію або утриматися  від певної дії, а </w:t>
      </w:r>
      <w:proofErr w:type="spellStart"/>
      <w:r w:rsidRPr="000F7872">
        <w:rPr>
          <w:color w:val="000000"/>
          <w:lang w:val="uk-UA"/>
        </w:rPr>
        <w:t>управнена</w:t>
      </w:r>
      <w:proofErr w:type="spellEnd"/>
      <w:r w:rsidRPr="000F7872">
        <w:rPr>
          <w:color w:val="000000"/>
          <w:lang w:val="uk-UA"/>
        </w:rPr>
        <w:t xml:space="preserve"> сторона має право вимагати від зобов’язаної сторони  її обов’язку (ч. 1 ст. 176 ГК).</w:t>
      </w:r>
    </w:p>
    <w:p w:rsidR="000F7872" w:rsidRPr="000F7872" w:rsidRDefault="000F7872" w:rsidP="000F7872">
      <w:pPr>
        <w:ind w:firstLine="720"/>
        <w:jc w:val="both"/>
        <w:rPr>
          <w:color w:val="000000"/>
          <w:lang w:val="uk-UA"/>
        </w:rPr>
      </w:pPr>
      <w:r w:rsidRPr="000F7872">
        <w:rPr>
          <w:color w:val="000000"/>
          <w:lang w:val="uk-UA"/>
        </w:rPr>
        <w:t>У даному виді зобов’язань організаційно-господарські зобов’язання можуть виникати :</w:t>
      </w:r>
    </w:p>
    <w:p w:rsidR="000F7872" w:rsidRPr="000F7872" w:rsidRDefault="000F7872" w:rsidP="000F7872">
      <w:pPr>
        <w:ind w:firstLine="720"/>
        <w:jc w:val="both"/>
        <w:rPr>
          <w:color w:val="000000"/>
          <w:lang w:val="uk-UA"/>
        </w:rPr>
      </w:pPr>
      <w:r w:rsidRPr="000F7872">
        <w:rPr>
          <w:color w:val="000000"/>
          <w:lang w:val="uk-UA"/>
        </w:rPr>
        <w:t xml:space="preserve">- між суб’єктом господарювання та власником, який є засновником </w:t>
      </w:r>
      <w:proofErr w:type="spellStart"/>
      <w:r w:rsidRPr="000F7872">
        <w:rPr>
          <w:color w:val="000000"/>
          <w:lang w:val="uk-UA"/>
        </w:rPr>
        <w:t>данного</w:t>
      </w:r>
      <w:proofErr w:type="spellEnd"/>
      <w:r w:rsidRPr="000F7872">
        <w:rPr>
          <w:color w:val="000000"/>
          <w:lang w:val="uk-UA"/>
        </w:rPr>
        <w:t xml:space="preserve"> суб’єкта, або органом державної влади, органом місцевого самоврядування, наділеним господарською компетенцією щодо цього суб’єкта;</w:t>
      </w:r>
    </w:p>
    <w:p w:rsidR="000F7872" w:rsidRPr="000F7872" w:rsidRDefault="000F7872" w:rsidP="000F7872">
      <w:pPr>
        <w:ind w:firstLine="720"/>
        <w:jc w:val="both"/>
        <w:rPr>
          <w:color w:val="000000"/>
          <w:lang w:val="uk-UA"/>
        </w:rPr>
      </w:pPr>
      <w:r w:rsidRPr="000F7872">
        <w:rPr>
          <w:color w:val="000000"/>
          <w:lang w:val="uk-UA"/>
        </w:rPr>
        <w:t>-  між суб’єктами господарювання, які разом організовують об’єднання підприємств чи господарське товариство, та органами управління цих об’єднань чи товариств;</w:t>
      </w:r>
    </w:p>
    <w:p w:rsidR="000F7872" w:rsidRPr="000F7872" w:rsidRDefault="000F7872" w:rsidP="000F7872">
      <w:pPr>
        <w:ind w:firstLine="720"/>
        <w:jc w:val="both"/>
        <w:rPr>
          <w:color w:val="000000"/>
          <w:lang w:val="uk-UA"/>
        </w:rPr>
      </w:pPr>
      <w:r w:rsidRPr="000F7872">
        <w:rPr>
          <w:color w:val="000000"/>
          <w:lang w:val="uk-UA"/>
        </w:rPr>
        <w:t>- між суб’єктами господарювання, у разі якщо один з них є щодо іншого дочірнім підприємством;</w:t>
      </w:r>
    </w:p>
    <w:p w:rsidR="000F7872" w:rsidRPr="000F7872" w:rsidRDefault="000F7872" w:rsidP="000F7872">
      <w:pPr>
        <w:ind w:firstLine="720"/>
        <w:jc w:val="both"/>
        <w:rPr>
          <w:color w:val="000000"/>
          <w:lang w:val="uk-UA"/>
        </w:rPr>
      </w:pPr>
      <w:r w:rsidRPr="000F7872">
        <w:rPr>
          <w:color w:val="000000"/>
          <w:lang w:val="uk-UA"/>
        </w:rPr>
        <w:t>Між іншими суб’єктами і в інших випадках, передбачених ГК та іншими законодавчими актами або установчими документами суб’єкта господарювання.</w:t>
      </w:r>
    </w:p>
    <w:p w:rsidR="000F7872" w:rsidRPr="000F7872" w:rsidRDefault="000F7872" w:rsidP="000F7872">
      <w:pPr>
        <w:ind w:firstLine="720"/>
        <w:jc w:val="both"/>
        <w:rPr>
          <w:lang w:val="uk-UA"/>
        </w:rPr>
      </w:pPr>
      <w:r w:rsidRPr="000F7872">
        <w:rPr>
          <w:lang w:val="uk-UA"/>
        </w:rPr>
        <w:t xml:space="preserve">Зміст організаційно-господарського зобов'язання, як і будь-якого іншого, складають </w:t>
      </w:r>
      <w:r w:rsidRPr="000F7872">
        <w:rPr>
          <w:i/>
          <w:lang w:val="uk-UA"/>
        </w:rPr>
        <w:t>суб'єктивні юридичні права та обов'язки його учасників.</w:t>
      </w:r>
      <w:r w:rsidRPr="000F7872">
        <w:rPr>
          <w:lang w:val="uk-UA"/>
        </w:rPr>
        <w:t xml:space="preserve"> </w:t>
      </w:r>
    </w:p>
    <w:p w:rsidR="000F7872" w:rsidRPr="000F7872" w:rsidRDefault="000F7872" w:rsidP="000F7872">
      <w:pPr>
        <w:ind w:firstLine="720"/>
        <w:jc w:val="both"/>
        <w:rPr>
          <w:lang w:val="uk-UA"/>
        </w:rPr>
      </w:pPr>
      <w:r w:rsidRPr="000F7872">
        <w:rPr>
          <w:lang w:val="uk-UA"/>
        </w:rPr>
        <w:t xml:space="preserve">В узагальненому вигляді - це </w:t>
      </w:r>
    </w:p>
    <w:p w:rsidR="000F7872" w:rsidRPr="000F7872" w:rsidRDefault="000F7872" w:rsidP="000F7872">
      <w:pPr>
        <w:ind w:firstLine="720"/>
        <w:jc w:val="both"/>
        <w:rPr>
          <w:color w:val="000000"/>
          <w:lang w:val="uk-UA"/>
        </w:rPr>
      </w:pPr>
      <w:r w:rsidRPr="000F7872">
        <w:rPr>
          <w:i/>
          <w:lang w:val="uk-UA"/>
        </w:rPr>
        <w:t>суб'єктивне право</w:t>
      </w:r>
      <w:r w:rsidRPr="000F7872">
        <w:rPr>
          <w:lang w:val="uk-UA"/>
        </w:rPr>
        <w:t xml:space="preserve"> </w:t>
      </w:r>
      <w:proofErr w:type="spellStart"/>
      <w:r w:rsidRPr="000F7872">
        <w:rPr>
          <w:i/>
          <w:lang w:val="uk-UA"/>
        </w:rPr>
        <w:t>управненої</w:t>
      </w:r>
      <w:proofErr w:type="spellEnd"/>
      <w:r w:rsidRPr="000F7872">
        <w:rPr>
          <w:i/>
          <w:lang w:val="uk-UA"/>
        </w:rPr>
        <w:t xml:space="preserve"> сторони</w:t>
      </w:r>
      <w:r w:rsidRPr="000F7872">
        <w:rPr>
          <w:lang w:val="uk-UA"/>
        </w:rPr>
        <w:t xml:space="preserve"> </w:t>
      </w:r>
      <w:r w:rsidRPr="000F7872">
        <w:rPr>
          <w:i/>
          <w:lang w:val="uk-UA"/>
        </w:rPr>
        <w:t>вимагати</w:t>
      </w:r>
      <w:r w:rsidRPr="000F7872">
        <w:rPr>
          <w:lang w:val="uk-UA"/>
        </w:rPr>
        <w:t xml:space="preserve"> </w:t>
      </w:r>
      <w:r w:rsidRPr="000F7872">
        <w:rPr>
          <w:i/>
          <w:lang w:val="uk-UA"/>
        </w:rPr>
        <w:t>певної поведінки від зобов'язаної сторони і відповідний обов'язок останньої</w:t>
      </w:r>
      <w:r w:rsidRPr="000F7872">
        <w:rPr>
          <w:lang w:val="uk-UA"/>
        </w:rPr>
        <w:t>. Зміст конкретного зобов'язання визначається домовленіс</w:t>
      </w:r>
      <w:r w:rsidRPr="000F7872">
        <w:rPr>
          <w:lang w:val="uk-UA"/>
        </w:rPr>
        <w:softHyphen/>
        <w:t>тю сторін відповідно до закону, іншого нормативно-правового акта або акта управління гос</w:t>
      </w:r>
      <w:r w:rsidRPr="000F7872">
        <w:rPr>
          <w:lang w:val="uk-UA"/>
        </w:rPr>
        <w:softHyphen/>
        <w:t>подарською діяльністю.</w:t>
      </w:r>
    </w:p>
    <w:p w:rsidR="000F7872" w:rsidRPr="000F7872" w:rsidRDefault="000F7872" w:rsidP="000F7872">
      <w:pPr>
        <w:ind w:firstLine="720"/>
        <w:jc w:val="both"/>
        <w:rPr>
          <w:color w:val="000000"/>
          <w:lang w:val="uk-UA"/>
        </w:rPr>
      </w:pPr>
      <w:r w:rsidRPr="000F7872">
        <w:rPr>
          <w:color w:val="000000"/>
          <w:lang w:val="uk-UA"/>
        </w:rPr>
        <w:t xml:space="preserve">Організаційно-господарські зобов’язання суб’єктів можуть виникати з </w:t>
      </w:r>
      <w:r w:rsidRPr="000F7872">
        <w:rPr>
          <w:i/>
          <w:color w:val="000000"/>
          <w:lang w:val="uk-UA"/>
        </w:rPr>
        <w:t>договору</w:t>
      </w:r>
      <w:r w:rsidRPr="000F7872">
        <w:rPr>
          <w:color w:val="000000"/>
          <w:lang w:val="uk-UA"/>
        </w:rPr>
        <w:t xml:space="preserve"> (наприклад, засновницького договору про створення об’єднання підприємств, в якому визначаються взаємовідносини між учасниками об’єднання  та органом управління).</w:t>
      </w:r>
    </w:p>
    <w:p w:rsidR="000F7872" w:rsidRPr="000F7872" w:rsidRDefault="000F7872" w:rsidP="000F7872">
      <w:pPr>
        <w:ind w:firstLine="720"/>
        <w:jc w:val="both"/>
        <w:rPr>
          <w:color w:val="000000"/>
          <w:lang w:val="uk-UA"/>
        </w:rPr>
      </w:pPr>
      <w:r w:rsidRPr="000F7872">
        <w:rPr>
          <w:i/>
          <w:color w:val="000000"/>
          <w:lang w:val="uk-UA"/>
        </w:rPr>
        <w:t>Підставами виникнення зобов’язань є</w:t>
      </w:r>
      <w:r w:rsidRPr="000F7872">
        <w:rPr>
          <w:color w:val="000000"/>
          <w:lang w:val="uk-UA"/>
        </w:rPr>
        <w:t xml:space="preserve">: </w:t>
      </w:r>
    </w:p>
    <w:p w:rsidR="000F7872" w:rsidRPr="000F7872" w:rsidRDefault="000F7872" w:rsidP="000F7872">
      <w:pPr>
        <w:numPr>
          <w:ilvl w:val="0"/>
          <w:numId w:val="74"/>
        </w:numPr>
        <w:tabs>
          <w:tab w:val="clear" w:pos="1624"/>
          <w:tab w:val="num" w:pos="993"/>
        </w:tabs>
        <w:ind w:left="0" w:firstLine="720"/>
        <w:jc w:val="both"/>
        <w:rPr>
          <w:color w:val="000000"/>
          <w:lang w:val="uk-UA"/>
        </w:rPr>
      </w:pPr>
      <w:r w:rsidRPr="000F7872">
        <w:rPr>
          <w:color w:val="000000"/>
          <w:lang w:val="uk-UA"/>
        </w:rPr>
        <w:t>безпосередньо закон, або інший нормативно-правовий акт, що регулює господарсько-правову діяльність;</w:t>
      </w:r>
    </w:p>
    <w:p w:rsidR="000F7872" w:rsidRPr="000F7872" w:rsidRDefault="000F7872" w:rsidP="000F7872">
      <w:pPr>
        <w:numPr>
          <w:ilvl w:val="0"/>
          <w:numId w:val="74"/>
        </w:numPr>
        <w:tabs>
          <w:tab w:val="clear" w:pos="1624"/>
          <w:tab w:val="num" w:pos="993"/>
        </w:tabs>
        <w:ind w:left="0" w:firstLine="720"/>
        <w:jc w:val="both"/>
        <w:rPr>
          <w:color w:val="000000"/>
          <w:lang w:val="uk-UA"/>
        </w:rPr>
      </w:pPr>
      <w:r w:rsidRPr="000F7872">
        <w:rPr>
          <w:color w:val="000000"/>
          <w:lang w:val="uk-UA"/>
        </w:rPr>
        <w:t xml:space="preserve">господарський договір та інші угоди передбачені чи не передбачені законом, але не суперечать закону;   </w:t>
      </w:r>
    </w:p>
    <w:p w:rsidR="000F7872" w:rsidRPr="000F7872" w:rsidRDefault="000F7872" w:rsidP="000F7872">
      <w:pPr>
        <w:numPr>
          <w:ilvl w:val="0"/>
          <w:numId w:val="74"/>
        </w:numPr>
        <w:tabs>
          <w:tab w:val="clear" w:pos="1624"/>
          <w:tab w:val="num" w:pos="993"/>
        </w:tabs>
        <w:ind w:left="0" w:firstLine="720"/>
        <w:jc w:val="both"/>
        <w:rPr>
          <w:color w:val="000000"/>
          <w:lang w:val="uk-UA"/>
        </w:rPr>
      </w:pPr>
      <w:r w:rsidRPr="000F7872">
        <w:rPr>
          <w:color w:val="000000"/>
          <w:lang w:val="uk-UA"/>
        </w:rPr>
        <w:t>заподіяння шкоди суб’єкту, або суб’єктам господарювання, придбання або збереження майна суб’єкта за рахунок іншої особи без достатніх на те підстав;</w:t>
      </w:r>
    </w:p>
    <w:p w:rsidR="000F7872" w:rsidRPr="000F7872" w:rsidRDefault="000F7872" w:rsidP="000F7872">
      <w:pPr>
        <w:numPr>
          <w:ilvl w:val="0"/>
          <w:numId w:val="74"/>
        </w:numPr>
        <w:tabs>
          <w:tab w:val="clear" w:pos="1624"/>
          <w:tab w:val="num" w:pos="993"/>
        </w:tabs>
        <w:ind w:left="0" w:firstLine="720"/>
        <w:jc w:val="both"/>
        <w:rPr>
          <w:color w:val="000000"/>
          <w:lang w:val="uk-UA"/>
        </w:rPr>
      </w:pPr>
      <w:r w:rsidRPr="000F7872">
        <w:rPr>
          <w:color w:val="000000"/>
          <w:lang w:val="uk-UA"/>
        </w:rPr>
        <w:t>створення об’єктів інтелектуальної власності;</w:t>
      </w:r>
    </w:p>
    <w:p w:rsidR="000F7872" w:rsidRPr="000F7872" w:rsidRDefault="000F7872" w:rsidP="000F7872">
      <w:pPr>
        <w:numPr>
          <w:ilvl w:val="0"/>
          <w:numId w:val="74"/>
        </w:numPr>
        <w:tabs>
          <w:tab w:val="clear" w:pos="1624"/>
          <w:tab w:val="num" w:pos="993"/>
        </w:tabs>
        <w:ind w:left="0" w:firstLine="720"/>
        <w:jc w:val="both"/>
        <w:rPr>
          <w:color w:val="000000"/>
          <w:lang w:val="uk-UA"/>
        </w:rPr>
      </w:pPr>
      <w:r w:rsidRPr="000F7872">
        <w:rPr>
          <w:color w:val="000000"/>
          <w:lang w:val="uk-UA"/>
        </w:rPr>
        <w:t xml:space="preserve">інші дії суб’єктів, а також події, з якими закон пов’язує настання правових наслідків у сфері господарювання (з тендеру, конкурсу, іншого публічного торгу).            </w:t>
      </w:r>
    </w:p>
    <w:p w:rsidR="000F7872" w:rsidRPr="000F7872" w:rsidRDefault="000F7872" w:rsidP="000F7872">
      <w:pPr>
        <w:tabs>
          <w:tab w:val="num" w:pos="993"/>
          <w:tab w:val="left" w:pos="4170"/>
        </w:tabs>
        <w:ind w:firstLine="720"/>
        <w:jc w:val="both"/>
        <w:rPr>
          <w:color w:val="000000"/>
          <w:u w:val="single"/>
          <w:lang w:val="uk-UA"/>
        </w:rPr>
      </w:pPr>
      <w:r w:rsidRPr="000F7872">
        <w:rPr>
          <w:color w:val="000000"/>
          <w:lang w:val="uk-UA"/>
        </w:rPr>
        <w:t xml:space="preserve"> </w:t>
      </w:r>
      <w:r w:rsidRPr="000F7872">
        <w:rPr>
          <w:color w:val="000000"/>
          <w:lang w:val="uk-UA"/>
        </w:rPr>
        <w:tab/>
      </w:r>
    </w:p>
    <w:p w:rsidR="000F7872" w:rsidRPr="000F7872" w:rsidRDefault="000F7872" w:rsidP="000F7872">
      <w:pPr>
        <w:numPr>
          <w:ilvl w:val="0"/>
          <w:numId w:val="68"/>
        </w:numPr>
        <w:tabs>
          <w:tab w:val="clear" w:pos="502"/>
          <w:tab w:val="num" w:pos="720"/>
          <w:tab w:val="left" w:pos="1134"/>
        </w:tabs>
        <w:spacing w:after="120"/>
        <w:ind w:left="0" w:firstLine="709"/>
        <w:jc w:val="both"/>
        <w:rPr>
          <w:b/>
          <w:i/>
          <w:color w:val="000000"/>
          <w:lang w:val="uk-UA"/>
        </w:rPr>
      </w:pPr>
      <w:r w:rsidRPr="000F7872">
        <w:rPr>
          <w:b/>
          <w:i/>
          <w:color w:val="000000"/>
          <w:lang w:val="uk-UA"/>
        </w:rPr>
        <w:t>Виконання господарських зобов’язань, забезпечення виконання господарських зобов’язань.</w:t>
      </w:r>
    </w:p>
    <w:p w:rsidR="000F7872" w:rsidRPr="000F7872" w:rsidRDefault="000F7872" w:rsidP="000F7872">
      <w:pPr>
        <w:ind w:firstLine="720"/>
        <w:jc w:val="both"/>
        <w:rPr>
          <w:color w:val="000000"/>
          <w:lang w:val="uk-UA"/>
        </w:rPr>
      </w:pPr>
      <w:r w:rsidRPr="000F7872">
        <w:rPr>
          <w:color w:val="000000"/>
          <w:lang w:val="uk-UA"/>
        </w:rPr>
        <w:t xml:space="preserve">Виконання господарських зобов’язань має принципові положення. Загальні принципи і умови виконання господарських зобов’язань, а також господарських договорів  врегульовані главою 22 ГК  (ст. 193-198). </w:t>
      </w:r>
    </w:p>
    <w:p w:rsidR="000F7872" w:rsidRPr="000F7872" w:rsidRDefault="000F7872" w:rsidP="000F7872">
      <w:pPr>
        <w:ind w:firstLine="720"/>
        <w:jc w:val="both"/>
        <w:rPr>
          <w:color w:val="000000"/>
          <w:lang w:val="uk-UA"/>
        </w:rPr>
      </w:pPr>
      <w:r w:rsidRPr="000F7872">
        <w:rPr>
          <w:color w:val="000000"/>
          <w:lang w:val="uk-UA"/>
        </w:rPr>
        <w:lastRenderedPageBreak/>
        <w:t xml:space="preserve">Що стосується господарських договорів, то на них поширюються такі інститути і категорії загального зобов’язання, як </w:t>
      </w:r>
      <w:r w:rsidRPr="000F7872">
        <w:rPr>
          <w:i/>
          <w:color w:val="000000"/>
          <w:lang w:val="uk-UA"/>
        </w:rPr>
        <w:t xml:space="preserve">загальні умови </w:t>
      </w:r>
      <w:r w:rsidRPr="000F7872">
        <w:rPr>
          <w:color w:val="000000"/>
          <w:lang w:val="uk-UA"/>
        </w:rPr>
        <w:t xml:space="preserve">виконання  зобов’язань (ст. 526-545 ЦК) та забезпечення виконання зобов’язань (ст.. 546-597 ЦК).  При цьому (і це особливість виконання господарських договорів)  інститут господарських договорів чи певна категорія господарських договорів певною мірою деталізуються ще й господарським законодавством про окремі види договорів. </w:t>
      </w:r>
    </w:p>
    <w:p w:rsidR="000F7872" w:rsidRPr="000F7872" w:rsidRDefault="000F7872" w:rsidP="000F7872">
      <w:pPr>
        <w:ind w:firstLine="720"/>
        <w:jc w:val="both"/>
        <w:rPr>
          <w:color w:val="000000"/>
          <w:lang w:val="uk-UA"/>
        </w:rPr>
      </w:pPr>
      <w:r w:rsidRPr="000F7872">
        <w:rPr>
          <w:color w:val="000000"/>
          <w:lang w:val="uk-UA"/>
        </w:rPr>
        <w:t xml:space="preserve">Основним принципом виконання господарського зобов’язання є </w:t>
      </w:r>
      <w:r w:rsidRPr="000F7872">
        <w:rPr>
          <w:i/>
          <w:color w:val="000000"/>
          <w:lang w:val="uk-UA"/>
        </w:rPr>
        <w:t>принцип  належного виконання</w:t>
      </w:r>
      <w:r w:rsidRPr="000F7872">
        <w:rPr>
          <w:color w:val="000000"/>
          <w:lang w:val="uk-UA"/>
        </w:rPr>
        <w:t>, закріплений у ч. 1 ст</w:t>
      </w:r>
      <w:r w:rsidR="006D7A71">
        <w:rPr>
          <w:color w:val="000000"/>
          <w:lang w:val="uk-UA"/>
        </w:rPr>
        <w:t>.</w:t>
      </w:r>
      <w:r w:rsidRPr="000F7872">
        <w:rPr>
          <w:color w:val="000000"/>
          <w:lang w:val="uk-UA"/>
        </w:rPr>
        <w:t xml:space="preserve"> 193 ГК. Суб'єкти господарювання  та  інші  учасники  господарських відносин  повинні  виконувати  господарські  зобов'язання належним чином відповідно до закону,  інших правових актів,  договору, а за відсутності   конкретних   вимог  щодо  виконання  зобов'язання  - відповідно до вимог, що у певних умовах звичайно ставляться.</w:t>
      </w:r>
    </w:p>
    <w:p w:rsidR="000F7872" w:rsidRPr="000F7872" w:rsidRDefault="000F7872" w:rsidP="000F7872">
      <w:pPr>
        <w:ind w:firstLine="720"/>
        <w:jc w:val="both"/>
        <w:rPr>
          <w:color w:val="000000"/>
          <w:lang w:val="uk-UA"/>
        </w:rPr>
      </w:pPr>
      <w:r w:rsidRPr="000F7872">
        <w:rPr>
          <w:color w:val="000000"/>
          <w:lang w:val="uk-UA"/>
        </w:rPr>
        <w:t xml:space="preserve">Елементами належного виконання зобов’язання можуть бути: </w:t>
      </w:r>
    </w:p>
    <w:p w:rsidR="000F7872" w:rsidRPr="000F7872" w:rsidRDefault="000F7872" w:rsidP="000F7872">
      <w:pPr>
        <w:ind w:firstLine="720"/>
        <w:jc w:val="both"/>
        <w:rPr>
          <w:color w:val="000000"/>
          <w:lang w:val="uk-UA"/>
        </w:rPr>
      </w:pPr>
      <w:r w:rsidRPr="000F7872">
        <w:rPr>
          <w:color w:val="000000"/>
          <w:lang w:val="uk-UA"/>
        </w:rPr>
        <w:t xml:space="preserve">-  </w:t>
      </w:r>
      <w:r w:rsidRPr="000F7872">
        <w:rPr>
          <w:i/>
          <w:color w:val="000000"/>
          <w:lang w:val="uk-UA"/>
        </w:rPr>
        <w:t xml:space="preserve">належна особа  (ч. 1 ст. 194). </w:t>
      </w:r>
      <w:r w:rsidRPr="000F7872">
        <w:rPr>
          <w:color w:val="000000"/>
          <w:lang w:val="uk-UA"/>
        </w:rPr>
        <w:t xml:space="preserve">Ця норма передбачає можливість покладання виконання господарського зобов’язання (в цілому або частково) на </w:t>
      </w:r>
      <w:r w:rsidRPr="000F7872">
        <w:rPr>
          <w:i/>
          <w:color w:val="000000"/>
          <w:lang w:val="uk-UA"/>
        </w:rPr>
        <w:t>третю особу</w:t>
      </w:r>
      <w:r w:rsidRPr="000F7872">
        <w:rPr>
          <w:color w:val="000000"/>
          <w:lang w:val="uk-UA"/>
        </w:rPr>
        <w:t>.</w:t>
      </w:r>
    </w:p>
    <w:p w:rsidR="000F7872" w:rsidRPr="000F7872" w:rsidRDefault="000F7872" w:rsidP="000F7872">
      <w:pPr>
        <w:ind w:firstLine="720"/>
        <w:jc w:val="both"/>
        <w:rPr>
          <w:color w:val="000000"/>
          <w:lang w:val="uk-UA"/>
        </w:rPr>
      </w:pPr>
      <w:r w:rsidRPr="000F7872">
        <w:rPr>
          <w:color w:val="000000"/>
          <w:lang w:val="uk-UA"/>
        </w:rPr>
        <w:t xml:space="preserve">Наступним елементом належного виконання господарського зобов’язання може бути </w:t>
      </w:r>
      <w:r w:rsidRPr="000F7872">
        <w:rPr>
          <w:i/>
          <w:color w:val="000000"/>
          <w:lang w:val="uk-UA"/>
        </w:rPr>
        <w:t xml:space="preserve">місце його виконання </w:t>
      </w:r>
      <w:r w:rsidRPr="000F7872">
        <w:rPr>
          <w:color w:val="000000"/>
          <w:lang w:val="uk-UA"/>
        </w:rPr>
        <w:t xml:space="preserve">(ч. 1ст. 197 ГК) </w:t>
      </w:r>
    </w:p>
    <w:p w:rsidR="000F7872" w:rsidRPr="000F7872" w:rsidRDefault="000F7872" w:rsidP="000F7872">
      <w:pPr>
        <w:ind w:firstLine="720"/>
        <w:jc w:val="both"/>
        <w:rPr>
          <w:color w:val="000000"/>
          <w:lang w:val="uk-UA"/>
        </w:rPr>
      </w:pPr>
      <w:r w:rsidRPr="000F7872">
        <w:rPr>
          <w:color w:val="000000"/>
          <w:lang w:val="uk-UA"/>
        </w:rPr>
        <w:t>Господарське зобов'язання підлягає  виконанню  за  місцем:</w:t>
      </w:r>
    </w:p>
    <w:p w:rsidR="000F7872" w:rsidRPr="000F7872" w:rsidRDefault="000F7872" w:rsidP="000F7872">
      <w:pPr>
        <w:ind w:firstLine="720"/>
        <w:jc w:val="both"/>
        <w:rPr>
          <w:color w:val="000000"/>
          <w:lang w:val="uk-UA"/>
        </w:rPr>
      </w:pPr>
      <w:r w:rsidRPr="000F7872">
        <w:rPr>
          <w:color w:val="000000"/>
          <w:lang w:val="uk-UA"/>
        </w:rPr>
        <w:t xml:space="preserve"> а) визначеним  законом,  </w:t>
      </w:r>
    </w:p>
    <w:p w:rsidR="000F7872" w:rsidRPr="000F7872" w:rsidRDefault="000F7872" w:rsidP="000F7872">
      <w:pPr>
        <w:ind w:firstLine="720"/>
        <w:jc w:val="both"/>
        <w:rPr>
          <w:color w:val="000000"/>
          <w:lang w:val="uk-UA"/>
        </w:rPr>
      </w:pPr>
      <w:r w:rsidRPr="000F7872">
        <w:rPr>
          <w:color w:val="000000"/>
          <w:lang w:val="uk-UA"/>
        </w:rPr>
        <w:t xml:space="preserve">б) визначеним господарським  договором,  </w:t>
      </w:r>
    </w:p>
    <w:p w:rsidR="000F7872" w:rsidRPr="000F7872" w:rsidRDefault="000F7872" w:rsidP="000F7872">
      <w:pPr>
        <w:ind w:firstLine="720"/>
        <w:jc w:val="both"/>
        <w:rPr>
          <w:color w:val="000000"/>
          <w:lang w:val="uk-UA"/>
        </w:rPr>
      </w:pPr>
      <w:r w:rsidRPr="000F7872">
        <w:rPr>
          <w:color w:val="000000"/>
          <w:lang w:val="uk-UA"/>
        </w:rPr>
        <w:t xml:space="preserve">в)  місцем,  яке визначено змістом зобов'язання. </w:t>
      </w:r>
    </w:p>
    <w:p w:rsidR="002B4B10" w:rsidRDefault="000F7872" w:rsidP="000F7872">
      <w:pPr>
        <w:ind w:firstLine="720"/>
        <w:jc w:val="both"/>
        <w:rPr>
          <w:i/>
          <w:color w:val="000000"/>
          <w:lang w:val="uk-UA"/>
        </w:rPr>
      </w:pPr>
      <w:r w:rsidRPr="000F7872">
        <w:rPr>
          <w:color w:val="000000"/>
          <w:lang w:val="uk-UA"/>
        </w:rPr>
        <w:t xml:space="preserve">Частини 1 і 2  </w:t>
      </w:r>
      <w:proofErr w:type="spellStart"/>
      <w:r w:rsidRPr="000F7872">
        <w:rPr>
          <w:color w:val="000000"/>
          <w:lang w:val="uk-UA"/>
        </w:rPr>
        <w:t>ст</w:t>
      </w:r>
      <w:proofErr w:type="spellEnd"/>
      <w:r w:rsidRPr="000F7872">
        <w:rPr>
          <w:color w:val="000000"/>
          <w:lang w:val="uk-UA"/>
        </w:rPr>
        <w:t xml:space="preserve"> 198 передбачають загальні правила здійснення платежем за грошовим зобов’язанням. Йдеться про </w:t>
      </w:r>
      <w:r w:rsidRPr="000F7872">
        <w:rPr>
          <w:i/>
          <w:color w:val="000000"/>
          <w:lang w:val="uk-UA"/>
        </w:rPr>
        <w:t>готівкову</w:t>
      </w:r>
      <w:r w:rsidRPr="000F7872">
        <w:rPr>
          <w:color w:val="000000"/>
          <w:lang w:val="uk-UA"/>
        </w:rPr>
        <w:t xml:space="preserve"> або </w:t>
      </w:r>
      <w:r w:rsidRPr="000F7872">
        <w:rPr>
          <w:i/>
          <w:color w:val="000000"/>
          <w:lang w:val="uk-UA"/>
        </w:rPr>
        <w:t>безготівкову</w:t>
      </w:r>
      <w:r w:rsidRPr="000F7872">
        <w:rPr>
          <w:color w:val="000000"/>
          <w:lang w:val="uk-UA"/>
        </w:rPr>
        <w:t xml:space="preserve"> форму через установи банків. Також встановлені правила і підстави щодо платежів у </w:t>
      </w:r>
      <w:r w:rsidRPr="000F7872">
        <w:rPr>
          <w:i/>
          <w:color w:val="000000"/>
          <w:lang w:val="uk-UA"/>
        </w:rPr>
        <w:t>національній</w:t>
      </w:r>
      <w:r w:rsidRPr="000F7872">
        <w:rPr>
          <w:color w:val="000000"/>
          <w:lang w:val="uk-UA"/>
        </w:rPr>
        <w:t xml:space="preserve"> або у </w:t>
      </w:r>
      <w:r w:rsidRPr="000F7872">
        <w:rPr>
          <w:i/>
          <w:color w:val="000000"/>
          <w:lang w:val="uk-UA"/>
        </w:rPr>
        <w:t xml:space="preserve">іноземній валюті. </w:t>
      </w:r>
    </w:p>
    <w:p w:rsidR="000F7872" w:rsidRPr="000F7872" w:rsidRDefault="000F7872" w:rsidP="000F7872">
      <w:pPr>
        <w:ind w:firstLine="720"/>
        <w:jc w:val="both"/>
        <w:rPr>
          <w:color w:val="000000"/>
          <w:lang w:val="uk-UA"/>
        </w:rPr>
      </w:pPr>
      <w:r w:rsidRPr="000F7872">
        <w:rPr>
          <w:color w:val="000000"/>
          <w:lang w:val="uk-UA"/>
        </w:rPr>
        <w:t xml:space="preserve">Частина 3 ст. 193 передбачає внесення грошей зобов’язаною стороною у разі відсутності чи ухилення управленої особи від зобов’язань. Цією ж нормою регламентується внесення грошей (цінних паперів) до депозиту нотаріальної контори. </w:t>
      </w:r>
    </w:p>
    <w:p w:rsidR="000F7872" w:rsidRPr="000F7872" w:rsidRDefault="000F7872" w:rsidP="000F7872">
      <w:pPr>
        <w:ind w:firstLine="720"/>
        <w:jc w:val="both"/>
        <w:rPr>
          <w:i/>
          <w:color w:val="000000"/>
          <w:lang w:val="uk-UA"/>
        </w:rPr>
      </w:pPr>
      <w:r w:rsidRPr="000F7872">
        <w:rPr>
          <w:i/>
          <w:color w:val="000000"/>
          <w:lang w:val="uk-UA"/>
        </w:rPr>
        <w:t>Важливе значення для належного виконання господарських зобов’язань має вказівка закону на те, що кожна сторона повинна вжити  усіх заходів, необхідних для належного виконання  нею зобов’язань, враховуючи інтереси іншої сторони та забезпечення загальногосподарського інтересу. Порушення зобов’язань є підставою для застосування  господарських санкцій, передбачених Кодексом, іншими законами, або договором (ч 2 ст. 193).</w:t>
      </w:r>
    </w:p>
    <w:p w:rsidR="000F7872" w:rsidRPr="000F7872" w:rsidRDefault="000F7872" w:rsidP="000F7872">
      <w:pPr>
        <w:ind w:firstLine="720"/>
        <w:jc w:val="both"/>
        <w:rPr>
          <w:color w:val="000000"/>
          <w:lang w:val="uk-UA"/>
        </w:rPr>
      </w:pPr>
      <w:r w:rsidRPr="000F7872">
        <w:rPr>
          <w:color w:val="000000"/>
          <w:lang w:val="uk-UA"/>
        </w:rPr>
        <w:t>У ч. 3 ст. 193 закріплений один із принципів господарсько-правової відповідальності, встановлених у ч. 3 ст. 216.</w:t>
      </w:r>
      <w:r w:rsidRPr="000F7872">
        <w:rPr>
          <w:i/>
          <w:color w:val="000000"/>
          <w:lang w:val="uk-UA"/>
        </w:rPr>
        <w:t xml:space="preserve"> </w:t>
      </w:r>
      <w:r w:rsidRPr="000F7872">
        <w:rPr>
          <w:color w:val="000000"/>
          <w:lang w:val="uk-UA"/>
        </w:rPr>
        <w:t>Цей принцип стосується</w:t>
      </w:r>
      <w:r w:rsidRPr="000F7872">
        <w:rPr>
          <w:i/>
          <w:color w:val="000000"/>
          <w:lang w:val="uk-UA"/>
        </w:rPr>
        <w:t xml:space="preserve"> застосування господарських санкцій </w:t>
      </w:r>
      <w:r w:rsidRPr="000F7872">
        <w:rPr>
          <w:color w:val="000000"/>
          <w:lang w:val="uk-UA"/>
        </w:rPr>
        <w:t xml:space="preserve">до суб’єкта, який порушив зобов’язання. Принцип полягає в тому, що застосування  господарських  санкцій  до  суб'єкта,   який порушив зобов'язання,  не  звільняє  цього суб'єкта від обов'язку виконати зобов'язання  в  натурі,  крім   випадків,   коли   інше передбачено законом   або   договором,   або  </w:t>
      </w:r>
      <w:proofErr w:type="spellStart"/>
      <w:r w:rsidRPr="000F7872">
        <w:rPr>
          <w:color w:val="000000"/>
          <w:lang w:val="uk-UA"/>
        </w:rPr>
        <w:t>управнена</w:t>
      </w:r>
      <w:proofErr w:type="spellEnd"/>
      <w:r w:rsidRPr="000F7872">
        <w:rPr>
          <w:color w:val="000000"/>
          <w:lang w:val="uk-UA"/>
        </w:rPr>
        <w:t xml:space="preserve">  сторона відмовилася від прийняття виконання зобов'язання. </w:t>
      </w:r>
    </w:p>
    <w:p w:rsidR="000F7872" w:rsidRPr="000F7872" w:rsidRDefault="000F7872" w:rsidP="000F7872">
      <w:pPr>
        <w:ind w:firstLine="720"/>
        <w:jc w:val="both"/>
        <w:rPr>
          <w:color w:val="000000"/>
          <w:lang w:val="uk-UA"/>
        </w:rPr>
      </w:pPr>
      <w:r w:rsidRPr="000F7872">
        <w:rPr>
          <w:color w:val="000000"/>
          <w:lang w:val="uk-UA"/>
        </w:rPr>
        <w:t>Отже, господарські зобов’язання підлягають виконанню. Виконання господарських зобов’язань забезпечується заходами захисту  прав та  відповідальності учасників господарських відносин, передбачених ГК та іншими законами (у першу чергу ЦК).</w:t>
      </w:r>
    </w:p>
    <w:p w:rsidR="000F7872" w:rsidRPr="000F7872" w:rsidRDefault="000F7872" w:rsidP="000F7872">
      <w:pPr>
        <w:ind w:firstLine="720"/>
        <w:jc w:val="both"/>
        <w:rPr>
          <w:i/>
          <w:color w:val="000000"/>
          <w:lang w:val="uk-UA"/>
        </w:rPr>
      </w:pPr>
      <w:r w:rsidRPr="000F7872">
        <w:rPr>
          <w:color w:val="000000"/>
          <w:lang w:val="uk-UA"/>
        </w:rPr>
        <w:t xml:space="preserve">Сторони можуть погодити застосування передбачених  законом, або таких, що йому не суперечать, видів  забезпечення виконання зобов’язань. </w:t>
      </w:r>
      <w:proofErr w:type="spellStart"/>
      <w:r w:rsidRPr="000F7872">
        <w:rPr>
          <w:color w:val="000000"/>
          <w:lang w:val="uk-UA"/>
        </w:rPr>
        <w:t>Част</w:t>
      </w:r>
      <w:proofErr w:type="spellEnd"/>
      <w:r w:rsidRPr="000F7872">
        <w:rPr>
          <w:color w:val="000000"/>
          <w:lang w:val="uk-UA"/>
        </w:rPr>
        <w:t xml:space="preserve">. 1 ст. 199 ГК передбачає: </w:t>
      </w:r>
      <w:r w:rsidRPr="000F7872">
        <w:rPr>
          <w:i/>
          <w:color w:val="000000"/>
          <w:lang w:val="uk-UA"/>
        </w:rPr>
        <w:t>виконання  господарських зобов'язань  забезпечується заходами  захисту прав та відповідальності учасників господарських відносин,  передбаченими  цим  Кодексом  та іншими законами.  За погодженням  сторін можуть застосовуватися передбачені законом або такі,  що  йому  не  суперечать,  види забезпечення виконання зобов'язань,   які   звичайно   застосовуються   у  господарському (діловому) обігу.</w:t>
      </w:r>
    </w:p>
    <w:p w:rsidR="000F7872" w:rsidRPr="000F7872" w:rsidRDefault="000F7872" w:rsidP="000F7872">
      <w:pPr>
        <w:spacing w:after="120"/>
        <w:ind w:firstLine="720"/>
        <w:jc w:val="both"/>
        <w:rPr>
          <w:color w:val="000000"/>
          <w:lang w:val="uk-UA"/>
        </w:rPr>
      </w:pPr>
      <w:r w:rsidRPr="000F7872">
        <w:rPr>
          <w:color w:val="000000"/>
          <w:lang w:val="uk-UA"/>
        </w:rPr>
        <w:lastRenderedPageBreak/>
        <w:t xml:space="preserve">Ст. 201 ГК встановлює ще один вид господарського зобов’язання -  </w:t>
      </w:r>
      <w:r w:rsidRPr="000F7872">
        <w:rPr>
          <w:i/>
          <w:color w:val="000000"/>
          <w:lang w:val="uk-UA"/>
        </w:rPr>
        <w:t xml:space="preserve">загальногосподарські (публічні) </w:t>
      </w:r>
      <w:r w:rsidRPr="000F7872">
        <w:rPr>
          <w:color w:val="000000"/>
          <w:lang w:val="uk-UA"/>
        </w:rPr>
        <w:t xml:space="preserve">гарантії виконання зобов’язань. Сутність цього виду зобов’язань полягає у тому, що законом може бути передбачено </w:t>
      </w:r>
      <w:r w:rsidRPr="000F7872">
        <w:rPr>
          <w:i/>
          <w:color w:val="000000"/>
          <w:lang w:val="uk-UA"/>
        </w:rPr>
        <w:t xml:space="preserve">обов’язок </w:t>
      </w:r>
      <w:r w:rsidRPr="000F7872">
        <w:rPr>
          <w:color w:val="000000"/>
          <w:lang w:val="uk-UA"/>
        </w:rPr>
        <w:t xml:space="preserve">комерційних банків, страховиків, акціонерних товариств та інших суб’єктів господарювання, які залучають  кошти або цінні папери громадян і юридичних осіб, передавати частину своїх коштів для формування </w:t>
      </w:r>
      <w:r w:rsidRPr="000F7872">
        <w:rPr>
          <w:i/>
          <w:color w:val="000000"/>
          <w:lang w:val="uk-UA"/>
        </w:rPr>
        <w:t xml:space="preserve">єдиного страхового фонду публічної застави. </w:t>
      </w:r>
      <w:r w:rsidRPr="000F7872">
        <w:rPr>
          <w:color w:val="000000"/>
          <w:lang w:val="uk-UA"/>
        </w:rPr>
        <w:t>Цей фонд формується за рахунок  обов’язкової передачі власних коштів  зазначених суб’єктів. Мета цього фонду – нейтралізація несприятливих наслідків від економічних злочинів. Це, поки що, -  єдина стаття яка є правовою підставою для створення такого фонду .</w:t>
      </w:r>
    </w:p>
    <w:p w:rsidR="000F7872" w:rsidRPr="000F7872" w:rsidRDefault="000F7872" w:rsidP="000F7872">
      <w:pPr>
        <w:spacing w:after="120"/>
        <w:ind w:left="360" w:firstLine="349"/>
        <w:jc w:val="both"/>
        <w:rPr>
          <w:b/>
          <w:i/>
          <w:color w:val="000000"/>
          <w:lang w:val="uk-UA"/>
        </w:rPr>
      </w:pPr>
      <w:r w:rsidRPr="000F7872">
        <w:rPr>
          <w:b/>
          <w:i/>
          <w:color w:val="000000"/>
          <w:lang w:val="uk-UA"/>
        </w:rPr>
        <w:t>3.Припинення  господарських зобов’язань</w:t>
      </w:r>
    </w:p>
    <w:p w:rsidR="000F7872" w:rsidRPr="000F7872" w:rsidRDefault="000F7872" w:rsidP="000F7872">
      <w:pPr>
        <w:ind w:firstLine="720"/>
        <w:jc w:val="both"/>
        <w:rPr>
          <w:color w:val="000000"/>
          <w:lang w:val="uk-UA"/>
        </w:rPr>
      </w:pPr>
      <w:r w:rsidRPr="000F7872">
        <w:rPr>
          <w:color w:val="000000"/>
          <w:lang w:val="uk-UA"/>
        </w:rPr>
        <w:t xml:space="preserve">Завершальною стадією існування зобов’язання є  </w:t>
      </w:r>
      <w:r w:rsidRPr="000F7872">
        <w:rPr>
          <w:i/>
          <w:color w:val="000000"/>
          <w:lang w:val="uk-UA"/>
        </w:rPr>
        <w:t>припинення зобов’язання</w:t>
      </w:r>
      <w:r w:rsidRPr="000F7872">
        <w:rPr>
          <w:color w:val="000000"/>
          <w:lang w:val="uk-UA"/>
        </w:rPr>
        <w:t xml:space="preserve">. </w:t>
      </w:r>
    </w:p>
    <w:p w:rsidR="000F7872" w:rsidRPr="000F7872" w:rsidRDefault="000F7872" w:rsidP="000F7872">
      <w:pPr>
        <w:ind w:firstLine="720"/>
        <w:jc w:val="both"/>
        <w:rPr>
          <w:color w:val="000000"/>
          <w:lang w:val="uk-UA"/>
        </w:rPr>
      </w:pPr>
      <w:r w:rsidRPr="000F7872">
        <w:rPr>
          <w:color w:val="000000"/>
          <w:lang w:val="uk-UA"/>
        </w:rPr>
        <w:t xml:space="preserve">Підставами припинення зобов’язань є  правоприпинені юридичні факти. Правоприпинені факти можуть виникати як з волі учасників зобов’язань так і незалежно від волі учасників і стадії виникнення зобов’язання. </w:t>
      </w:r>
    </w:p>
    <w:p w:rsidR="000F7872" w:rsidRPr="000F7872" w:rsidRDefault="000F7872" w:rsidP="000F7872">
      <w:pPr>
        <w:ind w:firstLine="720"/>
        <w:jc w:val="both"/>
        <w:rPr>
          <w:color w:val="000000"/>
          <w:lang w:val="uk-UA"/>
        </w:rPr>
      </w:pPr>
      <w:r w:rsidRPr="000F7872">
        <w:rPr>
          <w:color w:val="000000"/>
          <w:lang w:val="uk-UA"/>
        </w:rPr>
        <w:t xml:space="preserve">Наприклад: новація, залік, надання відступного – ці юридичні факти є </w:t>
      </w:r>
      <w:r w:rsidRPr="000F7872">
        <w:rPr>
          <w:i/>
          <w:color w:val="000000"/>
          <w:lang w:val="uk-UA"/>
        </w:rPr>
        <w:t>підставою припинення зобов’язань з волі сторін</w:t>
      </w:r>
      <w:r w:rsidRPr="000F7872">
        <w:rPr>
          <w:color w:val="000000"/>
          <w:lang w:val="uk-UA"/>
        </w:rPr>
        <w:t>. А такі як, наприклад,  ліквідація юридичної особи є підставою незалежною від волі юридичної особи.</w:t>
      </w:r>
    </w:p>
    <w:p w:rsidR="000F7872" w:rsidRPr="000F7872" w:rsidRDefault="000F7872" w:rsidP="000F7872">
      <w:pPr>
        <w:ind w:firstLine="720"/>
        <w:jc w:val="both"/>
        <w:rPr>
          <w:color w:val="000000"/>
          <w:lang w:val="uk-UA"/>
        </w:rPr>
      </w:pPr>
      <w:r w:rsidRPr="000F7872">
        <w:rPr>
          <w:color w:val="000000"/>
          <w:lang w:val="uk-UA"/>
        </w:rPr>
        <w:t xml:space="preserve"> Відносини щодо припинення  господарських зобов’язань регулюються відповідними положеннями ЦК (статті 598 – 606 ЦК), але при цьому враховуються особливості, встановлені господарським кодексом.</w:t>
      </w:r>
    </w:p>
    <w:p w:rsidR="000F7872" w:rsidRPr="000F7872" w:rsidRDefault="000F7872" w:rsidP="000F7872">
      <w:pPr>
        <w:ind w:firstLine="720"/>
        <w:jc w:val="both"/>
        <w:rPr>
          <w:color w:val="000000"/>
          <w:lang w:val="uk-UA"/>
        </w:rPr>
      </w:pPr>
      <w:r w:rsidRPr="000F7872">
        <w:rPr>
          <w:color w:val="000000"/>
          <w:lang w:val="uk-UA"/>
        </w:rPr>
        <w:t>Загальні умови припинення господарських зобов’язань встановлені ч. 1 ст. 202 ГК, згідно з якою господарські зобов’язання припиняються:</w:t>
      </w:r>
    </w:p>
    <w:p w:rsidR="000F7872" w:rsidRPr="000F7872" w:rsidRDefault="000F7872" w:rsidP="000F7872">
      <w:pPr>
        <w:ind w:firstLine="720"/>
        <w:jc w:val="both"/>
        <w:rPr>
          <w:color w:val="000000"/>
          <w:lang w:val="uk-UA"/>
        </w:rPr>
      </w:pPr>
      <w:r w:rsidRPr="000F7872">
        <w:rPr>
          <w:color w:val="000000"/>
          <w:lang w:val="uk-UA"/>
        </w:rPr>
        <w:t xml:space="preserve">- виконанням, проведеним належним  чином;  </w:t>
      </w:r>
    </w:p>
    <w:p w:rsidR="000F7872" w:rsidRPr="000F7872" w:rsidRDefault="000F7872" w:rsidP="000F7872">
      <w:pPr>
        <w:ind w:firstLine="720"/>
        <w:jc w:val="both"/>
        <w:rPr>
          <w:color w:val="000000"/>
          <w:lang w:val="uk-UA"/>
        </w:rPr>
      </w:pPr>
      <w:r w:rsidRPr="000F7872">
        <w:rPr>
          <w:color w:val="000000"/>
          <w:lang w:val="uk-UA"/>
        </w:rPr>
        <w:t xml:space="preserve">- зарахуванням  зустрічної однорідної вимоги або страхового зобов'язання; </w:t>
      </w:r>
    </w:p>
    <w:p w:rsidR="000F7872" w:rsidRPr="000F7872" w:rsidRDefault="000F7872" w:rsidP="000F7872">
      <w:pPr>
        <w:ind w:firstLine="720"/>
        <w:jc w:val="both"/>
        <w:rPr>
          <w:color w:val="000000"/>
          <w:lang w:val="uk-UA"/>
        </w:rPr>
      </w:pPr>
      <w:r w:rsidRPr="000F7872">
        <w:rPr>
          <w:color w:val="000000"/>
          <w:lang w:val="uk-UA"/>
        </w:rPr>
        <w:t xml:space="preserve">- у разі поєднання </w:t>
      </w:r>
      <w:proofErr w:type="spellStart"/>
      <w:r w:rsidRPr="000F7872">
        <w:rPr>
          <w:color w:val="000000"/>
          <w:lang w:val="uk-UA"/>
        </w:rPr>
        <w:t>управненої</w:t>
      </w:r>
      <w:proofErr w:type="spellEnd"/>
      <w:r w:rsidRPr="000F7872">
        <w:rPr>
          <w:color w:val="000000"/>
          <w:lang w:val="uk-UA"/>
        </w:rPr>
        <w:t xml:space="preserve"> та зобов'язаної  сторін  в одній особі;</w:t>
      </w:r>
    </w:p>
    <w:p w:rsidR="000F7872" w:rsidRPr="000F7872" w:rsidRDefault="000F7872" w:rsidP="000F7872">
      <w:pPr>
        <w:ind w:firstLine="720"/>
        <w:jc w:val="both"/>
        <w:rPr>
          <w:color w:val="000000"/>
          <w:lang w:val="uk-UA"/>
        </w:rPr>
      </w:pPr>
      <w:r w:rsidRPr="000F7872">
        <w:rPr>
          <w:color w:val="000000"/>
          <w:lang w:val="uk-UA"/>
        </w:rPr>
        <w:t xml:space="preserve">- за  згодою  сторін;  </w:t>
      </w:r>
    </w:p>
    <w:p w:rsidR="000F7872" w:rsidRPr="000F7872" w:rsidRDefault="000F7872" w:rsidP="000F7872">
      <w:pPr>
        <w:ind w:firstLine="720"/>
        <w:jc w:val="both"/>
        <w:rPr>
          <w:color w:val="000000"/>
          <w:lang w:val="uk-UA"/>
        </w:rPr>
      </w:pPr>
      <w:r w:rsidRPr="000F7872">
        <w:rPr>
          <w:color w:val="000000"/>
          <w:lang w:val="uk-UA"/>
        </w:rPr>
        <w:t xml:space="preserve">- через неможливість  виконання;  </w:t>
      </w:r>
    </w:p>
    <w:p w:rsidR="000F7872" w:rsidRPr="000F7872" w:rsidRDefault="000F7872" w:rsidP="000F7872">
      <w:pPr>
        <w:ind w:firstLine="720"/>
        <w:jc w:val="both"/>
        <w:rPr>
          <w:color w:val="000000"/>
          <w:lang w:val="uk-UA"/>
        </w:rPr>
      </w:pPr>
      <w:r w:rsidRPr="000F7872">
        <w:rPr>
          <w:color w:val="000000"/>
          <w:lang w:val="uk-UA"/>
        </w:rPr>
        <w:t xml:space="preserve">в  інших випадках,  передбачених цим Кодексом або іншими законами. </w:t>
      </w:r>
    </w:p>
    <w:p w:rsidR="000F7872" w:rsidRPr="000F7872" w:rsidRDefault="000F7872" w:rsidP="000F7872">
      <w:pPr>
        <w:ind w:firstLine="720"/>
        <w:jc w:val="both"/>
        <w:rPr>
          <w:color w:val="000000"/>
          <w:lang w:val="uk-UA"/>
        </w:rPr>
      </w:pPr>
      <w:r w:rsidRPr="000F7872">
        <w:rPr>
          <w:color w:val="000000"/>
          <w:lang w:val="uk-UA"/>
        </w:rPr>
        <w:t xml:space="preserve">Найпоширенішою підставою припинення господарського зобов’язання  є його </w:t>
      </w:r>
      <w:r w:rsidRPr="000F7872">
        <w:rPr>
          <w:i/>
          <w:color w:val="000000"/>
          <w:lang w:val="uk-UA"/>
        </w:rPr>
        <w:t xml:space="preserve">виконання, </w:t>
      </w:r>
      <w:r w:rsidRPr="000F7872">
        <w:rPr>
          <w:color w:val="000000"/>
          <w:lang w:val="uk-UA"/>
        </w:rPr>
        <w:t>це може бути проведення належним чином (здійснення належним суб’єктом, належним способом, в належному місці і в належний строк). Інші перераховані умови припинення зобов’язань можуть бути здійснені скажімо за заявою однієї сторони тощо.</w:t>
      </w:r>
    </w:p>
    <w:p w:rsidR="000F7872" w:rsidRPr="000F7872" w:rsidRDefault="000F7872" w:rsidP="000F7872">
      <w:pPr>
        <w:ind w:firstLine="720"/>
        <w:jc w:val="both"/>
        <w:rPr>
          <w:color w:val="000000"/>
          <w:lang w:val="uk-UA"/>
        </w:rPr>
      </w:pPr>
      <w:r w:rsidRPr="000F7872">
        <w:rPr>
          <w:color w:val="000000"/>
          <w:lang w:val="uk-UA"/>
        </w:rPr>
        <w:t xml:space="preserve">Але законодавство передбачає і </w:t>
      </w:r>
      <w:r w:rsidRPr="000F7872">
        <w:rPr>
          <w:i/>
          <w:color w:val="000000"/>
          <w:lang w:val="uk-UA"/>
        </w:rPr>
        <w:t>заборону</w:t>
      </w:r>
      <w:r w:rsidRPr="000F7872">
        <w:rPr>
          <w:color w:val="000000"/>
          <w:lang w:val="uk-UA"/>
        </w:rPr>
        <w:t xml:space="preserve"> зарахування вимог (ч.5 ст. 203 ГК). Це може бути у випадках </w:t>
      </w:r>
      <w:r w:rsidRPr="000F7872">
        <w:rPr>
          <w:i/>
          <w:color w:val="000000"/>
          <w:lang w:val="uk-UA"/>
        </w:rPr>
        <w:t xml:space="preserve">спливу строку позовної давності, </w:t>
      </w:r>
      <w:r w:rsidRPr="000F7872">
        <w:rPr>
          <w:color w:val="000000"/>
          <w:lang w:val="uk-UA"/>
        </w:rPr>
        <w:t>а також в інших випадках, передбачених законом, наприклад засновники ТОВ не можуть бути  звільнені від зобов’язання внести вклад до статутного капіталу товариства, у тому числі шляхом зарахування  вимог до товариства).</w:t>
      </w:r>
    </w:p>
    <w:p w:rsidR="000F7872" w:rsidRPr="000F7872" w:rsidRDefault="000F7872" w:rsidP="000F7872">
      <w:pPr>
        <w:ind w:firstLine="720"/>
        <w:jc w:val="both"/>
        <w:rPr>
          <w:color w:val="000000"/>
          <w:lang w:val="uk-UA"/>
        </w:rPr>
      </w:pPr>
      <w:r w:rsidRPr="000F7872">
        <w:rPr>
          <w:color w:val="000000"/>
          <w:lang w:val="uk-UA"/>
        </w:rPr>
        <w:t xml:space="preserve">Поєднання </w:t>
      </w:r>
      <w:proofErr w:type="spellStart"/>
      <w:r w:rsidRPr="000F7872">
        <w:rPr>
          <w:color w:val="000000"/>
          <w:lang w:val="uk-UA"/>
        </w:rPr>
        <w:t>управненої</w:t>
      </w:r>
      <w:proofErr w:type="spellEnd"/>
      <w:r w:rsidRPr="000F7872">
        <w:rPr>
          <w:color w:val="000000"/>
          <w:lang w:val="uk-UA"/>
        </w:rPr>
        <w:t xml:space="preserve"> та зобов'язаної  сторін  регулює  ч. 2 ст. 204 ГК.</w:t>
      </w:r>
    </w:p>
    <w:p w:rsidR="000F7872" w:rsidRPr="000F7872" w:rsidRDefault="000F7872" w:rsidP="000F7872">
      <w:pPr>
        <w:spacing w:after="120"/>
        <w:ind w:firstLine="720"/>
        <w:jc w:val="both"/>
        <w:rPr>
          <w:color w:val="000000"/>
          <w:lang w:val="uk-UA"/>
        </w:rPr>
      </w:pPr>
      <w:r w:rsidRPr="000F7872">
        <w:rPr>
          <w:color w:val="000000"/>
          <w:lang w:val="uk-UA"/>
        </w:rPr>
        <w:t>Ст. 205 ГК  регулює неможливість виконання господарського зобов’язання. У даному випадку юридичними фактами можуть бути правонаступництво за зобов’язанням, банкрутство, що тягне за собою ліквідацію суб’єкта господарювання.</w:t>
      </w:r>
    </w:p>
    <w:p w:rsidR="000F7872" w:rsidRPr="000F7872" w:rsidRDefault="000F7872" w:rsidP="000F7872">
      <w:pPr>
        <w:tabs>
          <w:tab w:val="left" w:pos="284"/>
          <w:tab w:val="left" w:pos="993"/>
          <w:tab w:val="left" w:pos="1134"/>
          <w:tab w:val="left" w:pos="1560"/>
        </w:tabs>
        <w:spacing w:after="120"/>
        <w:ind w:firstLine="709"/>
        <w:jc w:val="both"/>
        <w:rPr>
          <w:lang w:val="uk-UA"/>
        </w:rPr>
      </w:pPr>
      <w:r w:rsidRPr="000F7872">
        <w:rPr>
          <w:b/>
          <w:i/>
          <w:color w:val="000000"/>
          <w:lang w:val="uk-UA"/>
        </w:rPr>
        <w:t>4. Розірвання господарських зобов’язань. Недійсність господарського зобов’язання</w:t>
      </w:r>
      <w:r w:rsidRPr="000F7872">
        <w:rPr>
          <w:color w:val="000000"/>
          <w:lang w:val="uk-UA"/>
        </w:rPr>
        <w:t>.</w:t>
      </w:r>
    </w:p>
    <w:p w:rsidR="000F7872" w:rsidRPr="000F7872" w:rsidRDefault="000F7872" w:rsidP="000F7872">
      <w:pPr>
        <w:ind w:firstLine="720"/>
        <w:jc w:val="both"/>
        <w:rPr>
          <w:lang w:val="uk-UA"/>
        </w:rPr>
      </w:pPr>
      <w:r w:rsidRPr="000F7872">
        <w:rPr>
          <w:lang w:val="uk-UA"/>
        </w:rPr>
        <w:t>Підстави і правила розірвання господарських зобов’язань регламентуються перш за все нормами ГК.</w:t>
      </w:r>
    </w:p>
    <w:p w:rsidR="000F7872" w:rsidRPr="000F7872" w:rsidRDefault="000F7872" w:rsidP="000F7872">
      <w:pPr>
        <w:ind w:firstLine="720"/>
        <w:jc w:val="both"/>
        <w:rPr>
          <w:lang w:val="uk-UA"/>
        </w:rPr>
      </w:pPr>
      <w:r w:rsidRPr="000F7872">
        <w:rPr>
          <w:lang w:val="uk-UA"/>
        </w:rPr>
        <w:t xml:space="preserve">Зобов’язання </w:t>
      </w:r>
      <w:r w:rsidRPr="000F7872">
        <w:rPr>
          <w:i/>
          <w:lang w:val="uk-UA"/>
        </w:rPr>
        <w:t>можуть бути розірванні</w:t>
      </w:r>
      <w:r w:rsidRPr="000F7872">
        <w:rPr>
          <w:lang w:val="uk-UA"/>
        </w:rPr>
        <w:t xml:space="preserve">: </w:t>
      </w:r>
    </w:p>
    <w:p w:rsidR="000F7872" w:rsidRPr="000F7872" w:rsidRDefault="000F7872" w:rsidP="000F7872">
      <w:pPr>
        <w:numPr>
          <w:ilvl w:val="0"/>
          <w:numId w:val="74"/>
        </w:numPr>
        <w:tabs>
          <w:tab w:val="clear" w:pos="1624"/>
          <w:tab w:val="num" w:pos="993"/>
        </w:tabs>
        <w:ind w:left="0" w:firstLine="720"/>
        <w:jc w:val="both"/>
        <w:rPr>
          <w:color w:val="000000"/>
          <w:lang w:val="uk-UA"/>
        </w:rPr>
      </w:pPr>
      <w:r w:rsidRPr="000F7872">
        <w:rPr>
          <w:lang w:val="uk-UA"/>
        </w:rPr>
        <w:t>якщо вони</w:t>
      </w:r>
      <w:r w:rsidRPr="000F7872">
        <w:rPr>
          <w:color w:val="000000"/>
          <w:lang w:val="uk-UA"/>
        </w:rPr>
        <w:t xml:space="preserve"> не  відповідають  вимогам закону;</w:t>
      </w:r>
    </w:p>
    <w:p w:rsidR="000F7872" w:rsidRPr="000F7872" w:rsidRDefault="000F7872" w:rsidP="000F7872">
      <w:pPr>
        <w:numPr>
          <w:ilvl w:val="0"/>
          <w:numId w:val="74"/>
        </w:numPr>
        <w:tabs>
          <w:tab w:val="clear" w:pos="1624"/>
          <w:tab w:val="num" w:pos="993"/>
        </w:tabs>
        <w:ind w:left="0" w:firstLine="720"/>
        <w:jc w:val="both"/>
        <w:rPr>
          <w:lang w:val="uk-UA"/>
        </w:rPr>
      </w:pPr>
      <w:r w:rsidRPr="000F7872">
        <w:rPr>
          <w:color w:val="000000"/>
          <w:lang w:val="uk-UA"/>
        </w:rPr>
        <w:t xml:space="preserve"> </w:t>
      </w:r>
      <w:r w:rsidRPr="000F7872">
        <w:rPr>
          <w:lang w:val="uk-UA"/>
        </w:rPr>
        <w:t xml:space="preserve">якщо вони </w:t>
      </w:r>
      <w:r w:rsidRPr="000F7872">
        <w:rPr>
          <w:color w:val="000000"/>
          <w:lang w:val="uk-UA"/>
        </w:rPr>
        <w:t>вчинені з метою, яка завідомо суперечить інтересам держави і  суспільства;</w:t>
      </w:r>
    </w:p>
    <w:p w:rsidR="000F7872" w:rsidRPr="000F7872" w:rsidRDefault="000F7872" w:rsidP="000F7872">
      <w:pPr>
        <w:numPr>
          <w:ilvl w:val="0"/>
          <w:numId w:val="74"/>
        </w:numPr>
        <w:tabs>
          <w:tab w:val="clear" w:pos="1624"/>
          <w:tab w:val="num" w:pos="993"/>
        </w:tabs>
        <w:ind w:left="0" w:firstLine="720"/>
        <w:jc w:val="both"/>
        <w:rPr>
          <w:lang w:val="uk-UA"/>
        </w:rPr>
      </w:pPr>
      <w:r w:rsidRPr="000F7872">
        <w:rPr>
          <w:color w:val="000000"/>
          <w:lang w:val="uk-UA"/>
        </w:rPr>
        <w:lastRenderedPageBreak/>
        <w:t>якщо зобов’язання укладено учасниками  господарських відносин з порушенням хоча б одним з них господарської компетенції (спеціальної  правосуб'єктності);</w:t>
      </w:r>
    </w:p>
    <w:p w:rsidR="000F7872" w:rsidRPr="000F7872" w:rsidRDefault="000F7872" w:rsidP="000F7872">
      <w:pPr>
        <w:numPr>
          <w:ilvl w:val="0"/>
          <w:numId w:val="74"/>
        </w:numPr>
        <w:tabs>
          <w:tab w:val="clear" w:pos="1624"/>
          <w:tab w:val="num" w:pos="993"/>
        </w:tabs>
        <w:ind w:left="0" w:firstLine="720"/>
        <w:jc w:val="both"/>
        <w:rPr>
          <w:lang w:val="uk-UA"/>
        </w:rPr>
      </w:pPr>
      <w:r w:rsidRPr="000F7872">
        <w:rPr>
          <w:color w:val="000000"/>
          <w:lang w:val="uk-UA"/>
        </w:rPr>
        <w:t>на вимогу однієї із сторін,  або відповідного органу  державної  влади;</w:t>
      </w:r>
    </w:p>
    <w:p w:rsidR="000F7872" w:rsidRPr="000F7872" w:rsidRDefault="000F7872" w:rsidP="000F7872">
      <w:pPr>
        <w:numPr>
          <w:ilvl w:val="0"/>
          <w:numId w:val="74"/>
        </w:numPr>
        <w:tabs>
          <w:tab w:val="clear" w:pos="1624"/>
          <w:tab w:val="num" w:pos="993"/>
        </w:tabs>
        <w:ind w:left="0" w:firstLine="720"/>
        <w:jc w:val="both"/>
        <w:rPr>
          <w:lang w:val="uk-UA"/>
        </w:rPr>
      </w:pPr>
      <w:r w:rsidRPr="000F7872">
        <w:rPr>
          <w:color w:val="000000"/>
          <w:lang w:val="uk-UA"/>
        </w:rPr>
        <w:t xml:space="preserve">якщо зобов’язання визнано  судом недійсним повністю або в частині. </w:t>
      </w:r>
    </w:p>
    <w:p w:rsidR="000F7872" w:rsidRPr="000F7872" w:rsidRDefault="000F7872" w:rsidP="000F7872">
      <w:pPr>
        <w:ind w:firstLine="720"/>
        <w:jc w:val="both"/>
        <w:rPr>
          <w:color w:val="000000"/>
          <w:lang w:val="uk-UA"/>
        </w:rPr>
      </w:pPr>
      <w:r w:rsidRPr="000F7872">
        <w:rPr>
          <w:lang w:val="uk-UA"/>
        </w:rPr>
        <w:t>Ст.  188 ГК Це - п</w:t>
      </w:r>
      <w:r w:rsidRPr="000F7872">
        <w:rPr>
          <w:color w:val="000000"/>
          <w:lang w:val="uk-UA"/>
        </w:rPr>
        <w:t>орядок зміни та розірвання господарських   договорів.</w:t>
      </w:r>
    </w:p>
    <w:p w:rsidR="000F7872" w:rsidRPr="000F7872" w:rsidRDefault="000F7872" w:rsidP="000F7872">
      <w:pPr>
        <w:ind w:firstLine="720"/>
        <w:jc w:val="both"/>
        <w:rPr>
          <w:color w:val="000000"/>
          <w:lang w:val="uk-UA"/>
        </w:rPr>
      </w:pPr>
      <w:r w:rsidRPr="000F7872">
        <w:rPr>
          <w:i/>
          <w:color w:val="000000"/>
          <w:lang w:val="uk-UA"/>
        </w:rPr>
        <w:t>Визнання господарського зобов’язання недійсним</w:t>
      </w:r>
      <w:r w:rsidRPr="000F7872">
        <w:rPr>
          <w:color w:val="000000"/>
          <w:lang w:val="uk-UA"/>
        </w:rPr>
        <w:t xml:space="preserve"> здійснюється судом. Крім визнання недійсним зобов’язання ГК передбачає визнання недійсною також </w:t>
      </w:r>
      <w:r w:rsidRPr="000F7872">
        <w:rPr>
          <w:b/>
          <w:i/>
          <w:color w:val="000000"/>
          <w:lang w:val="uk-UA"/>
        </w:rPr>
        <w:t>нікчемної умови</w:t>
      </w:r>
      <w:r w:rsidRPr="000F7872">
        <w:rPr>
          <w:color w:val="000000"/>
          <w:lang w:val="uk-UA"/>
        </w:rPr>
        <w:t xml:space="preserve">  господарського зобов’язання , яка самостійно або в поєднанні  з іншими умовами зобов’язання порушує права та законні інтереси другої сторони або третіх осіб. Зокрема за ч. 2 ст. 207 ГК нікчемними визнаються такі умови типових договорів приєднання, що:</w:t>
      </w:r>
    </w:p>
    <w:p w:rsidR="000F7872" w:rsidRPr="000F7872" w:rsidRDefault="000F7872" w:rsidP="000F7872">
      <w:pPr>
        <w:ind w:firstLine="720"/>
        <w:jc w:val="both"/>
        <w:rPr>
          <w:color w:val="000000"/>
          <w:lang w:val="uk-UA"/>
        </w:rPr>
      </w:pPr>
      <w:r w:rsidRPr="000F7872">
        <w:rPr>
          <w:color w:val="000000"/>
          <w:lang w:val="uk-UA"/>
        </w:rPr>
        <w:t xml:space="preserve">- виключають    або   обмежують   відповідальність  виробника продукції,  виконавця робіт (послуг) або взагалі не покладають  на зобов'язану сторону певних обов'язків; </w:t>
      </w:r>
      <w:bookmarkStart w:id="102" w:name="1401"/>
      <w:bookmarkEnd w:id="102"/>
    </w:p>
    <w:p w:rsidR="000F7872" w:rsidRPr="000F7872" w:rsidRDefault="000F7872" w:rsidP="000F7872">
      <w:pPr>
        <w:tabs>
          <w:tab w:val="left" w:pos="993"/>
        </w:tabs>
        <w:ind w:firstLine="720"/>
        <w:jc w:val="both"/>
        <w:rPr>
          <w:color w:val="000000"/>
          <w:lang w:val="uk-UA"/>
        </w:rPr>
      </w:pPr>
      <w:r w:rsidRPr="000F7872">
        <w:rPr>
          <w:color w:val="000000"/>
          <w:lang w:val="uk-UA"/>
        </w:rPr>
        <w:t xml:space="preserve">- допускають  односторонню  відмову  від  зобов'язання  з  боку виконавця або односторонню зміну виконавцем його умов. Але тут слід добавити – крім випадків, передбачених Законом. </w:t>
      </w:r>
      <w:r w:rsidRPr="000F7872">
        <w:rPr>
          <w:i/>
          <w:color w:val="000000"/>
          <w:lang w:val="uk-UA"/>
        </w:rPr>
        <w:t>Наприклад,</w:t>
      </w:r>
      <w:r w:rsidRPr="000F7872">
        <w:rPr>
          <w:color w:val="000000"/>
          <w:lang w:val="uk-UA"/>
        </w:rPr>
        <w:t xml:space="preserve"> </w:t>
      </w:r>
      <w:r w:rsidRPr="000F7872">
        <w:rPr>
          <w:lang w:val="uk-UA"/>
        </w:rPr>
        <w:t xml:space="preserve">згідно із Законом України "Про фінансовий лізинг" </w:t>
      </w:r>
      <w:proofErr w:type="spellStart"/>
      <w:r w:rsidRPr="000F7872">
        <w:rPr>
          <w:lang w:val="uk-UA"/>
        </w:rPr>
        <w:t>лізингоодержувач</w:t>
      </w:r>
      <w:proofErr w:type="spellEnd"/>
      <w:r w:rsidRPr="000F7872">
        <w:rPr>
          <w:lang w:val="uk-UA"/>
        </w:rPr>
        <w:t xml:space="preserve"> за наявності підстав, передбачених у законі, може відмовитись у односторонньому порядку від виконання своїх зобов'язань</w:t>
      </w:r>
      <w:r w:rsidRPr="000F7872">
        <w:rPr>
          <w:color w:val="000000"/>
          <w:lang w:val="uk-UA"/>
        </w:rPr>
        <w:t xml:space="preserve">; </w:t>
      </w:r>
      <w:bookmarkStart w:id="103" w:name="1402"/>
      <w:bookmarkEnd w:id="103"/>
    </w:p>
    <w:p w:rsidR="000F7872" w:rsidRPr="000F7872" w:rsidRDefault="000F7872" w:rsidP="000F7872">
      <w:pPr>
        <w:tabs>
          <w:tab w:val="left" w:pos="993"/>
        </w:tabs>
        <w:ind w:firstLine="720"/>
        <w:jc w:val="both"/>
        <w:rPr>
          <w:color w:val="000000"/>
          <w:lang w:val="uk-UA"/>
        </w:rPr>
      </w:pPr>
      <w:r w:rsidRPr="000F7872">
        <w:rPr>
          <w:color w:val="000000"/>
          <w:lang w:val="uk-UA"/>
        </w:rPr>
        <w:t xml:space="preserve">- вимагають  від  одержувача  товару  (послуги) сплати непропорційно  великого розміру санкцій у разі  відмови  його  від договору і не встановлюють аналогічної санкції для виконавця. </w:t>
      </w:r>
    </w:p>
    <w:p w:rsidR="000F7872" w:rsidRPr="000F7872" w:rsidRDefault="000F7872" w:rsidP="000F7872">
      <w:pPr>
        <w:ind w:firstLine="720"/>
        <w:jc w:val="both"/>
        <w:rPr>
          <w:color w:val="000000"/>
          <w:lang w:val="uk-UA"/>
        </w:rPr>
      </w:pPr>
      <w:r w:rsidRPr="000F7872">
        <w:rPr>
          <w:color w:val="000000"/>
          <w:lang w:val="uk-UA"/>
        </w:rPr>
        <w:t xml:space="preserve">Наслідки визнання господарського зобов'язання недійсним визначає ст.  208 ГК. Ці наслідки поділяються на дві групи залежно від того, з яких підстав зобов’язання було визнано недійсним. Першу групу передбачає </w:t>
      </w:r>
      <w:proofErr w:type="spellStart"/>
      <w:r w:rsidRPr="000F7872">
        <w:rPr>
          <w:color w:val="000000"/>
          <w:lang w:val="uk-UA"/>
        </w:rPr>
        <w:t>част</w:t>
      </w:r>
      <w:proofErr w:type="spellEnd"/>
      <w:r w:rsidRPr="000F7872">
        <w:rPr>
          <w:color w:val="000000"/>
          <w:lang w:val="uk-UA"/>
        </w:rPr>
        <w:t xml:space="preserve">. 1 ст. 208 ГКУ. </w:t>
      </w:r>
    </w:p>
    <w:p w:rsidR="000F7872" w:rsidRPr="000F7872" w:rsidRDefault="000F7872" w:rsidP="000F7872">
      <w:pPr>
        <w:tabs>
          <w:tab w:val="left" w:pos="284"/>
          <w:tab w:val="left" w:pos="567"/>
        </w:tabs>
        <w:jc w:val="both"/>
        <w:rPr>
          <w:lang w:val="uk-UA"/>
        </w:rPr>
      </w:pPr>
    </w:p>
    <w:p w:rsidR="000F7872" w:rsidRPr="000F7872" w:rsidRDefault="000F7872" w:rsidP="000F7872">
      <w:pPr>
        <w:widowControl w:val="0"/>
        <w:autoSpaceDE w:val="0"/>
        <w:autoSpaceDN w:val="0"/>
        <w:adjustRightInd w:val="0"/>
        <w:spacing w:after="120"/>
        <w:ind w:firstLine="709"/>
        <w:jc w:val="both"/>
        <w:rPr>
          <w:b/>
          <w:lang w:val="uk-UA"/>
        </w:rPr>
      </w:pPr>
      <w:r w:rsidRPr="000F7872">
        <w:rPr>
          <w:lang w:val="uk-UA"/>
        </w:rPr>
        <w:t>Тема 1.7.</w:t>
      </w:r>
      <w:r w:rsidRPr="000F7872">
        <w:rPr>
          <w:b/>
          <w:lang w:val="uk-UA"/>
        </w:rPr>
        <w:t xml:space="preserve">  Господарський договір. Договірні умови окремих видів господарської діяльності.   </w:t>
      </w:r>
    </w:p>
    <w:p w:rsidR="000F7872" w:rsidRPr="000F7872" w:rsidRDefault="000F7872" w:rsidP="000F7872">
      <w:pPr>
        <w:pStyle w:val="a5"/>
        <w:numPr>
          <w:ilvl w:val="0"/>
          <w:numId w:val="2"/>
        </w:numPr>
        <w:tabs>
          <w:tab w:val="clear" w:pos="720"/>
          <w:tab w:val="num" w:pos="360"/>
          <w:tab w:val="left" w:pos="993"/>
        </w:tabs>
        <w:spacing w:after="0"/>
        <w:ind w:left="0" w:firstLine="737"/>
        <w:jc w:val="both"/>
        <w:rPr>
          <w:lang w:val="uk-UA"/>
        </w:rPr>
      </w:pPr>
      <w:r w:rsidRPr="000F7872">
        <w:rPr>
          <w:lang w:val="uk-UA"/>
        </w:rPr>
        <w:t>Поняття, види, функції, зміст та форма  господарських договорів.</w:t>
      </w:r>
    </w:p>
    <w:p w:rsidR="000F7872" w:rsidRPr="000F7872" w:rsidRDefault="000F7872" w:rsidP="000F7872">
      <w:pPr>
        <w:pStyle w:val="a5"/>
        <w:numPr>
          <w:ilvl w:val="0"/>
          <w:numId w:val="2"/>
        </w:numPr>
        <w:tabs>
          <w:tab w:val="clear" w:pos="720"/>
          <w:tab w:val="num" w:pos="360"/>
          <w:tab w:val="left" w:pos="851"/>
          <w:tab w:val="left" w:pos="993"/>
        </w:tabs>
        <w:spacing w:after="0"/>
        <w:ind w:left="0" w:firstLine="737"/>
        <w:jc w:val="both"/>
        <w:rPr>
          <w:lang w:val="uk-UA"/>
        </w:rPr>
      </w:pPr>
      <w:r w:rsidRPr="000F7872">
        <w:rPr>
          <w:lang w:val="uk-UA"/>
        </w:rPr>
        <w:t>Порядок укладення, зміни та розірвання господарських договорів.</w:t>
      </w:r>
    </w:p>
    <w:p w:rsidR="000F7872" w:rsidRPr="000F7872" w:rsidRDefault="000F7872" w:rsidP="000F7872">
      <w:pPr>
        <w:pStyle w:val="a5"/>
        <w:tabs>
          <w:tab w:val="left" w:pos="993"/>
        </w:tabs>
        <w:ind w:firstLine="737"/>
        <w:rPr>
          <w:lang w:val="uk-UA"/>
        </w:rPr>
      </w:pPr>
      <w:r w:rsidRPr="000F7872">
        <w:rPr>
          <w:lang w:val="uk-UA"/>
        </w:rPr>
        <w:t>3. Інститут претензій. Претензії у  зв’язку з недоліками поставлених товарів та  про нестачу чи  пошкодження прийнятого вантажу.</w:t>
      </w:r>
    </w:p>
    <w:p w:rsidR="000F7872" w:rsidRPr="000F7872" w:rsidRDefault="000F7872" w:rsidP="000F7872">
      <w:pPr>
        <w:pStyle w:val="a5"/>
        <w:ind w:firstLine="737"/>
        <w:rPr>
          <w:lang w:val="uk-UA"/>
        </w:rPr>
      </w:pPr>
      <w:r w:rsidRPr="000F7872">
        <w:rPr>
          <w:lang w:val="uk-UA"/>
        </w:rPr>
        <w:t>4.  Права й обов’язки сторін за договорами поставки товару та  перевезення вантажу.</w:t>
      </w:r>
    </w:p>
    <w:p w:rsidR="000F7872" w:rsidRPr="000F7872" w:rsidRDefault="000F7872" w:rsidP="000F7872">
      <w:pPr>
        <w:pStyle w:val="a5"/>
        <w:ind w:firstLine="737"/>
        <w:rPr>
          <w:lang w:val="uk-UA"/>
        </w:rPr>
      </w:pPr>
      <w:r w:rsidRPr="000F7872">
        <w:rPr>
          <w:lang w:val="uk-UA"/>
        </w:rPr>
        <w:t>5. Відповідальність сторін за договорами  поставки товару та перевезення вантажу.</w:t>
      </w:r>
    </w:p>
    <w:p w:rsidR="000F7872" w:rsidRPr="000F7872" w:rsidRDefault="000F7872" w:rsidP="000F7872">
      <w:pPr>
        <w:tabs>
          <w:tab w:val="left" w:pos="284"/>
          <w:tab w:val="left" w:pos="567"/>
        </w:tabs>
        <w:spacing w:after="120"/>
        <w:jc w:val="both"/>
        <w:rPr>
          <w:lang w:val="uk-UA"/>
        </w:rPr>
      </w:pPr>
      <w:r w:rsidRPr="000F7872">
        <w:rPr>
          <w:b/>
          <w:lang w:val="uk-UA"/>
        </w:rPr>
        <w:t>Література</w:t>
      </w:r>
      <w:r w:rsidRPr="000F7872">
        <w:rPr>
          <w:lang w:val="uk-UA"/>
        </w:rPr>
        <w:t>: [1; 3; 4; 8; 23; 91]; [59] стор. 127 – 146. [64] стор.66-81.</w:t>
      </w:r>
    </w:p>
    <w:p w:rsidR="000F7872" w:rsidRPr="000F7872" w:rsidRDefault="000F7872" w:rsidP="000F7872">
      <w:pPr>
        <w:tabs>
          <w:tab w:val="left" w:pos="284"/>
          <w:tab w:val="left" w:pos="567"/>
        </w:tabs>
        <w:spacing w:after="120"/>
        <w:ind w:firstLine="284"/>
        <w:jc w:val="both"/>
        <w:rPr>
          <w:lang w:val="uk-UA"/>
        </w:rPr>
      </w:pPr>
      <w:r w:rsidRPr="000F7872">
        <w:rPr>
          <w:b/>
          <w:bCs/>
          <w:lang w:val="uk-UA"/>
        </w:rPr>
        <w:t>Завдання на СРС</w:t>
      </w:r>
      <w:r w:rsidRPr="000F7872">
        <w:rPr>
          <w:lang w:val="uk-UA"/>
        </w:rPr>
        <w:t xml:space="preserve">: 1) Опираючись на набутті знання  з господарського права, підготувати письмово проект договору поставки або іншого договору на Ваш вибір. Умови договору можуть бути вказані довільно. </w:t>
      </w:r>
    </w:p>
    <w:p w:rsidR="000F7872" w:rsidRPr="000F7872" w:rsidRDefault="000F7872" w:rsidP="000F7872">
      <w:pPr>
        <w:tabs>
          <w:tab w:val="left" w:pos="284"/>
          <w:tab w:val="left" w:pos="567"/>
        </w:tabs>
        <w:spacing w:after="120"/>
        <w:ind w:firstLine="284"/>
        <w:jc w:val="both"/>
        <w:rPr>
          <w:lang w:val="uk-UA"/>
        </w:rPr>
      </w:pPr>
      <w:r w:rsidRPr="000F7872">
        <w:rPr>
          <w:lang w:val="uk-UA"/>
        </w:rPr>
        <w:t>2) Скласти у письмовій формі претензію постачальникові про неналежну якість чи інші  недоліки поставлених товарів або вантажовідправнику про нестачу чи  пошкодження прийнятого вантажу.</w:t>
      </w:r>
    </w:p>
    <w:p w:rsidR="000F7872" w:rsidRPr="000F7872" w:rsidRDefault="000F7872" w:rsidP="000F7872">
      <w:pPr>
        <w:pStyle w:val="afa"/>
        <w:spacing w:after="120"/>
        <w:ind w:firstLine="284"/>
        <w:jc w:val="both"/>
        <w:rPr>
          <w:i/>
          <w:lang w:val="uk-UA"/>
        </w:rPr>
      </w:pPr>
      <w:r w:rsidRPr="000F7872">
        <w:rPr>
          <w:i/>
          <w:lang w:val="uk-UA"/>
        </w:rPr>
        <w:t>Конспект лекції:</w:t>
      </w:r>
    </w:p>
    <w:p w:rsidR="000F7872" w:rsidRPr="000F7872" w:rsidRDefault="000F7872" w:rsidP="000F7872">
      <w:pPr>
        <w:pStyle w:val="a5"/>
        <w:numPr>
          <w:ilvl w:val="0"/>
          <w:numId w:val="75"/>
        </w:numPr>
        <w:spacing w:after="0"/>
        <w:ind w:left="0" w:firstLine="720"/>
        <w:jc w:val="both"/>
        <w:rPr>
          <w:b/>
          <w:i/>
          <w:lang w:val="uk-UA"/>
        </w:rPr>
      </w:pPr>
      <w:r w:rsidRPr="000F7872">
        <w:rPr>
          <w:b/>
          <w:i/>
          <w:lang w:val="uk-UA"/>
        </w:rPr>
        <w:t>Поняття, види, функції, зміст та форма  господарських договорів.</w:t>
      </w:r>
    </w:p>
    <w:p w:rsidR="000F7872" w:rsidRPr="000F7872" w:rsidRDefault="000F7872" w:rsidP="000F7872">
      <w:pPr>
        <w:ind w:firstLine="720"/>
        <w:rPr>
          <w:lang w:val="uk-UA"/>
        </w:rPr>
      </w:pPr>
    </w:p>
    <w:p w:rsidR="000F7872" w:rsidRPr="000F7872" w:rsidRDefault="000F7872" w:rsidP="000F7872">
      <w:pPr>
        <w:ind w:firstLine="720"/>
        <w:jc w:val="both"/>
        <w:rPr>
          <w:lang w:val="uk-UA"/>
        </w:rPr>
      </w:pPr>
      <w:r w:rsidRPr="000F7872">
        <w:rPr>
          <w:lang w:val="uk-UA"/>
        </w:rPr>
        <w:t xml:space="preserve">Переходячи від попередньої лекції до цієї теми, слід одразу зазначити, що господарський договір  згідно із законом співвідноситься з юридичною категорією господарського зобов’язання. Так, згідно із </w:t>
      </w:r>
      <w:proofErr w:type="spellStart"/>
      <w:r w:rsidRPr="000F7872">
        <w:rPr>
          <w:lang w:val="uk-UA"/>
        </w:rPr>
        <w:t>част</w:t>
      </w:r>
      <w:proofErr w:type="spellEnd"/>
      <w:r w:rsidRPr="000F7872">
        <w:rPr>
          <w:lang w:val="uk-UA"/>
        </w:rPr>
        <w:t xml:space="preserve">. 1 </w:t>
      </w:r>
      <w:proofErr w:type="spellStart"/>
      <w:r w:rsidRPr="000F7872">
        <w:rPr>
          <w:lang w:val="uk-UA"/>
        </w:rPr>
        <w:t>ст</w:t>
      </w:r>
      <w:proofErr w:type="spellEnd"/>
      <w:r w:rsidRPr="000F7872">
        <w:rPr>
          <w:lang w:val="uk-UA"/>
        </w:rPr>
        <w:t xml:space="preserve"> 179 ГК,  майново-господарські зобов’язання, які виникають між суб’єктами господарювання  або між суб’єктами господарювання і не господарюючими суб’єктами – юридичними особами є господарсько-</w:t>
      </w:r>
      <w:r w:rsidRPr="000F7872">
        <w:rPr>
          <w:lang w:val="uk-UA"/>
        </w:rPr>
        <w:lastRenderedPageBreak/>
        <w:t>договірними зобов’язаннями. Іншими словами можна сказати, що господарський договір – це юридичне джерело договірних господарських зобов’язань.</w:t>
      </w:r>
    </w:p>
    <w:p w:rsidR="000F7872" w:rsidRPr="000F7872" w:rsidRDefault="000F7872" w:rsidP="000F7872">
      <w:pPr>
        <w:ind w:firstLine="720"/>
        <w:jc w:val="both"/>
        <w:rPr>
          <w:lang w:val="uk-UA"/>
        </w:rPr>
      </w:pPr>
      <w:r w:rsidRPr="000F7872">
        <w:rPr>
          <w:lang w:val="uk-UA"/>
        </w:rPr>
        <w:t>Термін «</w:t>
      </w:r>
      <w:r w:rsidRPr="000F7872">
        <w:rPr>
          <w:bCs/>
          <w:i/>
          <w:lang w:val="uk-UA"/>
        </w:rPr>
        <w:t>господарський</w:t>
      </w:r>
      <w:r w:rsidRPr="000F7872">
        <w:rPr>
          <w:i/>
          <w:lang w:val="uk-UA"/>
        </w:rPr>
        <w:t xml:space="preserve"> договір</w:t>
      </w:r>
      <w:r w:rsidRPr="000F7872">
        <w:rPr>
          <w:lang w:val="uk-UA"/>
        </w:rPr>
        <w:t>» використовується в таких значеннях:</w:t>
      </w:r>
    </w:p>
    <w:p w:rsidR="000F7872" w:rsidRPr="000F7872" w:rsidRDefault="000F7872" w:rsidP="000F7872">
      <w:pPr>
        <w:ind w:firstLine="720"/>
        <w:jc w:val="both"/>
        <w:rPr>
          <w:lang w:val="uk-UA"/>
        </w:rPr>
      </w:pPr>
      <w:r w:rsidRPr="000F7872">
        <w:rPr>
          <w:lang w:val="uk-UA"/>
        </w:rPr>
        <w:t xml:space="preserve">а) як угода (правочин), що породжує права та обов'язки учасників </w:t>
      </w:r>
      <w:r w:rsidRPr="000F7872">
        <w:rPr>
          <w:b/>
          <w:bCs/>
          <w:lang w:val="uk-UA"/>
        </w:rPr>
        <w:t>господарських</w:t>
      </w:r>
      <w:r w:rsidRPr="000F7872">
        <w:rPr>
          <w:lang w:val="uk-UA"/>
        </w:rPr>
        <w:t xml:space="preserve"> відносин;</w:t>
      </w:r>
    </w:p>
    <w:p w:rsidR="000F7872" w:rsidRPr="000F7872" w:rsidRDefault="000F7872" w:rsidP="000F7872">
      <w:pPr>
        <w:ind w:firstLine="720"/>
        <w:jc w:val="both"/>
        <w:rPr>
          <w:lang w:val="uk-UA"/>
        </w:rPr>
      </w:pPr>
      <w:r w:rsidRPr="000F7872">
        <w:rPr>
          <w:lang w:val="uk-UA"/>
        </w:rPr>
        <w:t xml:space="preserve">б) як зобов'язання сторін (учасників </w:t>
      </w:r>
      <w:r w:rsidRPr="000F7872">
        <w:rPr>
          <w:bCs/>
          <w:lang w:val="uk-UA"/>
        </w:rPr>
        <w:t>господарських</w:t>
      </w:r>
      <w:r w:rsidRPr="000F7872">
        <w:rPr>
          <w:lang w:val="uk-UA"/>
        </w:rPr>
        <w:t xml:space="preserve"> відносин), що ґрунтуються на укладеній ними угоді;</w:t>
      </w:r>
    </w:p>
    <w:p w:rsidR="000F7872" w:rsidRPr="000F7872" w:rsidRDefault="000F7872" w:rsidP="000F7872">
      <w:pPr>
        <w:ind w:firstLine="720"/>
        <w:jc w:val="both"/>
        <w:rPr>
          <w:lang w:val="uk-UA"/>
        </w:rPr>
      </w:pPr>
      <w:r w:rsidRPr="000F7872">
        <w:rPr>
          <w:lang w:val="uk-UA"/>
        </w:rPr>
        <w:t>в) як правовий документ, в якому фіксується факт угоди та зміст зобов'язання сторін.</w:t>
      </w:r>
    </w:p>
    <w:p w:rsidR="000F7872" w:rsidRPr="000F7872" w:rsidRDefault="000F7872" w:rsidP="000F7872">
      <w:pPr>
        <w:ind w:firstLine="720"/>
        <w:jc w:val="both"/>
        <w:rPr>
          <w:lang w:val="uk-UA"/>
        </w:rPr>
      </w:pPr>
      <w:r w:rsidRPr="000F7872">
        <w:rPr>
          <w:lang w:val="uk-UA"/>
        </w:rPr>
        <w:t xml:space="preserve">Основним є друге значення </w:t>
      </w:r>
      <w:r w:rsidRPr="000F7872">
        <w:rPr>
          <w:bCs/>
          <w:lang w:val="uk-UA"/>
        </w:rPr>
        <w:t>господарського договору,</w:t>
      </w:r>
      <w:r w:rsidRPr="000F7872">
        <w:rPr>
          <w:lang w:val="uk-UA"/>
        </w:rPr>
        <w:t xml:space="preserve"> а перше і третє — відіграють допоміжну (обслуговуючу) роль.</w:t>
      </w:r>
    </w:p>
    <w:p w:rsidR="000F7872" w:rsidRPr="000F7872" w:rsidRDefault="000F7872" w:rsidP="000F7872">
      <w:pPr>
        <w:ind w:firstLine="720"/>
        <w:jc w:val="both"/>
        <w:rPr>
          <w:lang w:val="uk-UA"/>
        </w:rPr>
      </w:pPr>
      <w:r w:rsidRPr="000F7872">
        <w:rPr>
          <w:lang w:val="uk-UA"/>
        </w:rPr>
        <w:t>Особливість господарського договору полягає в тому, що, регулюючи відносини суб'єктів господарювання, він є інструментом налагоджування виробничої інтеграції та кооперації, розвитку та поглиблення суспільного поділу праці. Крім того, він дає змогу вирішувати правовим способом організаційні, економічні, технічні, соціальні та інші питання, що виникають у діяльності суб'єктів господарювання.</w:t>
      </w:r>
    </w:p>
    <w:p w:rsidR="000F7872" w:rsidRPr="000F7872" w:rsidRDefault="000F7872" w:rsidP="000F7872">
      <w:pPr>
        <w:ind w:firstLine="720"/>
        <w:jc w:val="both"/>
        <w:rPr>
          <w:lang w:val="uk-UA"/>
        </w:rPr>
      </w:pPr>
      <w:r w:rsidRPr="000F7872">
        <w:rPr>
          <w:lang w:val="uk-UA"/>
        </w:rPr>
        <w:t xml:space="preserve">Питання про спеціальний суб'єктний склад господарських договорів безпосередньо пов'язане з поняттям суб'єкта господарювання. </w:t>
      </w:r>
    </w:p>
    <w:p w:rsidR="000F7872" w:rsidRPr="000F7872" w:rsidRDefault="000F7872" w:rsidP="000F7872">
      <w:pPr>
        <w:ind w:firstLine="720"/>
        <w:jc w:val="both"/>
        <w:rPr>
          <w:lang w:val="uk-UA"/>
        </w:rPr>
      </w:pPr>
      <w:r w:rsidRPr="000F7872">
        <w:rPr>
          <w:lang w:val="uk-UA"/>
        </w:rPr>
        <w:t>Отже, господарський договір — це збірне (узагальнююче) поняття, до якого належать різні договірні типи (купівлі-продажу, поставки, перевезення, оренди, підряду на капітальне будівництво та ін.), що мають схожі принципи нормативної регламентації.</w:t>
      </w:r>
    </w:p>
    <w:p w:rsidR="000F7872" w:rsidRPr="000F7872" w:rsidRDefault="000F7872" w:rsidP="000F7872">
      <w:pPr>
        <w:ind w:firstLine="720"/>
        <w:jc w:val="both"/>
        <w:rPr>
          <w:lang w:val="uk-UA"/>
        </w:rPr>
      </w:pPr>
      <w:r w:rsidRPr="000F7872">
        <w:rPr>
          <w:lang w:val="uk-UA"/>
        </w:rPr>
        <w:t>У господарському праві застосовуються  дві основні нормативно-правові категорії:</w:t>
      </w:r>
    </w:p>
    <w:p w:rsidR="000F7872" w:rsidRPr="000F7872" w:rsidRDefault="000F7872" w:rsidP="000F7872">
      <w:pPr>
        <w:jc w:val="both"/>
        <w:rPr>
          <w:lang w:val="uk-UA"/>
        </w:rPr>
      </w:pPr>
      <w:r w:rsidRPr="000F7872">
        <w:rPr>
          <w:lang w:val="uk-UA"/>
        </w:rPr>
        <w:t>«договір»  та «господарський договір». І ці категорії  співвідносяться  як загальне й особливе. Завдяки цим двом категоріям відбувається регулювання майново-господарських та інших відносин суб’єктів господарювання.</w:t>
      </w:r>
    </w:p>
    <w:p w:rsidR="000F7872" w:rsidRPr="000F7872" w:rsidRDefault="000F7872" w:rsidP="000F7872">
      <w:pPr>
        <w:ind w:firstLine="720"/>
        <w:jc w:val="both"/>
        <w:rPr>
          <w:lang w:val="uk-UA"/>
        </w:rPr>
      </w:pPr>
      <w:r w:rsidRPr="000F7872">
        <w:rPr>
          <w:lang w:val="uk-UA"/>
        </w:rPr>
        <w:t>Категорія «договір» використовується у загальному і спеціальному значеннях.</w:t>
      </w:r>
    </w:p>
    <w:p w:rsidR="000F7872" w:rsidRPr="000F7872" w:rsidRDefault="000F7872" w:rsidP="000F7872">
      <w:pPr>
        <w:ind w:firstLine="720"/>
        <w:jc w:val="both"/>
        <w:rPr>
          <w:lang w:val="uk-UA"/>
        </w:rPr>
      </w:pPr>
      <w:r w:rsidRPr="000F7872">
        <w:rPr>
          <w:lang w:val="uk-UA"/>
        </w:rPr>
        <w:t>Категорія – «майновий договір» – є загальною. Законодавчо майнові договори усіх видів врегульовано Цивільним кодексом (ст. 626-654).</w:t>
      </w:r>
    </w:p>
    <w:p w:rsidR="000F7872" w:rsidRPr="000F7872" w:rsidRDefault="000F7872" w:rsidP="000F7872">
      <w:pPr>
        <w:ind w:firstLine="720"/>
        <w:jc w:val="both"/>
        <w:rPr>
          <w:lang w:val="uk-UA"/>
        </w:rPr>
      </w:pPr>
      <w:r w:rsidRPr="000F7872">
        <w:rPr>
          <w:lang w:val="uk-UA"/>
        </w:rPr>
        <w:t xml:space="preserve">Таким чином,  господарські договори </w:t>
      </w:r>
      <w:r w:rsidRPr="000F7872">
        <w:rPr>
          <w:i/>
          <w:lang w:val="uk-UA"/>
        </w:rPr>
        <w:t>характеризуються</w:t>
      </w:r>
      <w:r w:rsidRPr="000F7872">
        <w:rPr>
          <w:lang w:val="uk-UA"/>
        </w:rPr>
        <w:t xml:space="preserve"> поєднанням </w:t>
      </w:r>
      <w:r w:rsidRPr="000F7872">
        <w:rPr>
          <w:i/>
          <w:lang w:val="uk-UA"/>
        </w:rPr>
        <w:t>організаційних і майнових елементів.</w:t>
      </w:r>
      <w:r w:rsidRPr="000F7872">
        <w:rPr>
          <w:lang w:val="uk-UA"/>
        </w:rPr>
        <w:t xml:space="preserve"> Прикладом може бути договір лізингу. Враховуючи </w:t>
      </w:r>
      <w:r w:rsidRPr="000F7872">
        <w:rPr>
          <w:i/>
          <w:lang w:val="uk-UA"/>
        </w:rPr>
        <w:t>специфічну природу</w:t>
      </w:r>
      <w:r w:rsidRPr="000F7872">
        <w:rPr>
          <w:lang w:val="uk-UA"/>
        </w:rPr>
        <w:t xml:space="preserve"> об'єкта лізингу, яким є майно, що належить до основних виробничих фондів, у спеціальному Законі встановлено перелік істотних умов договору лізингу, в яких поєднуються як майнові елементи (склад і вартість майна, розмір і склад лізингових платежів та ін.), так і організаційні елементи, що регулюють власне порядок виконання договору (про графік сплати лізингових платежів, умови експлуатації і технічного обслуговування, модернізації об'єкта лізингу та надання інформації щодо його технічного стану та ін.).</w:t>
      </w:r>
    </w:p>
    <w:p w:rsidR="000F7872" w:rsidRPr="000F7872" w:rsidRDefault="000F7872" w:rsidP="000F7872">
      <w:pPr>
        <w:ind w:firstLine="720"/>
        <w:jc w:val="both"/>
        <w:rPr>
          <w:lang w:val="uk-UA"/>
        </w:rPr>
      </w:pPr>
      <w:r w:rsidRPr="000F7872">
        <w:rPr>
          <w:lang w:val="uk-UA"/>
        </w:rPr>
        <w:t>Тож, договір, який регулює ст. 626 ЦК, у господарському праві означає будь яку майнову угоду між двома або більше суб’єктами господарського права.  Але с точки зору статутної діяльності  суб’єкта господарювання майнові договори є різні.</w:t>
      </w:r>
    </w:p>
    <w:p w:rsidR="000F7872" w:rsidRPr="000F7872" w:rsidRDefault="000F7872" w:rsidP="000F7872">
      <w:pPr>
        <w:ind w:firstLine="720"/>
        <w:jc w:val="both"/>
        <w:rPr>
          <w:lang w:val="uk-UA"/>
        </w:rPr>
      </w:pPr>
      <w:r w:rsidRPr="000F7872">
        <w:rPr>
          <w:lang w:val="uk-UA"/>
        </w:rPr>
        <w:t>Термін «господарський договір» у право України було введено Арбітражним процесуальним кодексом України (зараз,  - Господарський процесуальний кодекс). З прийняттям господарського і цивільного кодексів деякі види господарських договорів не увійшли у ГК, натомість вони регулюються нормами Цивільного кодексу, який систематизує господарські договори разом із цивільними:</w:t>
      </w:r>
    </w:p>
    <w:p w:rsidR="000F7872" w:rsidRPr="000F7872" w:rsidRDefault="000F7872" w:rsidP="000F7872">
      <w:pPr>
        <w:ind w:firstLine="720"/>
        <w:jc w:val="both"/>
        <w:rPr>
          <w:lang w:val="uk-UA"/>
        </w:rPr>
      </w:pPr>
      <w:r w:rsidRPr="000F7872">
        <w:rPr>
          <w:lang w:val="uk-UA"/>
        </w:rPr>
        <w:t xml:space="preserve">Загальними статтями Цивільного кодексу регулюються договори: </w:t>
      </w:r>
      <w:r w:rsidRPr="000F7872">
        <w:rPr>
          <w:i/>
          <w:lang w:val="uk-UA"/>
        </w:rPr>
        <w:t>про зобов’язання, договір, зобов’язання, що випливають з договорів</w:t>
      </w:r>
      <w:r w:rsidRPr="000F7872">
        <w:rPr>
          <w:lang w:val="uk-UA"/>
        </w:rPr>
        <w:t xml:space="preserve"> і спеціальними статтями Цивільного кодексу (</w:t>
      </w:r>
      <w:r w:rsidRPr="000F7872">
        <w:rPr>
          <w:i/>
          <w:lang w:val="uk-UA"/>
        </w:rPr>
        <w:t xml:space="preserve">купівля-продаж, поставка, контрактація </w:t>
      </w:r>
      <w:proofErr w:type="spellStart"/>
      <w:r w:rsidRPr="000F7872">
        <w:rPr>
          <w:i/>
          <w:lang w:val="uk-UA"/>
        </w:rPr>
        <w:t>сільсько-господарської</w:t>
      </w:r>
      <w:proofErr w:type="spellEnd"/>
      <w:r w:rsidRPr="000F7872">
        <w:rPr>
          <w:i/>
          <w:lang w:val="uk-UA"/>
        </w:rPr>
        <w:t xml:space="preserve"> продукції, постачання енергетичними та іншими ресурсами, лізинг, підряд, будівельний підряд, виконання науково-дослідних або дослідницько-конструкторських та технологічних робіт, перевезення, транспортне експедирування, зберігання на товарному складі, позика, кредит, банківський вклад, банківський рахунок, факторинг, комерційна концесії тощо</w:t>
      </w:r>
      <w:r w:rsidRPr="000F7872">
        <w:rPr>
          <w:lang w:val="uk-UA"/>
        </w:rPr>
        <w:t>).</w:t>
      </w:r>
    </w:p>
    <w:p w:rsidR="000F7872" w:rsidRPr="000F7872" w:rsidRDefault="000F7872" w:rsidP="000F7872">
      <w:pPr>
        <w:ind w:firstLine="720"/>
        <w:jc w:val="both"/>
        <w:rPr>
          <w:lang w:val="uk-UA"/>
        </w:rPr>
      </w:pPr>
      <w:r w:rsidRPr="000F7872">
        <w:rPr>
          <w:lang w:val="uk-UA"/>
        </w:rPr>
        <w:lastRenderedPageBreak/>
        <w:t xml:space="preserve">Таким чином, господарські договори укладаються за правилами, встановленими ЦК з урахуванням особливостей, передбачених ГК та </w:t>
      </w:r>
      <w:proofErr w:type="spellStart"/>
      <w:r w:rsidRPr="000F7872">
        <w:rPr>
          <w:lang w:val="uk-UA"/>
        </w:rPr>
        <w:t>норматино-правовими</w:t>
      </w:r>
      <w:proofErr w:type="spellEnd"/>
      <w:r w:rsidRPr="000F7872">
        <w:rPr>
          <w:lang w:val="uk-UA"/>
        </w:rPr>
        <w:t xml:space="preserve"> актами щодо окремих видів договорів.</w:t>
      </w:r>
    </w:p>
    <w:p w:rsidR="000F7872" w:rsidRPr="000F7872" w:rsidRDefault="000F7872" w:rsidP="000F7872">
      <w:pPr>
        <w:ind w:firstLine="720"/>
        <w:jc w:val="both"/>
        <w:rPr>
          <w:i/>
          <w:lang w:val="uk-UA"/>
        </w:rPr>
      </w:pPr>
      <w:r w:rsidRPr="000F7872">
        <w:rPr>
          <w:lang w:val="uk-UA"/>
        </w:rPr>
        <w:t xml:space="preserve">Певну групу все ще становлять нормативні акти колишнього Союзу РСР, які регулюють ті господарські договори, які повністю або частково не врегульовані законодавством України. Зокрема, це </w:t>
      </w:r>
      <w:r w:rsidRPr="000F7872">
        <w:rPr>
          <w:i/>
          <w:lang w:val="uk-UA"/>
        </w:rPr>
        <w:t>договори</w:t>
      </w:r>
      <w:r w:rsidRPr="000F7872">
        <w:rPr>
          <w:lang w:val="uk-UA"/>
        </w:rPr>
        <w:t xml:space="preserve"> </w:t>
      </w:r>
      <w:r w:rsidRPr="000F7872">
        <w:rPr>
          <w:i/>
          <w:lang w:val="uk-UA"/>
        </w:rPr>
        <w:t xml:space="preserve">поставки продукції виробничо-технічного призначення та товарів народного споживання; договори перевезення вантажів внутрішнім водним транспортом. </w:t>
      </w:r>
    </w:p>
    <w:p w:rsidR="000F7872" w:rsidRPr="000F7872" w:rsidRDefault="000F7872" w:rsidP="000F7872">
      <w:pPr>
        <w:ind w:firstLine="720"/>
        <w:jc w:val="both"/>
        <w:rPr>
          <w:lang w:val="uk-UA"/>
        </w:rPr>
      </w:pPr>
      <w:r w:rsidRPr="000F7872">
        <w:rPr>
          <w:i/>
          <w:lang w:val="uk-UA"/>
        </w:rPr>
        <w:t>Процесуальні відносини</w:t>
      </w:r>
      <w:r w:rsidRPr="000F7872">
        <w:rPr>
          <w:lang w:val="uk-UA"/>
        </w:rPr>
        <w:t xml:space="preserve"> щодо порушення позовного провадження з господарських спорів та їх вирішення регулює </w:t>
      </w:r>
      <w:r w:rsidRPr="000F7872">
        <w:rPr>
          <w:i/>
          <w:lang w:val="uk-UA"/>
        </w:rPr>
        <w:t>Господарський процесуальний кодекс</w:t>
      </w:r>
      <w:r w:rsidRPr="000F7872">
        <w:rPr>
          <w:lang w:val="uk-UA"/>
        </w:rPr>
        <w:t xml:space="preserve">. У цьому ж кодексі міститься загальне правило про те, що спори, що виникають при укладенні господарських договорів, можуть бути подані на вирішення господарського суду (ст. 10 ГПК. А ст. 11 визначає процедуру досудового врегулювання спорів, що виникають у разі зміни та розірвання певної категорії господарських договорів. </w:t>
      </w:r>
    </w:p>
    <w:p w:rsidR="000F7872" w:rsidRPr="000F7872" w:rsidRDefault="000F7872" w:rsidP="000F7872">
      <w:pPr>
        <w:ind w:firstLine="720"/>
        <w:jc w:val="both"/>
        <w:rPr>
          <w:lang w:val="uk-UA"/>
        </w:rPr>
      </w:pPr>
      <w:r w:rsidRPr="000F7872">
        <w:rPr>
          <w:lang w:val="uk-UA"/>
        </w:rPr>
        <w:t xml:space="preserve">Не дивлячись на те, що в господарському кодексі неодноразово вживається термін «господарський договір», визначення його поняття (так само як і саме поняття «договір») у Господарському кодексі відсутнє. </w:t>
      </w:r>
    </w:p>
    <w:p w:rsidR="000F7872" w:rsidRPr="000F7872" w:rsidRDefault="000F7872" w:rsidP="000F7872">
      <w:pPr>
        <w:ind w:firstLine="720"/>
        <w:jc w:val="both"/>
        <w:rPr>
          <w:lang w:val="uk-UA"/>
        </w:rPr>
      </w:pPr>
      <w:r w:rsidRPr="000F7872">
        <w:rPr>
          <w:lang w:val="uk-UA"/>
        </w:rPr>
        <w:t>Натомість, стаття 173 ГК України лише дає загальне визначення господарського зобов'язання. А у ст. 179 ГК України міститься визначення господарсько-договірних зобов'язань як майново-господарських зобов'язань, що виникають між суб'єктами господарювання або між суб'єктами господарювання і не господарюючими суб'єктами - юридичними особами на підставі господарських договорів.</w:t>
      </w:r>
    </w:p>
    <w:p w:rsidR="000F7872" w:rsidRPr="000F7872" w:rsidRDefault="000F7872" w:rsidP="000F7872">
      <w:pPr>
        <w:ind w:firstLine="720"/>
        <w:jc w:val="both"/>
        <w:rPr>
          <w:lang w:val="uk-UA"/>
        </w:rPr>
      </w:pPr>
      <w:r w:rsidRPr="000F7872">
        <w:rPr>
          <w:lang w:val="uk-UA"/>
        </w:rPr>
        <w:t xml:space="preserve">Виходячи з положень ст. 626 ЦК: </w:t>
      </w:r>
      <w:r w:rsidRPr="000F7872">
        <w:rPr>
          <w:b/>
          <w:i/>
          <w:lang w:val="uk-UA"/>
        </w:rPr>
        <w:t>господарський договір</w:t>
      </w:r>
      <w:r w:rsidRPr="000F7872">
        <w:rPr>
          <w:i/>
          <w:lang w:val="uk-UA"/>
        </w:rPr>
        <w:t xml:space="preserve"> </w:t>
      </w:r>
      <w:r w:rsidRPr="000F7872">
        <w:rPr>
          <w:lang w:val="uk-UA"/>
        </w:rPr>
        <w:t xml:space="preserve">– це </w:t>
      </w:r>
      <w:r w:rsidRPr="000F7872">
        <w:rPr>
          <w:i/>
          <w:lang w:val="uk-UA"/>
        </w:rPr>
        <w:t>домовленість суб’єкта господарювання з іншим учасником (учасниками) відносин у сфері господарювання, спрямована на встановлення, зміну або припинення їх прав та обов’язків у сфері господарювання</w:t>
      </w:r>
      <w:r w:rsidRPr="000F7872">
        <w:rPr>
          <w:lang w:val="uk-UA"/>
        </w:rPr>
        <w:t>.</w:t>
      </w:r>
    </w:p>
    <w:p w:rsidR="000F7872" w:rsidRPr="000F7872" w:rsidRDefault="000F7872" w:rsidP="000F7872">
      <w:pPr>
        <w:ind w:firstLine="720"/>
        <w:jc w:val="both"/>
        <w:rPr>
          <w:lang w:val="uk-UA"/>
        </w:rPr>
      </w:pPr>
      <w:r w:rsidRPr="000F7872">
        <w:rPr>
          <w:lang w:val="uk-UA"/>
        </w:rPr>
        <w:t xml:space="preserve">Таким чином, у визначенні поняття господарського договору </w:t>
      </w:r>
      <w:r w:rsidRPr="000F7872">
        <w:rPr>
          <w:u w:val="single"/>
          <w:lang w:val="uk-UA"/>
        </w:rPr>
        <w:t>слід враховувати</w:t>
      </w:r>
      <w:r w:rsidRPr="000F7872">
        <w:rPr>
          <w:lang w:val="uk-UA"/>
        </w:rPr>
        <w:t xml:space="preserve"> загальні ознаки категорії майнового договору, і особливі його ознаки, відображені в господарському законодавстві. </w:t>
      </w:r>
    </w:p>
    <w:p w:rsidR="000F7872" w:rsidRPr="000F7872" w:rsidRDefault="000F7872" w:rsidP="000F7872">
      <w:pPr>
        <w:ind w:firstLine="720"/>
        <w:jc w:val="both"/>
        <w:rPr>
          <w:i/>
          <w:lang w:val="uk-UA"/>
        </w:rPr>
      </w:pPr>
      <w:r w:rsidRPr="000F7872">
        <w:rPr>
          <w:i/>
          <w:lang w:val="uk-UA"/>
        </w:rPr>
        <w:t xml:space="preserve">Види господарських договорів. </w:t>
      </w:r>
    </w:p>
    <w:p w:rsidR="000F7872" w:rsidRPr="000F7872" w:rsidRDefault="000F7872" w:rsidP="000F7872">
      <w:pPr>
        <w:ind w:firstLine="720"/>
        <w:jc w:val="both"/>
        <w:rPr>
          <w:lang w:val="uk-UA"/>
        </w:rPr>
      </w:pPr>
      <w:r w:rsidRPr="000F7872">
        <w:rPr>
          <w:lang w:val="uk-UA"/>
        </w:rPr>
        <w:t>Теорія зобов’язального права класифікує господарські договори  за кількома критеріями.</w:t>
      </w:r>
    </w:p>
    <w:p w:rsidR="000F7872" w:rsidRPr="000F7872" w:rsidRDefault="000F7872" w:rsidP="000F7872">
      <w:pPr>
        <w:ind w:firstLine="720"/>
        <w:jc w:val="both"/>
        <w:rPr>
          <w:lang w:val="uk-UA"/>
        </w:rPr>
      </w:pPr>
      <w:r w:rsidRPr="000F7872">
        <w:rPr>
          <w:lang w:val="uk-UA"/>
        </w:rPr>
        <w:t xml:space="preserve">1. За </w:t>
      </w:r>
      <w:r w:rsidRPr="000F7872">
        <w:rPr>
          <w:i/>
          <w:lang w:val="uk-UA"/>
        </w:rPr>
        <w:t>суб’єктивним складом</w:t>
      </w:r>
      <w:r w:rsidRPr="000F7872">
        <w:rPr>
          <w:lang w:val="uk-UA"/>
        </w:rPr>
        <w:t xml:space="preserve"> розрізняються  </w:t>
      </w:r>
      <w:proofErr w:type="spellStart"/>
      <w:r w:rsidRPr="000F7872">
        <w:rPr>
          <w:i/>
          <w:lang w:val="uk-UA"/>
        </w:rPr>
        <w:t>дво-</w:t>
      </w:r>
      <w:proofErr w:type="spellEnd"/>
      <w:r w:rsidRPr="000F7872">
        <w:rPr>
          <w:i/>
          <w:lang w:val="uk-UA"/>
        </w:rPr>
        <w:t xml:space="preserve"> і багатосторонні договори.</w:t>
      </w:r>
      <w:r w:rsidRPr="000F7872">
        <w:rPr>
          <w:lang w:val="uk-UA"/>
        </w:rPr>
        <w:t xml:space="preserve"> Прикладом </w:t>
      </w:r>
      <w:r w:rsidRPr="000F7872">
        <w:rPr>
          <w:u w:val="single"/>
          <w:lang w:val="uk-UA"/>
        </w:rPr>
        <w:t>двосторонніх</w:t>
      </w:r>
      <w:r w:rsidRPr="000F7872">
        <w:rPr>
          <w:lang w:val="uk-UA"/>
        </w:rPr>
        <w:t xml:space="preserve"> – поставка продукції (сторони: </w:t>
      </w:r>
      <w:r w:rsidRPr="000F7872">
        <w:rPr>
          <w:i/>
          <w:lang w:val="uk-UA"/>
        </w:rPr>
        <w:t>постачальник і покупець</w:t>
      </w:r>
      <w:r w:rsidRPr="000F7872">
        <w:rPr>
          <w:lang w:val="uk-UA"/>
        </w:rPr>
        <w:t xml:space="preserve"> – ст.. 265 ГК).  Прикладом </w:t>
      </w:r>
      <w:r w:rsidRPr="000F7872">
        <w:rPr>
          <w:u w:val="single"/>
          <w:lang w:val="uk-UA"/>
        </w:rPr>
        <w:t>багатосторонніх</w:t>
      </w:r>
      <w:r w:rsidRPr="000F7872">
        <w:rPr>
          <w:lang w:val="uk-UA"/>
        </w:rPr>
        <w:t xml:space="preserve">  - є перевезення вантажів: тут беруть участь </w:t>
      </w:r>
      <w:proofErr w:type="spellStart"/>
      <w:r w:rsidRPr="000F7872">
        <w:rPr>
          <w:lang w:val="uk-UA"/>
        </w:rPr>
        <w:t>перевезник</w:t>
      </w:r>
      <w:proofErr w:type="spellEnd"/>
      <w:r w:rsidRPr="000F7872">
        <w:rPr>
          <w:lang w:val="uk-UA"/>
        </w:rPr>
        <w:t>, вантажовідправник і вантажоодержувач  (ст. 307 ГК).</w:t>
      </w:r>
    </w:p>
    <w:p w:rsidR="000F7872" w:rsidRPr="000F7872" w:rsidRDefault="000F7872" w:rsidP="000F7872">
      <w:pPr>
        <w:ind w:firstLine="720"/>
        <w:jc w:val="both"/>
        <w:rPr>
          <w:lang w:val="uk-UA"/>
        </w:rPr>
      </w:pPr>
      <w:r w:rsidRPr="000F7872">
        <w:rPr>
          <w:lang w:val="uk-UA"/>
        </w:rPr>
        <w:t xml:space="preserve">2. Залежно від </w:t>
      </w:r>
      <w:r w:rsidRPr="000F7872">
        <w:rPr>
          <w:i/>
          <w:lang w:val="uk-UA"/>
        </w:rPr>
        <w:t>юридичної підстави</w:t>
      </w:r>
      <w:r w:rsidRPr="000F7872">
        <w:rPr>
          <w:lang w:val="uk-UA"/>
        </w:rPr>
        <w:t xml:space="preserve"> укладення договору розрізняють </w:t>
      </w:r>
      <w:r w:rsidRPr="000F7872">
        <w:rPr>
          <w:u w:val="single"/>
          <w:lang w:val="uk-UA"/>
        </w:rPr>
        <w:t>два різновиди</w:t>
      </w:r>
      <w:r w:rsidRPr="000F7872">
        <w:rPr>
          <w:lang w:val="uk-UA"/>
        </w:rPr>
        <w:t xml:space="preserve"> господарських договорів:</w:t>
      </w:r>
    </w:p>
    <w:p w:rsidR="000F7872" w:rsidRPr="000F7872" w:rsidRDefault="000F7872" w:rsidP="000F7872">
      <w:pPr>
        <w:ind w:firstLine="720"/>
        <w:jc w:val="both"/>
        <w:rPr>
          <w:lang w:val="uk-UA"/>
        </w:rPr>
      </w:pPr>
      <w:r w:rsidRPr="000F7872">
        <w:rPr>
          <w:i/>
          <w:lang w:val="uk-UA"/>
        </w:rPr>
        <w:t xml:space="preserve">Перший вид - </w:t>
      </w:r>
      <w:r w:rsidRPr="000F7872">
        <w:rPr>
          <w:lang w:val="uk-UA"/>
        </w:rPr>
        <w:t xml:space="preserve">господарські договори, які укладаються на підставі  </w:t>
      </w:r>
      <w:r w:rsidRPr="000F7872">
        <w:rPr>
          <w:i/>
          <w:lang w:val="uk-UA"/>
        </w:rPr>
        <w:t>державних замовлень</w:t>
      </w:r>
      <w:r w:rsidRPr="000F7872">
        <w:rPr>
          <w:lang w:val="uk-UA"/>
        </w:rPr>
        <w:t xml:space="preserve"> і зміст яких повинен відповідати цим замовленням (плановані договори). Ці господарські договори  визначені і регулюються як </w:t>
      </w:r>
      <w:r w:rsidRPr="000F7872">
        <w:rPr>
          <w:i/>
          <w:lang w:val="uk-UA"/>
        </w:rPr>
        <w:t>державні контракти.</w:t>
      </w:r>
      <w:r w:rsidRPr="000F7872">
        <w:rPr>
          <w:lang w:val="uk-UA"/>
        </w:rPr>
        <w:t xml:space="preserve">  Це договори поставки продукції, виконання робіт, надання послуг тим споживачам, потреби яких фінансуються за рахунок держави  і замовниками у яких виступають центральні державні органи (міністерства, відомства). </w:t>
      </w:r>
      <w:r w:rsidRPr="0044722A">
        <w:rPr>
          <w:lang w:val="uk-UA"/>
        </w:rPr>
        <w:t>Особливою їхньою ознакою</w:t>
      </w:r>
      <w:r w:rsidRPr="000F7872">
        <w:rPr>
          <w:lang w:val="uk-UA"/>
        </w:rPr>
        <w:t xml:space="preserve"> є те, що держава гарантує оплату  продукцію, робіт, послуг за державними контрактами, а також те, що держава може надавати  економічні пільги виконавцям цих договорів.</w:t>
      </w:r>
    </w:p>
    <w:p w:rsidR="000F7872" w:rsidRPr="000F7872" w:rsidRDefault="000F7872" w:rsidP="000F7872">
      <w:pPr>
        <w:ind w:firstLine="720"/>
        <w:jc w:val="both"/>
        <w:rPr>
          <w:lang w:val="uk-UA"/>
        </w:rPr>
      </w:pPr>
      <w:r w:rsidRPr="000F7872">
        <w:rPr>
          <w:i/>
          <w:lang w:val="uk-UA"/>
        </w:rPr>
        <w:t xml:space="preserve">Другий вид </w:t>
      </w:r>
      <w:r w:rsidRPr="000F7872">
        <w:rPr>
          <w:lang w:val="uk-UA"/>
        </w:rPr>
        <w:t xml:space="preserve">– господарські договори, які укладаються  на поставку продукції, виконання робіт, надання послуг </w:t>
      </w:r>
      <w:r w:rsidRPr="000F7872">
        <w:rPr>
          <w:i/>
          <w:lang w:val="uk-UA"/>
        </w:rPr>
        <w:t>на підставі господарських намірів сторін</w:t>
      </w:r>
      <w:r w:rsidRPr="000F7872">
        <w:rPr>
          <w:lang w:val="uk-UA"/>
        </w:rPr>
        <w:t xml:space="preserve"> (на основі вільного волевиявлення сторін) юридично виражених істотними умовами договорів </w:t>
      </w:r>
      <w:r w:rsidRPr="000F7872">
        <w:rPr>
          <w:i/>
          <w:lang w:val="uk-UA"/>
        </w:rPr>
        <w:t>(регульовані договори).</w:t>
      </w:r>
    </w:p>
    <w:p w:rsidR="000F7872" w:rsidRPr="000F7872" w:rsidRDefault="000F7872" w:rsidP="000F7872">
      <w:pPr>
        <w:ind w:firstLine="720"/>
        <w:jc w:val="both"/>
        <w:rPr>
          <w:lang w:val="uk-UA"/>
        </w:rPr>
      </w:pPr>
      <w:r w:rsidRPr="000F7872">
        <w:rPr>
          <w:lang w:val="uk-UA"/>
        </w:rPr>
        <w:t>3. Залежно</w:t>
      </w:r>
      <w:r w:rsidRPr="000F7872">
        <w:rPr>
          <w:i/>
          <w:lang w:val="uk-UA"/>
        </w:rPr>
        <w:t xml:space="preserve"> від способу виникнення </w:t>
      </w:r>
      <w:r w:rsidRPr="000F7872">
        <w:rPr>
          <w:lang w:val="uk-UA"/>
        </w:rPr>
        <w:t xml:space="preserve"> розрізняють </w:t>
      </w:r>
      <w:r w:rsidRPr="000F7872">
        <w:rPr>
          <w:i/>
          <w:lang w:val="uk-UA"/>
        </w:rPr>
        <w:t xml:space="preserve">формальні, реальні, і </w:t>
      </w:r>
      <w:proofErr w:type="spellStart"/>
      <w:r w:rsidRPr="000F7872">
        <w:rPr>
          <w:i/>
          <w:lang w:val="uk-UA"/>
        </w:rPr>
        <w:t>консенсуальні</w:t>
      </w:r>
      <w:proofErr w:type="spellEnd"/>
      <w:r w:rsidRPr="000F7872">
        <w:rPr>
          <w:i/>
          <w:lang w:val="uk-UA"/>
        </w:rPr>
        <w:t xml:space="preserve">  господарські договори. </w:t>
      </w:r>
      <w:r w:rsidRPr="000F7872">
        <w:rPr>
          <w:lang w:val="uk-UA"/>
        </w:rPr>
        <w:t xml:space="preserve">Для укладення </w:t>
      </w:r>
      <w:r w:rsidRPr="000F7872">
        <w:rPr>
          <w:i/>
          <w:lang w:val="uk-UA"/>
        </w:rPr>
        <w:t xml:space="preserve">формального </w:t>
      </w:r>
      <w:r w:rsidRPr="000F7872">
        <w:rPr>
          <w:lang w:val="uk-UA"/>
        </w:rPr>
        <w:t xml:space="preserve">господарського договору необхідні </w:t>
      </w:r>
      <w:r w:rsidRPr="000F7872">
        <w:rPr>
          <w:lang w:val="uk-UA"/>
        </w:rPr>
        <w:lastRenderedPageBreak/>
        <w:t xml:space="preserve">два моменти: узгодження волевиявлення сторін (консенсус) та вираження волі у певній (загалом визначеній законом) формі. Форма господарських </w:t>
      </w:r>
      <w:r w:rsidR="0044722A" w:rsidRPr="000F7872">
        <w:rPr>
          <w:lang w:val="uk-UA"/>
        </w:rPr>
        <w:t>договорів</w:t>
      </w:r>
      <w:r w:rsidRPr="000F7872">
        <w:rPr>
          <w:lang w:val="uk-UA"/>
        </w:rPr>
        <w:t xml:space="preserve"> – письмова.</w:t>
      </w:r>
    </w:p>
    <w:p w:rsidR="000F7872" w:rsidRPr="000F7872" w:rsidRDefault="000F7872" w:rsidP="000F7872">
      <w:pPr>
        <w:ind w:firstLine="720"/>
        <w:jc w:val="both"/>
        <w:rPr>
          <w:lang w:val="uk-UA"/>
        </w:rPr>
      </w:pPr>
      <w:r w:rsidRPr="000F7872">
        <w:rPr>
          <w:lang w:val="uk-UA"/>
        </w:rPr>
        <w:t xml:space="preserve">Для укладення </w:t>
      </w:r>
      <w:r w:rsidRPr="000F7872">
        <w:rPr>
          <w:i/>
          <w:lang w:val="uk-UA"/>
        </w:rPr>
        <w:t>реального</w:t>
      </w:r>
      <w:r w:rsidRPr="000F7872">
        <w:rPr>
          <w:lang w:val="uk-UA"/>
        </w:rPr>
        <w:t xml:space="preserve"> господарського договору необхідні не тільки  узгодження волі сторін, а й передача речі – об’єкта договору.</w:t>
      </w:r>
    </w:p>
    <w:p w:rsidR="000F7872" w:rsidRPr="000F7872" w:rsidRDefault="000F7872" w:rsidP="000F7872">
      <w:pPr>
        <w:ind w:firstLine="720"/>
        <w:jc w:val="both"/>
        <w:rPr>
          <w:lang w:val="uk-UA"/>
        </w:rPr>
      </w:pPr>
      <w:proofErr w:type="spellStart"/>
      <w:r w:rsidRPr="000F7872">
        <w:rPr>
          <w:i/>
          <w:lang w:val="uk-UA"/>
        </w:rPr>
        <w:t>Консенсуальні</w:t>
      </w:r>
      <w:proofErr w:type="spellEnd"/>
      <w:r w:rsidRPr="000F7872">
        <w:rPr>
          <w:i/>
          <w:lang w:val="uk-UA"/>
        </w:rPr>
        <w:t xml:space="preserve"> </w:t>
      </w:r>
      <w:r w:rsidRPr="000F7872">
        <w:rPr>
          <w:lang w:val="uk-UA"/>
        </w:rPr>
        <w:t xml:space="preserve"> договори  - це такі господарські договори, які виникають в момент реальних намірів сторін, недвозначно виражених словами або конклюдентними діями. </w:t>
      </w:r>
      <w:proofErr w:type="spellStart"/>
      <w:r w:rsidRPr="000F7872">
        <w:rPr>
          <w:lang w:val="uk-UA"/>
        </w:rPr>
        <w:t>Консенсуальні</w:t>
      </w:r>
      <w:proofErr w:type="spellEnd"/>
      <w:r w:rsidRPr="000F7872">
        <w:rPr>
          <w:lang w:val="uk-UA"/>
        </w:rPr>
        <w:t xml:space="preserve"> господарські договори повинні мати письмову форму. </w:t>
      </w:r>
    </w:p>
    <w:p w:rsidR="000F7872" w:rsidRPr="000F7872" w:rsidRDefault="000F7872" w:rsidP="0044722A">
      <w:pPr>
        <w:ind w:firstLine="709"/>
        <w:jc w:val="both"/>
        <w:rPr>
          <w:lang w:val="uk-UA"/>
        </w:rPr>
      </w:pPr>
      <w:r w:rsidRPr="000F7872">
        <w:rPr>
          <w:lang w:val="uk-UA"/>
        </w:rPr>
        <w:t xml:space="preserve">4. За </w:t>
      </w:r>
      <w:r w:rsidRPr="000F7872">
        <w:rPr>
          <w:i/>
          <w:lang w:val="uk-UA"/>
        </w:rPr>
        <w:t>способом оферти і визначення змісту</w:t>
      </w:r>
      <w:r w:rsidR="0044722A">
        <w:rPr>
          <w:i/>
          <w:lang w:val="uk-UA"/>
        </w:rPr>
        <w:t xml:space="preserve">. </w:t>
      </w:r>
      <w:r w:rsidRPr="000F7872">
        <w:rPr>
          <w:lang w:val="uk-UA"/>
        </w:rPr>
        <w:t>Офертою визнається адресована одній або кільком конкретним особам пропозиція, яке є досить визначеним і виражає намір особи, яка зробила пропозицію, вважати себе що уклали договір з адресатом, яким буде прийнято пропозицію.</w:t>
      </w:r>
    </w:p>
    <w:p w:rsidR="000F7872" w:rsidRPr="000F7872" w:rsidRDefault="000F7872" w:rsidP="000F7872">
      <w:pPr>
        <w:pStyle w:val="afa"/>
        <w:shd w:val="clear" w:color="auto" w:fill="FFFFFF"/>
        <w:spacing w:after="0"/>
        <w:ind w:firstLine="720"/>
        <w:jc w:val="both"/>
        <w:rPr>
          <w:lang w:val="uk-UA"/>
        </w:rPr>
      </w:pPr>
      <w:r w:rsidRPr="000F7872">
        <w:rPr>
          <w:lang w:val="uk-UA"/>
        </w:rPr>
        <w:t>Форма оферти може бути різною: лист, телеграма, факс і т. д. Офертою може служити і розроблений стороною, що пропонує укласти договір, проект такого договору.</w:t>
      </w:r>
    </w:p>
    <w:p w:rsidR="000F7872" w:rsidRPr="000F7872" w:rsidRDefault="000F7872" w:rsidP="000F7872">
      <w:pPr>
        <w:numPr>
          <w:ilvl w:val="0"/>
          <w:numId w:val="76"/>
        </w:numPr>
        <w:tabs>
          <w:tab w:val="clear" w:pos="1744"/>
          <w:tab w:val="num" w:pos="1260"/>
        </w:tabs>
        <w:ind w:left="0" w:firstLine="720"/>
        <w:jc w:val="both"/>
        <w:rPr>
          <w:lang w:val="uk-UA"/>
        </w:rPr>
      </w:pPr>
      <w:r w:rsidRPr="000F7872">
        <w:rPr>
          <w:i/>
          <w:lang w:val="uk-UA"/>
        </w:rPr>
        <w:t>договори приєднання.</w:t>
      </w:r>
      <w:r w:rsidRPr="000F7872">
        <w:rPr>
          <w:lang w:val="uk-UA"/>
        </w:rPr>
        <w:t xml:space="preserve"> Це господарські договори , у яких одна сторона наперед встановлює умови майбутнього договору у формулярах або інших стандартних формах. Друга сторона може або прийняти їх у цілому, або не вступати в договір (перевезення вантажів, страхування тощо). Друга сторона при цьому не може запропонувати  свої умови договору;</w:t>
      </w:r>
    </w:p>
    <w:p w:rsidR="000F7872" w:rsidRPr="000F7872" w:rsidRDefault="000F7872" w:rsidP="000F7872">
      <w:pPr>
        <w:numPr>
          <w:ilvl w:val="0"/>
          <w:numId w:val="76"/>
        </w:numPr>
        <w:tabs>
          <w:tab w:val="clear" w:pos="1744"/>
          <w:tab w:val="num" w:pos="1260"/>
        </w:tabs>
        <w:ind w:left="0" w:firstLine="720"/>
        <w:jc w:val="both"/>
        <w:rPr>
          <w:lang w:val="uk-UA"/>
        </w:rPr>
      </w:pPr>
      <w:r w:rsidRPr="000F7872">
        <w:rPr>
          <w:i/>
          <w:lang w:val="uk-UA"/>
        </w:rPr>
        <w:t xml:space="preserve">прості і складні </w:t>
      </w:r>
      <w:r w:rsidRPr="000F7872">
        <w:rPr>
          <w:lang w:val="uk-UA"/>
        </w:rPr>
        <w:t xml:space="preserve"> господарські договори. </w:t>
      </w:r>
      <w:r w:rsidRPr="000F7872">
        <w:rPr>
          <w:i/>
          <w:lang w:val="uk-UA"/>
        </w:rPr>
        <w:t xml:space="preserve">Прості </w:t>
      </w:r>
      <w:r w:rsidRPr="000F7872">
        <w:rPr>
          <w:lang w:val="uk-UA"/>
        </w:rPr>
        <w:t xml:space="preserve">договори мають у своєму тексті майнові елементи лише  одного виду договору: поставки, міни, перевезення та ін. У </w:t>
      </w:r>
      <w:r w:rsidRPr="000F7872">
        <w:rPr>
          <w:i/>
          <w:lang w:val="uk-UA"/>
        </w:rPr>
        <w:t>складних</w:t>
      </w:r>
      <w:r w:rsidRPr="000F7872">
        <w:rPr>
          <w:lang w:val="uk-UA"/>
        </w:rPr>
        <w:t xml:space="preserve"> господарських договорах поєднуються  майнові елементи двох і більше договорів ( в ч 2 ст. 628 ЦК такі договори названі </w:t>
      </w:r>
      <w:r w:rsidR="0044722A" w:rsidRPr="000F7872">
        <w:rPr>
          <w:i/>
          <w:lang w:val="uk-UA"/>
        </w:rPr>
        <w:t>змішаними</w:t>
      </w:r>
      <w:r w:rsidRPr="000F7872">
        <w:rPr>
          <w:lang w:val="uk-UA"/>
        </w:rPr>
        <w:t>). Наприклад, у договорі підряду на капітальне будівництво – поставки, підряд, майновий найм.</w:t>
      </w:r>
    </w:p>
    <w:p w:rsidR="000F7872" w:rsidRPr="000F7872" w:rsidRDefault="000F7872" w:rsidP="000F7872">
      <w:pPr>
        <w:ind w:firstLine="720"/>
        <w:jc w:val="both"/>
        <w:rPr>
          <w:lang w:val="uk-UA"/>
        </w:rPr>
      </w:pPr>
      <w:r w:rsidRPr="000F7872">
        <w:rPr>
          <w:lang w:val="uk-UA"/>
        </w:rPr>
        <w:t xml:space="preserve">5. За </w:t>
      </w:r>
      <w:r w:rsidRPr="000F7872">
        <w:rPr>
          <w:i/>
          <w:lang w:val="uk-UA"/>
        </w:rPr>
        <w:t xml:space="preserve">регулятивними функціями </w:t>
      </w:r>
      <w:r w:rsidRPr="000F7872">
        <w:rPr>
          <w:lang w:val="uk-UA"/>
        </w:rPr>
        <w:t>розрізняють:</w:t>
      </w:r>
    </w:p>
    <w:p w:rsidR="000F7872" w:rsidRPr="000F7872" w:rsidRDefault="000F7872" w:rsidP="000F7872">
      <w:pPr>
        <w:numPr>
          <w:ilvl w:val="0"/>
          <w:numId w:val="77"/>
        </w:numPr>
        <w:tabs>
          <w:tab w:val="clear" w:pos="2453"/>
          <w:tab w:val="num" w:pos="1260"/>
        </w:tabs>
        <w:ind w:left="0" w:firstLine="720"/>
        <w:jc w:val="both"/>
        <w:rPr>
          <w:lang w:val="uk-UA"/>
        </w:rPr>
      </w:pPr>
      <w:r w:rsidRPr="000F7872">
        <w:rPr>
          <w:i/>
          <w:lang w:val="uk-UA"/>
        </w:rPr>
        <w:t>попередні і основні</w:t>
      </w:r>
      <w:r w:rsidRPr="000F7872">
        <w:rPr>
          <w:lang w:val="uk-UA"/>
        </w:rPr>
        <w:t xml:space="preserve">  господарські договори. </w:t>
      </w:r>
      <w:r w:rsidRPr="000F7872">
        <w:rPr>
          <w:i/>
          <w:lang w:val="uk-UA"/>
        </w:rPr>
        <w:t>Попередній</w:t>
      </w:r>
      <w:r w:rsidRPr="000F7872">
        <w:rPr>
          <w:lang w:val="uk-UA"/>
        </w:rPr>
        <w:t xml:space="preserve"> договір визначає умови, згідно з якими сторони зобов’язуються  у певний строк, але не пізніше одного року з моменту укладення попереднього договору, укласти </w:t>
      </w:r>
      <w:r w:rsidRPr="000F7872">
        <w:rPr>
          <w:i/>
          <w:lang w:val="uk-UA"/>
        </w:rPr>
        <w:t xml:space="preserve">основний </w:t>
      </w:r>
      <w:r w:rsidRPr="000F7872">
        <w:rPr>
          <w:lang w:val="uk-UA"/>
        </w:rPr>
        <w:t xml:space="preserve">господарський договір («договір про договір») на умовах, передбачених попереднім договором. Такий договір є необхідним щодо тих господарських відносин, в яких для укладення основного  договору слід здійснити рід дій, без яких його неможливо укласти (підряд на капітальне будівництво складного </w:t>
      </w:r>
      <w:r w:rsidR="0044722A" w:rsidRPr="000F7872">
        <w:rPr>
          <w:lang w:val="uk-UA"/>
        </w:rPr>
        <w:t>об’єкта</w:t>
      </w:r>
      <w:r w:rsidRPr="000F7872">
        <w:rPr>
          <w:lang w:val="uk-UA"/>
        </w:rPr>
        <w:t>). Попередній договір містить умови, що дозволяють визначити предмет, а також інші істотні умови основного договору;</w:t>
      </w:r>
    </w:p>
    <w:p w:rsidR="000F7872" w:rsidRPr="000F7872" w:rsidRDefault="000F7872" w:rsidP="000F7872">
      <w:pPr>
        <w:numPr>
          <w:ilvl w:val="0"/>
          <w:numId w:val="77"/>
        </w:numPr>
        <w:tabs>
          <w:tab w:val="clear" w:pos="2453"/>
          <w:tab w:val="num" w:pos="1260"/>
        </w:tabs>
        <w:ind w:left="0" w:firstLine="720"/>
        <w:jc w:val="both"/>
        <w:rPr>
          <w:i/>
          <w:lang w:val="uk-UA"/>
        </w:rPr>
      </w:pPr>
      <w:r w:rsidRPr="000F7872">
        <w:rPr>
          <w:i/>
          <w:lang w:val="uk-UA"/>
        </w:rPr>
        <w:t xml:space="preserve">генеральні і поточні  </w:t>
      </w:r>
      <w:r w:rsidRPr="000F7872">
        <w:rPr>
          <w:lang w:val="uk-UA"/>
        </w:rPr>
        <w:t xml:space="preserve">господарські договори. </w:t>
      </w:r>
      <w:r w:rsidRPr="000F7872">
        <w:rPr>
          <w:i/>
          <w:lang w:val="uk-UA"/>
        </w:rPr>
        <w:t xml:space="preserve">Генеральний </w:t>
      </w:r>
      <w:r w:rsidRPr="000F7872">
        <w:rPr>
          <w:lang w:val="uk-UA"/>
        </w:rPr>
        <w:t xml:space="preserve">укладається на весь період діяльності, яка регулюється. Генеральний договір  визначає істотні умови співробітництва сторін протягом усього періоду здійснення відповідної діяльності. </w:t>
      </w:r>
      <w:r w:rsidRPr="000F7872">
        <w:rPr>
          <w:i/>
          <w:lang w:val="uk-UA"/>
        </w:rPr>
        <w:t>Поточні (</w:t>
      </w:r>
      <w:r w:rsidRPr="000F7872">
        <w:rPr>
          <w:lang w:val="uk-UA"/>
        </w:rPr>
        <w:t>разові) договори укладаються на підставі генерального договору як такі, що розраховані  на певні (короткі) проміжки часу. Поточні договори, як правило, не включають умов, не передбачених генеральним договором, інакше це був би  новий (окремий) договір.</w:t>
      </w:r>
    </w:p>
    <w:p w:rsidR="000F7872" w:rsidRPr="000F7872" w:rsidRDefault="000F7872" w:rsidP="000F7872">
      <w:pPr>
        <w:ind w:firstLine="720"/>
        <w:jc w:val="both"/>
        <w:rPr>
          <w:lang w:val="uk-UA"/>
        </w:rPr>
      </w:pPr>
      <w:r w:rsidRPr="000F7872">
        <w:rPr>
          <w:lang w:val="uk-UA"/>
        </w:rPr>
        <w:t xml:space="preserve">6. За </w:t>
      </w:r>
      <w:r w:rsidRPr="000F7872">
        <w:rPr>
          <w:i/>
          <w:lang w:val="uk-UA"/>
        </w:rPr>
        <w:t>предметною ознакою</w:t>
      </w:r>
      <w:r w:rsidRPr="000F7872">
        <w:rPr>
          <w:lang w:val="uk-UA"/>
        </w:rPr>
        <w:t xml:space="preserve">  розрізняються договори на передачу майна у власність (господарське відання, оперативне управління), на передачу майна у строкове оплатне користування, на виконання робіт, на перевезення вантажів (транспортні господарські договори) та надання інших господарських послуг.</w:t>
      </w:r>
    </w:p>
    <w:p w:rsidR="000F7872" w:rsidRPr="000F7872" w:rsidRDefault="000F7872" w:rsidP="000F7872">
      <w:pPr>
        <w:ind w:firstLine="720"/>
        <w:jc w:val="both"/>
        <w:rPr>
          <w:lang w:val="uk-UA"/>
        </w:rPr>
      </w:pPr>
      <w:r w:rsidRPr="000F7872">
        <w:rPr>
          <w:lang w:val="uk-UA"/>
        </w:rPr>
        <w:t xml:space="preserve">Слід сказати, що нормативна </w:t>
      </w:r>
      <w:r w:rsidRPr="000F7872">
        <w:rPr>
          <w:i/>
          <w:lang w:val="uk-UA"/>
        </w:rPr>
        <w:t>класифікація</w:t>
      </w:r>
      <w:r w:rsidRPr="000F7872">
        <w:rPr>
          <w:lang w:val="uk-UA"/>
        </w:rPr>
        <w:t xml:space="preserve"> господарських договорів здійснюється </w:t>
      </w:r>
      <w:r w:rsidRPr="000F7872">
        <w:rPr>
          <w:i/>
          <w:lang w:val="uk-UA"/>
        </w:rPr>
        <w:t>за предметною ознакою</w:t>
      </w:r>
      <w:r w:rsidRPr="000F7872">
        <w:rPr>
          <w:lang w:val="uk-UA"/>
        </w:rPr>
        <w:t xml:space="preserve">, тобто залежно від видів майнових відносин, які є предметом відповідних договорів. </w:t>
      </w:r>
    </w:p>
    <w:p w:rsidR="000F7872" w:rsidRPr="000F7872" w:rsidRDefault="000F7872" w:rsidP="000F7872">
      <w:pPr>
        <w:ind w:firstLine="720"/>
        <w:jc w:val="both"/>
        <w:rPr>
          <w:lang w:val="uk-UA"/>
        </w:rPr>
      </w:pPr>
      <w:r w:rsidRPr="000F7872">
        <w:rPr>
          <w:lang w:val="uk-UA"/>
        </w:rPr>
        <w:t xml:space="preserve">За назвою: </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Господарський договір</w:t>
      </w:r>
      <w:r w:rsidRPr="000F7872">
        <w:rPr>
          <w:rStyle w:val="apple-converted-space"/>
          <w:lang w:val="uk-UA"/>
        </w:rPr>
        <w:t> </w:t>
      </w:r>
      <w:r w:rsidRPr="000F7872">
        <w:rPr>
          <w:lang w:val="uk-UA"/>
        </w:rPr>
        <w:t>– договір, укладений між підприємствами, компаніями га організаціями для обслуговування й забезпечення їх господарської діяльності. Основні види господарських договорів: договір постачання, договір підряду на будівництво, договір на перевезення вантажів.</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lastRenderedPageBreak/>
        <w:t>Договір контрактації</w:t>
      </w:r>
      <w:r w:rsidRPr="000F7872">
        <w:rPr>
          <w:rStyle w:val="apple-converted-space"/>
          <w:lang w:val="uk-UA"/>
        </w:rPr>
        <w:t> </w:t>
      </w:r>
      <w:r w:rsidRPr="000F7872">
        <w:rPr>
          <w:lang w:val="uk-UA"/>
        </w:rPr>
        <w:t>– договір, згідно з яким виробник сільськогосподарської продукції зобов'язується передати й заготівельникові у власність, а заготівельник (контрактант) – сприяти виробникам у виробництві необхідної продукції, приймати її та оплачувати за визначеною ціною.</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Договір на користь третьої особи</w:t>
      </w:r>
      <w:r w:rsidRPr="000F7872">
        <w:rPr>
          <w:rStyle w:val="apple-converted-space"/>
          <w:lang w:val="uk-UA"/>
        </w:rPr>
        <w:t> </w:t>
      </w:r>
      <w:r w:rsidRPr="000F7872">
        <w:rPr>
          <w:lang w:val="uk-UA"/>
        </w:rPr>
        <w:t>– договір між двома сторонами, згідно з яким його виконання може вимагати як особа, що уклала договір, так і третя особа, на користь якої обумовлено виконання.</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Договір оренди</w:t>
      </w:r>
      <w:r w:rsidRPr="000F7872">
        <w:rPr>
          <w:rStyle w:val="apple-converted-space"/>
          <w:lang w:val="uk-UA"/>
        </w:rPr>
        <w:t> </w:t>
      </w:r>
      <w:r w:rsidRPr="000F7872">
        <w:rPr>
          <w:lang w:val="uk-UA"/>
        </w:rPr>
        <w:t>– договір між власником майна, який здає його в оренду, та особою, яка бере це майно в оренду, про плату за тимчасове володіння і користування цим майном.</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Договір підряду</w:t>
      </w:r>
      <w:r w:rsidRPr="000F7872">
        <w:rPr>
          <w:rStyle w:val="apple-converted-space"/>
          <w:lang w:val="uk-UA"/>
        </w:rPr>
        <w:t> </w:t>
      </w:r>
      <w:r w:rsidRPr="000F7872">
        <w:rPr>
          <w:lang w:val="uk-UA"/>
        </w:rPr>
        <w:t>– договір, згідно з яким підрядник зобов'язується виконати певну роботу на замовлення другої сторони (із власних або матеріалів замовника) і здати її. Результат роботи оцінює замовник і оплачує її.</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Договір постачання</w:t>
      </w:r>
      <w:r w:rsidRPr="000F7872">
        <w:rPr>
          <w:rStyle w:val="apple-converted-space"/>
          <w:lang w:val="uk-UA"/>
        </w:rPr>
        <w:t> </w:t>
      </w:r>
      <w:r w:rsidRPr="000F7872">
        <w:rPr>
          <w:lang w:val="uk-UA"/>
        </w:rPr>
        <w:t>– договір, згідно з яким постачальник зобов'язується в обумовлений термін передати твар покупцю, а покупець – прийняти його й оплатити.</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Договір про наміри</w:t>
      </w:r>
      <w:r w:rsidRPr="000F7872">
        <w:rPr>
          <w:rStyle w:val="apple-converted-space"/>
          <w:lang w:val="uk-UA"/>
        </w:rPr>
        <w:t> </w:t>
      </w:r>
      <w:r w:rsidRPr="000F7872">
        <w:rPr>
          <w:lang w:val="uk-UA"/>
        </w:rPr>
        <w:t>– попередній договір, в якому фіксуються взаємні побажання і наміри сторін співпрацювати на договірній основі, а в майбутньому укласти конкретний договір.</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Договір про патентну кооперацію</w:t>
      </w:r>
      <w:r w:rsidRPr="000F7872">
        <w:rPr>
          <w:rStyle w:val="apple-converted-space"/>
          <w:lang w:val="uk-UA"/>
        </w:rPr>
        <w:t> </w:t>
      </w:r>
      <w:r w:rsidRPr="000F7872">
        <w:rPr>
          <w:lang w:val="uk-UA"/>
        </w:rPr>
        <w:t>– міжнародний договір у межах Паризької Конвенції про охорону промислової власності, мета якого – уникнути дублювання процесу опрацювання заяв на один і той же винахід національними патентними відомствами, а також спростити охорону винаходів у цих країнах. З цією метою здійснюється міжнародна експертиза заявленого винаходу, збір і розповсюдження науково-технічної інформації, організація технічної допомоги через міжнародні публікації, заявки на винаходи, удосконалення національних патентних служб та ін.</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Договір про спільну діяльність</w:t>
      </w:r>
      <w:r w:rsidRPr="000F7872">
        <w:rPr>
          <w:rStyle w:val="apple-converted-space"/>
          <w:lang w:val="uk-UA"/>
        </w:rPr>
        <w:t> </w:t>
      </w:r>
      <w:r w:rsidRPr="000F7872">
        <w:rPr>
          <w:lang w:val="uk-UA"/>
        </w:rPr>
        <w:t>– договір, на основі якого зацікавлені сторони здійснюють спільну діяльність без утворення юридичної особи внаслідок об'єднання майна, грошових засобів або без такого об'єднання.</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Договір страхування</w:t>
      </w:r>
      <w:r w:rsidRPr="000F7872">
        <w:rPr>
          <w:rStyle w:val="apple-converted-space"/>
          <w:lang w:val="uk-UA"/>
        </w:rPr>
        <w:t> </w:t>
      </w:r>
      <w:r w:rsidRPr="000F7872">
        <w:rPr>
          <w:lang w:val="uk-UA"/>
        </w:rPr>
        <w:t>– це договір, згідно з яким страхувач бере на себе зобов'язання за обумовлену винагороду компенсувати збитки страхувальника, заподіяні внаслідок зазначених у договорі випадків.</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Колективний договір</w:t>
      </w:r>
      <w:r w:rsidRPr="000F7872">
        <w:rPr>
          <w:rStyle w:val="apple-converted-space"/>
          <w:lang w:val="uk-UA"/>
        </w:rPr>
        <w:t> </w:t>
      </w:r>
      <w:r w:rsidRPr="000F7872">
        <w:rPr>
          <w:lang w:val="uk-UA"/>
        </w:rPr>
        <w:t>– договір між власником або адміністрацією підприємства, з одного боку, і трудовим колективом в особі профспілкового комітету – з іншого щодо умов праці та оплати робочої сили в робочий та позаробочий час.</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Кореспондентський договір</w:t>
      </w:r>
      <w:r w:rsidRPr="000F7872">
        <w:rPr>
          <w:rStyle w:val="apple-converted-space"/>
          <w:lang w:val="uk-UA"/>
        </w:rPr>
        <w:t> </w:t>
      </w:r>
      <w:r w:rsidRPr="000F7872">
        <w:rPr>
          <w:lang w:val="uk-UA"/>
        </w:rPr>
        <w:t>– договір між банками всередині країни та за кордоном, відповідно до якого один із них виконує доручення іншого по розрахунках і платежах. При цьому банки обмінюються зразками підписів посадових осіб і тарифами комісійної винагороди.</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Авторський договір</w:t>
      </w:r>
      <w:r w:rsidRPr="000F7872">
        <w:rPr>
          <w:rStyle w:val="apple-converted-space"/>
          <w:lang w:val="uk-UA"/>
        </w:rPr>
        <w:t> </w:t>
      </w:r>
      <w:r w:rsidRPr="000F7872">
        <w:rPr>
          <w:lang w:val="uk-UA"/>
        </w:rPr>
        <w:t>– угода між автором твору або винаходу із видавцями, виконавцями, користувачами, в якому визначаються умови використання творів чи винаходу. Авторський договір охороняються авторським правом. Використання творів іншими особами допускається лише на підставі договору з автором або його правонаступниками.</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Ліцензійний договір</w:t>
      </w:r>
      <w:r w:rsidRPr="000F7872">
        <w:rPr>
          <w:rStyle w:val="apple-converted-space"/>
          <w:lang w:val="uk-UA"/>
        </w:rPr>
        <w:t> </w:t>
      </w:r>
      <w:r w:rsidRPr="000F7872">
        <w:rPr>
          <w:lang w:val="uk-UA"/>
        </w:rPr>
        <w:t>– договір про надання прав на виробниче та комерційне використання винаходів, технічних знань, товарних знаків.</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Рамковий договір</w:t>
      </w:r>
      <w:r w:rsidRPr="000F7872">
        <w:rPr>
          <w:rStyle w:val="apple-converted-space"/>
          <w:lang w:val="uk-UA"/>
        </w:rPr>
        <w:t> </w:t>
      </w:r>
      <w:r w:rsidRPr="000F7872">
        <w:rPr>
          <w:lang w:val="uk-UA"/>
        </w:rPr>
        <w:t>– договір, який містить лише головні узгоджені умови угоди, що підлягають уточненню в процесі виконання робіт.</w:t>
      </w:r>
    </w:p>
    <w:p w:rsidR="000F7872" w:rsidRPr="000F7872" w:rsidRDefault="000F7872" w:rsidP="000F7872">
      <w:pPr>
        <w:pStyle w:val="afa"/>
        <w:shd w:val="clear" w:color="auto" w:fill="FDFEFF"/>
        <w:spacing w:after="0"/>
        <w:ind w:firstLine="720"/>
        <w:jc w:val="both"/>
        <w:rPr>
          <w:lang w:val="uk-UA"/>
        </w:rPr>
      </w:pPr>
      <w:r w:rsidRPr="000F7872">
        <w:rPr>
          <w:rStyle w:val="af0"/>
          <w:b w:val="0"/>
          <w:i/>
          <w:lang w:val="uk-UA"/>
        </w:rPr>
        <w:t>Трудовий договір</w:t>
      </w:r>
      <w:r w:rsidRPr="000F7872">
        <w:rPr>
          <w:rStyle w:val="apple-converted-space"/>
          <w:lang w:val="uk-UA"/>
        </w:rPr>
        <w:t> </w:t>
      </w:r>
      <w:r w:rsidRPr="000F7872">
        <w:rPr>
          <w:lang w:val="uk-UA"/>
        </w:rPr>
        <w:t>– договір між власником підприємства або адміністраторами та найманим працівником про умови праці й оплату робочої сили.</w:t>
      </w:r>
    </w:p>
    <w:p w:rsidR="000F7872" w:rsidRPr="000F7872" w:rsidRDefault="000F7872" w:rsidP="000F7872">
      <w:pPr>
        <w:ind w:firstLine="720"/>
        <w:jc w:val="both"/>
        <w:rPr>
          <w:lang w:val="uk-UA"/>
        </w:rPr>
      </w:pPr>
      <w:r w:rsidRPr="000F7872">
        <w:rPr>
          <w:i/>
          <w:u w:val="single"/>
          <w:lang w:val="uk-UA"/>
        </w:rPr>
        <w:t>Функції господарських договорів</w:t>
      </w:r>
      <w:r w:rsidRPr="000F7872">
        <w:rPr>
          <w:lang w:val="uk-UA"/>
        </w:rPr>
        <w:t>.</w:t>
      </w:r>
    </w:p>
    <w:p w:rsidR="000F7872" w:rsidRPr="000F7872" w:rsidRDefault="000F7872" w:rsidP="000F7872">
      <w:pPr>
        <w:ind w:firstLine="720"/>
        <w:jc w:val="both"/>
        <w:rPr>
          <w:lang w:val="uk-UA"/>
        </w:rPr>
      </w:pPr>
      <w:r w:rsidRPr="000F7872">
        <w:rPr>
          <w:lang w:val="uk-UA"/>
        </w:rPr>
        <w:t xml:space="preserve"> Господарські договори  виконують в економіці ряд функцій.</w:t>
      </w:r>
    </w:p>
    <w:p w:rsidR="000F7872" w:rsidRPr="000F7872" w:rsidRDefault="000F7872" w:rsidP="000F7872">
      <w:pPr>
        <w:ind w:firstLine="720"/>
        <w:jc w:val="both"/>
        <w:rPr>
          <w:lang w:val="uk-UA"/>
        </w:rPr>
      </w:pPr>
      <w:r w:rsidRPr="000F7872">
        <w:rPr>
          <w:lang w:val="uk-UA"/>
        </w:rPr>
        <w:lastRenderedPageBreak/>
        <w:t>Функції господарського договору – це передбачені або санкціоновані законом регуляторні властивості його як юридичного акта, завдяки яким врегульовуються відповідні господарські відносини</w:t>
      </w:r>
    </w:p>
    <w:p w:rsidR="000F7872" w:rsidRPr="000F7872" w:rsidRDefault="000F7872" w:rsidP="000F7872">
      <w:pPr>
        <w:ind w:firstLine="720"/>
        <w:jc w:val="both"/>
        <w:rPr>
          <w:lang w:val="uk-UA"/>
        </w:rPr>
      </w:pPr>
      <w:r w:rsidRPr="000F7872">
        <w:rPr>
          <w:lang w:val="uk-UA"/>
        </w:rPr>
        <w:t xml:space="preserve">Господарському договору властиві </w:t>
      </w:r>
      <w:r w:rsidRPr="000F7872">
        <w:rPr>
          <w:i/>
          <w:lang w:val="uk-UA"/>
        </w:rPr>
        <w:t>загальні, договірні і специфічні</w:t>
      </w:r>
      <w:r w:rsidRPr="000F7872">
        <w:rPr>
          <w:lang w:val="uk-UA"/>
        </w:rPr>
        <w:t xml:space="preserve">, </w:t>
      </w:r>
      <w:proofErr w:type="spellStart"/>
      <w:r w:rsidRPr="000F7872">
        <w:rPr>
          <w:lang w:val="uk-UA"/>
        </w:rPr>
        <w:t>тобто-</w:t>
      </w:r>
      <w:proofErr w:type="spellEnd"/>
      <w:r w:rsidRPr="000F7872">
        <w:rPr>
          <w:lang w:val="uk-UA"/>
        </w:rPr>
        <w:t xml:space="preserve">  господарсько-договірні функції</w:t>
      </w:r>
    </w:p>
    <w:p w:rsidR="000F7872" w:rsidRPr="000F7872" w:rsidRDefault="000F7872" w:rsidP="000F7872">
      <w:pPr>
        <w:ind w:firstLine="720"/>
        <w:jc w:val="both"/>
        <w:rPr>
          <w:lang w:val="uk-UA"/>
        </w:rPr>
      </w:pPr>
      <w:r w:rsidRPr="000F7872">
        <w:rPr>
          <w:lang w:val="uk-UA"/>
        </w:rPr>
        <w:t xml:space="preserve">Загальними функціями договору є: </w:t>
      </w:r>
    </w:p>
    <w:p w:rsidR="000F7872" w:rsidRPr="000F7872" w:rsidRDefault="000F7872" w:rsidP="000F7872">
      <w:pPr>
        <w:ind w:firstLine="720"/>
        <w:jc w:val="both"/>
        <w:rPr>
          <w:lang w:val="uk-UA"/>
        </w:rPr>
      </w:pPr>
      <w:r w:rsidRPr="000F7872">
        <w:rPr>
          <w:i/>
          <w:lang w:val="uk-UA"/>
        </w:rPr>
        <w:t>ініціативна</w:t>
      </w:r>
      <w:r w:rsidRPr="000F7872">
        <w:rPr>
          <w:lang w:val="uk-UA"/>
        </w:rPr>
        <w:t xml:space="preserve"> (договір як акт вияву ініціативи і узгодженої волі сторін врегулювати певні відносини);</w:t>
      </w:r>
    </w:p>
    <w:p w:rsidR="000F7872" w:rsidRPr="000F7872" w:rsidRDefault="000F7872" w:rsidP="000F7872">
      <w:pPr>
        <w:ind w:firstLine="720"/>
        <w:jc w:val="both"/>
        <w:rPr>
          <w:lang w:val="uk-UA"/>
        </w:rPr>
      </w:pPr>
      <w:proofErr w:type="spellStart"/>
      <w:r w:rsidRPr="000F7872">
        <w:rPr>
          <w:i/>
          <w:lang w:val="uk-UA"/>
        </w:rPr>
        <w:t>програмно-коордианаційна</w:t>
      </w:r>
      <w:proofErr w:type="spellEnd"/>
      <w:r w:rsidRPr="000F7872">
        <w:rPr>
          <w:lang w:val="uk-UA"/>
        </w:rPr>
        <w:t>(договір як програма поведінки сторін щодо здійснення  господарських відносин і засіб узгодження, координації їхніх дій відповідно до економічних інтересів і намірів);</w:t>
      </w:r>
    </w:p>
    <w:p w:rsidR="000F7872" w:rsidRPr="000F7872" w:rsidRDefault="000F7872" w:rsidP="000F7872">
      <w:pPr>
        <w:ind w:firstLine="720"/>
        <w:jc w:val="both"/>
        <w:rPr>
          <w:lang w:val="uk-UA"/>
        </w:rPr>
      </w:pPr>
      <w:r w:rsidRPr="000F7872">
        <w:rPr>
          <w:i/>
          <w:lang w:val="uk-UA"/>
        </w:rPr>
        <w:t xml:space="preserve">інформаційна </w:t>
      </w:r>
      <w:r w:rsidRPr="000F7872">
        <w:rPr>
          <w:lang w:val="uk-UA"/>
        </w:rPr>
        <w:t xml:space="preserve">(договір завдяки формальній визначеності його умов включає в себе інформацію про правове становище сторін у договорі, яка необхідна сторонам, а у відповідних випадках – </w:t>
      </w:r>
      <w:proofErr w:type="spellStart"/>
      <w:r w:rsidRPr="000F7872">
        <w:rPr>
          <w:lang w:val="uk-UA"/>
        </w:rPr>
        <w:t>рисдикційним</w:t>
      </w:r>
      <w:proofErr w:type="spellEnd"/>
      <w:r w:rsidRPr="000F7872">
        <w:rPr>
          <w:lang w:val="uk-UA"/>
        </w:rPr>
        <w:t xml:space="preserve"> органам, третім сторонам;</w:t>
      </w:r>
    </w:p>
    <w:p w:rsidR="000F7872" w:rsidRPr="000F7872" w:rsidRDefault="000F7872" w:rsidP="000F7872">
      <w:pPr>
        <w:ind w:firstLine="720"/>
        <w:jc w:val="both"/>
        <w:rPr>
          <w:lang w:val="uk-UA"/>
        </w:rPr>
      </w:pPr>
      <w:r w:rsidRPr="000F7872">
        <w:rPr>
          <w:i/>
          <w:lang w:val="uk-UA"/>
        </w:rPr>
        <w:t xml:space="preserve">гарантійна </w:t>
      </w:r>
      <w:r w:rsidRPr="000F7872">
        <w:rPr>
          <w:lang w:val="uk-UA"/>
        </w:rPr>
        <w:t>(лише завдяки договору включаються в дію такі правові гарантії виконання договірних зобов’язань, як неустойка, завдаток, застава тощо)</w:t>
      </w:r>
    </w:p>
    <w:p w:rsidR="000F7872" w:rsidRPr="000F7872" w:rsidRDefault="000F7872" w:rsidP="000F7872">
      <w:pPr>
        <w:ind w:firstLine="720"/>
        <w:jc w:val="both"/>
        <w:rPr>
          <w:lang w:val="uk-UA"/>
        </w:rPr>
      </w:pPr>
      <w:r w:rsidRPr="000F7872">
        <w:rPr>
          <w:i/>
          <w:lang w:val="uk-UA"/>
        </w:rPr>
        <w:t xml:space="preserve">правозахисна </w:t>
      </w:r>
      <w:r w:rsidRPr="000F7872">
        <w:rPr>
          <w:lang w:val="uk-UA"/>
        </w:rPr>
        <w:t>(договір є правовою формою відносин,тобто формою, в межах якої забезпечується примусове виконання  зобов’язань сторін шляхом використання майнових санкцій, засобів оперативного впливу).</w:t>
      </w:r>
    </w:p>
    <w:p w:rsidR="000F7872" w:rsidRPr="000F7872" w:rsidRDefault="000F7872" w:rsidP="000F7872">
      <w:pPr>
        <w:ind w:firstLine="720"/>
        <w:jc w:val="both"/>
        <w:rPr>
          <w:lang w:val="uk-UA"/>
        </w:rPr>
      </w:pPr>
      <w:r w:rsidRPr="000F7872">
        <w:rPr>
          <w:i/>
          <w:lang w:val="uk-UA"/>
        </w:rPr>
        <w:t>Специфічними,</w:t>
      </w:r>
      <w:r w:rsidRPr="000F7872">
        <w:rPr>
          <w:lang w:val="uk-UA"/>
        </w:rPr>
        <w:t xml:space="preserve"> - властивими господарському договору , є такі функції:</w:t>
      </w:r>
    </w:p>
    <w:p w:rsidR="000F7872" w:rsidRPr="000F7872" w:rsidRDefault="000F7872" w:rsidP="000F7872">
      <w:pPr>
        <w:ind w:firstLine="720"/>
        <w:jc w:val="both"/>
        <w:rPr>
          <w:i/>
          <w:lang w:val="uk-UA"/>
        </w:rPr>
      </w:pPr>
      <w:r w:rsidRPr="000F7872">
        <w:rPr>
          <w:i/>
          <w:lang w:val="uk-UA"/>
        </w:rPr>
        <w:t>Правового забезпечення економічних потреб;</w:t>
      </w:r>
    </w:p>
    <w:p w:rsidR="000F7872" w:rsidRPr="000F7872" w:rsidRDefault="000F7872" w:rsidP="000F7872">
      <w:pPr>
        <w:ind w:firstLine="720"/>
        <w:jc w:val="both"/>
        <w:rPr>
          <w:i/>
          <w:lang w:val="uk-UA"/>
        </w:rPr>
      </w:pPr>
      <w:r w:rsidRPr="000F7872">
        <w:rPr>
          <w:i/>
          <w:lang w:val="uk-UA"/>
        </w:rPr>
        <w:t>Правового засобу реалізації державних замовлень;</w:t>
      </w:r>
    </w:p>
    <w:p w:rsidR="000F7872" w:rsidRPr="000F7872" w:rsidRDefault="000F7872" w:rsidP="0044722A">
      <w:pPr>
        <w:ind w:firstLine="720"/>
        <w:jc w:val="both"/>
        <w:rPr>
          <w:lang w:val="uk-UA"/>
        </w:rPr>
      </w:pPr>
      <w:r w:rsidRPr="000F7872">
        <w:rPr>
          <w:i/>
          <w:lang w:val="uk-UA"/>
        </w:rPr>
        <w:t xml:space="preserve">Правового інструмента </w:t>
      </w:r>
      <w:r w:rsidRPr="000F7872">
        <w:rPr>
          <w:lang w:val="uk-UA"/>
        </w:rPr>
        <w:t>(засобу)</w:t>
      </w:r>
      <w:r w:rsidRPr="000F7872">
        <w:rPr>
          <w:i/>
          <w:lang w:val="uk-UA"/>
        </w:rPr>
        <w:t xml:space="preserve"> децентралізованого планування </w:t>
      </w:r>
      <w:r w:rsidRPr="000F7872">
        <w:rPr>
          <w:lang w:val="uk-UA"/>
        </w:rPr>
        <w:t>господарської діяльності.</w:t>
      </w:r>
    </w:p>
    <w:p w:rsidR="000F7872" w:rsidRPr="000F7872" w:rsidRDefault="000F7872" w:rsidP="0044722A">
      <w:pPr>
        <w:ind w:firstLine="720"/>
        <w:jc w:val="both"/>
        <w:rPr>
          <w:i/>
          <w:u w:val="single"/>
          <w:lang w:val="uk-UA"/>
        </w:rPr>
      </w:pPr>
      <w:r w:rsidRPr="000F7872">
        <w:rPr>
          <w:i/>
          <w:u w:val="single"/>
          <w:lang w:val="uk-UA"/>
        </w:rPr>
        <w:t>Зміст і форма господарського договору</w:t>
      </w:r>
    </w:p>
    <w:p w:rsidR="000F7872" w:rsidRPr="000F7872" w:rsidRDefault="000F7872" w:rsidP="000F7872">
      <w:pPr>
        <w:ind w:firstLine="720"/>
        <w:jc w:val="both"/>
        <w:rPr>
          <w:lang w:val="uk-UA"/>
        </w:rPr>
      </w:pPr>
      <w:r w:rsidRPr="000F7872">
        <w:rPr>
          <w:i/>
          <w:lang w:val="uk-UA"/>
        </w:rPr>
        <w:t>Зміст господарського договору</w:t>
      </w:r>
      <w:r w:rsidRPr="000F7872">
        <w:rPr>
          <w:lang w:val="uk-UA"/>
        </w:rPr>
        <w:t xml:space="preserve"> становлять </w:t>
      </w:r>
      <w:r w:rsidRPr="000F7872">
        <w:rPr>
          <w:i/>
          <w:lang w:val="uk-UA"/>
        </w:rPr>
        <w:t>умови договору</w:t>
      </w:r>
      <w:r w:rsidRPr="000F7872">
        <w:rPr>
          <w:lang w:val="uk-UA"/>
        </w:rPr>
        <w:t>, визначені угодою його сторін, спрямованою на встановлення, зміну або припинення господарських зобов’язань. (ч. 1 ст. 180 ГК).</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val="uk-UA"/>
        </w:rPr>
      </w:pPr>
      <w:r w:rsidRPr="000F7872">
        <w:rPr>
          <w:lang w:val="uk-UA"/>
        </w:rPr>
        <w:t xml:space="preserve">Господарський договір вважається укладеним, якщо   між сторонами у передбачених законом порядку та формі </w:t>
      </w:r>
      <w:r w:rsidRPr="000F7872">
        <w:rPr>
          <w:i/>
          <w:u w:val="single"/>
          <w:lang w:val="uk-UA"/>
        </w:rPr>
        <w:t>досягнуто  згоди щодо усіх його істотних умов</w:t>
      </w:r>
      <w:r w:rsidRPr="000F7872">
        <w:rPr>
          <w:lang w:val="uk-UA"/>
        </w:rPr>
        <w:t xml:space="preserve">. Істотними є умови, визнані такими за законом чи необхідні для договорів даного  виду,  а  також  умови, щодо яких на вимогу однієї із сторін повинна бути досягнута згода.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val="uk-UA"/>
        </w:rPr>
      </w:pPr>
      <w:proofErr w:type="spellStart"/>
      <w:r w:rsidRPr="000F7872">
        <w:rPr>
          <w:lang w:val="uk-UA"/>
        </w:rPr>
        <w:t>Част</w:t>
      </w:r>
      <w:proofErr w:type="spellEnd"/>
      <w:r w:rsidRPr="000F7872">
        <w:rPr>
          <w:lang w:val="uk-UA"/>
        </w:rPr>
        <w:t xml:space="preserve"> 3 </w:t>
      </w:r>
      <w:proofErr w:type="spellStart"/>
      <w:r w:rsidRPr="000F7872">
        <w:rPr>
          <w:lang w:val="uk-UA"/>
        </w:rPr>
        <w:t>ст</w:t>
      </w:r>
      <w:proofErr w:type="spellEnd"/>
      <w:r w:rsidRPr="000F7872">
        <w:rPr>
          <w:lang w:val="uk-UA"/>
        </w:rPr>
        <w:t xml:space="preserve"> 180 ГК визначає, що  при  укладенні господарського договору сторони зобов'язані у будь-якому разі погодити предмет, ціну та строк дії договору.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val="uk-UA"/>
        </w:rPr>
      </w:pPr>
      <w:r w:rsidRPr="000F7872">
        <w:rPr>
          <w:i/>
          <w:lang w:val="uk-UA"/>
        </w:rPr>
        <w:t>Предмет, ціна і строк дії</w:t>
      </w:r>
      <w:r w:rsidRPr="000F7872">
        <w:rPr>
          <w:lang w:val="uk-UA"/>
        </w:rPr>
        <w:t xml:space="preserve"> договору визнані законом </w:t>
      </w:r>
      <w:r w:rsidRPr="000F7872">
        <w:rPr>
          <w:i/>
          <w:lang w:val="uk-UA"/>
        </w:rPr>
        <w:t>як істотні умови</w:t>
      </w:r>
      <w:r w:rsidRPr="000F7872">
        <w:rPr>
          <w:lang w:val="uk-UA"/>
        </w:rPr>
        <w:t xml:space="preserve"> будь-якого господарського договору (ч.4-7 ст.180 ГК).</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val="uk-UA"/>
        </w:rPr>
      </w:pPr>
      <w:r w:rsidRPr="000F7872">
        <w:rPr>
          <w:i/>
          <w:lang w:val="uk-UA"/>
        </w:rPr>
        <w:t>Договір може бути укладений у будь-якій</w:t>
      </w:r>
      <w:r w:rsidRPr="000F7872">
        <w:rPr>
          <w:lang w:val="uk-UA"/>
        </w:rPr>
        <w:t xml:space="preserve"> </w:t>
      </w:r>
      <w:r w:rsidRPr="000F7872">
        <w:rPr>
          <w:i/>
          <w:lang w:val="uk-UA"/>
        </w:rPr>
        <w:t>формі</w:t>
      </w:r>
      <w:r w:rsidRPr="000F7872">
        <w:rPr>
          <w:lang w:val="uk-UA"/>
        </w:rPr>
        <w:t>, якщо вимоги щодо закону не встановлені законом</w:t>
      </w:r>
      <w:r w:rsidRPr="000F7872">
        <w:rPr>
          <w:i/>
          <w:lang w:val="uk-UA"/>
        </w:rPr>
        <w:t xml:space="preserve"> </w:t>
      </w:r>
      <w:r w:rsidRPr="000F7872">
        <w:rPr>
          <w:lang w:val="uk-UA"/>
        </w:rPr>
        <w:t xml:space="preserve"> (ч. 1 </w:t>
      </w:r>
      <w:proofErr w:type="spellStart"/>
      <w:r w:rsidRPr="000F7872">
        <w:rPr>
          <w:lang w:val="uk-UA"/>
        </w:rPr>
        <w:t>ст</w:t>
      </w:r>
      <w:proofErr w:type="spellEnd"/>
      <w:r w:rsidRPr="000F7872">
        <w:rPr>
          <w:lang w:val="uk-UA"/>
        </w:rPr>
        <w:t xml:space="preserve"> 639 ЦК)</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val="uk-UA"/>
        </w:rPr>
      </w:pPr>
      <w:r w:rsidRPr="000F7872">
        <w:rPr>
          <w:i/>
          <w:lang w:val="uk-UA"/>
        </w:rPr>
        <w:t>У письмовій формі</w:t>
      </w:r>
      <w:r w:rsidRPr="000F7872">
        <w:rPr>
          <w:lang w:val="uk-UA"/>
        </w:rPr>
        <w:t xml:space="preserve"> належить зокрема вчиняти: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lang w:val="uk-UA"/>
        </w:rPr>
      </w:pPr>
      <w:r w:rsidRPr="000F7872">
        <w:rPr>
          <w:i/>
          <w:lang w:val="uk-UA"/>
        </w:rPr>
        <w:t>Правочини між юридичними особами;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val="uk-UA"/>
        </w:rPr>
      </w:pPr>
      <w:r w:rsidRPr="000F7872">
        <w:rPr>
          <w:i/>
          <w:lang w:val="uk-UA"/>
        </w:rPr>
        <w:t>Правочини між фізичною та юридичною  особами</w:t>
      </w:r>
      <w:r w:rsidRPr="000F7872">
        <w:rPr>
          <w:lang w:val="uk-UA"/>
        </w:rPr>
        <w:t xml:space="preserve">, крім правочинів, які повністю виконуються  сторонами у момент їх вчинення, за винятком правочинів, які підлягають нотаріальному посвідченню та (або) державній реєстрації, а також, правочинів, для яких недодержання письмової форми має наслідком їх недійсність.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val="uk-UA"/>
        </w:rPr>
      </w:pPr>
      <w:r w:rsidRPr="000F7872">
        <w:rPr>
          <w:lang w:val="uk-UA"/>
        </w:rPr>
        <w:t xml:space="preserve">Аналіз положень ч. 1 </w:t>
      </w:r>
      <w:proofErr w:type="spellStart"/>
      <w:r w:rsidRPr="000F7872">
        <w:rPr>
          <w:lang w:val="uk-UA"/>
        </w:rPr>
        <w:t>ст</w:t>
      </w:r>
      <w:proofErr w:type="spellEnd"/>
      <w:r w:rsidRPr="000F7872">
        <w:rPr>
          <w:lang w:val="uk-UA"/>
        </w:rPr>
        <w:t xml:space="preserve"> 181 ГК дає підстави для висновку, що стосовно господарського договору діє загальне правило, за яким він має бути укладений у формі єдиного документа, підписаного сторонами та скріпленого  печатками, тобто у </w:t>
      </w:r>
      <w:r w:rsidRPr="000F7872">
        <w:rPr>
          <w:i/>
          <w:lang w:val="uk-UA"/>
        </w:rPr>
        <w:t>письмовій формі</w:t>
      </w:r>
      <w:r w:rsidRPr="000F7872">
        <w:rPr>
          <w:lang w:val="uk-UA"/>
        </w:rPr>
        <w:t xml:space="preserve">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val="uk-UA"/>
        </w:rPr>
      </w:pPr>
      <w:r w:rsidRPr="000F7872">
        <w:rPr>
          <w:lang w:val="uk-UA"/>
        </w:rPr>
        <w:t xml:space="preserve">Це може бути </w:t>
      </w:r>
      <w:r w:rsidRPr="000F7872">
        <w:rPr>
          <w:i/>
          <w:lang w:val="uk-UA"/>
        </w:rPr>
        <w:t>певна письмова форма</w:t>
      </w:r>
      <w:r w:rsidRPr="000F7872">
        <w:rPr>
          <w:lang w:val="uk-UA"/>
        </w:rPr>
        <w:t xml:space="preserve"> господарського договору</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val="uk-UA"/>
        </w:rPr>
      </w:pPr>
      <w:r w:rsidRPr="000F7872">
        <w:rPr>
          <w:lang w:val="uk-UA"/>
        </w:rPr>
        <w:t xml:space="preserve">Кабінет Міністрів, уповноважені ним органи виконавчої влади  рекомендують суб’єктам господарювання </w:t>
      </w:r>
      <w:r w:rsidRPr="000F7872">
        <w:rPr>
          <w:i/>
          <w:lang w:val="uk-UA"/>
        </w:rPr>
        <w:t xml:space="preserve">примірні договори – типові договори  </w:t>
      </w:r>
      <w:r w:rsidRPr="000F7872">
        <w:rPr>
          <w:lang w:val="uk-UA"/>
        </w:rPr>
        <w:t xml:space="preserve">(ч. 2 ст. 179 ГК)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720"/>
        <w:jc w:val="both"/>
        <w:rPr>
          <w:lang w:val="uk-UA"/>
        </w:rPr>
      </w:pPr>
      <w:r w:rsidRPr="000F7872">
        <w:rPr>
          <w:lang w:val="uk-UA"/>
        </w:rPr>
        <w:lastRenderedPageBreak/>
        <w:t>За змістом статей 203, 205, 215 та 639 ЦК випливає, що недотримання встановленої законом форми договору (правочину) не тягне за собою його недійсності. Основне правило (ч. 1 ст. 638 ЦК.</w:t>
      </w:r>
    </w:p>
    <w:p w:rsidR="000F7872" w:rsidRPr="000F7872" w:rsidRDefault="000F7872" w:rsidP="000F7872">
      <w:pPr>
        <w:pStyle w:val="a5"/>
        <w:numPr>
          <w:ilvl w:val="0"/>
          <w:numId w:val="75"/>
        </w:numPr>
        <w:tabs>
          <w:tab w:val="left" w:pos="1276"/>
        </w:tabs>
        <w:ind w:left="0" w:firstLine="720"/>
        <w:jc w:val="both"/>
        <w:rPr>
          <w:b/>
          <w:i/>
          <w:lang w:val="uk-UA"/>
        </w:rPr>
      </w:pPr>
      <w:r w:rsidRPr="000F7872">
        <w:rPr>
          <w:b/>
          <w:i/>
          <w:lang w:val="uk-UA"/>
        </w:rPr>
        <w:t>Порядок укладення, зміни та розірвання господарських договорів.</w:t>
      </w:r>
    </w:p>
    <w:p w:rsidR="000F7872" w:rsidRPr="000F7872" w:rsidRDefault="000F7872" w:rsidP="000F7872">
      <w:pPr>
        <w:pStyle w:val="a5"/>
        <w:ind w:firstLine="720"/>
        <w:rPr>
          <w:lang w:val="uk-UA"/>
        </w:rPr>
      </w:pPr>
      <w:r w:rsidRPr="000F7872">
        <w:rPr>
          <w:lang w:val="uk-UA"/>
        </w:rPr>
        <w:t>Укладення господарського договору – це зустрічні  дії двох або більше суб’єктів господарювання щодо вироблення умов договору, які відповідають їх реальним намірам та економічним інтересам, а також юридичне оформлення договору (надання цим умовам певної форми) як правового акту.</w:t>
      </w:r>
    </w:p>
    <w:p w:rsidR="000F7872" w:rsidRPr="000F7872" w:rsidRDefault="000F7872" w:rsidP="000F7872">
      <w:pPr>
        <w:pStyle w:val="a5"/>
        <w:ind w:firstLine="720"/>
        <w:rPr>
          <w:lang w:val="uk-UA"/>
        </w:rPr>
      </w:pPr>
      <w:r w:rsidRPr="000F7872">
        <w:rPr>
          <w:lang w:val="uk-UA"/>
        </w:rPr>
        <w:t xml:space="preserve">Особливістю господарських договорів є те, що при їх укладенні застосовуються </w:t>
      </w:r>
      <w:r w:rsidRPr="000F7872">
        <w:rPr>
          <w:i/>
          <w:lang w:val="uk-UA"/>
        </w:rPr>
        <w:t>певні техніко-юридичні процедури</w:t>
      </w:r>
      <w:r w:rsidRPr="000F7872">
        <w:rPr>
          <w:lang w:val="uk-UA"/>
        </w:rPr>
        <w:t>, тобто порядок висловлення пропозиції укладення договорів (</w:t>
      </w:r>
      <w:r w:rsidRPr="000F7872">
        <w:rPr>
          <w:i/>
          <w:lang w:val="uk-UA"/>
        </w:rPr>
        <w:t>оферти</w:t>
      </w:r>
      <w:r w:rsidRPr="000F7872">
        <w:rPr>
          <w:lang w:val="uk-UA"/>
        </w:rPr>
        <w:t>) та прийняття її (</w:t>
      </w:r>
      <w:r w:rsidRPr="000F7872">
        <w:rPr>
          <w:i/>
          <w:lang w:val="uk-UA"/>
        </w:rPr>
        <w:t>акцепту</w:t>
      </w:r>
      <w:r w:rsidRPr="000F7872">
        <w:rPr>
          <w:lang w:val="uk-UA"/>
        </w:rPr>
        <w:t>) значною мірою формалізований.</w:t>
      </w:r>
    </w:p>
    <w:p w:rsidR="000F7872" w:rsidRPr="000F7872" w:rsidRDefault="000F7872" w:rsidP="0044722A">
      <w:pPr>
        <w:pStyle w:val="a5"/>
        <w:spacing w:after="0"/>
        <w:ind w:firstLine="720"/>
        <w:jc w:val="both"/>
        <w:rPr>
          <w:lang w:val="uk-UA"/>
        </w:rPr>
      </w:pPr>
      <w:r w:rsidRPr="000F7872">
        <w:rPr>
          <w:lang w:val="uk-UA"/>
        </w:rPr>
        <w:t xml:space="preserve">В ГК вперше в нормативному порядку узагальнено і сформульовано </w:t>
      </w:r>
      <w:r w:rsidRPr="000F7872">
        <w:rPr>
          <w:i/>
          <w:lang w:val="uk-UA"/>
        </w:rPr>
        <w:t>загальні умови</w:t>
      </w:r>
      <w:r w:rsidRPr="000F7872">
        <w:rPr>
          <w:lang w:val="uk-UA"/>
        </w:rPr>
        <w:t xml:space="preserve"> укладення договору, що впроваджують господарські зобов’язання. </w:t>
      </w:r>
    </w:p>
    <w:p w:rsidR="000F7872" w:rsidRPr="000F7872" w:rsidRDefault="000F7872" w:rsidP="0044722A">
      <w:pPr>
        <w:pStyle w:val="a5"/>
        <w:spacing w:after="0"/>
        <w:ind w:firstLine="720"/>
        <w:jc w:val="both"/>
        <w:rPr>
          <w:lang w:val="uk-UA"/>
        </w:rPr>
      </w:pPr>
      <w:r w:rsidRPr="000F7872">
        <w:rPr>
          <w:lang w:val="uk-UA"/>
        </w:rPr>
        <w:t xml:space="preserve">Загальний порядок укладення господарських договорів визначається у ст. 181 ГК.  </w:t>
      </w:r>
    </w:p>
    <w:p w:rsidR="000F7872" w:rsidRPr="000F7872" w:rsidRDefault="000F7872" w:rsidP="0044722A">
      <w:pPr>
        <w:pStyle w:val="a5"/>
        <w:spacing w:after="0"/>
        <w:ind w:firstLine="720"/>
        <w:jc w:val="both"/>
        <w:rPr>
          <w:i/>
          <w:lang w:val="uk-UA"/>
        </w:rPr>
      </w:pPr>
      <w:r w:rsidRPr="000F7872">
        <w:rPr>
          <w:lang w:val="uk-UA"/>
        </w:rPr>
        <w:t xml:space="preserve">У ст. 182 ГК регламентуються особливості укладення </w:t>
      </w:r>
      <w:r w:rsidRPr="000F7872">
        <w:rPr>
          <w:i/>
          <w:lang w:val="uk-UA"/>
        </w:rPr>
        <w:t>попередніх договорів.</w:t>
      </w:r>
    </w:p>
    <w:p w:rsidR="000F7872" w:rsidRPr="000F7872" w:rsidRDefault="000F7872" w:rsidP="0044722A">
      <w:pPr>
        <w:pStyle w:val="a5"/>
        <w:spacing w:after="0"/>
        <w:ind w:firstLine="720"/>
        <w:jc w:val="both"/>
        <w:rPr>
          <w:i/>
          <w:lang w:val="uk-UA"/>
        </w:rPr>
      </w:pPr>
      <w:r w:rsidRPr="000F7872">
        <w:rPr>
          <w:lang w:val="uk-UA"/>
        </w:rPr>
        <w:t>У ст. 183 ГК регламентується укладання господарських</w:t>
      </w:r>
      <w:r w:rsidRPr="000F7872">
        <w:rPr>
          <w:i/>
          <w:lang w:val="uk-UA"/>
        </w:rPr>
        <w:t xml:space="preserve"> договорів за державним замовленням.</w:t>
      </w:r>
    </w:p>
    <w:p w:rsidR="000F7872" w:rsidRPr="000F7872" w:rsidRDefault="000F7872" w:rsidP="0044722A">
      <w:pPr>
        <w:pStyle w:val="a5"/>
        <w:spacing w:after="0"/>
        <w:ind w:firstLine="720"/>
        <w:jc w:val="both"/>
        <w:rPr>
          <w:lang w:val="uk-UA"/>
        </w:rPr>
      </w:pPr>
      <w:r w:rsidRPr="000F7872">
        <w:rPr>
          <w:lang w:val="uk-UA"/>
        </w:rPr>
        <w:t xml:space="preserve">У ст. 184 ГК регламентуються  особливості укладення господарських договорів на основі </w:t>
      </w:r>
      <w:r w:rsidRPr="000F7872">
        <w:rPr>
          <w:i/>
          <w:lang w:val="uk-UA"/>
        </w:rPr>
        <w:t>вільного волевиявлення сторін, примірних і типових договорів.</w:t>
      </w:r>
      <w:r w:rsidRPr="000F7872">
        <w:rPr>
          <w:lang w:val="uk-UA"/>
        </w:rPr>
        <w:t xml:space="preserve"> При укладенні господарського договору на основі вільного волевиявлення сторін проект договору може бути розроблений з ініціативи будь-якої із сторін у строки, погоджені сторонами. Для всіх договорів існує загальний порядок укладення, визначений ст. 181 ГК. Укладення господарських договорів на основі примірних і типових договорів повинно здійснюватися з додержанням умов, передбачених ст. 179 ГК.</w:t>
      </w:r>
    </w:p>
    <w:p w:rsidR="000F7872" w:rsidRPr="000F7872" w:rsidRDefault="000F7872" w:rsidP="0044722A">
      <w:pPr>
        <w:pStyle w:val="a5"/>
        <w:spacing w:after="0"/>
        <w:ind w:firstLine="720"/>
        <w:rPr>
          <w:lang w:val="uk-UA"/>
        </w:rPr>
      </w:pPr>
      <w:r w:rsidRPr="000F7872">
        <w:rPr>
          <w:lang w:val="uk-UA"/>
        </w:rPr>
        <w:t xml:space="preserve">Щодо укладення господарських договорів на </w:t>
      </w:r>
      <w:r w:rsidRPr="000F7872">
        <w:rPr>
          <w:i/>
          <w:lang w:val="uk-UA"/>
        </w:rPr>
        <w:t>біржах, ярмарках та публічних торгах</w:t>
      </w:r>
      <w:r w:rsidRPr="000F7872">
        <w:rPr>
          <w:lang w:val="uk-UA"/>
        </w:rPr>
        <w:t xml:space="preserve"> застосовуються загальні правила  укладення договорів на основі вільного волевиявлення з урахуванням нормативно-правових актів, якими регулюється  діяльність відповідних бірж, ярмарок та публічних торгів. Це визначає ст. </w:t>
      </w:r>
      <w:smartTag w:uri="urn:schemas-microsoft-com:office:smarttags" w:element="metricconverter">
        <w:smartTagPr>
          <w:attr w:name="ProductID" w:val="185 КГ"/>
        </w:smartTagPr>
        <w:r w:rsidRPr="000F7872">
          <w:rPr>
            <w:lang w:val="uk-UA"/>
          </w:rPr>
          <w:t>185 КГ</w:t>
        </w:r>
      </w:smartTag>
      <w:r w:rsidRPr="000F7872">
        <w:rPr>
          <w:lang w:val="uk-UA"/>
        </w:rPr>
        <w:t>.</w:t>
      </w:r>
    </w:p>
    <w:p w:rsidR="000F7872" w:rsidRPr="000F7872" w:rsidRDefault="000F7872" w:rsidP="0044722A">
      <w:pPr>
        <w:pStyle w:val="a5"/>
        <w:spacing w:after="0"/>
        <w:ind w:firstLine="720"/>
        <w:jc w:val="both"/>
        <w:rPr>
          <w:lang w:val="uk-UA"/>
        </w:rPr>
      </w:pPr>
      <w:r w:rsidRPr="000F7872">
        <w:rPr>
          <w:lang w:val="uk-UA"/>
        </w:rPr>
        <w:t>Порядок укладення організаційно-господарських договорів регламентовано ст. 186 ГК.  Договірне оформлення організаційно-господарських зобов’язань може здійснюватись  учасниками господарських відносин як на основі вільного волевиявлення  сторін, так і на основі примірних договорів, якщо укладення таких договорів передбачено відповідними  нормативно-правовими актами. Спрощений спосіб укладення організаційно-господарських договорів забороняється.</w:t>
      </w:r>
    </w:p>
    <w:p w:rsidR="000F7872" w:rsidRPr="000F7872" w:rsidRDefault="000F7872" w:rsidP="0044722A">
      <w:pPr>
        <w:pStyle w:val="a5"/>
        <w:spacing w:after="0"/>
        <w:ind w:firstLine="720"/>
        <w:jc w:val="both"/>
        <w:rPr>
          <w:lang w:val="uk-UA"/>
        </w:rPr>
      </w:pPr>
      <w:r w:rsidRPr="000F7872">
        <w:rPr>
          <w:lang w:val="uk-UA"/>
        </w:rPr>
        <w:t>У ст. 187 ГК передбачено укладення господарських договорів за рішенням суду</w:t>
      </w:r>
      <w:r w:rsidRPr="000F7872">
        <w:rPr>
          <w:i/>
          <w:lang w:val="uk-UA"/>
        </w:rPr>
        <w:t xml:space="preserve"> </w:t>
      </w:r>
    </w:p>
    <w:p w:rsidR="000F7872" w:rsidRPr="000F7872" w:rsidRDefault="000F7872" w:rsidP="0044722A">
      <w:pPr>
        <w:pStyle w:val="a5"/>
        <w:spacing w:after="0"/>
        <w:ind w:firstLine="720"/>
        <w:jc w:val="both"/>
        <w:rPr>
          <w:lang w:val="uk-UA"/>
        </w:rPr>
      </w:pPr>
      <w:r w:rsidRPr="000F7872">
        <w:rPr>
          <w:lang w:val="uk-UA"/>
        </w:rPr>
        <w:t xml:space="preserve">Суб’єктам господарювання може бути рекомендовано </w:t>
      </w:r>
      <w:r w:rsidRPr="000F7872">
        <w:rPr>
          <w:i/>
          <w:lang w:val="uk-UA"/>
        </w:rPr>
        <w:t>примірні договори або типові договори у визначених законодавством випадках. Такі рекомендації надаються Кабінетом Міністрів України, або уповноваженими ним органами виконавчої влади.</w:t>
      </w:r>
      <w:r w:rsidRPr="000F7872">
        <w:rPr>
          <w:lang w:val="uk-UA"/>
        </w:rPr>
        <w:t xml:space="preserve"> </w:t>
      </w:r>
    </w:p>
    <w:p w:rsidR="000F7872" w:rsidRPr="000F7872" w:rsidRDefault="000F7872" w:rsidP="0044722A">
      <w:pPr>
        <w:pStyle w:val="a5"/>
        <w:spacing w:after="0"/>
        <w:ind w:firstLine="720"/>
        <w:jc w:val="both"/>
        <w:rPr>
          <w:lang w:val="uk-UA"/>
        </w:rPr>
      </w:pPr>
      <w:r w:rsidRPr="000F7872">
        <w:rPr>
          <w:i/>
          <w:u w:val="single"/>
          <w:lang w:val="uk-UA"/>
        </w:rPr>
        <w:t xml:space="preserve">Порядок зміни та розірвання господарських договорів </w:t>
      </w:r>
      <w:r w:rsidRPr="000F7872">
        <w:rPr>
          <w:lang w:val="uk-UA"/>
        </w:rPr>
        <w:t xml:space="preserve"> визначено у ст. 188 ГК.</w:t>
      </w:r>
    </w:p>
    <w:p w:rsidR="000F7872" w:rsidRPr="000F7872" w:rsidRDefault="000F7872" w:rsidP="0044722A">
      <w:pPr>
        <w:pStyle w:val="a5"/>
        <w:spacing w:after="0"/>
        <w:ind w:firstLine="720"/>
        <w:jc w:val="both"/>
        <w:rPr>
          <w:lang w:val="uk-UA"/>
        </w:rPr>
      </w:pPr>
      <w:r w:rsidRPr="000F7872">
        <w:rPr>
          <w:lang w:val="uk-UA"/>
        </w:rPr>
        <w:t xml:space="preserve">Тут слід звернути увагу на те, що розірвання господарських договорів в односторонньому порядку не допускається, якщо інше не передбачено законом або договором. </w:t>
      </w:r>
    </w:p>
    <w:p w:rsidR="000F7872" w:rsidRPr="000F7872" w:rsidRDefault="000F7872" w:rsidP="0044722A">
      <w:pPr>
        <w:pStyle w:val="HTML"/>
        <w:ind w:firstLine="720"/>
        <w:jc w:val="both"/>
        <w:rPr>
          <w:rFonts w:ascii="Times New Roman" w:hAnsi="Times New Roman"/>
          <w:sz w:val="24"/>
          <w:szCs w:val="24"/>
        </w:rPr>
      </w:pPr>
      <w:bookmarkStart w:id="104" w:name="1301"/>
      <w:bookmarkEnd w:id="104"/>
      <w:r w:rsidRPr="000F7872">
        <w:rPr>
          <w:rFonts w:ascii="Times New Roman" w:hAnsi="Times New Roman"/>
          <w:sz w:val="24"/>
          <w:szCs w:val="24"/>
        </w:rPr>
        <w:t xml:space="preserve">Сторона договору, яка  вважає за необхідне змінити або розірвати договір, повинна надіслати  пропозиції  про  це  другій стороні за договором. </w:t>
      </w:r>
    </w:p>
    <w:p w:rsidR="000F7872" w:rsidRPr="000F7872" w:rsidRDefault="000F7872" w:rsidP="0044722A">
      <w:pPr>
        <w:pStyle w:val="HTML"/>
        <w:ind w:firstLine="720"/>
        <w:jc w:val="both"/>
        <w:rPr>
          <w:rFonts w:ascii="Times New Roman" w:hAnsi="Times New Roman"/>
          <w:sz w:val="24"/>
          <w:szCs w:val="24"/>
        </w:rPr>
      </w:pPr>
      <w:r w:rsidRPr="000F7872">
        <w:rPr>
          <w:rFonts w:ascii="Times New Roman" w:hAnsi="Times New Roman"/>
          <w:sz w:val="24"/>
          <w:szCs w:val="24"/>
        </w:rPr>
        <w:t xml:space="preserve">Слід пам’ятати строки протягом яких </w:t>
      </w:r>
      <w:bookmarkStart w:id="105" w:name="1302"/>
      <w:bookmarkEnd w:id="105"/>
      <w:r w:rsidRPr="000F7872">
        <w:rPr>
          <w:rFonts w:ascii="Times New Roman" w:hAnsi="Times New Roman"/>
          <w:sz w:val="24"/>
          <w:szCs w:val="24"/>
        </w:rPr>
        <w:t xml:space="preserve">Сторона договору, яка одержала  пропозицію про зміну чи розірвання  договору повідомляє другу сторону про результати її розгляду у </w:t>
      </w:r>
      <w:r w:rsidRPr="000F7872">
        <w:rPr>
          <w:rFonts w:ascii="Times New Roman" w:hAnsi="Times New Roman"/>
          <w:i/>
          <w:sz w:val="24"/>
          <w:szCs w:val="24"/>
        </w:rPr>
        <w:t>двадцятиденний строк</w:t>
      </w:r>
      <w:r w:rsidRPr="000F7872">
        <w:rPr>
          <w:rFonts w:ascii="Times New Roman" w:hAnsi="Times New Roman"/>
          <w:sz w:val="24"/>
          <w:szCs w:val="24"/>
        </w:rPr>
        <w:t xml:space="preserve">  після  одержання пропозиції. </w:t>
      </w:r>
    </w:p>
    <w:p w:rsidR="000F7872" w:rsidRPr="000F7872" w:rsidRDefault="000F7872" w:rsidP="000F7872">
      <w:pPr>
        <w:pStyle w:val="HTML"/>
        <w:spacing w:after="120"/>
        <w:ind w:firstLine="720"/>
        <w:jc w:val="both"/>
        <w:rPr>
          <w:rFonts w:ascii="Times New Roman" w:hAnsi="Times New Roman"/>
          <w:sz w:val="24"/>
          <w:szCs w:val="24"/>
        </w:rPr>
      </w:pPr>
      <w:bookmarkStart w:id="106" w:name="1303"/>
      <w:bookmarkEnd w:id="106"/>
      <w:r w:rsidRPr="000F7872">
        <w:rPr>
          <w:rFonts w:ascii="Times New Roman" w:hAnsi="Times New Roman"/>
          <w:sz w:val="24"/>
          <w:szCs w:val="24"/>
        </w:rPr>
        <w:t xml:space="preserve">У разі якщо сторони не досягли згоди щодо зміни (розірвання) договору або у разі неодержання відповіді у встановлений строк з урахуванням часу поштового обігу, заінтересована сторона має право передати спір на вирішення суду. </w:t>
      </w:r>
      <w:bookmarkStart w:id="107" w:name="1304"/>
      <w:bookmarkEnd w:id="107"/>
      <w:r w:rsidRPr="000F7872">
        <w:rPr>
          <w:rFonts w:ascii="Times New Roman" w:hAnsi="Times New Roman"/>
          <w:sz w:val="24"/>
          <w:szCs w:val="24"/>
        </w:rPr>
        <w:t xml:space="preserve">Якщо судовим </w:t>
      </w:r>
      <w:r w:rsidRPr="000F7872">
        <w:rPr>
          <w:rFonts w:ascii="Times New Roman" w:hAnsi="Times New Roman"/>
          <w:sz w:val="24"/>
          <w:szCs w:val="24"/>
        </w:rPr>
        <w:lastRenderedPageBreak/>
        <w:t xml:space="preserve">рішенням договір  змінено  або  розірвано, договір вважається зміненим або розірваним з дня набрання чинності даним рішенням, якщо іншого строку набрання чинності не встановлено за рішенням суду. </w:t>
      </w:r>
    </w:p>
    <w:p w:rsidR="000F7872" w:rsidRPr="000F7872" w:rsidRDefault="000F7872" w:rsidP="000F7872">
      <w:pPr>
        <w:pStyle w:val="a5"/>
        <w:numPr>
          <w:ilvl w:val="0"/>
          <w:numId w:val="75"/>
        </w:numPr>
        <w:tabs>
          <w:tab w:val="left" w:pos="1134"/>
        </w:tabs>
        <w:ind w:left="0" w:firstLine="720"/>
        <w:jc w:val="both"/>
        <w:rPr>
          <w:b/>
          <w:i/>
          <w:lang w:val="uk-UA"/>
        </w:rPr>
      </w:pPr>
      <w:r w:rsidRPr="000F7872">
        <w:rPr>
          <w:b/>
          <w:i/>
          <w:lang w:val="uk-UA"/>
        </w:rPr>
        <w:t>Інститут претензій. Претензії у  зв’язку з недоліками поставлених товарів та  про нестачу чи  пошкодження прийнятого вантажу.</w:t>
      </w:r>
    </w:p>
    <w:p w:rsidR="000F7872" w:rsidRPr="000F7872" w:rsidRDefault="000F7872" w:rsidP="0044722A">
      <w:pPr>
        <w:pStyle w:val="a5"/>
        <w:spacing w:after="0"/>
        <w:ind w:firstLine="709"/>
        <w:jc w:val="both"/>
        <w:rPr>
          <w:i/>
          <w:lang w:val="uk-UA"/>
        </w:rPr>
      </w:pPr>
      <w:r w:rsidRPr="000F7872">
        <w:rPr>
          <w:i/>
          <w:lang w:val="uk-UA"/>
        </w:rPr>
        <w:t>Порядок пред'явлення претензії з процесуальної точки зору визначають норми господарського процесуального кодексу ГПК (статті 6,7,8,10,11)</w:t>
      </w:r>
    </w:p>
    <w:p w:rsidR="000F7872" w:rsidRPr="000F7872" w:rsidRDefault="000F7872" w:rsidP="0044722A">
      <w:pPr>
        <w:pStyle w:val="a5"/>
        <w:spacing w:after="0"/>
        <w:ind w:firstLine="709"/>
        <w:jc w:val="both"/>
        <w:rPr>
          <w:lang w:val="uk-UA"/>
        </w:rPr>
      </w:pPr>
      <w:r w:rsidRPr="000F7872">
        <w:rPr>
          <w:lang w:val="uk-UA"/>
        </w:rPr>
        <w:t>У Господарському кодексі ст.</w:t>
      </w:r>
      <w:r w:rsidRPr="000F7872">
        <w:rPr>
          <w:bCs/>
          <w:lang w:val="uk-UA"/>
        </w:rPr>
        <w:t xml:space="preserve"> 222</w:t>
      </w:r>
      <w:r w:rsidRPr="000F7872">
        <w:rPr>
          <w:lang w:val="uk-UA"/>
        </w:rPr>
        <w:t xml:space="preserve"> регулює </w:t>
      </w:r>
      <w:r w:rsidRPr="000F7872">
        <w:rPr>
          <w:i/>
          <w:lang w:val="uk-UA"/>
        </w:rPr>
        <w:t>досудовий порядок</w:t>
      </w:r>
      <w:r w:rsidRPr="000F7872">
        <w:rPr>
          <w:lang w:val="uk-UA"/>
        </w:rPr>
        <w:t xml:space="preserve"> реалізації господарсько-правової відповідальності.</w:t>
      </w:r>
    </w:p>
    <w:p w:rsidR="000F7872" w:rsidRPr="000F7872" w:rsidRDefault="000F7872" w:rsidP="0044722A">
      <w:pPr>
        <w:pStyle w:val="a5"/>
        <w:spacing w:after="0"/>
        <w:ind w:firstLine="709"/>
        <w:jc w:val="both"/>
        <w:rPr>
          <w:lang w:val="uk-UA"/>
        </w:rPr>
      </w:pPr>
      <w:r w:rsidRPr="000F7872">
        <w:rPr>
          <w:lang w:val="uk-UA"/>
        </w:rPr>
        <w:t xml:space="preserve">За цією нормою: </w:t>
      </w:r>
      <w:bookmarkStart w:id="108" w:name="1476"/>
      <w:bookmarkEnd w:id="108"/>
      <w:r w:rsidRPr="000F7872">
        <w:rPr>
          <w:lang w:val="uk-UA"/>
        </w:rPr>
        <w:t xml:space="preserve">учасники господарських відносин, що порушили майнові права або законні інтереси інших суб'єктів,  зобов'язані поновити їх, не чекаючи пред'явлення їм претензії чи звернення до суду. </w:t>
      </w:r>
      <w:bookmarkStart w:id="109" w:name="1477"/>
      <w:bookmarkEnd w:id="109"/>
      <w:r w:rsidRPr="000F7872">
        <w:rPr>
          <w:lang w:val="uk-UA"/>
        </w:rPr>
        <w:t xml:space="preserve">У разі необхідності відшкодування збитків або застосування інших санкцій суб'єкт господарювання  чи  інша юридична особа - учасник господарських відносин,  чиї права або  законні  інтереси порушено, з метою безпосереднього врегулювання спору з порушником цих прав або інтересів має право звернутися до нього з письмовою претензією, якщо інше не встановлено законом. </w:t>
      </w:r>
      <w:bookmarkStart w:id="110" w:name="1478"/>
      <w:bookmarkEnd w:id="110"/>
      <w:r w:rsidRPr="000F7872">
        <w:rPr>
          <w:lang w:val="uk-UA"/>
        </w:rPr>
        <w:t xml:space="preserve"> </w:t>
      </w:r>
    </w:p>
    <w:p w:rsidR="000F7872" w:rsidRPr="000F7872" w:rsidRDefault="000F7872" w:rsidP="004472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lang w:val="uk-UA"/>
        </w:rPr>
        <w:t xml:space="preserve">У претензії зазначаються (теж саме у ст. 6 ГПК): </w:t>
      </w:r>
      <w:bookmarkStart w:id="111" w:name="1479"/>
      <w:bookmarkEnd w:id="111"/>
      <w:r w:rsidRPr="000F7872">
        <w:rPr>
          <w:lang w:val="uk-UA"/>
        </w:rPr>
        <w:t xml:space="preserve">повне найменування і поштові реквізити заявника претензії та особи (осіб), якій претензія пред'являється; </w:t>
      </w:r>
      <w:bookmarkStart w:id="112" w:name="1480"/>
      <w:bookmarkEnd w:id="112"/>
      <w:r w:rsidRPr="000F7872">
        <w:rPr>
          <w:lang w:val="uk-UA"/>
        </w:rPr>
        <w:t xml:space="preserve">дата пред'явлення і номер претензії; </w:t>
      </w:r>
      <w:bookmarkStart w:id="113" w:name="1481"/>
      <w:bookmarkEnd w:id="113"/>
      <w:r w:rsidRPr="000F7872">
        <w:rPr>
          <w:lang w:val="uk-UA"/>
        </w:rPr>
        <w:t xml:space="preserve">обставини, на підставі яких пред'явлено претензію; </w:t>
      </w:r>
      <w:bookmarkStart w:id="114" w:name="1482"/>
      <w:bookmarkEnd w:id="114"/>
      <w:r w:rsidRPr="000F7872">
        <w:rPr>
          <w:lang w:val="uk-UA"/>
        </w:rPr>
        <w:t xml:space="preserve">докази, що підтверджують ці обставини; </w:t>
      </w:r>
      <w:bookmarkStart w:id="115" w:name="1483"/>
      <w:bookmarkEnd w:id="115"/>
      <w:r w:rsidRPr="000F7872">
        <w:rPr>
          <w:lang w:val="uk-UA"/>
        </w:rPr>
        <w:t xml:space="preserve"> вимоги заявника з посиланням на нормативні акти; </w:t>
      </w:r>
      <w:bookmarkStart w:id="116" w:name="1484"/>
      <w:bookmarkEnd w:id="116"/>
      <w:r w:rsidRPr="000F7872">
        <w:rPr>
          <w:lang w:val="uk-UA"/>
        </w:rPr>
        <w:t xml:space="preserve">сума претензії  та  її розрахунок, якщо  претензія  підлягає грошовій оцінці; </w:t>
      </w:r>
      <w:bookmarkStart w:id="117" w:name="1485"/>
      <w:bookmarkEnd w:id="117"/>
      <w:r w:rsidRPr="000F7872">
        <w:rPr>
          <w:lang w:val="uk-UA"/>
        </w:rPr>
        <w:t xml:space="preserve"> платіжні реквізити заявника претензії; </w:t>
      </w:r>
      <w:bookmarkStart w:id="118" w:name="1486"/>
      <w:bookmarkEnd w:id="118"/>
      <w:r w:rsidRPr="000F7872">
        <w:rPr>
          <w:lang w:val="uk-UA"/>
        </w:rPr>
        <w:t xml:space="preserve">перелік документів, що додаються до претензії. </w:t>
      </w:r>
      <w:bookmarkStart w:id="119" w:name="1487"/>
      <w:bookmarkStart w:id="120" w:name="1488"/>
      <w:bookmarkEnd w:id="119"/>
      <w:bookmarkEnd w:id="120"/>
      <w:r w:rsidRPr="000F7872">
        <w:rPr>
          <w:lang w:val="uk-UA"/>
        </w:rPr>
        <w:t xml:space="preserve">Претензія підписується   повноважною   особою   заявника претензії  або  його  представником  та  надсилається   адресатові рекомендованим  або  цінним  листом  або вручається адресатові під розписку. </w:t>
      </w:r>
      <w:bookmarkStart w:id="121" w:name="1489"/>
      <w:bookmarkEnd w:id="121"/>
      <w:r w:rsidRPr="000F7872">
        <w:rPr>
          <w:lang w:val="uk-UA"/>
        </w:rPr>
        <w:t xml:space="preserve">Претензія  розглядається  в  місячний строк з дня  її одержання, якщо інший строк не встановлено цим Кодексом або іншими законодавчими   актами. Обґрунтовані  вимоги  заявника  одержувач претензії зобов'язаний задовольнити.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bookmarkStart w:id="122" w:name="1490"/>
      <w:bookmarkEnd w:id="122"/>
      <w:r w:rsidRPr="000F7872">
        <w:rPr>
          <w:lang w:val="uk-UA"/>
        </w:rPr>
        <w:t xml:space="preserve">У ГПК, - </w:t>
      </w:r>
      <w:r w:rsidRPr="000F7872">
        <w:rPr>
          <w:i/>
          <w:lang w:val="uk-UA"/>
        </w:rPr>
        <w:t>с</w:t>
      </w:r>
      <w:r w:rsidRPr="000F7872">
        <w:rPr>
          <w:bCs/>
          <w:i/>
          <w:lang w:val="uk-UA"/>
        </w:rPr>
        <w:t>т. 6</w:t>
      </w:r>
      <w:r w:rsidRPr="000F7872">
        <w:rPr>
          <w:lang w:val="uk-UA"/>
        </w:rPr>
        <w:t xml:space="preserve"> встановлює </w:t>
      </w:r>
      <w:r w:rsidRPr="000F7872">
        <w:rPr>
          <w:u w:val="single"/>
          <w:lang w:val="uk-UA"/>
        </w:rPr>
        <w:t>порядок пред'явлення претензії</w:t>
      </w:r>
      <w:r w:rsidRPr="000F7872">
        <w:rPr>
          <w:lang w:val="uk-UA"/>
        </w:rPr>
        <w:t>: Підприємства та організації, що порушили майнові права і законні інтереси інших підприємств та організацій,  зобов'язані поновити їх, не чекаючи пред'явлення претензії. Підприємства та організації, чиї  права і законні інтереси порушено, з метою безпосереднього врегулювання спору з  порушником цих прав та інтересів звертаються до нього з письмовою претензією.</w:t>
      </w:r>
      <w:bookmarkStart w:id="123" w:name="84"/>
      <w:bookmarkEnd w:id="123"/>
      <w:r w:rsidRPr="000F7872">
        <w:rPr>
          <w:lang w:val="uk-UA"/>
        </w:rPr>
        <w:t xml:space="preserve"> (аналогічно ст. 222 ГК).</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bCs/>
          <w:i/>
          <w:lang w:val="uk-UA"/>
        </w:rPr>
        <w:t>Ст. 7 ГПК</w:t>
      </w:r>
      <w:r w:rsidRPr="000F7872">
        <w:rPr>
          <w:bCs/>
          <w:lang w:val="uk-UA"/>
        </w:rPr>
        <w:t xml:space="preserve"> визначає п</w:t>
      </w:r>
      <w:r w:rsidRPr="000F7872">
        <w:rPr>
          <w:lang w:val="uk-UA"/>
        </w:rPr>
        <w:t xml:space="preserve">орядок і строки розгляду претензії, </w:t>
      </w:r>
      <w:r w:rsidRPr="000F7872">
        <w:rPr>
          <w:i/>
          <w:lang w:val="uk-UA"/>
        </w:rPr>
        <w:t>ст. 8 ГПК</w:t>
      </w:r>
      <w:r w:rsidRPr="000F7872">
        <w:rPr>
          <w:lang w:val="uk-UA"/>
        </w:rPr>
        <w:t xml:space="preserve"> встановлює порядок по</w:t>
      </w:r>
      <w:bookmarkStart w:id="124" w:name="93"/>
      <w:bookmarkEnd w:id="124"/>
      <w:r w:rsidRPr="000F7872">
        <w:rPr>
          <w:lang w:val="uk-UA"/>
        </w:rPr>
        <w:t xml:space="preserve">відомлення заявника про результати розгляду претензії, </w:t>
      </w:r>
      <w:r w:rsidRPr="000F7872">
        <w:rPr>
          <w:i/>
          <w:lang w:val="uk-UA"/>
        </w:rPr>
        <w:t>ст.10 ГПК</w:t>
      </w:r>
      <w:r w:rsidRPr="000F7872">
        <w:rPr>
          <w:lang w:val="uk-UA"/>
        </w:rPr>
        <w:t xml:space="preserve"> регламентує</w:t>
      </w:r>
      <w:bookmarkStart w:id="125" w:name="111"/>
      <w:bookmarkStart w:id="126" w:name="113"/>
      <w:bookmarkEnd w:id="125"/>
      <w:bookmarkEnd w:id="126"/>
      <w:r w:rsidRPr="000F7872">
        <w:rPr>
          <w:lang w:val="uk-UA"/>
        </w:rPr>
        <w:t xml:space="preserve"> досудове врегулювання розбіжностей, що виникають під час укладення господарських договорів.</w:t>
      </w:r>
      <w:bookmarkStart w:id="127" w:name="114"/>
      <w:bookmarkEnd w:id="127"/>
      <w:r w:rsidRPr="000F7872">
        <w:rPr>
          <w:lang w:val="uk-UA"/>
        </w:rPr>
        <w:t xml:space="preserve"> </w:t>
      </w:r>
      <w:r w:rsidRPr="000F7872">
        <w:rPr>
          <w:i/>
          <w:lang w:val="uk-UA"/>
        </w:rPr>
        <w:t>С</w:t>
      </w:r>
      <w:bookmarkStart w:id="128" w:name="115"/>
      <w:bookmarkStart w:id="129" w:name="116"/>
      <w:bookmarkEnd w:id="128"/>
      <w:bookmarkEnd w:id="129"/>
      <w:r w:rsidRPr="000F7872">
        <w:rPr>
          <w:bCs/>
          <w:i/>
          <w:lang w:val="uk-UA"/>
        </w:rPr>
        <w:t>т. 11 ГПК</w:t>
      </w:r>
      <w:r w:rsidRPr="000F7872">
        <w:rPr>
          <w:bCs/>
          <w:lang w:val="uk-UA"/>
        </w:rPr>
        <w:t xml:space="preserve"> встановлю д</w:t>
      </w:r>
      <w:r w:rsidRPr="000F7872">
        <w:rPr>
          <w:lang w:val="uk-UA"/>
        </w:rPr>
        <w:t xml:space="preserve">осудове врегулювання спорів, що виникають у разі зміни та розірвання господарських договорів. </w:t>
      </w:r>
    </w:p>
    <w:p w:rsidR="000F7872" w:rsidRPr="000F7872" w:rsidRDefault="000F7872" w:rsidP="000F7872">
      <w:pPr>
        <w:widowControl w:val="0"/>
        <w:autoSpaceDE w:val="0"/>
        <w:autoSpaceDN w:val="0"/>
        <w:adjustRightInd w:val="0"/>
        <w:jc w:val="both"/>
        <w:rPr>
          <w:lang w:val="uk-UA"/>
        </w:rPr>
      </w:pPr>
      <w:bookmarkStart w:id="130" w:name="117"/>
      <w:bookmarkEnd w:id="130"/>
    </w:p>
    <w:p w:rsidR="000F7872" w:rsidRPr="000F7872" w:rsidRDefault="000F7872" w:rsidP="000F7872">
      <w:pPr>
        <w:widowControl w:val="0"/>
        <w:autoSpaceDE w:val="0"/>
        <w:autoSpaceDN w:val="0"/>
        <w:adjustRightInd w:val="0"/>
        <w:spacing w:after="120"/>
        <w:ind w:firstLine="567"/>
        <w:jc w:val="both"/>
        <w:rPr>
          <w:lang w:val="uk-UA"/>
        </w:rPr>
      </w:pPr>
      <w:r w:rsidRPr="000F7872">
        <w:rPr>
          <w:b/>
          <w:lang w:val="uk-UA"/>
        </w:rPr>
        <w:t xml:space="preserve">Розділ 2. Господарсько-правова відповідальність учасників господарських відносин </w:t>
      </w:r>
    </w:p>
    <w:p w:rsidR="000F7872" w:rsidRPr="000F7872" w:rsidRDefault="000F7872" w:rsidP="000F7872">
      <w:pPr>
        <w:widowControl w:val="0"/>
        <w:autoSpaceDE w:val="0"/>
        <w:autoSpaceDN w:val="0"/>
        <w:adjustRightInd w:val="0"/>
        <w:spacing w:after="120"/>
        <w:ind w:firstLine="567"/>
        <w:jc w:val="both"/>
        <w:rPr>
          <w:lang w:val="uk-UA"/>
        </w:rPr>
      </w:pPr>
      <w:r w:rsidRPr="000F7872">
        <w:rPr>
          <w:lang w:val="uk-UA"/>
        </w:rPr>
        <w:t>Тема 2.1.</w:t>
      </w:r>
      <w:r w:rsidRPr="000F7872">
        <w:rPr>
          <w:b/>
          <w:lang w:val="uk-UA"/>
        </w:rPr>
        <w:t xml:space="preserve"> Визнання суб'єкта підприємницької діяльності  банкрутом</w:t>
      </w:r>
      <w:r w:rsidRPr="000F7872">
        <w:rPr>
          <w:lang w:val="uk-UA"/>
        </w:rPr>
        <w:t xml:space="preserve">  </w:t>
      </w:r>
    </w:p>
    <w:p w:rsidR="000F7872" w:rsidRPr="000F7872" w:rsidRDefault="000F7872" w:rsidP="000F7872">
      <w:pPr>
        <w:pStyle w:val="a5"/>
        <w:numPr>
          <w:ilvl w:val="0"/>
          <w:numId w:val="80"/>
        </w:numPr>
        <w:tabs>
          <w:tab w:val="left" w:pos="1134"/>
        </w:tabs>
        <w:spacing w:after="0"/>
        <w:ind w:left="0" w:firstLine="709"/>
        <w:rPr>
          <w:lang w:val="uk-UA"/>
        </w:rPr>
      </w:pPr>
      <w:r w:rsidRPr="000F7872">
        <w:rPr>
          <w:lang w:val="uk-UA"/>
        </w:rPr>
        <w:t>Поняття банкрутства, учасники відносин банкрутства та їх законодавче визначення.</w:t>
      </w:r>
    </w:p>
    <w:p w:rsidR="000F7872" w:rsidRPr="000F7872" w:rsidRDefault="000F7872" w:rsidP="000F7872">
      <w:pPr>
        <w:pStyle w:val="a5"/>
        <w:numPr>
          <w:ilvl w:val="0"/>
          <w:numId w:val="80"/>
        </w:numPr>
        <w:tabs>
          <w:tab w:val="left" w:pos="1134"/>
        </w:tabs>
        <w:spacing w:after="0"/>
        <w:ind w:left="0" w:firstLine="709"/>
        <w:rPr>
          <w:lang w:val="uk-UA"/>
        </w:rPr>
      </w:pPr>
      <w:r w:rsidRPr="000F7872">
        <w:rPr>
          <w:lang w:val="uk-UA"/>
        </w:rPr>
        <w:t>Державна політика щодо запобігання  банкрутству.</w:t>
      </w:r>
    </w:p>
    <w:p w:rsidR="000F7872" w:rsidRPr="000F7872" w:rsidRDefault="000F7872" w:rsidP="000F7872">
      <w:pPr>
        <w:pStyle w:val="a7"/>
        <w:numPr>
          <w:ilvl w:val="0"/>
          <w:numId w:val="80"/>
        </w:numPr>
        <w:tabs>
          <w:tab w:val="left" w:pos="1134"/>
        </w:tabs>
        <w:ind w:left="0" w:firstLine="709"/>
        <w:jc w:val="both"/>
        <w:rPr>
          <w:rFonts w:ascii="Times New Roman" w:hAnsi="Times New Roman"/>
          <w:sz w:val="24"/>
          <w:szCs w:val="24"/>
          <w:lang w:val="uk-UA"/>
        </w:rPr>
      </w:pPr>
      <w:r w:rsidRPr="000F7872">
        <w:rPr>
          <w:rFonts w:ascii="Times New Roman" w:hAnsi="Times New Roman"/>
          <w:sz w:val="24"/>
          <w:szCs w:val="24"/>
          <w:lang w:val="uk-UA"/>
        </w:rPr>
        <w:t>Організаційно-правові питання запобігання банкрутству.</w:t>
      </w:r>
    </w:p>
    <w:p w:rsidR="000F7872" w:rsidRPr="000F7872" w:rsidRDefault="000F7872" w:rsidP="000F7872">
      <w:pPr>
        <w:pStyle w:val="a5"/>
        <w:numPr>
          <w:ilvl w:val="0"/>
          <w:numId w:val="80"/>
        </w:numPr>
        <w:tabs>
          <w:tab w:val="left" w:pos="1134"/>
        </w:tabs>
        <w:spacing w:after="0"/>
        <w:ind w:left="0" w:firstLine="709"/>
        <w:rPr>
          <w:lang w:val="uk-UA"/>
        </w:rPr>
      </w:pPr>
      <w:r w:rsidRPr="000F7872">
        <w:rPr>
          <w:lang w:val="uk-UA"/>
        </w:rPr>
        <w:t>Судові процедури та організація діяльності усіх учасників у справі про банкрутство.</w:t>
      </w:r>
    </w:p>
    <w:p w:rsidR="000F7872" w:rsidRPr="000F7872" w:rsidRDefault="000F7872" w:rsidP="000F7872">
      <w:pPr>
        <w:pStyle w:val="rvps2"/>
        <w:numPr>
          <w:ilvl w:val="0"/>
          <w:numId w:val="80"/>
        </w:numPr>
        <w:shd w:val="clear" w:color="auto" w:fill="FFFFFF"/>
        <w:tabs>
          <w:tab w:val="left" w:pos="1134"/>
        </w:tabs>
        <w:spacing w:before="0" w:beforeAutospacing="0" w:after="0" w:afterAutospacing="0"/>
        <w:ind w:left="0" w:firstLine="709"/>
        <w:jc w:val="both"/>
        <w:textAlignment w:val="baseline"/>
        <w:rPr>
          <w:color w:val="000000"/>
          <w:lang w:val="uk-UA"/>
        </w:rPr>
      </w:pPr>
      <w:r w:rsidRPr="000F7872">
        <w:rPr>
          <w:rStyle w:val="rvts9"/>
          <w:bCs/>
          <w:color w:val="000000"/>
          <w:bdr w:val="none" w:sz="0" w:space="0" w:color="auto" w:frame="1"/>
          <w:lang w:val="uk-UA"/>
        </w:rPr>
        <w:t>Черговість задоволення вимог кредиторів.</w:t>
      </w:r>
    </w:p>
    <w:p w:rsidR="000F7872" w:rsidRPr="000F7872" w:rsidRDefault="000F7872" w:rsidP="000F7872">
      <w:pPr>
        <w:tabs>
          <w:tab w:val="left" w:pos="284"/>
          <w:tab w:val="left" w:pos="567"/>
        </w:tabs>
        <w:jc w:val="both"/>
        <w:rPr>
          <w:lang w:val="uk-UA"/>
        </w:rPr>
      </w:pPr>
      <w:r w:rsidRPr="000F7872">
        <w:rPr>
          <w:b/>
          <w:lang w:val="uk-UA"/>
        </w:rPr>
        <w:t>Література</w:t>
      </w:r>
      <w:r w:rsidRPr="000F7872">
        <w:rPr>
          <w:lang w:val="uk-UA"/>
        </w:rPr>
        <w:t>: [1; 3; 4; 13; 91]; [59] стор. 157 – 176. [64] стор.66-81.</w:t>
      </w:r>
    </w:p>
    <w:p w:rsidR="000F7872" w:rsidRPr="000F7872" w:rsidRDefault="000F7872" w:rsidP="000F7872">
      <w:pPr>
        <w:widowControl w:val="0"/>
        <w:autoSpaceDE w:val="0"/>
        <w:autoSpaceDN w:val="0"/>
        <w:adjustRightInd w:val="0"/>
        <w:spacing w:after="120"/>
        <w:ind w:firstLine="567"/>
        <w:jc w:val="both"/>
        <w:rPr>
          <w:lang w:val="uk-UA"/>
        </w:rPr>
      </w:pPr>
      <w:r w:rsidRPr="000F7872">
        <w:rPr>
          <w:b/>
          <w:bCs/>
          <w:lang w:val="uk-UA"/>
        </w:rPr>
        <w:lastRenderedPageBreak/>
        <w:t>Завдання на СРС</w:t>
      </w:r>
      <w:r w:rsidRPr="000F7872">
        <w:rPr>
          <w:lang w:val="uk-UA"/>
        </w:rPr>
        <w:t>: Виходячи з норм Закону України «Про відновлення платоспроможності боржника та визнання його банкрутом», охарактеризувати всіх учасників у справі про банкрутства та стадії провадження справи про банкрутство. Охарактеризувати процедури, що застосовуються до неплатоспроможного боржника: розпорядження майном боржника; мирова угода; санація (відновлення платоспроможності) боржника; ліквідація банкрута. Заходи щодо запобігання банкрутству суб'єктів підприємництва. Визначити майнові активи неплатоспроможного боржника. Охарактеризувати державну політику з питань банкрутства Визначити процедуру відповідальність за порушення законодавства про банкрутство.</w:t>
      </w:r>
    </w:p>
    <w:p w:rsidR="000F7872" w:rsidRPr="000F7872" w:rsidRDefault="000F7872" w:rsidP="000F7872">
      <w:pPr>
        <w:widowControl w:val="0"/>
        <w:autoSpaceDE w:val="0"/>
        <w:autoSpaceDN w:val="0"/>
        <w:adjustRightInd w:val="0"/>
        <w:ind w:firstLine="567"/>
        <w:jc w:val="both"/>
        <w:rPr>
          <w:b/>
          <w:lang w:val="uk-UA"/>
        </w:rPr>
      </w:pPr>
    </w:p>
    <w:p w:rsidR="000F7872" w:rsidRPr="000F7872" w:rsidRDefault="000F7872" w:rsidP="000F7872">
      <w:pPr>
        <w:pStyle w:val="afa"/>
        <w:spacing w:after="120"/>
        <w:ind w:firstLine="709"/>
        <w:jc w:val="both"/>
        <w:rPr>
          <w:i/>
          <w:lang w:val="uk-UA"/>
        </w:rPr>
      </w:pPr>
      <w:r w:rsidRPr="000F7872">
        <w:rPr>
          <w:i/>
          <w:lang w:val="uk-UA"/>
        </w:rPr>
        <w:t>Конспект лекції:</w:t>
      </w:r>
    </w:p>
    <w:p w:rsidR="000F7872" w:rsidRPr="000F7872" w:rsidRDefault="000F7872" w:rsidP="000F7872">
      <w:pPr>
        <w:pStyle w:val="a5"/>
        <w:numPr>
          <w:ilvl w:val="0"/>
          <w:numId w:val="81"/>
        </w:numPr>
        <w:tabs>
          <w:tab w:val="left" w:pos="1134"/>
        </w:tabs>
        <w:ind w:left="0" w:firstLine="709"/>
        <w:rPr>
          <w:b/>
          <w:i/>
          <w:lang w:val="uk-UA"/>
        </w:rPr>
      </w:pPr>
      <w:r w:rsidRPr="000F7872">
        <w:rPr>
          <w:b/>
          <w:i/>
          <w:lang w:val="uk-UA"/>
        </w:rPr>
        <w:t>Поняття банкрутства, учасники відносин банкрутства та їх законодавче визначення.</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Банкрутство  це одна з юридичних підстав ліквідації  суб’єкта господарювання (підприємництва). Порядок і умови визнання суб’єкта господарювання банкрутом врегульовані положеннями Глави 23 ГК «Визнання суб’єкта підприємництва банкрутом», а також Законом України від 14 травня 1992 р. (в редакції Закону від 30 червня 1999 р., набув чинності з 01.01.2000 р.) «Про відновлення платоспроможності боржника або визнання його банкрутом».</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Визначення поняттю  банкрутство встановлюється ст. 1 Закону та у ч. 2 ст. 209 ГК.</w:t>
      </w:r>
    </w:p>
    <w:p w:rsidR="000F7872" w:rsidRPr="000F7872" w:rsidRDefault="000F7872" w:rsidP="000F7872">
      <w:pPr>
        <w:pStyle w:val="a7"/>
        <w:ind w:firstLine="709"/>
        <w:jc w:val="both"/>
        <w:rPr>
          <w:rFonts w:ascii="Times New Roman" w:hAnsi="Times New Roman"/>
          <w:i/>
          <w:color w:val="000000"/>
          <w:sz w:val="24"/>
          <w:szCs w:val="24"/>
          <w:lang w:val="uk-UA"/>
        </w:rPr>
      </w:pPr>
      <w:r w:rsidRPr="000F7872">
        <w:rPr>
          <w:rFonts w:ascii="Times New Roman" w:hAnsi="Times New Roman"/>
          <w:b/>
          <w:i/>
          <w:color w:val="000000"/>
          <w:sz w:val="24"/>
          <w:szCs w:val="24"/>
          <w:lang w:val="uk-UA"/>
        </w:rPr>
        <w:t xml:space="preserve">Банкрутство </w:t>
      </w:r>
      <w:r w:rsidRPr="000F7872">
        <w:rPr>
          <w:rFonts w:ascii="Times New Roman" w:hAnsi="Times New Roman"/>
          <w:color w:val="000000"/>
          <w:sz w:val="24"/>
          <w:szCs w:val="24"/>
          <w:lang w:val="uk-UA"/>
        </w:rPr>
        <w:t>(</w:t>
      </w:r>
      <w:proofErr w:type="spellStart"/>
      <w:r w:rsidRPr="000F7872">
        <w:rPr>
          <w:rFonts w:ascii="Times New Roman" w:hAnsi="Times New Roman"/>
          <w:color w:val="000000"/>
          <w:sz w:val="24"/>
          <w:szCs w:val="24"/>
          <w:lang w:val="uk-UA"/>
        </w:rPr>
        <w:t>абз</w:t>
      </w:r>
      <w:proofErr w:type="spellEnd"/>
      <w:r w:rsidRPr="000F7872">
        <w:rPr>
          <w:rFonts w:ascii="Times New Roman" w:hAnsi="Times New Roman"/>
          <w:color w:val="000000"/>
          <w:sz w:val="24"/>
          <w:szCs w:val="24"/>
          <w:lang w:val="uk-UA"/>
        </w:rPr>
        <w:t xml:space="preserve">. 2 </w:t>
      </w:r>
      <w:proofErr w:type="spellStart"/>
      <w:r w:rsidRPr="000F7872">
        <w:rPr>
          <w:rFonts w:ascii="Times New Roman" w:hAnsi="Times New Roman"/>
          <w:color w:val="000000"/>
          <w:sz w:val="24"/>
          <w:szCs w:val="24"/>
          <w:lang w:val="uk-UA"/>
        </w:rPr>
        <w:t>част</w:t>
      </w:r>
      <w:proofErr w:type="spellEnd"/>
      <w:r w:rsidRPr="000F7872">
        <w:rPr>
          <w:rFonts w:ascii="Times New Roman" w:hAnsi="Times New Roman"/>
          <w:color w:val="000000"/>
          <w:sz w:val="24"/>
          <w:szCs w:val="24"/>
          <w:lang w:val="uk-UA"/>
        </w:rPr>
        <w:t>. 1 статті 1 Закону)</w:t>
      </w:r>
      <w:r w:rsidRPr="000F7872">
        <w:rPr>
          <w:rFonts w:ascii="Times New Roman" w:hAnsi="Times New Roman"/>
          <w:b/>
          <w:i/>
          <w:color w:val="000000"/>
          <w:sz w:val="24"/>
          <w:szCs w:val="24"/>
          <w:lang w:val="uk-UA"/>
        </w:rPr>
        <w:t xml:space="preserve"> </w:t>
      </w:r>
      <w:r w:rsidRPr="000F7872">
        <w:rPr>
          <w:rFonts w:ascii="Times New Roman" w:hAnsi="Times New Roman"/>
          <w:color w:val="000000"/>
          <w:sz w:val="24"/>
          <w:szCs w:val="24"/>
          <w:lang w:val="uk-UA"/>
        </w:rPr>
        <w:t xml:space="preserve"> - </w:t>
      </w:r>
      <w:r w:rsidRPr="000F7872">
        <w:rPr>
          <w:rFonts w:ascii="Times New Roman" w:hAnsi="Times New Roman"/>
          <w:i/>
          <w:color w:val="000000"/>
          <w:sz w:val="24"/>
          <w:szCs w:val="24"/>
          <w:lang w:val="uk-UA"/>
        </w:rPr>
        <w:t xml:space="preserve">визнана  господарським  судом неспроможність боржника  відновити свою платоспроможність та задовольнити визнані судом  вимоги  кредиторів  не інакше як через застосування ліквідаційної процедури. </w:t>
      </w:r>
    </w:p>
    <w:p w:rsidR="000F7872" w:rsidRPr="000F7872" w:rsidRDefault="000F7872" w:rsidP="000F7872">
      <w:pPr>
        <w:pStyle w:val="a7"/>
        <w:ind w:firstLine="709"/>
        <w:jc w:val="both"/>
        <w:rPr>
          <w:rFonts w:ascii="Times New Roman" w:hAnsi="Times New Roman"/>
          <w:i/>
          <w:color w:val="000000"/>
          <w:sz w:val="24"/>
          <w:szCs w:val="24"/>
          <w:shd w:val="clear" w:color="auto" w:fill="FFFFFF"/>
          <w:lang w:val="uk-UA"/>
        </w:rPr>
      </w:pPr>
      <w:r w:rsidRPr="000F7872">
        <w:rPr>
          <w:rFonts w:ascii="Times New Roman" w:hAnsi="Times New Roman"/>
          <w:sz w:val="24"/>
          <w:szCs w:val="24"/>
          <w:lang w:val="uk-UA"/>
        </w:rPr>
        <w:t xml:space="preserve">ч. 2 ст. 209 ГК. - </w:t>
      </w:r>
      <w:r w:rsidRPr="000F7872">
        <w:rPr>
          <w:rFonts w:ascii="Times New Roman" w:hAnsi="Times New Roman"/>
          <w:i/>
          <w:color w:val="000000"/>
          <w:sz w:val="24"/>
          <w:szCs w:val="24"/>
          <w:shd w:val="clear" w:color="auto" w:fill="FFFFFF"/>
          <w:lang w:val="uk-UA"/>
        </w:rPr>
        <w:t xml:space="preserve">Нездатність боржника відновити свою платоспроможність та задовольнити визнані судом вимоги кредиторів інакше як через застосування визначеної судом ліквідаційної процедури вважається </w:t>
      </w:r>
      <w:r w:rsidRPr="000F7872">
        <w:rPr>
          <w:rFonts w:ascii="Times New Roman" w:hAnsi="Times New Roman"/>
          <w:b/>
          <w:i/>
          <w:color w:val="000000"/>
          <w:sz w:val="24"/>
          <w:szCs w:val="24"/>
          <w:shd w:val="clear" w:color="auto" w:fill="FFFFFF"/>
          <w:lang w:val="uk-UA"/>
        </w:rPr>
        <w:t>банкрутством</w:t>
      </w:r>
      <w:r w:rsidRPr="000F7872">
        <w:rPr>
          <w:rFonts w:ascii="Times New Roman" w:hAnsi="Times New Roman"/>
          <w:i/>
          <w:color w:val="000000"/>
          <w:sz w:val="24"/>
          <w:szCs w:val="24"/>
          <w:shd w:val="clear" w:color="auto" w:fill="FFFFFF"/>
          <w:lang w:val="uk-UA"/>
        </w:rPr>
        <w:t>.</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i/>
          <w:lang w:val="uk-UA"/>
        </w:rPr>
        <w:t xml:space="preserve">Під </w:t>
      </w:r>
      <w:r w:rsidRPr="000F7872">
        <w:rPr>
          <w:b/>
          <w:i/>
          <w:lang w:val="uk-UA"/>
        </w:rPr>
        <w:t>неплатоспроможністю</w:t>
      </w:r>
      <w:r w:rsidRPr="000F7872">
        <w:rPr>
          <w:i/>
          <w:lang w:val="uk-UA"/>
        </w:rPr>
        <w:t xml:space="preserve"> Закон розуміє </w:t>
      </w:r>
      <w:r w:rsidRPr="000F7872">
        <w:rPr>
          <w:i/>
          <w:color w:val="000000"/>
          <w:lang w:val="uk-UA"/>
        </w:rPr>
        <w:t>- неспроможність боржника виконати після настання встановленого строку грошові зобов’язання перед кредиторами не інакше, як через відновлення його платоспроможност</w:t>
      </w:r>
      <w:bookmarkStart w:id="131" w:name="n1785"/>
      <w:bookmarkEnd w:id="131"/>
      <w:r w:rsidRPr="000F7872">
        <w:rPr>
          <w:i/>
          <w:color w:val="000000"/>
          <w:lang w:val="uk-UA"/>
        </w:rPr>
        <w:t xml:space="preserve">і </w:t>
      </w:r>
      <w:r w:rsidRPr="000F7872">
        <w:rPr>
          <w:rStyle w:val="rvts46"/>
          <w:i/>
          <w:iCs/>
          <w:color w:val="000000"/>
          <w:bdr w:val="none" w:sz="0" w:space="0" w:color="auto" w:frame="1"/>
          <w:lang w:val="uk-UA"/>
        </w:rPr>
        <w:t>із змінами.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У відносинах банкрутства виступають </w:t>
      </w:r>
      <w:r w:rsidRPr="000F7872">
        <w:rPr>
          <w:rFonts w:ascii="Times New Roman" w:hAnsi="Times New Roman"/>
          <w:b/>
          <w:sz w:val="24"/>
          <w:szCs w:val="24"/>
          <w:lang w:val="uk-UA"/>
        </w:rPr>
        <w:t>дві сторони</w:t>
      </w:r>
      <w:r w:rsidRPr="000F7872">
        <w:rPr>
          <w:rFonts w:ascii="Times New Roman" w:hAnsi="Times New Roman"/>
          <w:sz w:val="24"/>
          <w:szCs w:val="24"/>
          <w:lang w:val="uk-UA"/>
        </w:rPr>
        <w:t xml:space="preserve">: з одного боку виступає </w:t>
      </w:r>
      <w:r w:rsidRPr="000F7872">
        <w:rPr>
          <w:rFonts w:ascii="Times New Roman" w:hAnsi="Times New Roman"/>
          <w:b/>
          <w:sz w:val="24"/>
          <w:szCs w:val="24"/>
          <w:lang w:val="uk-UA"/>
        </w:rPr>
        <w:t>боржник</w:t>
      </w:r>
      <w:r w:rsidRPr="000F7872">
        <w:rPr>
          <w:rFonts w:ascii="Times New Roman" w:hAnsi="Times New Roman"/>
          <w:sz w:val="24"/>
          <w:szCs w:val="24"/>
          <w:lang w:val="uk-UA"/>
        </w:rPr>
        <w:t xml:space="preserve">,  з іншого - </w:t>
      </w:r>
      <w:r w:rsidRPr="000F7872">
        <w:rPr>
          <w:rFonts w:ascii="Times New Roman" w:hAnsi="Times New Roman"/>
          <w:b/>
          <w:sz w:val="24"/>
          <w:szCs w:val="24"/>
          <w:lang w:val="uk-UA"/>
        </w:rPr>
        <w:t>кредитор</w:t>
      </w:r>
      <w:r w:rsidRPr="000F7872">
        <w:rPr>
          <w:rFonts w:ascii="Times New Roman" w:hAnsi="Times New Roman"/>
          <w:sz w:val="24"/>
          <w:szCs w:val="24"/>
          <w:lang w:val="uk-UA"/>
        </w:rPr>
        <w:t>.</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i/>
          <w:sz w:val="24"/>
          <w:szCs w:val="24"/>
          <w:lang w:val="uk-UA"/>
        </w:rPr>
        <w:t>Боржником вважається</w:t>
      </w:r>
      <w:r w:rsidRPr="000F7872">
        <w:rPr>
          <w:rFonts w:ascii="Times New Roman" w:hAnsi="Times New Roman"/>
          <w:sz w:val="24"/>
          <w:szCs w:val="24"/>
          <w:lang w:val="uk-UA"/>
        </w:rPr>
        <w:t xml:space="preserve"> відповідний суб'єкт на всіх стадіях провадження у справі про банкрутство.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i/>
          <w:sz w:val="24"/>
          <w:szCs w:val="24"/>
          <w:lang w:val="uk-UA"/>
        </w:rPr>
        <w:t>Банкрутом</w:t>
      </w:r>
      <w:r w:rsidRPr="000F7872">
        <w:rPr>
          <w:rFonts w:ascii="Times New Roman" w:hAnsi="Times New Roman"/>
          <w:sz w:val="24"/>
          <w:szCs w:val="24"/>
          <w:lang w:val="uk-UA"/>
        </w:rPr>
        <w:t xml:space="preserve"> - </w:t>
      </w:r>
      <w:r w:rsidRPr="000F7872">
        <w:rPr>
          <w:rFonts w:ascii="Times New Roman" w:hAnsi="Times New Roman"/>
          <w:i/>
          <w:sz w:val="24"/>
          <w:szCs w:val="24"/>
          <w:lang w:val="uk-UA"/>
        </w:rPr>
        <w:t>після того</w:t>
      </w:r>
      <w:r w:rsidRPr="000F7872">
        <w:rPr>
          <w:rFonts w:ascii="Times New Roman" w:hAnsi="Times New Roman"/>
          <w:sz w:val="24"/>
          <w:szCs w:val="24"/>
          <w:lang w:val="uk-UA"/>
        </w:rPr>
        <w:t xml:space="preserve"> , як господарський суд прийме постанову про визнання боржника банкрутом.</w:t>
      </w:r>
    </w:p>
    <w:p w:rsidR="000F7872" w:rsidRPr="000F7872" w:rsidRDefault="000F7872" w:rsidP="000F7872">
      <w:pPr>
        <w:pStyle w:val="a7"/>
        <w:ind w:firstLine="709"/>
        <w:jc w:val="both"/>
        <w:rPr>
          <w:rFonts w:ascii="Times New Roman" w:hAnsi="Times New Roman"/>
          <w:sz w:val="24"/>
          <w:szCs w:val="24"/>
          <w:lang w:val="uk-UA"/>
        </w:rPr>
      </w:pPr>
      <w:bookmarkStart w:id="132" w:name="n27"/>
      <w:bookmarkEnd w:id="132"/>
      <w:r w:rsidRPr="000F7872">
        <w:rPr>
          <w:rFonts w:ascii="Times New Roman" w:hAnsi="Times New Roman"/>
          <w:i/>
          <w:color w:val="000000"/>
          <w:sz w:val="24"/>
          <w:szCs w:val="24"/>
          <w:shd w:val="clear" w:color="auto" w:fill="FFFFFF"/>
          <w:lang w:val="uk-UA"/>
        </w:rPr>
        <w:t>Кредитор</w:t>
      </w:r>
      <w:r w:rsidRPr="000F7872">
        <w:rPr>
          <w:rFonts w:ascii="Times New Roman" w:hAnsi="Times New Roman"/>
          <w:color w:val="000000"/>
          <w:sz w:val="24"/>
          <w:szCs w:val="24"/>
          <w:shd w:val="clear" w:color="auto" w:fill="FFFFFF"/>
          <w:lang w:val="uk-UA"/>
        </w:rPr>
        <w:t xml:space="preserve"> - юридична або фізична особа, а також органи доходів і зборів та інші державні органи, які мають підтверджені у встановленому порядку документами вимоги щодо грошових зобов’язань до боржника. </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color w:val="000000"/>
          <w:sz w:val="24"/>
          <w:szCs w:val="24"/>
          <w:lang w:val="uk-UA"/>
        </w:rPr>
        <w:t>Кредитори поділяються на:</w:t>
      </w:r>
    </w:p>
    <w:p w:rsidR="000F7872" w:rsidRPr="000F7872" w:rsidRDefault="000F7872" w:rsidP="000F7872">
      <w:pPr>
        <w:pStyle w:val="a7"/>
        <w:ind w:firstLine="709"/>
        <w:jc w:val="both"/>
        <w:rPr>
          <w:rFonts w:ascii="Times New Roman" w:hAnsi="Times New Roman"/>
          <w:color w:val="000000"/>
          <w:sz w:val="24"/>
          <w:szCs w:val="24"/>
          <w:u w:val="single"/>
          <w:lang w:val="uk-UA"/>
        </w:rPr>
      </w:pPr>
      <w:r w:rsidRPr="000F7872">
        <w:rPr>
          <w:rFonts w:ascii="Times New Roman" w:hAnsi="Times New Roman"/>
          <w:i/>
          <w:color w:val="000000"/>
          <w:sz w:val="24"/>
          <w:szCs w:val="24"/>
          <w:u w:val="single"/>
          <w:lang w:val="uk-UA"/>
        </w:rPr>
        <w:t>конкурсні кредитори;</w:t>
      </w:r>
      <w:r w:rsidRPr="000F7872">
        <w:rPr>
          <w:rFonts w:ascii="Times New Roman" w:hAnsi="Times New Roman"/>
          <w:b/>
          <w:i/>
          <w:color w:val="000000"/>
          <w:sz w:val="24"/>
          <w:szCs w:val="24"/>
          <w:lang w:val="uk-UA"/>
        </w:rPr>
        <w:t xml:space="preserve"> </w:t>
      </w:r>
      <w:r w:rsidRPr="000F7872">
        <w:rPr>
          <w:rFonts w:ascii="Times New Roman" w:hAnsi="Times New Roman"/>
          <w:i/>
          <w:color w:val="000000"/>
          <w:sz w:val="24"/>
          <w:szCs w:val="24"/>
          <w:u w:val="single"/>
          <w:lang w:val="uk-UA"/>
        </w:rPr>
        <w:t>поточні кредитори;</w:t>
      </w:r>
      <w:r w:rsidRPr="000F7872">
        <w:rPr>
          <w:rFonts w:ascii="Times New Roman" w:hAnsi="Times New Roman"/>
          <w:i/>
          <w:color w:val="000000"/>
          <w:sz w:val="24"/>
          <w:szCs w:val="24"/>
          <w:shd w:val="clear" w:color="auto" w:fill="FFFFFF"/>
          <w:lang w:val="uk-UA"/>
        </w:rPr>
        <w:t xml:space="preserve"> </w:t>
      </w:r>
      <w:r w:rsidRPr="000F7872">
        <w:rPr>
          <w:rFonts w:ascii="Times New Roman" w:hAnsi="Times New Roman"/>
          <w:i/>
          <w:color w:val="000000"/>
          <w:sz w:val="24"/>
          <w:szCs w:val="24"/>
          <w:u w:val="single"/>
          <w:shd w:val="clear" w:color="auto" w:fill="FFFFFF"/>
          <w:lang w:val="uk-UA"/>
        </w:rPr>
        <w:t>забезпечені кредитори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i/>
          <w:color w:val="000000"/>
          <w:sz w:val="24"/>
          <w:szCs w:val="24"/>
          <w:shd w:val="clear" w:color="auto" w:fill="FFFFFF"/>
          <w:lang w:val="uk-UA"/>
        </w:rPr>
        <w:t xml:space="preserve">конкурсні кредитори - </w:t>
      </w:r>
      <w:r w:rsidRPr="000F7872">
        <w:rPr>
          <w:rFonts w:ascii="Times New Roman" w:hAnsi="Times New Roman"/>
          <w:color w:val="000000"/>
          <w:sz w:val="24"/>
          <w:szCs w:val="24"/>
          <w:shd w:val="clear" w:color="auto" w:fill="FFFFFF"/>
          <w:lang w:val="uk-UA"/>
        </w:rPr>
        <w:t>кредитори за вимогами до боржника, які виникли до порушення провадження у справі про банкрутство і виконання яких не забезпечено заставою майна боржника.</w:t>
      </w:r>
    </w:p>
    <w:p w:rsidR="000F7872" w:rsidRPr="000F7872" w:rsidRDefault="000F7872" w:rsidP="000F7872">
      <w:pPr>
        <w:pStyle w:val="a7"/>
        <w:ind w:firstLine="709"/>
        <w:jc w:val="both"/>
        <w:rPr>
          <w:rFonts w:ascii="Times New Roman" w:hAnsi="Times New Roman"/>
          <w:i/>
          <w:color w:val="000000"/>
          <w:sz w:val="24"/>
          <w:szCs w:val="24"/>
          <w:shd w:val="clear" w:color="auto" w:fill="FFFFFF"/>
          <w:lang w:val="uk-UA"/>
        </w:rPr>
      </w:pPr>
      <w:r w:rsidRPr="000F7872">
        <w:rPr>
          <w:rFonts w:ascii="Times New Roman" w:hAnsi="Times New Roman"/>
          <w:i/>
          <w:color w:val="000000"/>
          <w:sz w:val="24"/>
          <w:szCs w:val="24"/>
          <w:shd w:val="clear" w:color="auto" w:fill="FFFFFF"/>
          <w:lang w:val="uk-UA"/>
        </w:rPr>
        <w:t xml:space="preserve">поточні кредитори - </w:t>
      </w:r>
      <w:r w:rsidRPr="000F7872">
        <w:rPr>
          <w:rFonts w:ascii="Times New Roman" w:hAnsi="Times New Roman"/>
          <w:color w:val="000000"/>
          <w:sz w:val="24"/>
          <w:szCs w:val="24"/>
          <w:shd w:val="clear" w:color="auto" w:fill="FFFFFF"/>
          <w:lang w:val="uk-UA"/>
        </w:rPr>
        <w:t>кредитори за вимогами до боржника, які виникли після порушення провадження у справі про банкрутство;</w:t>
      </w:r>
      <w:r w:rsidRPr="000F7872">
        <w:rPr>
          <w:rFonts w:ascii="Times New Roman" w:hAnsi="Times New Roman"/>
          <w:i/>
          <w:color w:val="000000"/>
          <w:sz w:val="24"/>
          <w:szCs w:val="24"/>
          <w:shd w:val="clear" w:color="auto" w:fill="FFFFFF"/>
          <w:lang w:val="uk-UA"/>
        </w:rPr>
        <w:t xml:space="preserve"> </w:t>
      </w:r>
    </w:p>
    <w:p w:rsidR="000F7872" w:rsidRPr="000F7872" w:rsidRDefault="000F7872" w:rsidP="000F7872">
      <w:pPr>
        <w:pStyle w:val="a7"/>
        <w:ind w:firstLine="709"/>
        <w:jc w:val="both"/>
        <w:rPr>
          <w:rFonts w:ascii="Times New Roman" w:hAnsi="Times New Roman"/>
          <w:i/>
          <w:color w:val="000000"/>
          <w:sz w:val="24"/>
          <w:szCs w:val="24"/>
          <w:shd w:val="clear" w:color="auto" w:fill="FFFFFF"/>
          <w:lang w:val="uk-UA"/>
        </w:rPr>
      </w:pPr>
      <w:r w:rsidRPr="000F7872">
        <w:rPr>
          <w:rFonts w:ascii="Times New Roman" w:hAnsi="Times New Roman"/>
          <w:i/>
          <w:color w:val="000000"/>
          <w:sz w:val="24"/>
          <w:szCs w:val="24"/>
          <w:shd w:val="clear" w:color="auto" w:fill="FFFFFF"/>
          <w:lang w:val="uk-UA"/>
        </w:rPr>
        <w:t xml:space="preserve">забезпечені кредитори - </w:t>
      </w:r>
      <w:r w:rsidRPr="000F7872">
        <w:rPr>
          <w:rFonts w:ascii="Times New Roman" w:hAnsi="Times New Roman"/>
          <w:color w:val="000000"/>
          <w:sz w:val="24"/>
          <w:szCs w:val="24"/>
          <w:shd w:val="clear" w:color="auto" w:fill="FFFFFF"/>
          <w:lang w:val="uk-UA"/>
        </w:rPr>
        <w:t>кредитори, вимоги яких забезпечені заставою майна боржника (майнового поручителя).</w:t>
      </w:r>
    </w:p>
    <w:p w:rsidR="000F7872" w:rsidRPr="000F7872" w:rsidRDefault="000F7872" w:rsidP="000F7872">
      <w:pPr>
        <w:pStyle w:val="a7"/>
        <w:ind w:firstLine="709"/>
        <w:jc w:val="both"/>
        <w:rPr>
          <w:rFonts w:ascii="Times New Roman" w:hAnsi="Times New Roman"/>
          <w:color w:val="000000"/>
          <w:sz w:val="24"/>
          <w:szCs w:val="24"/>
          <w:shd w:val="clear" w:color="auto" w:fill="FFFFFF"/>
          <w:lang w:val="uk-UA"/>
        </w:rPr>
      </w:pPr>
      <w:r w:rsidRPr="000F7872">
        <w:rPr>
          <w:rFonts w:ascii="Times New Roman" w:hAnsi="Times New Roman"/>
          <w:color w:val="000000"/>
          <w:sz w:val="24"/>
          <w:szCs w:val="24"/>
          <w:shd w:val="clear" w:color="auto" w:fill="FFFFFF"/>
          <w:lang w:val="uk-UA"/>
        </w:rPr>
        <w:t xml:space="preserve">Тож після перерахування кредиторів вірніше буде сказати, що сторони у справі про банкрутство це –  конкурсні кредитори (представник комітету кредиторів), боржник (банкрут). </w:t>
      </w:r>
    </w:p>
    <w:p w:rsidR="000F7872" w:rsidRPr="000F7872" w:rsidRDefault="000F7872" w:rsidP="000F7872">
      <w:pPr>
        <w:pStyle w:val="a7"/>
        <w:ind w:firstLine="709"/>
        <w:jc w:val="both"/>
        <w:rPr>
          <w:rFonts w:ascii="Times New Roman" w:hAnsi="Times New Roman"/>
          <w:i/>
          <w:color w:val="000000"/>
          <w:sz w:val="24"/>
          <w:szCs w:val="24"/>
          <w:shd w:val="clear" w:color="auto" w:fill="FFFFFF"/>
          <w:lang w:val="uk-UA"/>
        </w:rPr>
      </w:pPr>
      <w:r w:rsidRPr="000F7872">
        <w:rPr>
          <w:rFonts w:ascii="Times New Roman" w:hAnsi="Times New Roman"/>
          <w:i/>
          <w:color w:val="000000"/>
          <w:sz w:val="24"/>
          <w:szCs w:val="24"/>
          <w:u w:val="single"/>
          <w:shd w:val="clear" w:color="auto" w:fill="FFFFFF"/>
          <w:lang w:val="uk-UA"/>
        </w:rPr>
        <w:lastRenderedPageBreak/>
        <w:t>Учасники у справі про банкрутство</w:t>
      </w:r>
      <w:r w:rsidRPr="000F7872">
        <w:rPr>
          <w:rFonts w:ascii="Times New Roman" w:hAnsi="Times New Roman"/>
          <w:i/>
          <w:color w:val="000000"/>
          <w:sz w:val="24"/>
          <w:szCs w:val="24"/>
          <w:shd w:val="clear" w:color="auto" w:fill="FFFFFF"/>
          <w:lang w:val="uk-UA"/>
        </w:rPr>
        <w:t xml:space="preserve">:  </w:t>
      </w:r>
    </w:p>
    <w:p w:rsidR="000F7872" w:rsidRPr="000F7872" w:rsidRDefault="000F7872" w:rsidP="000F7872">
      <w:pPr>
        <w:pStyle w:val="a7"/>
        <w:ind w:firstLine="709"/>
        <w:jc w:val="both"/>
        <w:rPr>
          <w:rFonts w:ascii="Times New Roman" w:hAnsi="Times New Roman"/>
          <w:color w:val="000000"/>
          <w:sz w:val="24"/>
          <w:szCs w:val="24"/>
          <w:shd w:val="clear" w:color="auto" w:fill="FFFFFF"/>
          <w:lang w:val="uk-UA"/>
        </w:rPr>
      </w:pPr>
      <w:r w:rsidRPr="000F7872">
        <w:rPr>
          <w:rFonts w:ascii="Times New Roman" w:hAnsi="Times New Roman"/>
          <w:i/>
          <w:color w:val="000000"/>
          <w:sz w:val="24"/>
          <w:szCs w:val="24"/>
          <w:shd w:val="clear" w:color="auto" w:fill="FFFFFF"/>
          <w:lang w:val="uk-UA"/>
        </w:rPr>
        <w:t xml:space="preserve">Сторони </w:t>
      </w:r>
      <w:r w:rsidRPr="000F7872">
        <w:rPr>
          <w:rFonts w:ascii="Times New Roman" w:hAnsi="Times New Roman"/>
          <w:color w:val="000000"/>
          <w:sz w:val="24"/>
          <w:szCs w:val="24"/>
          <w:shd w:val="clear" w:color="auto" w:fill="FFFFFF"/>
          <w:lang w:val="uk-UA"/>
        </w:rPr>
        <w:t>(боржник і кредитори).</w:t>
      </w:r>
    </w:p>
    <w:p w:rsidR="000F7872" w:rsidRPr="000F7872" w:rsidRDefault="000F7872" w:rsidP="000F7872">
      <w:pPr>
        <w:pStyle w:val="a7"/>
        <w:ind w:firstLine="709"/>
        <w:jc w:val="both"/>
        <w:rPr>
          <w:rFonts w:ascii="Times New Roman" w:hAnsi="Times New Roman"/>
          <w:sz w:val="24"/>
          <w:szCs w:val="24"/>
          <w:lang w:val="uk-UA"/>
        </w:rPr>
      </w:pPr>
      <w:proofErr w:type="spellStart"/>
      <w:r w:rsidRPr="000F7872">
        <w:rPr>
          <w:rFonts w:ascii="Times New Roman" w:hAnsi="Times New Roman"/>
          <w:i/>
          <w:sz w:val="24"/>
          <w:szCs w:val="24"/>
          <w:lang w:val="uk-UA"/>
        </w:rPr>
        <w:t>Санатори</w:t>
      </w:r>
      <w:proofErr w:type="spellEnd"/>
      <w:r w:rsidRPr="000F7872">
        <w:rPr>
          <w:rFonts w:ascii="Times New Roman" w:hAnsi="Times New Roman"/>
          <w:sz w:val="24"/>
          <w:szCs w:val="24"/>
          <w:lang w:val="uk-UA"/>
        </w:rPr>
        <w:t xml:space="preserve">  - це особи, які бажають своїми коштами чи майном взяти участь  у санації боржника, тобто перебрати на себе всі борги юридичної особи або певну їх частину, що дало б змогу припинити справу про банкрутство. </w:t>
      </w:r>
    </w:p>
    <w:p w:rsidR="000F7872" w:rsidRPr="000F7872" w:rsidRDefault="000F7872" w:rsidP="000F7872">
      <w:pPr>
        <w:pStyle w:val="a7"/>
        <w:ind w:firstLine="709"/>
        <w:jc w:val="both"/>
        <w:rPr>
          <w:rFonts w:ascii="Times New Roman" w:hAnsi="Times New Roman"/>
          <w:sz w:val="24"/>
          <w:szCs w:val="24"/>
          <w:lang w:val="uk-UA"/>
        </w:rPr>
      </w:pPr>
      <w:proofErr w:type="spellStart"/>
      <w:r w:rsidRPr="000F7872">
        <w:rPr>
          <w:rFonts w:ascii="Times New Roman" w:hAnsi="Times New Roman"/>
          <w:color w:val="000000"/>
          <w:sz w:val="24"/>
          <w:szCs w:val="24"/>
          <w:lang w:val="uk-UA"/>
        </w:rPr>
        <w:t>Санатори</w:t>
      </w:r>
      <w:proofErr w:type="spellEnd"/>
      <w:r w:rsidRPr="000F7872">
        <w:rPr>
          <w:rFonts w:ascii="Times New Roman" w:hAnsi="Times New Roman"/>
          <w:color w:val="000000"/>
          <w:sz w:val="24"/>
          <w:szCs w:val="24"/>
          <w:lang w:val="uk-UA"/>
        </w:rPr>
        <w:t xml:space="preserve"> з’являються після </w:t>
      </w:r>
      <w:r w:rsidRPr="000F7872">
        <w:rPr>
          <w:rFonts w:ascii="Times New Roman" w:hAnsi="Times New Roman"/>
          <w:color w:val="000000"/>
          <w:sz w:val="24"/>
          <w:szCs w:val="24"/>
          <w:shd w:val="clear" w:color="auto" w:fill="FFFFFF"/>
          <w:lang w:val="uk-UA"/>
        </w:rPr>
        <w:t xml:space="preserve">офіційного оприлюднення  відомостей про справу про банкрутство на офіційному </w:t>
      </w:r>
      <w:proofErr w:type="spellStart"/>
      <w:r w:rsidRPr="000F7872">
        <w:rPr>
          <w:rFonts w:ascii="Times New Roman" w:hAnsi="Times New Roman"/>
          <w:color w:val="000000"/>
          <w:sz w:val="24"/>
          <w:szCs w:val="24"/>
          <w:shd w:val="clear" w:color="auto" w:fill="FFFFFF"/>
          <w:lang w:val="uk-UA"/>
        </w:rPr>
        <w:t>веб-сайті</w:t>
      </w:r>
      <w:proofErr w:type="spellEnd"/>
      <w:r w:rsidRPr="000F7872">
        <w:rPr>
          <w:rFonts w:ascii="Times New Roman" w:hAnsi="Times New Roman"/>
          <w:color w:val="000000"/>
          <w:sz w:val="24"/>
          <w:szCs w:val="24"/>
          <w:shd w:val="clear" w:color="auto" w:fill="FFFFFF"/>
          <w:lang w:val="uk-UA"/>
        </w:rPr>
        <w:t xml:space="preserve"> Вищого господарського суду України в мережі Інтернет. </w:t>
      </w:r>
      <w:r w:rsidRPr="000F7872">
        <w:rPr>
          <w:rFonts w:ascii="Times New Roman" w:hAnsi="Times New Roman"/>
          <w:sz w:val="24"/>
          <w:szCs w:val="24"/>
          <w:lang w:val="uk-UA"/>
        </w:rPr>
        <w:t xml:space="preserve">Латинське слово </w:t>
      </w:r>
      <w:r w:rsidRPr="000F7872">
        <w:rPr>
          <w:rFonts w:ascii="Times New Roman" w:hAnsi="Times New Roman"/>
          <w:i/>
          <w:sz w:val="24"/>
          <w:szCs w:val="24"/>
          <w:lang w:val="uk-UA"/>
        </w:rPr>
        <w:t>санація</w:t>
      </w:r>
      <w:r w:rsidRPr="000F7872">
        <w:rPr>
          <w:rFonts w:ascii="Times New Roman" w:hAnsi="Times New Roman"/>
          <w:sz w:val="24"/>
          <w:szCs w:val="24"/>
          <w:lang w:val="uk-UA"/>
        </w:rPr>
        <w:t xml:space="preserve"> означає оздоровлення (лікування). </w:t>
      </w:r>
    </w:p>
    <w:p w:rsidR="000F7872" w:rsidRPr="000F7872" w:rsidRDefault="000F7872" w:rsidP="000F7872">
      <w:pPr>
        <w:pStyle w:val="a7"/>
        <w:spacing w:after="120"/>
        <w:ind w:firstLine="709"/>
        <w:jc w:val="both"/>
        <w:rPr>
          <w:rFonts w:ascii="Times New Roman" w:hAnsi="Times New Roman"/>
          <w:color w:val="000000"/>
          <w:sz w:val="24"/>
          <w:szCs w:val="24"/>
          <w:lang w:val="uk-UA"/>
        </w:rPr>
      </w:pPr>
      <w:r w:rsidRPr="000F7872">
        <w:rPr>
          <w:rFonts w:ascii="Times New Roman" w:hAnsi="Times New Roman"/>
          <w:color w:val="000000"/>
          <w:sz w:val="24"/>
          <w:szCs w:val="24"/>
          <w:lang w:val="uk-UA"/>
        </w:rPr>
        <w:t xml:space="preserve">Санація боржника може застосовуватися не тільки як досудова, але і як судова процедура (у разі порушення у справі про банкрутство). </w:t>
      </w:r>
    </w:p>
    <w:p w:rsidR="000F7872" w:rsidRPr="000F7872" w:rsidRDefault="000F7872" w:rsidP="000F7872">
      <w:pPr>
        <w:pStyle w:val="a5"/>
        <w:numPr>
          <w:ilvl w:val="0"/>
          <w:numId w:val="81"/>
        </w:numPr>
        <w:tabs>
          <w:tab w:val="left" w:pos="993"/>
        </w:tabs>
        <w:ind w:hanging="11"/>
        <w:rPr>
          <w:b/>
          <w:i/>
          <w:lang w:val="uk-UA"/>
        </w:rPr>
      </w:pPr>
      <w:r w:rsidRPr="000F7872">
        <w:rPr>
          <w:b/>
          <w:i/>
          <w:lang w:val="uk-UA"/>
        </w:rPr>
        <w:t>Державна політика щодо запобігання  банкрутству.</w:t>
      </w:r>
    </w:p>
    <w:p w:rsidR="000F7872" w:rsidRPr="000F7872" w:rsidRDefault="000F7872" w:rsidP="000F7872">
      <w:pPr>
        <w:pStyle w:val="a7"/>
        <w:ind w:firstLine="709"/>
        <w:jc w:val="both"/>
        <w:rPr>
          <w:rStyle w:val="rvts44"/>
          <w:rFonts w:ascii="Times New Roman" w:hAnsi="Times New Roman"/>
          <w:bCs/>
          <w:color w:val="000000"/>
          <w:sz w:val="24"/>
          <w:szCs w:val="24"/>
          <w:bdr w:val="none" w:sz="0" w:space="0" w:color="auto" w:frame="1"/>
          <w:shd w:val="clear" w:color="auto" w:fill="FFFFFF"/>
          <w:lang w:val="uk-UA"/>
        </w:rPr>
      </w:pPr>
      <w:r w:rsidRPr="000F7872">
        <w:rPr>
          <w:rFonts w:ascii="Times New Roman" w:hAnsi="Times New Roman"/>
          <w:i/>
          <w:sz w:val="24"/>
          <w:szCs w:val="24"/>
          <w:lang w:val="uk-UA"/>
        </w:rPr>
        <w:t>Державну політику</w:t>
      </w:r>
      <w:r w:rsidRPr="000F7872">
        <w:rPr>
          <w:rFonts w:ascii="Times New Roman" w:hAnsi="Times New Roman"/>
          <w:sz w:val="24"/>
          <w:szCs w:val="24"/>
          <w:lang w:val="uk-UA"/>
        </w:rPr>
        <w:t xml:space="preserve"> щодо запобігання  банкрутству </w:t>
      </w:r>
      <w:r w:rsidRPr="000F7872">
        <w:rPr>
          <w:rFonts w:ascii="Times New Roman" w:hAnsi="Times New Roman"/>
          <w:color w:val="000000"/>
          <w:sz w:val="24"/>
          <w:szCs w:val="24"/>
          <w:lang w:val="uk-UA"/>
        </w:rPr>
        <w:t xml:space="preserve">здійснює державний </w:t>
      </w:r>
      <w:r w:rsidRPr="000F7872">
        <w:rPr>
          <w:rFonts w:ascii="Times New Roman" w:hAnsi="Times New Roman"/>
          <w:i/>
          <w:color w:val="000000"/>
          <w:sz w:val="24"/>
          <w:szCs w:val="24"/>
          <w:lang w:val="uk-UA"/>
        </w:rPr>
        <w:t xml:space="preserve">орган з питань банкрутства. </w:t>
      </w:r>
      <w:r w:rsidRPr="000F7872">
        <w:rPr>
          <w:rFonts w:ascii="Times New Roman" w:hAnsi="Times New Roman"/>
          <w:color w:val="000000"/>
          <w:sz w:val="24"/>
          <w:szCs w:val="24"/>
          <w:lang w:val="uk-UA"/>
        </w:rPr>
        <w:t xml:space="preserve">На сьогодні це Міністерство юстиції, яке діє на підставі Положення про Міністерство юстиції від  </w:t>
      </w:r>
      <w:r w:rsidRPr="000F7872">
        <w:rPr>
          <w:rStyle w:val="rvts44"/>
          <w:rFonts w:ascii="Times New Roman" w:hAnsi="Times New Roman"/>
          <w:bCs/>
          <w:color w:val="000000"/>
          <w:sz w:val="24"/>
          <w:szCs w:val="24"/>
          <w:bdr w:val="none" w:sz="0" w:space="0" w:color="auto" w:frame="1"/>
          <w:shd w:val="clear" w:color="auto" w:fill="FFFFFF"/>
          <w:lang w:val="uk-UA"/>
        </w:rPr>
        <w:t>6 квітня 2011 року</w:t>
      </w:r>
      <w:r w:rsidRPr="000F7872">
        <w:rPr>
          <w:rStyle w:val="apple-converted-space"/>
          <w:rFonts w:ascii="Times New Roman" w:hAnsi="Times New Roman"/>
          <w:color w:val="000000"/>
          <w:sz w:val="24"/>
          <w:szCs w:val="24"/>
          <w:shd w:val="clear" w:color="auto" w:fill="FFFFFF"/>
          <w:lang w:val="uk-UA"/>
        </w:rPr>
        <w:t> </w:t>
      </w:r>
      <w:r w:rsidRPr="000F7872">
        <w:rPr>
          <w:rStyle w:val="rvts44"/>
          <w:rFonts w:ascii="Times New Roman" w:hAnsi="Times New Roman"/>
          <w:bCs/>
          <w:color w:val="000000"/>
          <w:sz w:val="24"/>
          <w:szCs w:val="24"/>
          <w:bdr w:val="none" w:sz="0" w:space="0" w:color="auto" w:frame="1"/>
          <w:shd w:val="clear" w:color="auto" w:fill="FFFFFF"/>
          <w:lang w:val="uk-UA"/>
        </w:rPr>
        <w:t>№ 395/2011</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color w:val="000000"/>
          <w:sz w:val="24"/>
          <w:szCs w:val="24"/>
          <w:shd w:val="clear" w:color="auto" w:fill="FFFFFF"/>
          <w:lang w:val="uk-UA"/>
        </w:rPr>
        <w:t>Указом президента від 15.04.2013 року «П</w:t>
      </w:r>
      <w:r w:rsidRPr="000F7872">
        <w:rPr>
          <w:rFonts w:ascii="Times New Roman" w:hAnsi="Times New Roman"/>
          <w:bCs/>
          <w:color w:val="000000"/>
          <w:sz w:val="24"/>
          <w:szCs w:val="24"/>
          <w:shd w:val="clear" w:color="auto" w:fill="FFFFFF"/>
          <w:lang w:val="uk-UA"/>
        </w:rPr>
        <w:t xml:space="preserve">ро внесення змін до Положення про Міністерство юстиції України» була прийнята нова редакція </w:t>
      </w:r>
      <w:r w:rsidRPr="000F7872">
        <w:rPr>
          <w:rStyle w:val="rvts44"/>
          <w:rFonts w:ascii="Times New Roman" w:hAnsi="Times New Roman"/>
          <w:bCs/>
          <w:color w:val="000000"/>
          <w:sz w:val="24"/>
          <w:szCs w:val="24"/>
          <w:bdr w:val="none" w:sz="0" w:space="0" w:color="auto" w:frame="1"/>
          <w:shd w:val="clear" w:color="auto" w:fill="FFFFFF"/>
          <w:lang w:val="uk-UA"/>
        </w:rPr>
        <w:t xml:space="preserve">підпункту </w:t>
      </w:r>
      <w:r w:rsidRPr="000F7872">
        <w:rPr>
          <w:rFonts w:ascii="Times New Roman" w:hAnsi="Times New Roman"/>
          <w:color w:val="000000"/>
          <w:sz w:val="24"/>
          <w:szCs w:val="24"/>
          <w:shd w:val="clear" w:color="auto" w:fill="FFFFFF"/>
          <w:lang w:val="uk-UA"/>
        </w:rPr>
        <w:t>32 пункту 4 цього положення де вказано, що Мін'юст України відповідно до покладених на нього завдань: організовує систему підготовки, перепідготовки та підвищення кваліфікації арбітражних керуючих (розпорядників майна, керуючих санацією, ліквідаторів).</w:t>
      </w:r>
    </w:p>
    <w:p w:rsidR="000F7872" w:rsidRPr="000F7872" w:rsidRDefault="000F7872" w:rsidP="000F7872">
      <w:pPr>
        <w:pStyle w:val="a7"/>
        <w:ind w:firstLine="709"/>
        <w:jc w:val="both"/>
        <w:rPr>
          <w:rFonts w:ascii="Times New Roman" w:hAnsi="Times New Roman"/>
          <w:color w:val="000000"/>
          <w:sz w:val="24"/>
          <w:szCs w:val="24"/>
          <w:shd w:val="clear" w:color="auto" w:fill="FFFFFF"/>
          <w:lang w:val="uk-UA"/>
        </w:rPr>
      </w:pPr>
      <w:r w:rsidRPr="000F7872">
        <w:rPr>
          <w:rFonts w:ascii="Times New Roman" w:hAnsi="Times New Roman"/>
          <w:color w:val="000000"/>
          <w:sz w:val="24"/>
          <w:szCs w:val="24"/>
          <w:shd w:val="clear" w:color="auto" w:fill="FFFFFF"/>
          <w:lang w:val="uk-UA"/>
        </w:rPr>
        <w:t>Мінюст здійснює контроль за діяльністю арбітражних керуючих (розпорядників майна, керуючих санацією, ліквідаторів).</w:t>
      </w:r>
    </w:p>
    <w:p w:rsidR="000F7872" w:rsidRPr="000F7872" w:rsidRDefault="000F7872" w:rsidP="000F7872">
      <w:pPr>
        <w:pStyle w:val="rvps2"/>
        <w:shd w:val="clear" w:color="auto" w:fill="FFFFFF"/>
        <w:spacing w:before="0" w:beforeAutospacing="0" w:after="120" w:afterAutospacing="0"/>
        <w:ind w:firstLine="709"/>
        <w:jc w:val="both"/>
        <w:textAlignment w:val="baseline"/>
        <w:rPr>
          <w:color w:val="000000"/>
          <w:lang w:val="uk-UA"/>
        </w:rPr>
      </w:pPr>
      <w:bookmarkStart w:id="133" w:name="n61"/>
      <w:bookmarkEnd w:id="133"/>
      <w:r w:rsidRPr="000F7872">
        <w:rPr>
          <w:color w:val="000000"/>
          <w:lang w:val="uk-UA"/>
        </w:rPr>
        <w:t>Для забезпечення виконання повноважень державний орган з питань банкрутства</w:t>
      </w:r>
      <w:r w:rsidRPr="000F7872">
        <w:rPr>
          <w:i/>
          <w:color w:val="000000"/>
          <w:lang w:val="uk-UA"/>
        </w:rPr>
        <w:t xml:space="preserve"> може залучати відповідні організації та спеціалістів </w:t>
      </w:r>
      <w:r w:rsidRPr="000F7872">
        <w:rPr>
          <w:color w:val="000000"/>
          <w:lang w:val="uk-UA"/>
        </w:rPr>
        <w:t>у порядку і на умовах, що встановлюються Кабінетом Міністрів України.</w:t>
      </w:r>
    </w:p>
    <w:p w:rsidR="000F7872" w:rsidRPr="000F7872" w:rsidRDefault="000F7872" w:rsidP="000F7872">
      <w:pPr>
        <w:pStyle w:val="a7"/>
        <w:numPr>
          <w:ilvl w:val="0"/>
          <w:numId w:val="81"/>
        </w:numPr>
        <w:tabs>
          <w:tab w:val="left" w:pos="709"/>
          <w:tab w:val="left" w:pos="1134"/>
        </w:tabs>
        <w:spacing w:after="120"/>
        <w:ind w:hanging="11"/>
        <w:rPr>
          <w:rFonts w:ascii="Times New Roman" w:hAnsi="Times New Roman"/>
          <w:b/>
          <w:i/>
          <w:sz w:val="24"/>
          <w:szCs w:val="24"/>
          <w:lang w:val="uk-UA"/>
        </w:rPr>
      </w:pPr>
      <w:r w:rsidRPr="000F7872">
        <w:rPr>
          <w:rFonts w:ascii="Times New Roman" w:hAnsi="Times New Roman"/>
          <w:b/>
          <w:i/>
          <w:sz w:val="24"/>
          <w:szCs w:val="24"/>
          <w:lang w:val="uk-UA"/>
        </w:rPr>
        <w:t>Організаційно-правові питання запобігання банкрутству</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color w:val="000000"/>
          <w:sz w:val="24"/>
          <w:szCs w:val="24"/>
          <w:lang w:val="uk-UA"/>
        </w:rPr>
        <w:t>З метою запобігання банкрутству законодавством  передбачено два види позасудових процедур:</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i/>
          <w:color w:val="000000"/>
          <w:sz w:val="24"/>
          <w:szCs w:val="24"/>
          <w:lang w:val="uk-UA"/>
        </w:rPr>
        <w:t xml:space="preserve">Фінансова допомога </w:t>
      </w:r>
      <w:r w:rsidRPr="000F7872">
        <w:rPr>
          <w:rFonts w:ascii="Times New Roman" w:hAnsi="Times New Roman"/>
          <w:color w:val="000000"/>
          <w:sz w:val="24"/>
          <w:szCs w:val="24"/>
          <w:lang w:val="uk-UA"/>
        </w:rPr>
        <w:t xml:space="preserve">і </w:t>
      </w:r>
      <w:r w:rsidRPr="000F7872">
        <w:rPr>
          <w:rFonts w:ascii="Times New Roman" w:hAnsi="Times New Roman"/>
          <w:i/>
          <w:color w:val="000000"/>
          <w:sz w:val="24"/>
          <w:szCs w:val="24"/>
          <w:lang w:val="uk-UA"/>
        </w:rPr>
        <w:t>досудова санація</w:t>
      </w:r>
      <w:r w:rsidRPr="000F7872">
        <w:rPr>
          <w:rFonts w:ascii="Times New Roman" w:hAnsi="Times New Roman"/>
          <w:b/>
          <w:i/>
          <w:color w:val="000000"/>
          <w:sz w:val="24"/>
          <w:szCs w:val="24"/>
          <w:lang w:val="uk-UA"/>
        </w:rPr>
        <w:t xml:space="preserve"> </w:t>
      </w:r>
      <w:r w:rsidRPr="000F7872">
        <w:rPr>
          <w:rFonts w:ascii="Times New Roman" w:hAnsi="Times New Roman"/>
          <w:color w:val="000000"/>
          <w:sz w:val="24"/>
          <w:szCs w:val="24"/>
          <w:lang w:val="uk-UA"/>
        </w:rPr>
        <w:t xml:space="preserve">– відновлення платоспроможності боржника. </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i/>
          <w:color w:val="000000"/>
          <w:sz w:val="24"/>
          <w:szCs w:val="24"/>
          <w:lang w:val="uk-UA"/>
        </w:rPr>
        <w:t>Фінансова допомога надається</w:t>
      </w:r>
      <w:r w:rsidRPr="000F7872">
        <w:rPr>
          <w:rFonts w:ascii="Times New Roman" w:hAnsi="Times New Roman"/>
          <w:b/>
          <w:i/>
          <w:color w:val="000000"/>
          <w:sz w:val="24"/>
          <w:szCs w:val="24"/>
          <w:lang w:val="uk-UA"/>
        </w:rPr>
        <w:t xml:space="preserve"> </w:t>
      </w:r>
      <w:r w:rsidRPr="000F7872">
        <w:rPr>
          <w:rFonts w:ascii="Times New Roman" w:hAnsi="Times New Roman"/>
          <w:i/>
          <w:color w:val="000000"/>
          <w:sz w:val="24"/>
          <w:szCs w:val="24"/>
          <w:shd w:val="clear" w:color="auto" w:fill="FFFFFF"/>
          <w:lang w:val="uk-UA"/>
        </w:rPr>
        <w:t>в розмірі, достатньому для погашення грошових зобов’язань боржника перед кредиторами, у тому числі зобов’язань щодо сплати податків і зборів (обов’язкових платежів), страхових внесків на загальнообов’язкове державне пенсійне та інше соціальне страхування і відновлення платоспроможності боржника (санація боржника до порушення провадження у справі про банкрутство).</w:t>
      </w:r>
      <w:r w:rsidRPr="000F7872">
        <w:rPr>
          <w:rFonts w:ascii="Times New Roman" w:hAnsi="Times New Roman"/>
          <w:color w:val="000000"/>
          <w:sz w:val="24"/>
          <w:szCs w:val="24"/>
          <w:lang w:val="uk-UA"/>
        </w:rPr>
        <w:t xml:space="preserve"> </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color w:val="000000"/>
          <w:sz w:val="24"/>
          <w:szCs w:val="24"/>
          <w:lang w:val="uk-UA"/>
        </w:rPr>
        <w:t xml:space="preserve">Така допомога може бути надана </w:t>
      </w:r>
      <w:r w:rsidRPr="000F7872">
        <w:rPr>
          <w:rFonts w:ascii="Times New Roman" w:hAnsi="Times New Roman"/>
          <w:i/>
          <w:color w:val="000000"/>
          <w:sz w:val="24"/>
          <w:szCs w:val="24"/>
          <w:lang w:val="uk-UA"/>
        </w:rPr>
        <w:t>власником майна</w:t>
      </w:r>
      <w:r w:rsidRPr="000F7872">
        <w:rPr>
          <w:rFonts w:ascii="Times New Roman" w:hAnsi="Times New Roman"/>
          <w:color w:val="000000"/>
          <w:sz w:val="24"/>
          <w:szCs w:val="24"/>
          <w:lang w:val="uk-UA"/>
        </w:rPr>
        <w:t xml:space="preserve">  державного (комунального) або приватного, </w:t>
      </w:r>
      <w:r w:rsidRPr="000F7872">
        <w:rPr>
          <w:rFonts w:ascii="Times New Roman" w:hAnsi="Times New Roman"/>
          <w:i/>
          <w:color w:val="000000"/>
          <w:sz w:val="24"/>
          <w:szCs w:val="24"/>
          <w:lang w:val="uk-UA"/>
        </w:rPr>
        <w:t>засновниками (учасниками)</w:t>
      </w:r>
      <w:r w:rsidRPr="000F7872">
        <w:rPr>
          <w:rFonts w:ascii="Times New Roman" w:hAnsi="Times New Roman"/>
          <w:color w:val="000000"/>
          <w:sz w:val="24"/>
          <w:szCs w:val="24"/>
          <w:lang w:val="uk-UA"/>
        </w:rPr>
        <w:t xml:space="preserve"> боржника, </w:t>
      </w:r>
      <w:r w:rsidRPr="000F7872">
        <w:rPr>
          <w:rFonts w:ascii="Times New Roman" w:hAnsi="Times New Roman"/>
          <w:i/>
          <w:color w:val="000000"/>
          <w:sz w:val="24"/>
          <w:szCs w:val="24"/>
          <w:lang w:val="uk-UA"/>
        </w:rPr>
        <w:t>кредиторами боржника</w:t>
      </w:r>
      <w:r w:rsidRPr="000F7872">
        <w:rPr>
          <w:rFonts w:ascii="Times New Roman" w:hAnsi="Times New Roman"/>
          <w:color w:val="000000"/>
          <w:sz w:val="24"/>
          <w:szCs w:val="24"/>
          <w:lang w:val="uk-UA"/>
        </w:rPr>
        <w:t xml:space="preserve">, іншими особами. </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color w:val="000000"/>
          <w:sz w:val="24"/>
          <w:szCs w:val="24"/>
          <w:lang w:val="uk-UA"/>
        </w:rPr>
        <w:t xml:space="preserve">Поряд із цим за вимогами ч. 3 ст. 211 ГК, боржник, в свою чергу зобов’язаний </w:t>
      </w:r>
      <w:r w:rsidRPr="000F7872">
        <w:rPr>
          <w:rFonts w:ascii="Times New Roman" w:hAnsi="Times New Roman"/>
          <w:i/>
          <w:color w:val="000000"/>
          <w:sz w:val="24"/>
          <w:szCs w:val="24"/>
          <w:lang w:val="uk-UA"/>
        </w:rPr>
        <w:t>взяти на себе відповідні зобов’язання</w:t>
      </w:r>
      <w:r w:rsidRPr="000F7872">
        <w:rPr>
          <w:rFonts w:ascii="Times New Roman" w:hAnsi="Times New Roman"/>
          <w:color w:val="000000"/>
          <w:sz w:val="24"/>
          <w:szCs w:val="24"/>
          <w:lang w:val="uk-UA"/>
        </w:rPr>
        <w:t xml:space="preserve">  перед особами, які надали допомогу, в порядку, встановленому законом. </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i/>
          <w:color w:val="000000"/>
          <w:sz w:val="24"/>
          <w:szCs w:val="24"/>
          <w:lang w:val="uk-UA"/>
        </w:rPr>
        <w:t>Досудова санація</w:t>
      </w:r>
      <w:r w:rsidRPr="000F7872">
        <w:rPr>
          <w:rFonts w:ascii="Times New Roman" w:hAnsi="Times New Roman"/>
          <w:b/>
          <w:i/>
          <w:color w:val="000000"/>
          <w:sz w:val="24"/>
          <w:szCs w:val="24"/>
          <w:lang w:val="uk-UA"/>
        </w:rPr>
        <w:t xml:space="preserve">  </w:t>
      </w:r>
      <w:r w:rsidRPr="000F7872">
        <w:rPr>
          <w:rFonts w:ascii="Times New Roman" w:hAnsi="Times New Roman"/>
          <w:color w:val="000000"/>
          <w:sz w:val="24"/>
          <w:szCs w:val="24"/>
          <w:lang w:val="uk-UA"/>
        </w:rPr>
        <w:t>- система заходів  щодо відновлення платоспроможності  боржника,  які  може здійснювати власник майна (орган,  уповноважений управляти  майном)  боржника,  інвестор,  з метою запобігання  банкрутству  боржника шляхом реорганізаційних, організаційно-господарських, управлінських,  інвестиційних, технічних, фінансово-економічних, правових заходів відповідно до законодавства до початку порушення провадження у справі про банкрутство.</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i/>
          <w:color w:val="000000"/>
          <w:lang w:val="uk-UA"/>
        </w:rPr>
        <w:t xml:space="preserve">Санація державних підприємств </w:t>
      </w:r>
      <w:r w:rsidRPr="000F7872">
        <w:rPr>
          <w:color w:val="000000"/>
          <w:lang w:val="uk-UA"/>
        </w:rPr>
        <w:t xml:space="preserve">до порушення справи про банкрутство провадиться за рахунок коштів Державного бюджету України, державних підприємств та інших джерел фінансування. Обсяг коштів для проведення санації державних підприємств за рахунок коштів Державного бюджету України щороку встановлюється законом про </w:t>
      </w:r>
      <w:r w:rsidRPr="000F7872">
        <w:rPr>
          <w:color w:val="000000"/>
          <w:lang w:val="uk-UA"/>
        </w:rPr>
        <w:lastRenderedPageBreak/>
        <w:t>Державний бюджет України.</w:t>
      </w:r>
      <w:r w:rsidR="0044722A">
        <w:rPr>
          <w:color w:val="000000"/>
          <w:lang w:val="uk-UA"/>
        </w:rPr>
        <w:t xml:space="preserve"> </w:t>
      </w:r>
      <w:bookmarkStart w:id="134" w:name="n74"/>
      <w:bookmarkEnd w:id="134"/>
      <w:r w:rsidRPr="000F7872">
        <w:rPr>
          <w:color w:val="000000"/>
          <w:lang w:val="uk-UA"/>
        </w:rPr>
        <w:t xml:space="preserve">Умови та порядок проведення санації державних підприємств до порушення справи про банкрутство за рахунок інших джерел фінансування погоджуються із суб’єктом управління об’єктами державної власності </w:t>
      </w:r>
      <w:r w:rsidRPr="0044722A">
        <w:rPr>
          <w:lang w:val="uk-UA"/>
        </w:rPr>
        <w:t>у</w:t>
      </w:r>
      <w:r w:rsidRPr="0044722A">
        <w:rPr>
          <w:rStyle w:val="apple-converted-space"/>
          <w:lang w:val="uk-UA"/>
        </w:rPr>
        <w:t> </w:t>
      </w:r>
      <w:hyperlink r:id="rId25" w:anchor="n9" w:tgtFrame="_blank" w:history="1">
        <w:r w:rsidRPr="0044722A">
          <w:rPr>
            <w:rStyle w:val="af"/>
            <w:color w:val="auto"/>
            <w:sz w:val="24"/>
            <w:szCs w:val="24"/>
            <w:u w:val="none"/>
            <w:bdr w:val="none" w:sz="0" w:space="0" w:color="auto" w:frame="1"/>
            <w:lang w:val="uk-UA"/>
          </w:rPr>
          <w:t>порядку</w:t>
        </w:r>
      </w:hyperlink>
      <w:r w:rsidRPr="0044722A">
        <w:rPr>
          <w:lang w:val="uk-UA"/>
        </w:rPr>
        <w:t>,</w:t>
      </w:r>
      <w:r w:rsidRPr="000F7872">
        <w:rPr>
          <w:color w:val="000000"/>
          <w:lang w:val="uk-UA"/>
        </w:rPr>
        <w:t xml:space="preserve"> встановленому Кабінетом Міністрів України.</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35" w:name="n75"/>
      <w:bookmarkEnd w:id="135"/>
      <w:r w:rsidRPr="000F7872">
        <w:rPr>
          <w:color w:val="000000"/>
          <w:lang w:val="uk-UA"/>
        </w:rPr>
        <w:t>Санація державних підприємств до порушення справи про банкрутство провадиться згідно з цим Законом.</w:t>
      </w:r>
    </w:p>
    <w:p w:rsidR="000F7872" w:rsidRPr="000F7872" w:rsidRDefault="000F7872" w:rsidP="000F7872">
      <w:pPr>
        <w:pStyle w:val="a7"/>
        <w:ind w:firstLine="709"/>
        <w:jc w:val="both"/>
        <w:rPr>
          <w:rFonts w:ascii="Times New Roman" w:hAnsi="Times New Roman"/>
          <w:color w:val="000000"/>
          <w:sz w:val="24"/>
          <w:szCs w:val="24"/>
          <w:lang w:val="uk-UA"/>
        </w:rPr>
      </w:pPr>
    </w:p>
    <w:p w:rsidR="000F7872" w:rsidRPr="000F7872" w:rsidRDefault="000F7872" w:rsidP="000F7872">
      <w:pPr>
        <w:pStyle w:val="a5"/>
        <w:ind w:firstLine="709"/>
        <w:rPr>
          <w:b/>
          <w:i/>
          <w:lang w:val="uk-UA"/>
        </w:rPr>
      </w:pPr>
      <w:r w:rsidRPr="000F7872">
        <w:rPr>
          <w:i/>
          <w:lang w:val="uk-UA"/>
        </w:rPr>
        <w:t>4.</w:t>
      </w:r>
      <w:r w:rsidRPr="000F7872">
        <w:rPr>
          <w:b/>
          <w:i/>
          <w:lang w:val="uk-UA"/>
        </w:rPr>
        <w:t xml:space="preserve"> Судові процедури та організація діяльності усіх учасників у справі про банкрутство</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i/>
          <w:sz w:val="24"/>
          <w:szCs w:val="24"/>
          <w:lang w:val="uk-UA"/>
        </w:rPr>
        <w:t xml:space="preserve"> </w:t>
      </w:r>
      <w:r w:rsidRPr="000F7872">
        <w:rPr>
          <w:rStyle w:val="rvts9"/>
          <w:rFonts w:ascii="Times New Roman" w:hAnsi="Times New Roman"/>
          <w:bCs/>
          <w:i/>
          <w:color w:val="000000"/>
          <w:sz w:val="24"/>
          <w:szCs w:val="24"/>
          <w:bdr w:val="none" w:sz="0" w:space="0" w:color="auto" w:frame="1"/>
          <w:lang w:val="uk-UA"/>
        </w:rPr>
        <w:t xml:space="preserve">Судові процедури, які застосовуються щодо боржника (ст.7. </w:t>
      </w:r>
      <w:bookmarkStart w:id="136" w:name="n116"/>
      <w:bookmarkEnd w:id="136"/>
      <w:r w:rsidRPr="000F7872">
        <w:rPr>
          <w:rFonts w:ascii="Times New Roman" w:hAnsi="Times New Roman"/>
          <w:color w:val="000000"/>
          <w:sz w:val="24"/>
          <w:szCs w:val="24"/>
          <w:lang w:val="uk-UA"/>
        </w:rPr>
        <w:t>Відповідно до Закону щодо боржника застосовуються такі судові процедури банкрутства:</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137" w:name="n117"/>
      <w:bookmarkEnd w:id="137"/>
      <w:r w:rsidRPr="000F7872">
        <w:rPr>
          <w:i/>
          <w:color w:val="000000"/>
          <w:lang w:val="uk-UA"/>
        </w:rPr>
        <w:t>розпорядження майном боржника;</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138" w:name="n118"/>
      <w:bookmarkEnd w:id="138"/>
      <w:r w:rsidRPr="000F7872">
        <w:rPr>
          <w:i/>
          <w:color w:val="000000"/>
          <w:lang w:val="uk-UA"/>
        </w:rPr>
        <w:t>мирова угода;</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139" w:name="n119"/>
      <w:bookmarkEnd w:id="139"/>
      <w:r w:rsidRPr="000F7872">
        <w:rPr>
          <w:i/>
          <w:color w:val="000000"/>
          <w:lang w:val="uk-UA"/>
        </w:rPr>
        <w:t>санація (відновлення платоспроможності) боржника;</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140" w:name="n120"/>
      <w:bookmarkEnd w:id="140"/>
      <w:r w:rsidRPr="000F7872">
        <w:rPr>
          <w:i/>
          <w:color w:val="000000"/>
          <w:lang w:val="uk-UA"/>
        </w:rPr>
        <w:t>ліквідація банкрута.</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color w:val="000000"/>
          <w:sz w:val="24"/>
          <w:szCs w:val="24"/>
          <w:shd w:val="clear" w:color="auto" w:fill="FFFFFF"/>
          <w:lang w:val="uk-UA"/>
        </w:rPr>
        <w:t>Санація боржника або ліквідація банкрута здійснюється з дотриманням вимог законодавства про захист економічної конкуренції.</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r w:rsidRPr="000F7872">
        <w:rPr>
          <w:rStyle w:val="rvts9"/>
          <w:bCs/>
          <w:i/>
          <w:color w:val="000000"/>
          <w:bdr w:val="none" w:sz="0" w:space="0" w:color="auto" w:frame="1"/>
          <w:lang w:val="uk-UA"/>
        </w:rPr>
        <w:t>Організація діяльності арбітражного керуючого (розпорядника майна,  керуючого санацією, ліквідатора)</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41" w:name="n63"/>
      <w:bookmarkEnd w:id="141"/>
      <w:r w:rsidRPr="000F7872">
        <w:rPr>
          <w:i/>
          <w:color w:val="000000"/>
          <w:lang w:val="uk-UA"/>
        </w:rPr>
        <w:t xml:space="preserve"> </w:t>
      </w:r>
      <w:r w:rsidRPr="000F7872">
        <w:rPr>
          <w:color w:val="000000"/>
          <w:lang w:val="uk-UA"/>
        </w:rPr>
        <w:t>Арбітражні керуючі є суб’єктами незалежної професійної діяльності.</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42" w:name="n64"/>
      <w:bookmarkStart w:id="143" w:name="n65"/>
      <w:bookmarkStart w:id="144" w:name="n66"/>
      <w:bookmarkEnd w:id="142"/>
      <w:bookmarkEnd w:id="143"/>
      <w:bookmarkEnd w:id="144"/>
      <w:r w:rsidRPr="000F7872">
        <w:rPr>
          <w:color w:val="000000"/>
          <w:lang w:val="uk-UA"/>
        </w:rPr>
        <w:t xml:space="preserve"> Право на здійснення діяльності арбітражного керуючого (розпорядника майна, керуючого санацією, ліквідатора) надається особі, яка отримала відповідне свідоцтво у порядку, встановленому цим Законом, та внесена до Єдиного реєстру арбітражних керуючих (розпорядників майна, керуючих санацією, ліквідаторів) України.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i/>
          <w:sz w:val="24"/>
          <w:szCs w:val="24"/>
          <w:lang w:val="uk-UA"/>
        </w:rPr>
        <w:t>Розпорядником майна боржника</w:t>
      </w:r>
      <w:r w:rsidRPr="000F7872">
        <w:rPr>
          <w:rFonts w:ascii="Times New Roman" w:hAnsi="Times New Roman"/>
          <w:sz w:val="24"/>
          <w:szCs w:val="24"/>
          <w:lang w:val="uk-UA"/>
        </w:rPr>
        <w:t xml:space="preserve"> є банк що здійснює розрахунково-касове обслуговування боржника; Фонд державного майна, якщо боржник - державне підприємство, або інша особа, які запропонують боржник чи кредитори.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lang w:val="uk-UA"/>
        </w:rPr>
      </w:pPr>
      <w:r w:rsidRPr="000F7872">
        <w:rPr>
          <w:color w:val="000000"/>
          <w:lang w:val="uk-UA"/>
        </w:rPr>
        <w:t>Розпорядник майна має право:</w:t>
      </w:r>
      <w:bookmarkStart w:id="145" w:name="261"/>
      <w:bookmarkEnd w:id="145"/>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lang w:val="uk-UA"/>
        </w:rPr>
      </w:pPr>
      <w:r w:rsidRPr="000F7872">
        <w:rPr>
          <w:color w:val="000000"/>
          <w:lang w:val="uk-UA"/>
        </w:rPr>
        <w:t xml:space="preserve">скликати збори  кредиторів  і  брати  в  них  участь з правом дорадчого голосу; </w:t>
      </w:r>
    </w:p>
    <w:p w:rsidR="000F7872" w:rsidRPr="000F7872" w:rsidRDefault="000F7872" w:rsidP="004472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lang w:val="uk-UA"/>
        </w:rPr>
      </w:pPr>
      <w:bookmarkStart w:id="146" w:name="262"/>
      <w:bookmarkStart w:id="147" w:name="263"/>
      <w:bookmarkEnd w:id="146"/>
      <w:bookmarkEnd w:id="147"/>
      <w:r w:rsidRPr="000F7872">
        <w:rPr>
          <w:color w:val="000000"/>
          <w:lang w:val="uk-UA"/>
        </w:rPr>
        <w:t xml:space="preserve">звертатися  до  господарського  суду тощо. </w:t>
      </w:r>
    </w:p>
    <w:p w:rsidR="000F7872" w:rsidRPr="000F7872" w:rsidRDefault="000F7872" w:rsidP="0044722A">
      <w:pPr>
        <w:pStyle w:val="a5"/>
        <w:spacing w:after="0"/>
        <w:ind w:firstLine="709"/>
        <w:rPr>
          <w:i/>
          <w:lang w:val="uk-UA"/>
        </w:rPr>
      </w:pPr>
      <w:bookmarkStart w:id="148" w:name="268"/>
      <w:bookmarkStart w:id="149" w:name="472"/>
      <w:bookmarkEnd w:id="148"/>
      <w:bookmarkEnd w:id="149"/>
      <w:r w:rsidRPr="000F7872">
        <w:rPr>
          <w:i/>
          <w:u w:val="single"/>
          <w:lang w:val="uk-UA"/>
        </w:rPr>
        <w:t>Розпорядження майном боржника</w:t>
      </w:r>
      <w:r w:rsidRPr="000F7872">
        <w:rPr>
          <w:i/>
          <w:lang w:val="uk-UA"/>
        </w:rPr>
        <w:t>.</w:t>
      </w:r>
    </w:p>
    <w:p w:rsidR="000F7872" w:rsidRPr="000F7872" w:rsidRDefault="000F7872" w:rsidP="004472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color w:val="000000"/>
          <w:lang w:val="uk-UA"/>
        </w:rPr>
        <w:t xml:space="preserve">З дня прийняття господарським судом </w:t>
      </w:r>
      <w:r w:rsidRPr="000F7872">
        <w:rPr>
          <w:i/>
          <w:color w:val="000000"/>
          <w:lang w:val="uk-UA"/>
        </w:rPr>
        <w:t>постанови про визнання боржника банкрутом</w:t>
      </w:r>
      <w:r w:rsidRPr="000F7872">
        <w:rPr>
          <w:color w:val="000000"/>
          <w:lang w:val="uk-UA"/>
        </w:rPr>
        <w:t xml:space="preserve"> і відкриття ліквідаційної процедури </w:t>
      </w:r>
      <w:bookmarkStart w:id="150" w:name="513"/>
      <w:bookmarkEnd w:id="150"/>
      <w:r w:rsidRPr="000F7872">
        <w:rPr>
          <w:color w:val="000000"/>
          <w:lang w:val="uk-UA"/>
        </w:rPr>
        <w:t xml:space="preserve">підприємницька діяльність  банкрута  завершується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color w:val="000000"/>
          <w:sz w:val="24"/>
          <w:szCs w:val="24"/>
          <w:lang w:val="uk-UA"/>
        </w:rPr>
        <w:t xml:space="preserve">У постанові про визнання боржника банкрутом господарський суд  крім відкриття  ліквідаційної  процедури,  також призначає  ліквідатора в порядку, передбаченому для призначення керуючого санацією.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Наступна процедура це </w:t>
      </w:r>
      <w:r w:rsidRPr="000F7872">
        <w:rPr>
          <w:rFonts w:ascii="Times New Roman" w:hAnsi="Times New Roman"/>
          <w:i/>
          <w:sz w:val="24"/>
          <w:szCs w:val="24"/>
          <w:lang w:val="uk-UA"/>
        </w:rPr>
        <w:t>задоволення вимог кредиторів,</w:t>
      </w:r>
      <w:r w:rsidRPr="000F7872">
        <w:rPr>
          <w:rFonts w:ascii="Times New Roman" w:hAnsi="Times New Roman"/>
          <w:sz w:val="24"/>
          <w:szCs w:val="24"/>
          <w:lang w:val="uk-UA"/>
        </w:rPr>
        <w:t xml:space="preserve"> яка здійснюється призначеними господарським судом ліквідаторами. Вони створюють ліквідаційну комісію. </w:t>
      </w:r>
    </w:p>
    <w:p w:rsidR="000F7872" w:rsidRPr="000F7872" w:rsidRDefault="000F7872" w:rsidP="000F7872">
      <w:pPr>
        <w:pStyle w:val="rvps7"/>
        <w:shd w:val="clear" w:color="auto" w:fill="FFFFFF"/>
        <w:spacing w:before="0" w:beforeAutospacing="0" w:after="0" w:afterAutospacing="0"/>
        <w:ind w:firstLine="709"/>
        <w:textAlignment w:val="baseline"/>
        <w:rPr>
          <w:i/>
          <w:u w:val="single"/>
          <w:lang w:val="uk-UA"/>
        </w:rPr>
      </w:pPr>
      <w:r w:rsidRPr="000F7872">
        <w:rPr>
          <w:rStyle w:val="rvts15"/>
          <w:bCs/>
          <w:i/>
          <w:u w:val="single"/>
          <w:bdr w:val="none" w:sz="0" w:space="0" w:color="auto" w:frame="1"/>
          <w:lang w:val="uk-UA"/>
        </w:rPr>
        <w:t>Провадження у справах про банкрутство</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bookmarkStart w:id="151" w:name="n133"/>
      <w:bookmarkStart w:id="152" w:name="n134"/>
      <w:bookmarkEnd w:id="151"/>
      <w:bookmarkEnd w:id="152"/>
      <w:r w:rsidRPr="000F7872">
        <w:rPr>
          <w:lang w:val="uk-UA"/>
        </w:rPr>
        <w:t xml:space="preserve">Ст. 9 Закону встановлює </w:t>
      </w:r>
      <w:r w:rsidRPr="000F7872">
        <w:rPr>
          <w:rStyle w:val="rvts9"/>
          <w:bCs/>
          <w:i/>
          <w:bdr w:val="none" w:sz="0" w:space="0" w:color="auto" w:frame="1"/>
          <w:lang w:val="uk-UA"/>
        </w:rPr>
        <w:t>порядок розгляду справ про банкрутство</w:t>
      </w:r>
      <w:r w:rsidRPr="000F7872">
        <w:rPr>
          <w:rStyle w:val="rvts9"/>
          <w:bCs/>
          <w:bdr w:val="none" w:sz="0" w:space="0" w:color="auto" w:frame="1"/>
          <w:lang w:val="uk-UA"/>
        </w:rPr>
        <w:t>, відповідно до якої, - с</w:t>
      </w:r>
      <w:r w:rsidRPr="000F7872">
        <w:rPr>
          <w:lang w:val="uk-UA"/>
        </w:rPr>
        <w:t>прави про банкрутство розглядаються господарським судом за правилами, передбаченими</w:t>
      </w:r>
      <w:r w:rsidRPr="000F7872">
        <w:rPr>
          <w:rStyle w:val="apple-converted-space"/>
          <w:lang w:val="uk-UA"/>
        </w:rPr>
        <w:t> </w:t>
      </w:r>
      <w:hyperlink r:id="rId26" w:tgtFrame="_blank" w:history="1">
        <w:r w:rsidRPr="000F7872">
          <w:rPr>
            <w:rStyle w:val="af"/>
            <w:sz w:val="24"/>
            <w:szCs w:val="24"/>
            <w:bdr w:val="none" w:sz="0" w:space="0" w:color="auto" w:frame="1"/>
            <w:lang w:val="uk-UA"/>
          </w:rPr>
          <w:t>Господарським процесуальним кодексом України</w:t>
        </w:r>
      </w:hyperlink>
      <w:r w:rsidRPr="000F7872">
        <w:rPr>
          <w:lang w:val="uk-UA"/>
        </w:rPr>
        <w:t>, з урахуванням особливостей, визначених цим Законом.</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bookmarkStart w:id="153" w:name="n1790"/>
      <w:bookmarkStart w:id="154" w:name="n135"/>
      <w:bookmarkEnd w:id="153"/>
      <w:bookmarkEnd w:id="154"/>
      <w:r w:rsidRPr="000F7872">
        <w:rPr>
          <w:lang w:val="uk-UA"/>
        </w:rPr>
        <w:t>Справи про банкрутство підвідомчі господарським судам і розглядаються ними за місцезнаходженням боржника - юридичної особи або місцем проживання боржника - фізичної особи (ст. 10 Закону).</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w:t>
      </w:r>
      <w:r w:rsidRPr="000F7872">
        <w:rPr>
          <w:rFonts w:ascii="Times New Roman" w:hAnsi="Times New Roman"/>
          <w:sz w:val="24"/>
          <w:szCs w:val="24"/>
          <w:u w:val="single"/>
          <w:lang w:val="uk-UA"/>
        </w:rPr>
        <w:t>Провадження у справах про банкрутство</w:t>
      </w:r>
      <w:r w:rsidRPr="000F7872">
        <w:rPr>
          <w:rFonts w:ascii="Times New Roman" w:hAnsi="Times New Roman"/>
          <w:sz w:val="24"/>
          <w:szCs w:val="24"/>
          <w:lang w:val="uk-UA"/>
        </w:rPr>
        <w:t xml:space="preserve"> має кілька стадій:</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sz w:val="24"/>
          <w:szCs w:val="24"/>
          <w:lang w:val="uk-UA"/>
        </w:rPr>
        <w:t xml:space="preserve">- </w:t>
      </w:r>
      <w:r w:rsidRPr="000F7872">
        <w:rPr>
          <w:rFonts w:ascii="Times New Roman" w:hAnsi="Times New Roman"/>
          <w:i/>
          <w:sz w:val="24"/>
          <w:szCs w:val="24"/>
          <w:lang w:val="uk-UA"/>
        </w:rPr>
        <w:t>порушення провадження у справі;</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t>- підготовче засідання господарського суду;</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t xml:space="preserve">- виявлення кредиторів і </w:t>
      </w:r>
      <w:proofErr w:type="spellStart"/>
      <w:r w:rsidRPr="000F7872">
        <w:rPr>
          <w:rFonts w:ascii="Times New Roman" w:hAnsi="Times New Roman"/>
          <w:i/>
          <w:sz w:val="24"/>
          <w:szCs w:val="24"/>
          <w:lang w:val="uk-UA"/>
        </w:rPr>
        <w:t>санаторів</w:t>
      </w:r>
      <w:proofErr w:type="spellEnd"/>
      <w:r w:rsidRPr="000F7872">
        <w:rPr>
          <w:rFonts w:ascii="Times New Roman" w:hAnsi="Times New Roman"/>
          <w:i/>
          <w:sz w:val="24"/>
          <w:szCs w:val="24"/>
          <w:lang w:val="uk-UA"/>
        </w:rPr>
        <w:t>;</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lastRenderedPageBreak/>
        <w:t>- утворення зборів і комітету кредиторів;</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t>- прийняття рішення про санацію;</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t>- визнання боржника банкрутом і оголошення про банкрутство;</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u w:val="single"/>
          <w:lang w:val="uk-UA"/>
        </w:rPr>
      </w:pPr>
      <w:bookmarkStart w:id="155" w:name="n1791"/>
      <w:bookmarkStart w:id="156" w:name="n137"/>
      <w:bookmarkEnd w:id="155"/>
      <w:bookmarkEnd w:id="156"/>
      <w:r w:rsidRPr="000F7872">
        <w:rPr>
          <w:color w:val="000000"/>
          <w:lang w:val="uk-UA"/>
        </w:rPr>
        <w:t xml:space="preserve"> </w:t>
      </w:r>
      <w:r w:rsidRPr="000F7872">
        <w:rPr>
          <w:i/>
          <w:color w:val="000000"/>
          <w:u w:val="single"/>
          <w:lang w:val="uk-UA"/>
        </w:rPr>
        <w:t>Право на звернення до господарського суду із заявою про порушення справи про банкрутство мають боржник, кредитор.</w:t>
      </w:r>
    </w:p>
    <w:p w:rsidR="000F7872" w:rsidRPr="000F7872" w:rsidRDefault="000F7872" w:rsidP="000F7872">
      <w:pPr>
        <w:pStyle w:val="rvps2"/>
        <w:shd w:val="clear" w:color="auto" w:fill="FFFFFF"/>
        <w:spacing w:before="0" w:beforeAutospacing="0" w:after="0" w:afterAutospacing="0"/>
        <w:ind w:firstLine="709"/>
        <w:jc w:val="both"/>
        <w:textAlignment w:val="baseline"/>
        <w:rPr>
          <w:b/>
          <w:color w:val="000000"/>
          <w:lang w:val="uk-UA"/>
        </w:rPr>
      </w:pPr>
      <w:bookmarkStart w:id="157" w:name="n138"/>
      <w:bookmarkEnd w:id="157"/>
      <w:r w:rsidRPr="000F7872">
        <w:rPr>
          <w:color w:val="000000"/>
          <w:lang w:val="uk-UA"/>
        </w:rPr>
        <w:t xml:space="preserve">Справа про банкрутство порушується господарським судом, якщо безспірні вимоги кредитора (кредиторів) до боржника сукупно становлять не менше </w:t>
      </w:r>
      <w:r w:rsidRPr="000F7872">
        <w:rPr>
          <w:i/>
          <w:color w:val="000000"/>
          <w:lang w:val="uk-UA"/>
        </w:rPr>
        <w:t>трьохсот мінімальних розмірів заробітної плати,</w:t>
      </w:r>
      <w:r w:rsidRPr="000F7872">
        <w:rPr>
          <w:color w:val="000000"/>
          <w:lang w:val="uk-UA"/>
        </w:rPr>
        <w:t xml:space="preserve"> які не були задоволені боржником протягом трьох місяців після встановленого для їх погашення строку, якщо інше не передбачено цим Законом.</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58" w:name="n139"/>
      <w:bookmarkStart w:id="159" w:name="n140"/>
      <w:bookmarkStart w:id="160" w:name="n142"/>
      <w:bookmarkEnd w:id="158"/>
      <w:bookmarkEnd w:id="159"/>
      <w:bookmarkEnd w:id="160"/>
      <w:r w:rsidRPr="000F7872">
        <w:rPr>
          <w:color w:val="000000"/>
          <w:lang w:val="uk-UA"/>
        </w:rPr>
        <w:t xml:space="preserve">Заява про порушення провадження у справі про банкрутство подається боржником або кредитором у письмовій формі та повинна містити відомості, визначені </w:t>
      </w:r>
      <w:r w:rsidRPr="000F7872">
        <w:rPr>
          <w:i/>
          <w:color w:val="000000"/>
          <w:lang w:val="uk-UA"/>
        </w:rPr>
        <w:t>статтею 11 Закону.</w:t>
      </w:r>
      <w:r w:rsidRPr="000F7872">
        <w:rPr>
          <w:color w:val="000000"/>
          <w:lang w:val="uk-UA"/>
        </w:rPr>
        <w:t xml:space="preserve"> </w:t>
      </w:r>
      <w:bookmarkStart w:id="161" w:name="n144"/>
      <w:bookmarkEnd w:id="161"/>
      <w:r w:rsidRPr="000F7872">
        <w:rPr>
          <w:color w:val="000000"/>
          <w:lang w:val="uk-UA"/>
        </w:rPr>
        <w:t>До заяви про порушення справи про банкрутство додаються:</w:t>
      </w:r>
      <w:bookmarkStart w:id="162" w:name="n150"/>
      <w:bookmarkStart w:id="163" w:name="n151"/>
      <w:bookmarkEnd w:id="162"/>
      <w:bookmarkEnd w:id="163"/>
      <w:r w:rsidRPr="000F7872">
        <w:rPr>
          <w:color w:val="000000"/>
          <w:lang w:val="uk-UA"/>
        </w:rPr>
        <w:t xml:space="preserve"> докази сплати судового збору, крім випадків, коли згідно із законом він не підлягає сплаті;</w:t>
      </w:r>
      <w:bookmarkStart w:id="164" w:name="n152"/>
      <w:bookmarkEnd w:id="164"/>
      <w:r w:rsidRPr="000F7872">
        <w:rPr>
          <w:color w:val="000000"/>
          <w:lang w:val="uk-UA"/>
        </w:rPr>
        <w:t xml:space="preserve"> довіреність чи інший документ, що засвідчує повноваження представника, якщо заяву підписано представником;</w:t>
      </w:r>
      <w:bookmarkStart w:id="165" w:name="n153"/>
      <w:bookmarkEnd w:id="165"/>
      <w:r w:rsidRPr="000F7872">
        <w:rPr>
          <w:color w:val="000000"/>
          <w:lang w:val="uk-UA"/>
        </w:rPr>
        <w:t xml:space="preserve"> докази того, що сума безспірних вимог кредитора (кредиторів) сукупно становить не менше трьохсот мінімальних розмірів заробітної плати, якщо інше не передбачено цим Законом; </w:t>
      </w:r>
      <w:bookmarkStart w:id="166" w:name="n154"/>
      <w:bookmarkEnd w:id="166"/>
      <w:r w:rsidRPr="000F7872">
        <w:rPr>
          <w:color w:val="000000"/>
          <w:lang w:val="uk-UA"/>
        </w:rPr>
        <w:t>рішення суду про задоволення вимог кредитора, що набрало законної сили тощо.</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67" w:name="n184"/>
      <w:bookmarkStart w:id="168" w:name="n185"/>
      <w:bookmarkEnd w:id="167"/>
      <w:bookmarkEnd w:id="168"/>
      <w:r w:rsidRPr="000F7872">
        <w:rPr>
          <w:color w:val="000000"/>
          <w:lang w:val="uk-UA"/>
        </w:rPr>
        <w:t xml:space="preserve">У разі відсутності підстав для відмови у прийнятті або для повернення заяви про порушення справи про банкрутство господарський суд приймає заяву до розгляду, про що </w:t>
      </w:r>
      <w:r w:rsidRPr="000F7872">
        <w:rPr>
          <w:color w:val="000000"/>
          <w:u w:val="single"/>
          <w:lang w:val="uk-UA"/>
        </w:rPr>
        <w:t>не пізніше</w:t>
      </w:r>
      <w:r w:rsidRPr="000F7872">
        <w:rPr>
          <w:color w:val="000000"/>
          <w:lang w:val="uk-UA"/>
        </w:rPr>
        <w:t xml:space="preserve"> </w:t>
      </w:r>
      <w:r w:rsidRPr="000F7872">
        <w:rPr>
          <w:i/>
          <w:color w:val="000000"/>
          <w:lang w:val="uk-UA"/>
        </w:rPr>
        <w:t>п’яти днів</w:t>
      </w:r>
      <w:r w:rsidRPr="000F7872">
        <w:rPr>
          <w:b/>
          <w:color w:val="000000"/>
          <w:lang w:val="uk-UA"/>
        </w:rPr>
        <w:t xml:space="preserve"> </w:t>
      </w:r>
      <w:r w:rsidRPr="000F7872">
        <w:rPr>
          <w:color w:val="000000"/>
          <w:lang w:val="uk-UA"/>
        </w:rPr>
        <w:t xml:space="preserve">з дня її надходження </w:t>
      </w:r>
      <w:r w:rsidRPr="000F7872">
        <w:rPr>
          <w:color w:val="000000"/>
          <w:u w:val="single"/>
          <w:lang w:val="uk-UA"/>
        </w:rPr>
        <w:t>виносить ухвалу</w:t>
      </w:r>
      <w:r w:rsidRPr="000F7872">
        <w:rPr>
          <w:color w:val="000000"/>
          <w:lang w:val="uk-UA"/>
        </w:rPr>
        <w:t xml:space="preserve">, в якій зазначаються: </w:t>
      </w:r>
      <w:bookmarkStart w:id="169" w:name="n186"/>
      <w:bookmarkEnd w:id="169"/>
      <w:r w:rsidRPr="000F7872">
        <w:rPr>
          <w:color w:val="000000"/>
          <w:lang w:val="uk-UA"/>
        </w:rPr>
        <w:t xml:space="preserve">дата проведення підготовчого засідання суду; </w:t>
      </w:r>
      <w:bookmarkStart w:id="170" w:name="n187"/>
      <w:bookmarkEnd w:id="170"/>
      <w:r w:rsidRPr="000F7872">
        <w:rPr>
          <w:color w:val="000000"/>
          <w:lang w:val="uk-UA"/>
        </w:rPr>
        <w:t>прізвище, ім’я та по батькові арбітражного керуючого, визначеного автоматизованою системою з числа осіб, внесених до Єдиного реєстру арбітражних керуючих (розпорядників майна, керуючих санацією, ліквідаторів) України тощо</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71" w:name="n188"/>
      <w:bookmarkStart w:id="172" w:name="n191"/>
      <w:bookmarkEnd w:id="171"/>
      <w:bookmarkEnd w:id="172"/>
      <w:r w:rsidRPr="000F7872">
        <w:rPr>
          <w:color w:val="000000"/>
          <w:lang w:val="uk-UA"/>
        </w:rPr>
        <w:t xml:space="preserve">Підготовче засідання суду проводиться не пізніше </w:t>
      </w:r>
      <w:r w:rsidRPr="000F7872">
        <w:rPr>
          <w:i/>
          <w:color w:val="000000"/>
          <w:lang w:val="uk-UA"/>
        </w:rPr>
        <w:t>чотирнадцятого дня</w:t>
      </w:r>
      <w:r w:rsidRPr="000F7872">
        <w:rPr>
          <w:color w:val="000000"/>
          <w:lang w:val="uk-UA"/>
        </w:rPr>
        <w:t xml:space="preserve"> з дня винесення ухвали про прийняття заяви про порушення справи про банкрутство, а за наявності поважних причин (здійснення сплати грошових зобов’язань кредиторам тощо) - не пізніше тридцятого дня.</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73" w:name="n192"/>
      <w:bookmarkEnd w:id="173"/>
      <w:r w:rsidRPr="000F7872">
        <w:rPr>
          <w:i/>
          <w:color w:val="000000"/>
          <w:lang w:val="uk-UA"/>
        </w:rPr>
        <w:t xml:space="preserve">Ухвала </w:t>
      </w:r>
      <w:r w:rsidRPr="000F7872">
        <w:rPr>
          <w:color w:val="000000"/>
          <w:lang w:val="uk-UA"/>
        </w:rPr>
        <w:t xml:space="preserve">про прийняття заяви </w:t>
      </w:r>
      <w:r w:rsidRPr="000F7872">
        <w:rPr>
          <w:i/>
          <w:color w:val="000000"/>
          <w:lang w:val="uk-UA"/>
        </w:rPr>
        <w:t xml:space="preserve">про порушення справи про банкрутство </w:t>
      </w:r>
      <w:r w:rsidRPr="000F7872">
        <w:rPr>
          <w:color w:val="000000"/>
          <w:lang w:val="uk-UA"/>
        </w:rPr>
        <w:t xml:space="preserve">надсилається сторонам та органу державної виконавчої служби за місцезнаходженням (місцем проживання) боржника, </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bookmarkStart w:id="174" w:name="n206"/>
      <w:bookmarkEnd w:id="174"/>
      <w:r w:rsidRPr="000F7872">
        <w:rPr>
          <w:rStyle w:val="rvts9"/>
          <w:bCs/>
          <w:color w:val="000000"/>
          <w:bdr w:val="none" w:sz="0" w:space="0" w:color="auto" w:frame="1"/>
          <w:lang w:val="uk-UA"/>
        </w:rPr>
        <w:t xml:space="preserve">Ст. 14 Закону встановлює випадки  </w:t>
      </w:r>
      <w:r w:rsidRPr="000F7872">
        <w:rPr>
          <w:rStyle w:val="rvts9"/>
          <w:bCs/>
          <w:i/>
          <w:color w:val="000000"/>
          <w:bdr w:val="none" w:sz="0" w:space="0" w:color="auto" w:frame="1"/>
          <w:lang w:val="uk-UA"/>
        </w:rPr>
        <w:t>відмови</w:t>
      </w:r>
      <w:r w:rsidRPr="000F7872">
        <w:rPr>
          <w:rStyle w:val="rvts9"/>
          <w:bCs/>
          <w:color w:val="000000"/>
          <w:bdr w:val="none" w:sz="0" w:space="0" w:color="auto" w:frame="1"/>
          <w:lang w:val="uk-UA"/>
        </w:rPr>
        <w:t xml:space="preserve"> у прийнятті заяви про порушення справи про банкрутство, а ст. 15 Закону – випадки </w:t>
      </w:r>
      <w:bookmarkStart w:id="175" w:name="n207"/>
      <w:bookmarkEnd w:id="175"/>
      <w:r w:rsidRPr="000F7872">
        <w:rPr>
          <w:rStyle w:val="rvts9"/>
          <w:bCs/>
          <w:i/>
          <w:color w:val="000000"/>
          <w:bdr w:val="none" w:sz="0" w:space="0" w:color="auto" w:frame="1"/>
          <w:lang w:val="uk-UA"/>
        </w:rPr>
        <w:t>повернення, відкликання заяви про порушення справи про банкрутство</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 xml:space="preserve">У судовому засіданні господарський суд за участю сторін приймає постанову </w:t>
      </w:r>
      <w:r w:rsidRPr="000F7872">
        <w:rPr>
          <w:i/>
          <w:color w:val="000000"/>
          <w:lang w:val="uk-UA"/>
        </w:rPr>
        <w:t>про визнання боржника банкрутом</w:t>
      </w:r>
      <w:r w:rsidRPr="000F7872">
        <w:rPr>
          <w:color w:val="000000"/>
          <w:lang w:val="uk-UA"/>
        </w:rPr>
        <w:t xml:space="preserve"> і відкриває </w:t>
      </w:r>
      <w:r w:rsidRPr="000F7872">
        <w:rPr>
          <w:i/>
          <w:color w:val="000000"/>
          <w:lang w:val="uk-UA"/>
        </w:rPr>
        <w:t>ліквідаційну процедуру</w:t>
      </w:r>
      <w:r w:rsidRPr="000F7872">
        <w:rPr>
          <w:color w:val="000000"/>
          <w:lang w:val="uk-UA"/>
        </w:rPr>
        <w:t xml:space="preserve"> строком на дванадцять місяців.</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lang w:val="uk-UA"/>
        </w:rPr>
      </w:pPr>
      <w:r w:rsidRPr="000F7872">
        <w:rPr>
          <w:color w:val="000000"/>
          <w:lang w:val="uk-UA"/>
        </w:rPr>
        <w:t xml:space="preserve">Ліквідатор - </w:t>
      </w:r>
      <w:r w:rsidRPr="000F7872">
        <w:rPr>
          <w:i/>
          <w:color w:val="000000"/>
          <w:lang w:val="uk-UA"/>
        </w:rPr>
        <w:t>фізична особа, яка відповідно до судового рішення господарського суду організовує здійснення ліквідаційної процедури боржника, визнаного банкрутом, та забезпечує задоволення вимог кредиторів у встановленому цим Законом порядку.</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76" w:name="n707"/>
      <w:bookmarkEnd w:id="176"/>
      <w:r w:rsidRPr="000F7872">
        <w:rPr>
          <w:color w:val="000000"/>
          <w:lang w:val="uk-UA"/>
        </w:rPr>
        <w:t xml:space="preserve">Ліквідатор з дня свого призначення здійснює такі повноваження: </w:t>
      </w:r>
      <w:bookmarkStart w:id="177" w:name="n708"/>
      <w:bookmarkEnd w:id="177"/>
      <w:r w:rsidRPr="000F7872">
        <w:rPr>
          <w:color w:val="000000"/>
          <w:lang w:val="uk-UA"/>
        </w:rPr>
        <w:t>приймає до свого відання майно боржника, забезпечує його збереження;</w:t>
      </w:r>
      <w:bookmarkStart w:id="178" w:name="n709"/>
      <w:bookmarkEnd w:id="178"/>
      <w:r w:rsidRPr="000F7872">
        <w:rPr>
          <w:color w:val="000000"/>
          <w:lang w:val="uk-UA"/>
        </w:rPr>
        <w:t xml:space="preserve"> виконує функції з управління та розпорядження майном банкрута; </w:t>
      </w:r>
      <w:bookmarkStart w:id="179" w:name="n710"/>
      <w:bookmarkEnd w:id="179"/>
      <w:r w:rsidRPr="000F7872">
        <w:rPr>
          <w:color w:val="000000"/>
          <w:lang w:val="uk-UA"/>
        </w:rPr>
        <w:t>проводить інвентаризацію та оцінку майна банкрута;</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80" w:name="n711"/>
      <w:bookmarkEnd w:id="180"/>
      <w:r w:rsidRPr="000F7872">
        <w:rPr>
          <w:color w:val="000000"/>
          <w:lang w:val="uk-UA"/>
        </w:rPr>
        <w:t xml:space="preserve">аналізує фінансове становище банкрута; </w:t>
      </w:r>
      <w:bookmarkStart w:id="181" w:name="n712"/>
      <w:bookmarkEnd w:id="181"/>
      <w:r w:rsidRPr="000F7872">
        <w:rPr>
          <w:color w:val="000000"/>
          <w:lang w:val="uk-UA"/>
        </w:rPr>
        <w:t xml:space="preserve">виконує повноваження керівника (органів управління) банкрута; </w:t>
      </w:r>
      <w:bookmarkStart w:id="182" w:name="n713"/>
      <w:bookmarkEnd w:id="182"/>
      <w:r w:rsidRPr="000F7872">
        <w:rPr>
          <w:color w:val="000000"/>
          <w:lang w:val="uk-UA"/>
        </w:rPr>
        <w:t>очолює ліквідаційну комісію та формує ліквідаційну масу;</w:t>
      </w:r>
      <w:bookmarkStart w:id="183" w:name="n714"/>
      <w:bookmarkEnd w:id="183"/>
      <w:r w:rsidRPr="000F7872">
        <w:rPr>
          <w:color w:val="000000"/>
          <w:lang w:val="uk-UA"/>
        </w:rPr>
        <w:t xml:space="preserve"> пред’являє до третіх осіб вимоги щодо повернення банкруту сум дебіторської заборгованості; </w:t>
      </w:r>
      <w:bookmarkStart w:id="184" w:name="n715"/>
      <w:bookmarkEnd w:id="184"/>
      <w:r w:rsidRPr="000F7872">
        <w:rPr>
          <w:color w:val="000000"/>
          <w:lang w:val="uk-UA"/>
        </w:rPr>
        <w:t>має право отримувати кредит для виплати вихідної допомоги працівникам, що звільняються внаслідок ліквідації банкрута, який відшкодовується згідно з цим Законом позачергово за рахунок коштів, одержаних від продажу майна банкрута;</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rStyle w:val="rvts9"/>
          <w:bCs/>
          <w:color w:val="000000"/>
          <w:bdr w:val="none" w:sz="0" w:space="0" w:color="auto" w:frame="1"/>
          <w:lang w:val="uk-UA"/>
        </w:rPr>
        <w:t>Ст. 43 Закону встановлює процедуру оцінки майна банкрута,</w:t>
      </w:r>
      <w:r w:rsidRPr="000F7872">
        <w:rPr>
          <w:rStyle w:val="rvts9"/>
          <w:b/>
          <w:bCs/>
          <w:color w:val="000000"/>
          <w:bdr w:val="none" w:sz="0" w:space="0" w:color="auto" w:frame="1"/>
          <w:lang w:val="uk-UA"/>
        </w:rPr>
        <w:t xml:space="preserve"> </w:t>
      </w:r>
      <w:bookmarkStart w:id="185" w:name="n755"/>
      <w:bookmarkEnd w:id="185"/>
      <w:r w:rsidRPr="000F7872">
        <w:rPr>
          <w:color w:val="000000"/>
          <w:lang w:val="uk-UA"/>
        </w:rPr>
        <w:t>яке підлягає реалізації у ліквідаційній процедурі.</w:t>
      </w:r>
    </w:p>
    <w:p w:rsidR="000F7872" w:rsidRPr="0044722A" w:rsidRDefault="000F7872" w:rsidP="000F7872">
      <w:pPr>
        <w:pStyle w:val="rvps2"/>
        <w:shd w:val="clear" w:color="auto" w:fill="FFFFFF"/>
        <w:spacing w:before="0" w:beforeAutospacing="0" w:after="0" w:afterAutospacing="0"/>
        <w:ind w:firstLine="709"/>
        <w:jc w:val="both"/>
        <w:textAlignment w:val="baseline"/>
        <w:rPr>
          <w:lang w:val="uk-UA"/>
        </w:rPr>
      </w:pPr>
      <w:bookmarkStart w:id="186" w:name="n757"/>
      <w:bookmarkEnd w:id="186"/>
      <w:r w:rsidRPr="0044722A">
        <w:rPr>
          <w:lang w:val="uk-UA"/>
        </w:rPr>
        <w:lastRenderedPageBreak/>
        <w:t>Оцінка майна державних підприємств та підприємств, у статутному капіталі яких частка державної власності перевищує 50 відсотків, здійснюється обов’язково із залученням суб’єктів оціночної діяльності у порядку, визначеному</w:t>
      </w:r>
      <w:r w:rsidR="0044722A">
        <w:rPr>
          <w:lang w:val="uk-UA"/>
        </w:rPr>
        <w:t>»</w:t>
      </w:r>
      <w:hyperlink r:id="rId27" w:tgtFrame="_blank" w:history="1"/>
      <w:r w:rsidRPr="0044722A">
        <w:rPr>
          <w:lang w:val="uk-UA"/>
        </w:rPr>
        <w:t>.</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87" w:name="n758"/>
      <w:bookmarkEnd w:id="187"/>
      <w:r w:rsidRPr="000F7872">
        <w:rPr>
          <w:rStyle w:val="rvts9"/>
          <w:bCs/>
          <w:color w:val="000000"/>
          <w:bdr w:val="none" w:sz="0" w:space="0" w:color="auto" w:frame="1"/>
          <w:lang w:val="uk-UA"/>
        </w:rPr>
        <w:t>Стаття 44 Закону визначає порядок продажу майна банкрута, а стаття 49 Закону – продаж майна на аукціоні.</w:t>
      </w:r>
    </w:p>
    <w:p w:rsidR="000F7872" w:rsidRPr="000F7872" w:rsidRDefault="000F7872" w:rsidP="005748B3">
      <w:pPr>
        <w:pStyle w:val="rvps2"/>
        <w:shd w:val="clear" w:color="auto" w:fill="FFFFFF"/>
        <w:spacing w:before="0" w:beforeAutospacing="0" w:after="120" w:afterAutospacing="0"/>
        <w:ind w:firstLine="709"/>
        <w:jc w:val="both"/>
        <w:textAlignment w:val="baseline"/>
        <w:rPr>
          <w:color w:val="000000"/>
          <w:lang w:val="uk-UA"/>
        </w:rPr>
      </w:pPr>
      <w:r w:rsidRPr="000F7872">
        <w:rPr>
          <w:color w:val="000000"/>
          <w:lang w:val="uk-UA"/>
        </w:rPr>
        <w:t xml:space="preserve">Закон передбачена </w:t>
      </w:r>
      <w:r w:rsidRPr="000F7872">
        <w:rPr>
          <w:i/>
          <w:color w:val="000000"/>
          <w:lang w:val="uk-UA"/>
        </w:rPr>
        <w:t>м</w:t>
      </w:r>
      <w:r w:rsidRPr="000F7872">
        <w:rPr>
          <w:rStyle w:val="rvts9"/>
          <w:bCs/>
          <w:i/>
          <w:color w:val="000000"/>
          <w:bdr w:val="none" w:sz="0" w:space="0" w:color="auto" w:frame="1"/>
          <w:lang w:val="uk-UA"/>
        </w:rPr>
        <w:t>ирова угода</w:t>
      </w:r>
      <w:r w:rsidRPr="000F7872">
        <w:rPr>
          <w:rStyle w:val="rvts9"/>
          <w:b/>
          <w:bCs/>
          <w:color w:val="000000"/>
          <w:bdr w:val="none" w:sz="0" w:space="0" w:color="auto" w:frame="1"/>
          <w:lang w:val="uk-UA"/>
        </w:rPr>
        <w:t xml:space="preserve"> </w:t>
      </w:r>
      <w:r w:rsidRPr="000F7872">
        <w:rPr>
          <w:color w:val="000000"/>
          <w:lang w:val="uk-UA"/>
        </w:rPr>
        <w:t>між боржником і кредиторами стосовно відстрочки та/або розстрочки, а також прощення (списання) кредиторами боргів боржника, яка оформляється шляхом укладення угоди між сторонами.</w:t>
      </w:r>
      <w:r w:rsidR="0096059B">
        <w:rPr>
          <w:color w:val="000000"/>
          <w:lang w:val="uk-UA"/>
        </w:rPr>
        <w:t xml:space="preserve"> </w:t>
      </w:r>
      <w:bookmarkStart w:id="188" w:name="n1072"/>
      <w:bookmarkEnd w:id="188"/>
      <w:r w:rsidRPr="000F7872">
        <w:rPr>
          <w:color w:val="000000"/>
          <w:lang w:val="uk-UA"/>
        </w:rPr>
        <w:t xml:space="preserve">Мирова угода може бути укладена на будь-якій стадії провадження у справі про банкрутство. У процедурі розпорядження майном боржника мирову угоду може бути укладено лише після виявлення всіх кредиторів і затвердження господарським судом реєстру вимог кредиторів. </w:t>
      </w:r>
      <w:r w:rsidRPr="000F7872">
        <w:rPr>
          <w:rStyle w:val="rvts9"/>
          <w:bCs/>
          <w:color w:val="000000"/>
          <w:bdr w:val="none" w:sz="0" w:space="0" w:color="auto" w:frame="1"/>
          <w:lang w:val="uk-UA"/>
        </w:rPr>
        <w:t>Порядок розгляду мирової угоди визначає ст. 81 Закону.</w:t>
      </w:r>
    </w:p>
    <w:p w:rsidR="000F7872" w:rsidRPr="000F7872" w:rsidRDefault="000F7872" w:rsidP="005748B3">
      <w:pPr>
        <w:pStyle w:val="rvps2"/>
        <w:shd w:val="clear" w:color="auto" w:fill="FFFFFF"/>
        <w:spacing w:before="0" w:beforeAutospacing="0" w:after="120" w:afterAutospacing="0"/>
        <w:ind w:firstLine="709"/>
        <w:jc w:val="both"/>
        <w:textAlignment w:val="baseline"/>
        <w:rPr>
          <w:color w:val="000000"/>
          <w:lang w:val="uk-UA"/>
        </w:rPr>
      </w:pPr>
      <w:bookmarkStart w:id="189" w:name="n1108"/>
      <w:bookmarkEnd w:id="189"/>
      <w:r w:rsidRPr="000F7872">
        <w:rPr>
          <w:rStyle w:val="rvts9"/>
          <w:bCs/>
          <w:i/>
          <w:color w:val="000000"/>
          <w:u w:val="single"/>
          <w:bdr w:val="none" w:sz="0" w:space="0" w:color="auto" w:frame="1"/>
          <w:lang w:val="uk-UA"/>
        </w:rPr>
        <w:t>Припинення провадження у справі про банкрутство</w:t>
      </w:r>
      <w:r w:rsidRPr="000F7872">
        <w:rPr>
          <w:rStyle w:val="rvts9"/>
          <w:b/>
          <w:bCs/>
          <w:color w:val="000000"/>
          <w:bdr w:val="none" w:sz="0" w:space="0" w:color="auto" w:frame="1"/>
          <w:lang w:val="uk-UA"/>
        </w:rPr>
        <w:t xml:space="preserve"> </w:t>
      </w:r>
      <w:r w:rsidRPr="000F7872">
        <w:rPr>
          <w:rStyle w:val="rvts9"/>
          <w:bCs/>
          <w:color w:val="000000"/>
          <w:bdr w:val="none" w:sz="0" w:space="0" w:color="auto" w:frame="1"/>
          <w:lang w:val="uk-UA"/>
        </w:rPr>
        <w:t xml:space="preserve">(ст. 83 Закону) </w:t>
      </w:r>
    </w:p>
    <w:p w:rsidR="000F7872" w:rsidRPr="000F7872" w:rsidRDefault="000F7872" w:rsidP="005748B3">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Господарський суд припиняє провадження у справі про банкрутство, якщо:</w:t>
      </w:r>
    </w:p>
    <w:p w:rsidR="000F7872" w:rsidRPr="000F7872" w:rsidRDefault="000F7872" w:rsidP="005748B3">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1) боржник - юридична особа не внесена до Єдиного державного реєстру юридичних осіб та фізичних осіб - підприємців;</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190" w:name="n1794"/>
      <w:bookmarkEnd w:id="190"/>
      <w:r w:rsidRPr="000F7872">
        <w:rPr>
          <w:color w:val="000000"/>
          <w:lang w:val="uk-UA"/>
        </w:rPr>
        <w:t>2) юридичну особу, яка є боржником, припинено в установленому законодавством порядку, про що є відповідний запис в Єдиному державному реєстрі юридичних осіб та фізичних осіб - підприємців;</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3) у провадженні господарського суду є справа про банкрутство того ж боржника;</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4) затверджений звіт керуючого санацією боржника в порядку, передбаченому цим Законом;</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5) затверджена мирова угода в порядку, передбаченому цим Законом;</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6) затверджений звіт ліквідатора в порядку, передбаченому цим Законом;</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7) боржник виконав усі зобов’язання перед кредиторами;</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8) до боржника після офіційного оприлюднення оголошення про порушення провадження у справі про його банкрутство не висунуто вимог;</w:t>
      </w:r>
    </w:p>
    <w:p w:rsidR="000F7872" w:rsidRPr="000F7872" w:rsidRDefault="000F7872" w:rsidP="005748B3">
      <w:pPr>
        <w:pStyle w:val="rvps2"/>
        <w:shd w:val="clear" w:color="auto" w:fill="FFFFFF"/>
        <w:spacing w:before="0" w:beforeAutospacing="0" w:after="120" w:afterAutospacing="0"/>
        <w:ind w:firstLine="709"/>
        <w:jc w:val="both"/>
        <w:textAlignment w:val="baseline"/>
        <w:rPr>
          <w:color w:val="000000"/>
          <w:lang w:val="uk-UA"/>
        </w:rPr>
      </w:pPr>
      <w:bookmarkStart w:id="191" w:name="n1150"/>
      <w:bookmarkEnd w:id="191"/>
      <w:r w:rsidRPr="000F7872">
        <w:rPr>
          <w:color w:val="000000"/>
          <w:lang w:val="uk-UA"/>
        </w:rPr>
        <w:t>9) згідно із законом справа не підлягає розгляду в господарських судах України;</w:t>
      </w:r>
    </w:p>
    <w:p w:rsidR="000F7872" w:rsidRPr="000F7872" w:rsidRDefault="000F7872" w:rsidP="005748B3">
      <w:pPr>
        <w:pStyle w:val="rvps2"/>
        <w:shd w:val="clear" w:color="auto" w:fill="FFFFFF"/>
        <w:spacing w:before="0" w:beforeAutospacing="0" w:after="120" w:afterAutospacing="0"/>
        <w:ind w:firstLine="709"/>
        <w:jc w:val="both"/>
        <w:textAlignment w:val="baseline"/>
        <w:rPr>
          <w:color w:val="000000"/>
          <w:lang w:val="uk-UA"/>
        </w:rPr>
      </w:pPr>
      <w:r w:rsidRPr="000F7872">
        <w:rPr>
          <w:rStyle w:val="rvts9"/>
          <w:bCs/>
          <w:i/>
          <w:color w:val="000000"/>
          <w:u w:val="single"/>
          <w:bdr w:val="none" w:sz="0" w:space="0" w:color="auto" w:frame="1"/>
          <w:lang w:val="uk-UA"/>
        </w:rPr>
        <w:t>Черговість задоволення вимог кредиторів</w:t>
      </w:r>
      <w:r w:rsidRPr="000F7872">
        <w:rPr>
          <w:rStyle w:val="rvts9"/>
          <w:b/>
          <w:bCs/>
          <w:color w:val="000000"/>
          <w:bdr w:val="none" w:sz="0" w:space="0" w:color="auto" w:frame="1"/>
          <w:lang w:val="uk-UA"/>
        </w:rPr>
        <w:t xml:space="preserve"> </w:t>
      </w:r>
      <w:r w:rsidRPr="000F7872">
        <w:rPr>
          <w:rStyle w:val="rvts9"/>
          <w:bCs/>
          <w:color w:val="000000"/>
          <w:bdr w:val="none" w:sz="0" w:space="0" w:color="auto" w:frame="1"/>
          <w:lang w:val="uk-UA"/>
        </w:rPr>
        <w:t>(стаття 45 Закону)</w:t>
      </w:r>
      <w:r w:rsidRPr="000F7872">
        <w:rPr>
          <w:rStyle w:val="rvts9"/>
          <w:b/>
          <w:bCs/>
          <w:color w:val="000000"/>
          <w:bdr w:val="none" w:sz="0" w:space="0" w:color="auto" w:frame="1"/>
          <w:lang w:val="uk-UA"/>
        </w:rPr>
        <w:t xml:space="preserve"> </w:t>
      </w:r>
    </w:p>
    <w:p w:rsidR="000F7872" w:rsidRPr="000F7872" w:rsidRDefault="000F7872" w:rsidP="005748B3">
      <w:pPr>
        <w:pStyle w:val="rvps2"/>
        <w:shd w:val="clear" w:color="auto" w:fill="FFFFFF"/>
        <w:spacing w:before="0" w:beforeAutospacing="0" w:after="120" w:afterAutospacing="0"/>
        <w:ind w:firstLine="709"/>
        <w:jc w:val="both"/>
        <w:textAlignment w:val="baseline"/>
        <w:rPr>
          <w:color w:val="000000"/>
          <w:lang w:val="uk-UA"/>
        </w:rPr>
      </w:pPr>
      <w:bookmarkStart w:id="192" w:name="n782"/>
      <w:bookmarkEnd w:id="192"/>
      <w:r w:rsidRPr="000F7872">
        <w:rPr>
          <w:color w:val="000000"/>
          <w:lang w:val="uk-UA"/>
        </w:rPr>
        <w:t xml:space="preserve">Кошти, одержані від продажу майна банкрута, спрямовуються на задоволення вимог кредиторів у порядку, встановленому статтею 45 Закону, яка встановлює шість черг задоволення вимог кредиторів. При цьому, у </w:t>
      </w:r>
      <w:bookmarkStart w:id="193" w:name="n783"/>
      <w:bookmarkEnd w:id="193"/>
      <w:r w:rsidRPr="000F7872">
        <w:rPr>
          <w:color w:val="000000"/>
          <w:lang w:val="uk-UA"/>
        </w:rPr>
        <w:t xml:space="preserve">першу чергу задовольняються: </w:t>
      </w:r>
      <w:bookmarkStart w:id="194" w:name="n784"/>
      <w:bookmarkEnd w:id="194"/>
      <w:r w:rsidRPr="000F7872">
        <w:rPr>
          <w:color w:val="000000"/>
          <w:lang w:val="uk-UA"/>
        </w:rPr>
        <w:t xml:space="preserve">вимоги щодо виплати заборгованості із заробітної плати перед працюючими та звільненими працівниками банкрута, грошові компенсації за всі невикористані дні щорічної відпустки та додаткової відпустки працівникам, які мають дітей, інші кошти, належні працівникам у зв’язку з оплачуваною відсутністю на роботі (оплата часу простою не з вини працівника, гарантії на час виконання державних або громадських обов’язків, гарантії і компенсації при службових відрядженнях, гарантії для працівників, що направляються для підвищення кваліфікації, гарантії для донорів, гарантії для працівників, що направляються на обстеження до медичного закладу, соціальні виплати у зв’язку з тимчасовою втратою працездатності за рахунок коштів підприємства тощо), а також вихідної допомоги, належної працівникам у зв’язку з припиненням трудових відносин та нарахованих на ці суми страхових внесків на загальнообов’язкове державне пенсійне страхування та інше соціальне страхування, у тому числі відшкодування кредиту, отриманого на ці цілі; </w:t>
      </w:r>
      <w:bookmarkStart w:id="195" w:name="n785"/>
      <w:bookmarkEnd w:id="195"/>
      <w:r w:rsidRPr="000F7872">
        <w:rPr>
          <w:color w:val="000000"/>
          <w:lang w:val="uk-UA"/>
        </w:rPr>
        <w:t xml:space="preserve">вимоги кредиторів за договорами страхування; </w:t>
      </w:r>
      <w:bookmarkStart w:id="196" w:name="n786"/>
      <w:bookmarkEnd w:id="196"/>
      <w:r w:rsidRPr="000F7872">
        <w:rPr>
          <w:color w:val="000000"/>
          <w:lang w:val="uk-UA"/>
        </w:rPr>
        <w:t xml:space="preserve">витрати, пов’язані з провадженням у справі про банкрутство в господарському суді та роботою ліквідаційної комісії, у тому числі: </w:t>
      </w:r>
      <w:bookmarkStart w:id="197" w:name="n787"/>
      <w:bookmarkEnd w:id="197"/>
      <w:r w:rsidRPr="000F7872">
        <w:rPr>
          <w:color w:val="000000"/>
          <w:lang w:val="uk-UA"/>
        </w:rPr>
        <w:t>витрати на оплату судового збору.</w:t>
      </w:r>
    </w:p>
    <w:p w:rsidR="000F7872" w:rsidRDefault="000F7872" w:rsidP="000F7872">
      <w:pPr>
        <w:widowControl w:val="0"/>
        <w:autoSpaceDE w:val="0"/>
        <w:autoSpaceDN w:val="0"/>
        <w:adjustRightInd w:val="0"/>
        <w:ind w:firstLine="567"/>
        <w:jc w:val="both"/>
        <w:rPr>
          <w:b/>
          <w:lang w:val="uk-UA"/>
        </w:rPr>
      </w:pPr>
      <w:bookmarkStart w:id="198" w:name="n788"/>
      <w:bookmarkStart w:id="199" w:name="n1762"/>
      <w:bookmarkEnd w:id="198"/>
      <w:bookmarkEnd w:id="199"/>
    </w:p>
    <w:p w:rsidR="0096059B" w:rsidRPr="000F7872" w:rsidRDefault="0096059B" w:rsidP="000F7872">
      <w:pPr>
        <w:widowControl w:val="0"/>
        <w:autoSpaceDE w:val="0"/>
        <w:autoSpaceDN w:val="0"/>
        <w:adjustRightInd w:val="0"/>
        <w:ind w:firstLine="567"/>
        <w:jc w:val="both"/>
        <w:rPr>
          <w:b/>
          <w:lang w:val="uk-UA"/>
        </w:rPr>
      </w:pPr>
    </w:p>
    <w:p w:rsidR="000F7872" w:rsidRPr="000F7872" w:rsidRDefault="000F7872" w:rsidP="000F7872">
      <w:pPr>
        <w:widowControl w:val="0"/>
        <w:autoSpaceDE w:val="0"/>
        <w:autoSpaceDN w:val="0"/>
        <w:adjustRightInd w:val="0"/>
        <w:ind w:firstLine="567"/>
        <w:jc w:val="both"/>
        <w:rPr>
          <w:b/>
          <w:bCs/>
          <w:lang w:val="uk-UA"/>
        </w:rPr>
      </w:pPr>
      <w:r w:rsidRPr="000F7872">
        <w:rPr>
          <w:lang w:val="uk-UA"/>
        </w:rPr>
        <w:t>Тема 2.2.</w:t>
      </w:r>
      <w:r w:rsidRPr="000F7872">
        <w:rPr>
          <w:b/>
          <w:lang w:val="uk-UA"/>
        </w:rPr>
        <w:t xml:space="preserve"> </w:t>
      </w:r>
      <w:r w:rsidRPr="000F7872">
        <w:rPr>
          <w:b/>
          <w:bCs/>
          <w:lang w:val="uk-UA"/>
        </w:rPr>
        <w:t xml:space="preserve">Загальні засади відповідальності учасників господарських відносин  </w:t>
      </w:r>
    </w:p>
    <w:p w:rsidR="000F7872" w:rsidRPr="000F7872" w:rsidRDefault="000F7872" w:rsidP="000F7872">
      <w:pPr>
        <w:pStyle w:val="a5"/>
        <w:numPr>
          <w:ilvl w:val="0"/>
          <w:numId w:val="78"/>
        </w:numPr>
        <w:tabs>
          <w:tab w:val="clear" w:pos="720"/>
          <w:tab w:val="num" w:pos="360"/>
          <w:tab w:val="left" w:pos="567"/>
        </w:tabs>
        <w:spacing w:after="0"/>
        <w:ind w:left="0" w:firstLine="357"/>
        <w:jc w:val="both"/>
        <w:rPr>
          <w:lang w:val="uk-UA"/>
        </w:rPr>
      </w:pPr>
      <w:r w:rsidRPr="000F7872">
        <w:rPr>
          <w:lang w:val="uk-UA"/>
        </w:rPr>
        <w:lastRenderedPageBreak/>
        <w:t xml:space="preserve"> Поняття відповідальності в господарському праві. </w:t>
      </w:r>
    </w:p>
    <w:p w:rsidR="000F7872" w:rsidRPr="000F7872" w:rsidRDefault="000F7872" w:rsidP="000F7872">
      <w:pPr>
        <w:pStyle w:val="a5"/>
        <w:numPr>
          <w:ilvl w:val="0"/>
          <w:numId w:val="78"/>
        </w:numPr>
        <w:tabs>
          <w:tab w:val="num" w:pos="360"/>
          <w:tab w:val="left" w:pos="567"/>
        </w:tabs>
        <w:spacing w:after="0"/>
        <w:ind w:left="0" w:firstLine="357"/>
        <w:jc w:val="both"/>
        <w:rPr>
          <w:lang w:val="uk-UA"/>
        </w:rPr>
      </w:pPr>
      <w:r w:rsidRPr="000F7872">
        <w:rPr>
          <w:lang w:val="uk-UA"/>
        </w:rPr>
        <w:t xml:space="preserve"> Функції господарсько-правової відповідальності.</w:t>
      </w:r>
    </w:p>
    <w:p w:rsidR="000F7872" w:rsidRPr="000F7872" w:rsidRDefault="000F7872" w:rsidP="000F7872">
      <w:pPr>
        <w:pStyle w:val="a5"/>
        <w:numPr>
          <w:ilvl w:val="0"/>
          <w:numId w:val="78"/>
        </w:numPr>
        <w:tabs>
          <w:tab w:val="num" w:pos="360"/>
          <w:tab w:val="left" w:pos="567"/>
        </w:tabs>
        <w:spacing w:after="0"/>
        <w:ind w:left="0" w:firstLine="357"/>
        <w:jc w:val="both"/>
        <w:rPr>
          <w:lang w:val="uk-UA"/>
        </w:rPr>
      </w:pPr>
      <w:r w:rsidRPr="000F7872">
        <w:rPr>
          <w:lang w:val="uk-UA"/>
        </w:rPr>
        <w:t xml:space="preserve"> Підстави та наслідки господарсько-правової відповідальності.</w:t>
      </w:r>
    </w:p>
    <w:p w:rsidR="000F7872" w:rsidRPr="000F7872" w:rsidRDefault="000F7872" w:rsidP="000F7872">
      <w:pPr>
        <w:pStyle w:val="a5"/>
        <w:numPr>
          <w:ilvl w:val="0"/>
          <w:numId w:val="78"/>
        </w:numPr>
        <w:tabs>
          <w:tab w:val="num" w:pos="360"/>
          <w:tab w:val="left" w:pos="567"/>
        </w:tabs>
        <w:spacing w:after="0"/>
        <w:ind w:left="0" w:firstLine="357"/>
        <w:jc w:val="both"/>
        <w:rPr>
          <w:lang w:val="uk-UA"/>
        </w:rPr>
      </w:pPr>
      <w:r w:rsidRPr="000F7872">
        <w:rPr>
          <w:lang w:val="uk-UA"/>
        </w:rPr>
        <w:t xml:space="preserve"> Форми господарсько-правової відповідальності.</w:t>
      </w:r>
    </w:p>
    <w:p w:rsidR="000F7872" w:rsidRPr="000F7872" w:rsidRDefault="000F7872" w:rsidP="000F7872">
      <w:pPr>
        <w:pStyle w:val="afa"/>
        <w:tabs>
          <w:tab w:val="left" w:pos="567"/>
        </w:tabs>
        <w:spacing w:after="120"/>
        <w:ind w:firstLine="357"/>
        <w:jc w:val="both"/>
        <w:rPr>
          <w:lang w:val="uk-UA"/>
        </w:rPr>
      </w:pPr>
      <w:r w:rsidRPr="000F7872">
        <w:rPr>
          <w:lang w:val="uk-UA"/>
        </w:rPr>
        <w:t xml:space="preserve">5. Строки реалізації </w:t>
      </w:r>
      <w:proofErr w:type="spellStart"/>
      <w:r w:rsidRPr="000F7872">
        <w:rPr>
          <w:lang w:val="uk-UA"/>
        </w:rPr>
        <w:t>господрсько-правової</w:t>
      </w:r>
      <w:proofErr w:type="spellEnd"/>
      <w:r w:rsidRPr="000F7872">
        <w:rPr>
          <w:lang w:val="uk-UA"/>
        </w:rPr>
        <w:t xml:space="preserve"> відповідальності.</w:t>
      </w:r>
    </w:p>
    <w:p w:rsidR="000F7872" w:rsidRPr="000F7872" w:rsidRDefault="000F7872" w:rsidP="000F7872">
      <w:pPr>
        <w:tabs>
          <w:tab w:val="left" w:pos="284"/>
          <w:tab w:val="left" w:pos="567"/>
        </w:tabs>
        <w:spacing w:after="120"/>
        <w:jc w:val="both"/>
        <w:rPr>
          <w:lang w:val="uk-UA"/>
        </w:rPr>
      </w:pPr>
      <w:r w:rsidRPr="000F7872">
        <w:rPr>
          <w:b/>
          <w:lang w:val="uk-UA"/>
        </w:rPr>
        <w:t>Література</w:t>
      </w:r>
      <w:r w:rsidRPr="000F7872">
        <w:rPr>
          <w:lang w:val="uk-UA"/>
        </w:rPr>
        <w:t>: 1; 3; 4; 91]; [59] стор. 177 – 196; [71] стор. 17 – 36.</w:t>
      </w:r>
    </w:p>
    <w:p w:rsidR="000F7872" w:rsidRPr="000F7872" w:rsidRDefault="000F7872" w:rsidP="000F7872">
      <w:pPr>
        <w:tabs>
          <w:tab w:val="left" w:pos="284"/>
          <w:tab w:val="left" w:pos="567"/>
        </w:tabs>
        <w:spacing w:after="120"/>
        <w:jc w:val="both"/>
        <w:rPr>
          <w:lang w:val="uk-UA"/>
        </w:rPr>
      </w:pPr>
      <w:r w:rsidRPr="000F7872">
        <w:rPr>
          <w:b/>
          <w:bCs/>
          <w:lang w:val="uk-UA"/>
        </w:rPr>
        <w:t>Завдання на СРС</w:t>
      </w:r>
      <w:r w:rsidRPr="000F7872">
        <w:rPr>
          <w:lang w:val="uk-UA"/>
        </w:rPr>
        <w:t>: Проаналізувати поняття «господарське правопорушення» і відокремити його ознаки. Розкрити зміст компенсаційної функції відповідальності в господарському праві. Проаналізувати форми господарсько-правової відповідальності.</w:t>
      </w:r>
    </w:p>
    <w:p w:rsidR="000F7872" w:rsidRPr="000F7872" w:rsidRDefault="000F7872" w:rsidP="000F7872">
      <w:pPr>
        <w:pStyle w:val="afa"/>
        <w:spacing w:after="0"/>
        <w:ind w:firstLine="709"/>
        <w:jc w:val="both"/>
        <w:rPr>
          <w:i/>
          <w:lang w:val="uk-UA"/>
        </w:rPr>
      </w:pPr>
      <w:r w:rsidRPr="000F7872">
        <w:rPr>
          <w:i/>
          <w:lang w:val="uk-UA"/>
        </w:rPr>
        <w:t>Конспект лекції:</w:t>
      </w:r>
    </w:p>
    <w:p w:rsidR="000F7872" w:rsidRPr="000F7872" w:rsidRDefault="000F7872" w:rsidP="000F7872">
      <w:pPr>
        <w:widowControl w:val="0"/>
        <w:autoSpaceDE w:val="0"/>
        <w:autoSpaceDN w:val="0"/>
        <w:adjustRightInd w:val="0"/>
        <w:jc w:val="both"/>
        <w:rPr>
          <w:lang w:val="uk-UA"/>
        </w:rPr>
      </w:pPr>
    </w:p>
    <w:p w:rsidR="000F7872" w:rsidRPr="000F7872" w:rsidRDefault="000F7872" w:rsidP="000F7872">
      <w:pPr>
        <w:pStyle w:val="a5"/>
        <w:numPr>
          <w:ilvl w:val="1"/>
          <w:numId w:val="78"/>
        </w:numPr>
        <w:ind w:firstLine="54"/>
        <w:jc w:val="both"/>
        <w:rPr>
          <w:b/>
          <w:i/>
          <w:lang w:val="uk-UA"/>
        </w:rPr>
      </w:pPr>
      <w:r w:rsidRPr="000F7872">
        <w:rPr>
          <w:b/>
          <w:i/>
          <w:lang w:val="uk-UA"/>
        </w:rPr>
        <w:t xml:space="preserve">Поняття відповідальності в господарському праві. </w:t>
      </w:r>
    </w:p>
    <w:p w:rsidR="000F7872" w:rsidRPr="000F7872" w:rsidRDefault="000F7872" w:rsidP="00D00524">
      <w:pPr>
        <w:pStyle w:val="a5"/>
        <w:spacing w:after="0"/>
        <w:ind w:firstLine="709"/>
        <w:jc w:val="both"/>
        <w:rPr>
          <w:i/>
          <w:color w:val="000000"/>
          <w:lang w:val="uk-UA"/>
        </w:rPr>
      </w:pPr>
      <w:r w:rsidRPr="000F7872">
        <w:rPr>
          <w:color w:val="000000"/>
          <w:lang w:val="uk-UA"/>
        </w:rPr>
        <w:t xml:space="preserve">Відповідальність у господарському праві - це </w:t>
      </w:r>
      <w:r w:rsidRPr="000F7872">
        <w:rPr>
          <w:i/>
          <w:color w:val="000000"/>
          <w:lang w:val="uk-UA"/>
        </w:rPr>
        <w:t xml:space="preserve">комплексний правовий інститут, </w:t>
      </w:r>
      <w:r w:rsidRPr="000F7872">
        <w:rPr>
          <w:color w:val="000000"/>
          <w:lang w:val="uk-UA"/>
        </w:rPr>
        <w:t xml:space="preserve">який має свій </w:t>
      </w:r>
      <w:r w:rsidRPr="000F7872">
        <w:rPr>
          <w:i/>
          <w:color w:val="000000"/>
          <w:lang w:val="uk-UA"/>
        </w:rPr>
        <w:t>особливий предмет регулювання</w:t>
      </w:r>
      <w:r w:rsidRPr="000F7872">
        <w:rPr>
          <w:color w:val="000000"/>
          <w:lang w:val="uk-UA"/>
        </w:rPr>
        <w:t xml:space="preserve"> </w:t>
      </w:r>
      <w:r w:rsidRPr="000F7872">
        <w:rPr>
          <w:i/>
          <w:color w:val="000000"/>
          <w:lang w:val="uk-UA"/>
        </w:rPr>
        <w:t>- господарські правопорушення.</w:t>
      </w:r>
    </w:p>
    <w:p w:rsidR="000F7872" w:rsidRPr="000F7872" w:rsidRDefault="000F7872" w:rsidP="00D00524">
      <w:pPr>
        <w:pStyle w:val="a5"/>
        <w:spacing w:after="0"/>
        <w:ind w:firstLine="709"/>
        <w:jc w:val="both"/>
        <w:rPr>
          <w:color w:val="000000"/>
          <w:lang w:val="uk-UA"/>
        </w:rPr>
      </w:pPr>
      <w:r w:rsidRPr="000F7872">
        <w:rPr>
          <w:color w:val="000000"/>
          <w:lang w:val="uk-UA"/>
        </w:rPr>
        <w:t>Учасники господарських відносин несуть господарську відповідальність за правопорушення у сфері господарювання через застосування до правопорушника господарських санкцій на підставах і в порядку, передбачених законами (част.1, ст.216 ГКУ).</w:t>
      </w:r>
    </w:p>
    <w:p w:rsidR="000F7872" w:rsidRPr="000F7872" w:rsidRDefault="000F7872" w:rsidP="00D00524">
      <w:pPr>
        <w:pStyle w:val="a5"/>
        <w:spacing w:after="0"/>
        <w:ind w:firstLine="709"/>
        <w:jc w:val="both"/>
        <w:rPr>
          <w:lang w:val="uk-UA"/>
        </w:rPr>
      </w:pPr>
      <w:r w:rsidRPr="000F7872">
        <w:rPr>
          <w:lang w:val="uk-UA"/>
        </w:rPr>
        <w:t xml:space="preserve">Залежно від юридичної підстави розрізняються </w:t>
      </w:r>
      <w:r w:rsidRPr="000F7872">
        <w:rPr>
          <w:i/>
          <w:lang w:val="uk-UA"/>
        </w:rPr>
        <w:t>договірні</w:t>
      </w:r>
      <w:r w:rsidRPr="000F7872">
        <w:rPr>
          <w:lang w:val="uk-UA"/>
        </w:rPr>
        <w:t xml:space="preserve"> та </w:t>
      </w:r>
      <w:r w:rsidRPr="000F7872">
        <w:rPr>
          <w:i/>
          <w:lang w:val="uk-UA"/>
        </w:rPr>
        <w:t xml:space="preserve">позадоговірні </w:t>
      </w:r>
      <w:r w:rsidRPr="000F7872">
        <w:rPr>
          <w:lang w:val="uk-UA"/>
        </w:rPr>
        <w:t>правопорушення.</w:t>
      </w:r>
    </w:p>
    <w:p w:rsidR="000F7872" w:rsidRPr="000F7872" w:rsidRDefault="000F7872" w:rsidP="00D00524">
      <w:pPr>
        <w:pStyle w:val="a5"/>
        <w:spacing w:after="0"/>
        <w:ind w:firstLine="709"/>
        <w:jc w:val="both"/>
        <w:rPr>
          <w:lang w:val="uk-UA"/>
        </w:rPr>
      </w:pPr>
      <w:r w:rsidRPr="000F7872">
        <w:rPr>
          <w:lang w:val="uk-UA"/>
        </w:rPr>
        <w:t xml:space="preserve">Договірні правопорушення поділяються на: </w:t>
      </w:r>
    </w:p>
    <w:p w:rsidR="000F7872" w:rsidRPr="000F7872" w:rsidRDefault="000F7872" w:rsidP="00D00524">
      <w:pPr>
        <w:pStyle w:val="a5"/>
        <w:spacing w:after="0"/>
        <w:ind w:firstLine="709"/>
        <w:jc w:val="both"/>
        <w:rPr>
          <w:i/>
          <w:u w:val="single"/>
          <w:lang w:val="uk-UA"/>
        </w:rPr>
      </w:pPr>
      <w:r w:rsidRPr="000F7872">
        <w:rPr>
          <w:i/>
          <w:u w:val="single"/>
          <w:lang w:val="uk-UA"/>
        </w:rPr>
        <w:t>правопорушення на стадії виникнення зобов’язань:</w:t>
      </w:r>
    </w:p>
    <w:p w:rsidR="000F7872" w:rsidRPr="000F7872" w:rsidRDefault="000F7872" w:rsidP="00D00524">
      <w:pPr>
        <w:pStyle w:val="a5"/>
        <w:spacing w:after="0"/>
        <w:ind w:firstLine="709"/>
        <w:jc w:val="both"/>
        <w:rPr>
          <w:lang w:val="uk-UA"/>
        </w:rPr>
      </w:pPr>
      <w:r w:rsidRPr="000F7872">
        <w:rPr>
          <w:i/>
          <w:lang w:val="uk-UA"/>
        </w:rPr>
        <w:t>- порушення порядку, змісту та строків укладання договорів</w:t>
      </w:r>
      <w:r w:rsidRPr="000F7872">
        <w:rPr>
          <w:lang w:val="uk-UA"/>
        </w:rPr>
        <w:t xml:space="preserve"> ст. 179, 180 ГКУ; </w:t>
      </w:r>
    </w:p>
    <w:p w:rsidR="000F7872" w:rsidRPr="000F7872" w:rsidRDefault="000F7872" w:rsidP="00D00524">
      <w:pPr>
        <w:pStyle w:val="a5"/>
        <w:spacing w:after="0"/>
        <w:ind w:firstLine="709"/>
        <w:jc w:val="both"/>
        <w:rPr>
          <w:lang w:val="uk-UA"/>
        </w:rPr>
      </w:pPr>
      <w:r w:rsidRPr="000F7872">
        <w:rPr>
          <w:i/>
          <w:lang w:val="uk-UA"/>
        </w:rPr>
        <w:t xml:space="preserve">- процедури врегулювання розбіжностей, що виникають при їх укладенні </w:t>
      </w:r>
      <w:r w:rsidRPr="000F7872">
        <w:rPr>
          <w:lang w:val="uk-UA"/>
        </w:rPr>
        <w:t xml:space="preserve"> (ст. 181 ГКУ); </w:t>
      </w:r>
    </w:p>
    <w:p w:rsidR="000F7872" w:rsidRPr="000F7872" w:rsidRDefault="000F7872" w:rsidP="00D00524">
      <w:pPr>
        <w:pStyle w:val="a5"/>
        <w:spacing w:after="0"/>
        <w:ind w:firstLine="709"/>
        <w:jc w:val="both"/>
        <w:rPr>
          <w:lang w:val="uk-UA"/>
        </w:rPr>
      </w:pPr>
      <w:r w:rsidRPr="000F7872">
        <w:rPr>
          <w:i/>
          <w:lang w:val="uk-UA"/>
        </w:rPr>
        <w:t>вчинення зобов’язання з метою, яка завідомо суперечить інтересам держави і суспільства</w:t>
      </w:r>
      <w:r w:rsidRPr="000F7872">
        <w:rPr>
          <w:lang w:val="uk-UA"/>
        </w:rPr>
        <w:t xml:space="preserve"> (ст. 207 ГКУ). </w:t>
      </w:r>
    </w:p>
    <w:p w:rsidR="000F7872" w:rsidRPr="000F7872" w:rsidRDefault="000F7872" w:rsidP="00D00524">
      <w:pPr>
        <w:pStyle w:val="a5"/>
        <w:spacing w:after="0"/>
        <w:ind w:firstLine="709"/>
        <w:jc w:val="both"/>
        <w:rPr>
          <w:lang w:val="uk-UA"/>
        </w:rPr>
      </w:pPr>
      <w:r w:rsidRPr="000F7872">
        <w:rPr>
          <w:i/>
          <w:u w:val="single"/>
          <w:lang w:val="uk-UA"/>
        </w:rPr>
        <w:t>порушення строків виконання</w:t>
      </w:r>
      <w:r w:rsidRPr="000F7872">
        <w:rPr>
          <w:lang w:val="uk-UA"/>
        </w:rPr>
        <w:t xml:space="preserve"> договірних та інших господарських зобов'язань щодо поставки продукції та товарів (найпоширеніші в господарській практиці), перевезення вантажів, виконання робіт та ін. Прострочення виконання зобов'язання загалом тягне за собою обов’язок зобов’язаного суб’єкта відшкодувати  завданні простроченням збитки (ст. 220, 221, 224 ГК) -</w:t>
      </w:r>
      <w:r w:rsidR="00D00524">
        <w:rPr>
          <w:lang w:val="uk-UA"/>
        </w:rPr>
        <w:t xml:space="preserve"> </w:t>
      </w:r>
      <w:r w:rsidRPr="000F7872">
        <w:rPr>
          <w:lang w:val="uk-UA"/>
        </w:rPr>
        <w:t>сплату боржником визначеної законом чи договором неустойки, штрафу, пені (статті 230, 231 ГКУ), застосування оперативно-господарських санкцій (ст. 236 ГКУ);</w:t>
      </w:r>
    </w:p>
    <w:p w:rsidR="000F7872" w:rsidRPr="000F7872" w:rsidRDefault="000F7872" w:rsidP="00D00524">
      <w:pPr>
        <w:pStyle w:val="a5"/>
        <w:spacing w:after="0"/>
        <w:ind w:firstLine="709"/>
        <w:jc w:val="both"/>
        <w:rPr>
          <w:lang w:val="uk-UA"/>
        </w:rPr>
      </w:pPr>
      <w:r w:rsidRPr="000F7872">
        <w:rPr>
          <w:i/>
          <w:u w:val="single"/>
          <w:lang w:val="uk-UA"/>
        </w:rPr>
        <w:t xml:space="preserve">порушення господарських зобов'язань щодо якості </w:t>
      </w:r>
      <w:r w:rsidRPr="000F7872">
        <w:rPr>
          <w:lang w:val="uk-UA"/>
        </w:rPr>
        <w:t>поставленої продукції (товарів), виконаних робіт, наданих послуг (ст. 224, 231, 268 ГКУ);</w:t>
      </w:r>
    </w:p>
    <w:p w:rsidR="000F7872" w:rsidRPr="000F7872" w:rsidRDefault="000F7872" w:rsidP="00D00524">
      <w:pPr>
        <w:pStyle w:val="a5"/>
        <w:spacing w:after="0"/>
        <w:ind w:firstLine="709"/>
        <w:jc w:val="both"/>
        <w:rPr>
          <w:lang w:val="uk-UA"/>
        </w:rPr>
      </w:pPr>
      <w:r w:rsidRPr="000F7872">
        <w:rPr>
          <w:i/>
          <w:u w:val="single"/>
          <w:lang w:val="uk-UA"/>
        </w:rPr>
        <w:t>порушення державної дисципліни цін</w:t>
      </w:r>
      <w:r w:rsidRPr="000F7872">
        <w:rPr>
          <w:lang w:val="uk-UA"/>
        </w:rPr>
        <w:t xml:space="preserve">, пов'язані з виконанням договорів. Закон України "Про ціни і ціноутворення" від 3 грудня 1990 р. Наприклад, у разі порушення підприємством ціни (при реалізації за договором продукції) </w:t>
      </w:r>
      <w:proofErr w:type="spellStart"/>
      <w:r w:rsidRPr="000F7872">
        <w:rPr>
          <w:lang w:val="uk-UA"/>
        </w:rPr>
        <w:t>надлишково</w:t>
      </w:r>
      <w:proofErr w:type="spellEnd"/>
      <w:r w:rsidRPr="000F7872">
        <w:rPr>
          <w:lang w:val="uk-UA"/>
        </w:rPr>
        <w:t xml:space="preserve"> одержана сума підлягає вилученню в дохід відповідного бюджету;</w:t>
      </w:r>
    </w:p>
    <w:p w:rsidR="000F7872" w:rsidRPr="000F7872" w:rsidRDefault="000F7872" w:rsidP="00D00524">
      <w:pPr>
        <w:pStyle w:val="a5"/>
        <w:spacing w:after="0"/>
        <w:ind w:firstLine="709"/>
        <w:jc w:val="both"/>
        <w:rPr>
          <w:lang w:val="uk-UA"/>
        </w:rPr>
      </w:pPr>
      <w:r w:rsidRPr="000F7872">
        <w:rPr>
          <w:i/>
          <w:u w:val="single"/>
          <w:lang w:val="uk-UA"/>
        </w:rPr>
        <w:t>порушення у сфері кредитних та розрахункових відносин,</w:t>
      </w:r>
      <w:r w:rsidRPr="000F7872">
        <w:rPr>
          <w:lang w:val="uk-UA"/>
        </w:rPr>
        <w:t xml:space="preserve"> пов'язані з виконанням господарських договорів (як правило , це порушення виконання грошових зобов’язань, штрафні санкції за які встановлюються відповідно до ч. 6 ст. 231 ГКУ);</w:t>
      </w:r>
    </w:p>
    <w:p w:rsidR="000F7872" w:rsidRPr="000F7872" w:rsidRDefault="000F7872" w:rsidP="00D00524">
      <w:pPr>
        <w:pStyle w:val="a5"/>
        <w:spacing w:after="0"/>
        <w:ind w:firstLine="709"/>
        <w:jc w:val="both"/>
        <w:rPr>
          <w:lang w:val="uk-UA"/>
        </w:rPr>
      </w:pPr>
      <w:r w:rsidRPr="000F7872">
        <w:rPr>
          <w:i/>
          <w:u w:val="single"/>
          <w:lang w:val="uk-UA"/>
        </w:rPr>
        <w:t>порушення господарських зобов'язань щодо перевезень вантажів</w:t>
      </w:r>
      <w:r w:rsidRPr="000F7872">
        <w:rPr>
          <w:lang w:val="uk-UA"/>
        </w:rPr>
        <w:t>: зобов'язань з планів перевезень (</w:t>
      </w:r>
      <w:r w:rsidR="001F0E2F" w:rsidRPr="000F7872">
        <w:rPr>
          <w:lang w:val="uk-UA"/>
        </w:rPr>
        <w:t>не подача</w:t>
      </w:r>
      <w:r w:rsidRPr="000F7872">
        <w:rPr>
          <w:lang w:val="uk-UA"/>
        </w:rPr>
        <w:t xml:space="preserve"> перевізних засобів, непред'явлення вантажів до перевезення); простій транспортних засобів під навантаженням і розвантаженням понад встановлені терміни; втрата, нестача, пошкодження вантажу; прострочення доставки вантажу тощо. Відповідальність  за ці правопорушення встановлена, крім ст.. 313 і 314 ГКУ також транспортними кодексами і статутами.</w:t>
      </w:r>
    </w:p>
    <w:p w:rsidR="000F7872" w:rsidRPr="000F7872" w:rsidRDefault="000F7872" w:rsidP="00D00524">
      <w:pPr>
        <w:pStyle w:val="a5"/>
        <w:spacing w:after="0"/>
        <w:ind w:firstLine="709"/>
        <w:jc w:val="both"/>
        <w:rPr>
          <w:i/>
          <w:lang w:val="uk-UA"/>
        </w:rPr>
      </w:pPr>
      <w:r w:rsidRPr="000F7872">
        <w:rPr>
          <w:i/>
          <w:u w:val="single"/>
          <w:lang w:val="uk-UA"/>
        </w:rPr>
        <w:t>Позадоговірні правопорушення.</w:t>
      </w:r>
    </w:p>
    <w:p w:rsidR="000F7872" w:rsidRPr="000F7872" w:rsidRDefault="000F7872" w:rsidP="00D00524">
      <w:pPr>
        <w:pStyle w:val="a5"/>
        <w:spacing w:after="0"/>
        <w:ind w:firstLine="709"/>
        <w:jc w:val="both"/>
        <w:rPr>
          <w:lang w:val="uk-UA"/>
        </w:rPr>
      </w:pPr>
      <w:r w:rsidRPr="000F7872">
        <w:rPr>
          <w:lang w:val="uk-UA"/>
        </w:rPr>
        <w:lastRenderedPageBreak/>
        <w:t>Позадоговірними можуть бути: порушення законодавства про захист економічної конкуренції (</w:t>
      </w:r>
      <w:proofErr w:type="spellStart"/>
      <w:r w:rsidRPr="000F7872">
        <w:rPr>
          <w:lang w:val="uk-UA"/>
        </w:rPr>
        <w:t>антиконкурентні</w:t>
      </w:r>
      <w:proofErr w:type="spellEnd"/>
      <w:r w:rsidRPr="000F7872">
        <w:rPr>
          <w:lang w:val="uk-UA"/>
        </w:rPr>
        <w:t xml:space="preserve"> узгоджені дії; зловживання монопольним (домінуючим) становищем; </w:t>
      </w:r>
      <w:proofErr w:type="spellStart"/>
      <w:r w:rsidRPr="000F7872">
        <w:rPr>
          <w:lang w:val="uk-UA"/>
        </w:rPr>
        <w:t>антиконкурентні</w:t>
      </w:r>
      <w:proofErr w:type="spellEnd"/>
      <w:r w:rsidRPr="000F7872">
        <w:rPr>
          <w:lang w:val="uk-UA"/>
        </w:rPr>
        <w:t xml:space="preserve"> дії органів влади, органів місцевого самоврядування, органів адміністративно-господарського управління та контролю); </w:t>
      </w:r>
      <w:r w:rsidRPr="000F7872">
        <w:rPr>
          <w:i/>
          <w:lang w:val="uk-UA"/>
        </w:rPr>
        <w:t>порушення прав власника</w:t>
      </w:r>
      <w:r w:rsidRPr="000F7872">
        <w:rPr>
          <w:lang w:val="uk-UA"/>
        </w:rPr>
        <w:t xml:space="preserve"> як поєднаних, так і не поєднаних з позбавленням прав володіння тощо.</w:t>
      </w:r>
    </w:p>
    <w:p w:rsidR="000F7872" w:rsidRPr="000F7872" w:rsidRDefault="000F7872" w:rsidP="00D00524">
      <w:pPr>
        <w:pStyle w:val="a5"/>
        <w:spacing w:after="0"/>
        <w:ind w:firstLine="709"/>
        <w:jc w:val="both"/>
        <w:rPr>
          <w:b/>
          <w:i/>
          <w:color w:val="000000"/>
          <w:lang w:val="uk-UA"/>
        </w:rPr>
      </w:pPr>
      <w:r w:rsidRPr="000F7872">
        <w:rPr>
          <w:color w:val="000000"/>
          <w:lang w:val="uk-UA"/>
        </w:rPr>
        <w:t xml:space="preserve">За будь-яке правопорушення настає відповідальність. За порушення у сфері господарювання настає </w:t>
      </w:r>
      <w:r w:rsidRPr="000F7872">
        <w:rPr>
          <w:b/>
          <w:i/>
          <w:color w:val="000000"/>
          <w:lang w:val="uk-UA"/>
        </w:rPr>
        <w:t xml:space="preserve">господарська відповідальність. </w:t>
      </w:r>
    </w:p>
    <w:p w:rsidR="000F7872" w:rsidRPr="000F7872" w:rsidRDefault="000F7872" w:rsidP="00D00524">
      <w:pPr>
        <w:pStyle w:val="a5"/>
        <w:spacing w:after="0"/>
        <w:ind w:firstLine="709"/>
        <w:jc w:val="both"/>
        <w:rPr>
          <w:lang w:val="uk-UA"/>
        </w:rPr>
      </w:pPr>
      <w:r w:rsidRPr="000F7872">
        <w:rPr>
          <w:color w:val="000000"/>
          <w:lang w:val="uk-UA"/>
        </w:rPr>
        <w:t>У науковій літературі можна знайти багато визначень поняттю «В</w:t>
      </w:r>
      <w:r w:rsidRPr="000F7872">
        <w:rPr>
          <w:lang w:val="uk-UA"/>
        </w:rPr>
        <w:t>ідповідальність у господарському праві».</w:t>
      </w:r>
    </w:p>
    <w:p w:rsidR="000F7872" w:rsidRPr="000F7872" w:rsidRDefault="000F7872" w:rsidP="00D00524">
      <w:pPr>
        <w:pStyle w:val="a5"/>
        <w:spacing w:after="0"/>
        <w:ind w:firstLine="709"/>
        <w:jc w:val="both"/>
        <w:rPr>
          <w:lang w:val="uk-UA"/>
        </w:rPr>
      </w:pPr>
      <w:r w:rsidRPr="000F7872">
        <w:rPr>
          <w:lang w:val="uk-UA"/>
        </w:rPr>
        <w:t xml:space="preserve">У загальному розумінні відповідальністю є застосування до правопорушника встановлених законом або договором </w:t>
      </w:r>
      <w:r w:rsidRPr="000F7872">
        <w:rPr>
          <w:b/>
          <w:lang w:val="uk-UA"/>
        </w:rPr>
        <w:t>санкцій</w:t>
      </w:r>
      <w:r w:rsidRPr="000F7872">
        <w:rPr>
          <w:lang w:val="uk-UA"/>
        </w:rPr>
        <w:t>, внаслідок чого він зазнає майнових втрат.</w:t>
      </w:r>
    </w:p>
    <w:p w:rsidR="000F7872" w:rsidRPr="000F7872" w:rsidRDefault="000F7872" w:rsidP="00D00524">
      <w:pPr>
        <w:pStyle w:val="a5"/>
        <w:spacing w:after="0"/>
        <w:ind w:firstLine="709"/>
        <w:jc w:val="both"/>
        <w:rPr>
          <w:color w:val="000000"/>
          <w:lang w:val="uk-UA"/>
        </w:rPr>
      </w:pPr>
      <w:r w:rsidRPr="000F7872">
        <w:rPr>
          <w:color w:val="000000"/>
          <w:lang w:val="uk-UA"/>
        </w:rPr>
        <w:t xml:space="preserve">А. </w:t>
      </w:r>
      <w:proofErr w:type="spellStart"/>
      <w:r w:rsidRPr="000F7872">
        <w:rPr>
          <w:color w:val="000000"/>
          <w:lang w:val="uk-UA"/>
        </w:rPr>
        <w:t>Шпомер</w:t>
      </w:r>
      <w:proofErr w:type="spellEnd"/>
      <w:r w:rsidRPr="000F7872">
        <w:rPr>
          <w:color w:val="000000"/>
          <w:lang w:val="uk-UA"/>
        </w:rPr>
        <w:t xml:space="preserve"> дає таке визначення господарській відповідальності: </w:t>
      </w:r>
      <w:r w:rsidRPr="000F7872">
        <w:rPr>
          <w:i/>
          <w:color w:val="000000"/>
          <w:lang w:val="uk-UA"/>
        </w:rPr>
        <w:t xml:space="preserve">Господарська відповідальність - </w:t>
      </w:r>
      <w:r w:rsidRPr="000F7872">
        <w:rPr>
          <w:color w:val="000000"/>
          <w:lang w:val="uk-UA"/>
        </w:rPr>
        <w:t>це настання несприятливих майнових наслідків (стягнення збитків, штрафу тощо) в разі порушення правил функціонування господарського механізму, які встановлюються державними органами в інтересах держави або сторонами в договорі.</w:t>
      </w:r>
    </w:p>
    <w:p w:rsidR="000F7872" w:rsidRPr="000F7872" w:rsidRDefault="000F7872" w:rsidP="00D00524">
      <w:pPr>
        <w:pStyle w:val="afa"/>
        <w:spacing w:after="0"/>
        <w:ind w:firstLine="709"/>
        <w:jc w:val="both"/>
        <w:rPr>
          <w:color w:val="000000"/>
          <w:lang w:val="uk-UA"/>
        </w:rPr>
      </w:pPr>
      <w:r w:rsidRPr="000F7872">
        <w:rPr>
          <w:color w:val="000000"/>
          <w:lang w:val="uk-UA"/>
        </w:rPr>
        <w:t xml:space="preserve">Господарська відповідальність відрізняється сукупністю певних ознак – </w:t>
      </w:r>
    </w:p>
    <w:p w:rsidR="000F7872" w:rsidRPr="000F7872" w:rsidRDefault="000F7872" w:rsidP="000F7872">
      <w:pPr>
        <w:pStyle w:val="afa"/>
        <w:spacing w:after="0"/>
        <w:ind w:firstLine="709"/>
        <w:jc w:val="both"/>
        <w:rPr>
          <w:color w:val="000000"/>
          <w:lang w:val="uk-UA"/>
        </w:rPr>
      </w:pPr>
      <w:r w:rsidRPr="000F7872">
        <w:rPr>
          <w:color w:val="000000"/>
          <w:lang w:val="uk-UA"/>
        </w:rPr>
        <w:t>1) суб'єктами відповідальності є як суб'єкти господарювання та їх структурні підрозділи, так і учасники господарських відносин, у тому числі відповідні органи державної влади;</w:t>
      </w:r>
    </w:p>
    <w:p w:rsidR="000F7872" w:rsidRPr="000F7872" w:rsidRDefault="000F7872" w:rsidP="000F7872">
      <w:pPr>
        <w:pStyle w:val="afa"/>
        <w:spacing w:after="0"/>
        <w:ind w:firstLine="709"/>
        <w:jc w:val="both"/>
        <w:rPr>
          <w:color w:val="000000"/>
          <w:lang w:val="uk-UA"/>
        </w:rPr>
      </w:pPr>
      <w:r w:rsidRPr="000F7872">
        <w:rPr>
          <w:color w:val="000000"/>
          <w:lang w:val="uk-UA"/>
        </w:rPr>
        <w:t xml:space="preserve">2) у разі притягнення до неї йдеться (в кінцевому підсумку) про </w:t>
      </w:r>
      <w:proofErr w:type="spellStart"/>
      <w:r w:rsidRPr="000F7872">
        <w:rPr>
          <w:color w:val="000000"/>
          <w:lang w:val="uk-UA"/>
        </w:rPr>
        <w:t>перетерпіння</w:t>
      </w:r>
      <w:proofErr w:type="spellEnd"/>
      <w:r w:rsidRPr="000F7872">
        <w:rPr>
          <w:color w:val="000000"/>
          <w:lang w:val="uk-UA"/>
        </w:rPr>
        <w:t xml:space="preserve"> несприятливих наслідків економічного характеру (полягає у зменшенні благ суб'єкта господарювання, однак спрямована не на саму особу суб'єкта господарювання, а на його майнову базу та організацію діяльності);</w:t>
      </w:r>
    </w:p>
    <w:p w:rsidR="000F7872" w:rsidRPr="000F7872" w:rsidRDefault="000F7872" w:rsidP="000F7872">
      <w:pPr>
        <w:pStyle w:val="afa"/>
        <w:spacing w:after="0"/>
        <w:ind w:firstLine="709"/>
        <w:jc w:val="both"/>
        <w:rPr>
          <w:color w:val="000000"/>
          <w:lang w:val="uk-UA"/>
        </w:rPr>
      </w:pPr>
      <w:r w:rsidRPr="000F7872">
        <w:rPr>
          <w:color w:val="000000"/>
          <w:lang w:val="uk-UA"/>
        </w:rPr>
        <w:t>3) застосовується у формі певної системи економічних санкцій, передбаченої і господарським законодавством, і укладеними договорами, і локальними нормативними актами суб'єктів господарювання;</w:t>
      </w:r>
    </w:p>
    <w:p w:rsidR="000F7872" w:rsidRPr="000F7872" w:rsidRDefault="000F7872" w:rsidP="000F7872">
      <w:pPr>
        <w:pStyle w:val="afa"/>
        <w:spacing w:after="0"/>
        <w:ind w:firstLine="709"/>
        <w:jc w:val="both"/>
        <w:rPr>
          <w:color w:val="000000"/>
          <w:lang w:val="uk-UA"/>
        </w:rPr>
      </w:pPr>
      <w:r w:rsidRPr="000F7872">
        <w:rPr>
          <w:color w:val="000000"/>
          <w:lang w:val="uk-UA"/>
        </w:rPr>
        <w:t>4) застосовується тільки в разі правопорушення;</w:t>
      </w:r>
    </w:p>
    <w:p w:rsidR="000F7872" w:rsidRPr="000F7872" w:rsidRDefault="000F7872" w:rsidP="000F7872">
      <w:pPr>
        <w:pStyle w:val="afa"/>
        <w:spacing w:after="0"/>
        <w:ind w:firstLine="709"/>
        <w:jc w:val="both"/>
        <w:rPr>
          <w:color w:val="000000"/>
          <w:lang w:val="uk-UA"/>
        </w:rPr>
      </w:pPr>
      <w:r w:rsidRPr="000F7872">
        <w:rPr>
          <w:color w:val="000000"/>
          <w:lang w:val="uk-UA"/>
        </w:rPr>
        <w:t xml:space="preserve">5) на відміну від цивільно-правової, адміністративної відповідальності, передбаченої нормами трудового права, вона настає </w:t>
      </w:r>
      <w:r w:rsidRPr="000F7872">
        <w:rPr>
          <w:i/>
          <w:color w:val="000000"/>
          <w:lang w:val="uk-UA"/>
        </w:rPr>
        <w:t>незалежно від вини правопорушника;</w:t>
      </w:r>
    </w:p>
    <w:p w:rsidR="000F7872" w:rsidRPr="000F7872" w:rsidRDefault="000F7872" w:rsidP="000F7872">
      <w:pPr>
        <w:pStyle w:val="afa"/>
        <w:spacing w:after="0"/>
        <w:ind w:firstLine="709"/>
        <w:jc w:val="both"/>
        <w:rPr>
          <w:color w:val="000000"/>
          <w:lang w:val="uk-UA"/>
        </w:rPr>
      </w:pPr>
      <w:r w:rsidRPr="000F7872">
        <w:rPr>
          <w:color w:val="000000"/>
          <w:lang w:val="uk-UA"/>
        </w:rPr>
        <w:t>6) з погляду форми ця відповідальність є юридичною, тому що являє собою вплив потерпілого (суб'єкта господарювання) або іншого учасника господарських відносин (державного органу управління або контролю) на правопорушника (суб'єкта господарювання) безпосередньо або за допомогою господарського суду, суду загальної юрисдикції або третейського суду.</w:t>
      </w:r>
    </w:p>
    <w:p w:rsidR="000F7872" w:rsidRPr="000F7872" w:rsidRDefault="000F7872" w:rsidP="001F0E2F">
      <w:pPr>
        <w:pStyle w:val="a5"/>
        <w:spacing w:after="0"/>
        <w:ind w:firstLine="709"/>
        <w:jc w:val="both"/>
        <w:rPr>
          <w:lang w:val="uk-UA"/>
        </w:rPr>
      </w:pPr>
      <w:r w:rsidRPr="000F7872">
        <w:rPr>
          <w:lang w:val="uk-UA"/>
        </w:rPr>
        <w:t xml:space="preserve">Такий вид відповідальності у теорії господарського права визначається як </w:t>
      </w:r>
      <w:r w:rsidRPr="000F7872">
        <w:rPr>
          <w:b/>
          <w:i/>
          <w:lang w:val="uk-UA"/>
        </w:rPr>
        <w:t>господарсько-правова відповідальність</w:t>
      </w:r>
      <w:r w:rsidRPr="000F7872">
        <w:rPr>
          <w:lang w:val="uk-UA"/>
        </w:rPr>
        <w:t>.</w:t>
      </w:r>
    </w:p>
    <w:p w:rsidR="000F7872" w:rsidRPr="000F7872" w:rsidRDefault="000F7872" w:rsidP="001F0E2F">
      <w:pPr>
        <w:pStyle w:val="a5"/>
        <w:spacing w:after="0"/>
        <w:ind w:firstLine="709"/>
        <w:jc w:val="both"/>
        <w:rPr>
          <w:lang w:val="uk-UA"/>
        </w:rPr>
      </w:pPr>
      <w:r w:rsidRPr="000F7872">
        <w:rPr>
          <w:lang w:val="uk-UA"/>
        </w:rPr>
        <w:t>Виходячи із ознак господарської відповідальності, за формою, - відповідальність є</w:t>
      </w:r>
      <w:r w:rsidRPr="000F7872">
        <w:rPr>
          <w:b/>
          <w:i/>
          <w:lang w:val="uk-UA"/>
        </w:rPr>
        <w:t xml:space="preserve"> </w:t>
      </w:r>
      <w:r w:rsidRPr="000F7872">
        <w:rPr>
          <w:i/>
          <w:lang w:val="uk-UA"/>
        </w:rPr>
        <w:t>юридичною</w:t>
      </w:r>
      <w:r w:rsidRPr="000F7872">
        <w:rPr>
          <w:lang w:val="uk-UA"/>
        </w:rPr>
        <w:t xml:space="preserve">, тобто являє собою дію (вплив) кредитора (потерпілого) на правопорушника безпосередньо або за допомогою господарського суду (суду, третейського суду). </w:t>
      </w:r>
    </w:p>
    <w:p w:rsidR="000F7872" w:rsidRPr="000F7872" w:rsidRDefault="000F7872" w:rsidP="001F0E2F">
      <w:pPr>
        <w:pStyle w:val="afa"/>
        <w:spacing w:after="0"/>
        <w:ind w:firstLine="709"/>
        <w:jc w:val="both"/>
        <w:rPr>
          <w:i/>
          <w:lang w:val="uk-UA"/>
        </w:rPr>
      </w:pPr>
      <w:r w:rsidRPr="000F7872">
        <w:rPr>
          <w:i/>
          <w:lang w:val="uk-UA"/>
        </w:rPr>
        <w:t>Відомі способи повернення боргів умовно можна поділити на дві основні групи:</w:t>
      </w:r>
    </w:p>
    <w:p w:rsidR="000F7872" w:rsidRPr="000F7872" w:rsidRDefault="000F7872" w:rsidP="001F0E2F">
      <w:pPr>
        <w:pStyle w:val="afa"/>
        <w:spacing w:after="0"/>
        <w:ind w:firstLine="709"/>
        <w:jc w:val="both"/>
        <w:rPr>
          <w:lang w:val="uk-UA"/>
        </w:rPr>
      </w:pPr>
      <w:r w:rsidRPr="000F7872">
        <w:rPr>
          <w:i/>
          <w:lang w:val="uk-UA"/>
        </w:rPr>
        <w:t>Законні,</w:t>
      </w:r>
      <w:r w:rsidRPr="000F7872">
        <w:rPr>
          <w:lang w:val="uk-UA"/>
        </w:rPr>
        <w:t xml:space="preserve"> тобто такі, що передбачені чинним законодавством або хоча б йому не суперечать.</w:t>
      </w:r>
    </w:p>
    <w:p w:rsidR="000F7872" w:rsidRPr="000F7872" w:rsidRDefault="000F7872" w:rsidP="001F0E2F">
      <w:pPr>
        <w:pStyle w:val="afa"/>
        <w:spacing w:after="0"/>
        <w:ind w:firstLine="709"/>
        <w:jc w:val="both"/>
        <w:rPr>
          <w:lang w:val="uk-UA"/>
        </w:rPr>
      </w:pPr>
      <w:r w:rsidRPr="000F7872">
        <w:rPr>
          <w:i/>
          <w:lang w:val="uk-UA"/>
        </w:rPr>
        <w:t>Незаконні,</w:t>
      </w:r>
      <w:r w:rsidRPr="000F7872">
        <w:rPr>
          <w:lang w:val="uk-UA"/>
        </w:rPr>
        <w:t xml:space="preserve"> тобто такі, що чинним законодавством заборонені (як правило, застосовуються тоді, коли законні засоби повернення боргів не спрацьовують).</w:t>
      </w:r>
    </w:p>
    <w:p w:rsidR="000F7872" w:rsidRPr="000F7872" w:rsidRDefault="000F7872" w:rsidP="001F0E2F">
      <w:pPr>
        <w:ind w:firstLine="709"/>
        <w:jc w:val="both"/>
        <w:rPr>
          <w:i/>
          <w:iCs/>
          <w:lang w:val="uk-UA"/>
        </w:rPr>
      </w:pPr>
      <w:r w:rsidRPr="000F7872">
        <w:rPr>
          <w:i/>
          <w:iCs/>
          <w:lang w:val="uk-UA"/>
        </w:rPr>
        <w:t>Вплив потерпілого на порушника, наприклад,  може відбуватися за такою провіреною порадою щодо відносин цих двох сторін. Якщо тобі хтось набрид, не маєш більше бажання його бачити - позич йому грошей або з відстрочкою платежу щось продай. І коли з’являється проблема невиконання своїх договірних зобов’язань, дієвим стимулом до повернення боргу може стати його істотне збільшення у випадку затримки з розрахунками.</w:t>
      </w:r>
    </w:p>
    <w:p w:rsidR="000F7872" w:rsidRPr="000F7872" w:rsidRDefault="000F7872" w:rsidP="001F0E2F">
      <w:pPr>
        <w:pStyle w:val="a5"/>
        <w:spacing w:after="0"/>
        <w:ind w:firstLine="709"/>
        <w:jc w:val="both"/>
        <w:rPr>
          <w:lang w:val="uk-UA"/>
        </w:rPr>
      </w:pPr>
      <w:r w:rsidRPr="000F7872">
        <w:rPr>
          <w:lang w:val="uk-UA"/>
        </w:rPr>
        <w:t xml:space="preserve">Говорячи про принципи такої відповідальності, можна виділити, що </w:t>
      </w:r>
      <w:r w:rsidRPr="000F7872">
        <w:rPr>
          <w:u w:val="single"/>
          <w:lang w:val="uk-UA"/>
        </w:rPr>
        <w:t>загальним принципом</w:t>
      </w:r>
      <w:r w:rsidRPr="000F7872">
        <w:rPr>
          <w:lang w:val="uk-UA"/>
        </w:rPr>
        <w:t xml:space="preserve"> господарсько-правової  відповідальності є </w:t>
      </w:r>
      <w:r w:rsidRPr="000F7872">
        <w:rPr>
          <w:i/>
          <w:lang w:val="uk-UA"/>
        </w:rPr>
        <w:t>державна забезпеченість</w:t>
      </w:r>
      <w:r w:rsidRPr="000F7872">
        <w:rPr>
          <w:lang w:val="uk-UA"/>
        </w:rPr>
        <w:t xml:space="preserve"> щодо </w:t>
      </w:r>
      <w:r w:rsidRPr="000F7872">
        <w:rPr>
          <w:lang w:val="uk-UA"/>
        </w:rPr>
        <w:lastRenderedPageBreak/>
        <w:t>застосування передбачених договором чи законом майнових санкцій. Держава гарантує застосування їх завдяки системі спеціальних і загальних правозахисних державних органів, функцією яких є саме застосування майнових санкцій.</w:t>
      </w:r>
    </w:p>
    <w:p w:rsidR="000F7872" w:rsidRPr="000F7872" w:rsidRDefault="000F7872" w:rsidP="001F0E2F">
      <w:pPr>
        <w:pStyle w:val="a5"/>
        <w:spacing w:after="0"/>
        <w:ind w:firstLine="709"/>
        <w:jc w:val="both"/>
        <w:rPr>
          <w:lang w:val="uk-UA"/>
        </w:rPr>
      </w:pPr>
      <w:r w:rsidRPr="000F7872">
        <w:rPr>
          <w:lang w:val="uk-UA"/>
        </w:rPr>
        <w:t xml:space="preserve">Господарське законодавство закріплює </w:t>
      </w:r>
      <w:r w:rsidRPr="000F7872">
        <w:rPr>
          <w:u w:val="single"/>
          <w:lang w:val="uk-UA"/>
        </w:rPr>
        <w:t>принцип повної майнової відповідальності</w:t>
      </w:r>
      <w:r w:rsidRPr="000F7872">
        <w:rPr>
          <w:lang w:val="uk-UA"/>
        </w:rPr>
        <w:t xml:space="preserve">  суб’єктів господарювання  аж до оголошення банкрутом (ч.4 ст. 205 ГК) Таким чином, </w:t>
      </w:r>
      <w:r w:rsidRPr="000F7872">
        <w:rPr>
          <w:i/>
          <w:lang w:val="uk-UA"/>
        </w:rPr>
        <w:t>найвищою економічною санкцією</w:t>
      </w:r>
      <w:r w:rsidRPr="000F7872">
        <w:rPr>
          <w:lang w:val="uk-UA"/>
        </w:rPr>
        <w:t xml:space="preserve"> згідно із законодавством можна вважати процесуальне  оголошення господарюючого суб'єкта-боржника </w:t>
      </w:r>
      <w:r w:rsidRPr="000F7872">
        <w:rPr>
          <w:i/>
          <w:lang w:val="uk-UA"/>
        </w:rPr>
        <w:t>банкрутом.</w:t>
      </w:r>
      <w:r w:rsidRPr="000F7872">
        <w:rPr>
          <w:lang w:val="uk-UA"/>
        </w:rPr>
        <w:t xml:space="preserve"> </w:t>
      </w:r>
    </w:p>
    <w:p w:rsidR="000F7872" w:rsidRPr="000F7872" w:rsidRDefault="000F7872" w:rsidP="001F0E2F">
      <w:pPr>
        <w:pStyle w:val="a5"/>
        <w:spacing w:after="0"/>
        <w:ind w:firstLine="709"/>
        <w:jc w:val="both"/>
        <w:rPr>
          <w:lang w:val="uk-UA"/>
        </w:rPr>
      </w:pPr>
      <w:r w:rsidRPr="000F7872">
        <w:rPr>
          <w:lang w:val="uk-UA"/>
        </w:rPr>
        <w:t xml:space="preserve">Юридична природа такої відповідальності </w:t>
      </w:r>
      <w:r w:rsidRPr="000F7872">
        <w:rPr>
          <w:i/>
          <w:lang w:val="uk-UA"/>
        </w:rPr>
        <w:t>полягає у негативній оцінці поведінки правопорушника</w:t>
      </w:r>
      <w:r w:rsidRPr="000F7872">
        <w:rPr>
          <w:lang w:val="uk-UA"/>
        </w:rPr>
        <w:t xml:space="preserve"> з боку держави і в прямій вимозі або санкції закону застосувати до нього заходи матеріального впливу у вигляді </w:t>
      </w:r>
      <w:r w:rsidRPr="000F7872">
        <w:rPr>
          <w:i/>
          <w:lang w:val="uk-UA"/>
        </w:rPr>
        <w:t>відшкодування збитків, сплати неустойки, штрафу, пені</w:t>
      </w:r>
      <w:r w:rsidRPr="000F7872">
        <w:rPr>
          <w:lang w:val="uk-UA"/>
        </w:rPr>
        <w:t xml:space="preserve"> тощо. </w:t>
      </w:r>
    </w:p>
    <w:p w:rsidR="000F7872" w:rsidRPr="000F7872" w:rsidRDefault="000F7872" w:rsidP="001F0E2F">
      <w:pPr>
        <w:pStyle w:val="a5"/>
        <w:spacing w:after="0"/>
        <w:ind w:firstLine="709"/>
        <w:jc w:val="both"/>
        <w:rPr>
          <w:b/>
          <w:lang w:val="uk-UA"/>
        </w:rPr>
      </w:pPr>
      <w:r w:rsidRPr="000F7872">
        <w:rPr>
          <w:lang w:val="uk-UA"/>
        </w:rPr>
        <w:t xml:space="preserve">Щодо змісту, господарсько-правова відповідальність загалом є </w:t>
      </w:r>
      <w:r w:rsidRPr="000F7872">
        <w:rPr>
          <w:i/>
          <w:lang w:val="uk-UA"/>
        </w:rPr>
        <w:t>матеріальною</w:t>
      </w:r>
      <w:r w:rsidRPr="000F7872">
        <w:rPr>
          <w:lang w:val="uk-UA"/>
        </w:rPr>
        <w:t xml:space="preserve"> і застосовується у формі певної системи майнових (економічних) </w:t>
      </w:r>
      <w:r w:rsidRPr="000F7872">
        <w:rPr>
          <w:i/>
          <w:lang w:val="uk-UA"/>
        </w:rPr>
        <w:t>санкцій,</w:t>
      </w:r>
      <w:r w:rsidRPr="000F7872">
        <w:rPr>
          <w:lang w:val="uk-UA"/>
        </w:rPr>
        <w:t xml:space="preserve"> передбачених або дозволених нормами господарського законодавства. Суб’єкти господарюючі (як господарські організації  так і громадяни-підприємці) можуть нести лише </w:t>
      </w:r>
      <w:r w:rsidRPr="000F7872">
        <w:rPr>
          <w:i/>
          <w:lang w:val="uk-UA"/>
        </w:rPr>
        <w:t>матеріальні витрати</w:t>
      </w:r>
      <w:r w:rsidRPr="000F7872">
        <w:rPr>
          <w:lang w:val="uk-UA"/>
        </w:rPr>
        <w:t xml:space="preserve"> як відповідальність (примусові виплати, неодержання належних сум, зменшення майна внаслідок відшкодування збитків і т. ін.). </w:t>
      </w:r>
    </w:p>
    <w:p w:rsidR="000F7872" w:rsidRPr="000F7872" w:rsidRDefault="000F7872" w:rsidP="001F0E2F">
      <w:pPr>
        <w:pStyle w:val="a5"/>
        <w:spacing w:after="0"/>
        <w:ind w:firstLine="709"/>
        <w:jc w:val="both"/>
        <w:rPr>
          <w:lang w:val="uk-UA"/>
        </w:rPr>
      </w:pPr>
      <w:r w:rsidRPr="000F7872">
        <w:rPr>
          <w:lang w:val="uk-UA"/>
        </w:rPr>
        <w:t xml:space="preserve">У функціональному відношенні господарсько-правова відповідальність покликана </w:t>
      </w:r>
      <w:r w:rsidRPr="000F7872">
        <w:rPr>
          <w:i/>
          <w:lang w:val="uk-UA"/>
        </w:rPr>
        <w:t>стимулювати належне виконання</w:t>
      </w:r>
      <w:r w:rsidRPr="000F7872">
        <w:rPr>
          <w:lang w:val="uk-UA"/>
        </w:rPr>
        <w:t xml:space="preserve"> господарських та інших зобов'язань. Отже, її </w:t>
      </w:r>
      <w:r w:rsidRPr="000F7872">
        <w:rPr>
          <w:i/>
          <w:lang w:val="uk-UA"/>
        </w:rPr>
        <w:t>головною метою</w:t>
      </w:r>
      <w:r w:rsidRPr="000F7872">
        <w:rPr>
          <w:lang w:val="uk-UA"/>
        </w:rPr>
        <w:t xml:space="preserve"> є забезпечення правопорядку у сфері економіки (в господарських відносинах).</w:t>
      </w:r>
    </w:p>
    <w:p w:rsidR="000F7872" w:rsidRPr="000F7872" w:rsidRDefault="000F7872" w:rsidP="001F0E2F">
      <w:pPr>
        <w:pStyle w:val="a5"/>
        <w:spacing w:after="0"/>
        <w:ind w:firstLine="709"/>
        <w:jc w:val="both"/>
        <w:rPr>
          <w:lang w:val="uk-UA"/>
        </w:rPr>
      </w:pPr>
      <w:r w:rsidRPr="000F7872">
        <w:rPr>
          <w:lang w:val="uk-UA"/>
        </w:rPr>
        <w:t xml:space="preserve"> І останнє, на чому слід зауважити у цьому питанні, - на те, що господарсько-правова відповідальність застосовується </w:t>
      </w:r>
      <w:r w:rsidRPr="000F7872">
        <w:rPr>
          <w:i/>
          <w:lang w:val="uk-UA"/>
        </w:rPr>
        <w:t>лише у разі правопорушення,</w:t>
      </w:r>
      <w:r w:rsidRPr="000F7872">
        <w:rPr>
          <w:lang w:val="uk-UA"/>
        </w:rPr>
        <w:t xml:space="preserve"> тобто на такій юридичній підставі, як об'єктивні протиправні дії чи бездіяльність правопорушника, і загалом базується на презумпції його вини.</w:t>
      </w:r>
    </w:p>
    <w:p w:rsidR="000F7872" w:rsidRPr="000F7872" w:rsidRDefault="000F7872" w:rsidP="001F0E2F">
      <w:pPr>
        <w:pStyle w:val="afa"/>
        <w:spacing w:before="120" w:after="0"/>
        <w:ind w:firstLine="709"/>
        <w:rPr>
          <w:b/>
          <w:bCs/>
          <w:i/>
          <w:lang w:val="uk-UA"/>
        </w:rPr>
      </w:pPr>
      <w:r w:rsidRPr="000F7872">
        <w:rPr>
          <w:b/>
          <w:bCs/>
          <w:i/>
          <w:lang w:val="uk-UA"/>
        </w:rPr>
        <w:t xml:space="preserve">2. Функції господарсько-правової відповідальності. </w:t>
      </w:r>
    </w:p>
    <w:p w:rsidR="000F7872" w:rsidRPr="000F7872" w:rsidRDefault="000F7872" w:rsidP="000F7872">
      <w:pPr>
        <w:pStyle w:val="afa"/>
        <w:spacing w:after="0"/>
        <w:ind w:firstLine="709"/>
        <w:jc w:val="both"/>
        <w:rPr>
          <w:lang w:val="uk-UA"/>
        </w:rPr>
      </w:pPr>
      <w:r w:rsidRPr="000F7872">
        <w:rPr>
          <w:lang w:val="uk-UA"/>
        </w:rPr>
        <w:t xml:space="preserve">Функції господарсько-правової відповідальності визначаються як </w:t>
      </w:r>
      <w:r w:rsidRPr="000F7872">
        <w:rPr>
          <w:b/>
          <w:i/>
          <w:lang w:val="uk-UA"/>
        </w:rPr>
        <w:t>сукупність дій</w:t>
      </w:r>
      <w:r w:rsidRPr="000F7872">
        <w:rPr>
          <w:lang w:val="uk-UA"/>
        </w:rPr>
        <w:t xml:space="preserve"> щодо застосування до правопорушника у сфері господарювання передбачених законом чи договором санкцій, а також правових наслідків такого застосування. </w:t>
      </w:r>
    </w:p>
    <w:p w:rsidR="000F7872" w:rsidRPr="000F7872" w:rsidRDefault="000F7872" w:rsidP="000F7872">
      <w:pPr>
        <w:pStyle w:val="afa"/>
        <w:spacing w:after="0"/>
        <w:ind w:firstLine="709"/>
        <w:jc w:val="both"/>
        <w:rPr>
          <w:lang w:val="uk-UA"/>
        </w:rPr>
      </w:pPr>
      <w:r w:rsidRPr="000F7872">
        <w:rPr>
          <w:i/>
          <w:lang w:val="uk-UA"/>
        </w:rPr>
        <w:t>Види і зміст</w:t>
      </w:r>
      <w:r w:rsidRPr="000F7872">
        <w:rPr>
          <w:lang w:val="uk-UA"/>
        </w:rPr>
        <w:t xml:space="preserve"> функцій господарсько-правової відповідальності в теорії господарського права визначаються по-різному. </w:t>
      </w:r>
    </w:p>
    <w:p w:rsidR="000F7872" w:rsidRPr="000F7872" w:rsidRDefault="000F7872" w:rsidP="000F7872">
      <w:pPr>
        <w:pStyle w:val="afa"/>
        <w:spacing w:after="0"/>
        <w:ind w:firstLine="709"/>
        <w:jc w:val="both"/>
        <w:rPr>
          <w:lang w:val="uk-UA"/>
        </w:rPr>
      </w:pPr>
      <w:r w:rsidRPr="000F7872">
        <w:rPr>
          <w:lang w:val="uk-UA"/>
        </w:rPr>
        <w:t>Виділяють п'ять основних функцій.</w:t>
      </w:r>
    </w:p>
    <w:p w:rsidR="000F7872" w:rsidRPr="000F7872" w:rsidRDefault="000F7872" w:rsidP="000F7872">
      <w:pPr>
        <w:pStyle w:val="afa"/>
        <w:spacing w:after="0"/>
        <w:ind w:firstLine="709"/>
        <w:jc w:val="both"/>
        <w:rPr>
          <w:i/>
          <w:lang w:val="uk-UA"/>
        </w:rPr>
      </w:pPr>
      <w:r w:rsidRPr="000F7872">
        <w:rPr>
          <w:i/>
          <w:lang w:val="uk-UA"/>
        </w:rPr>
        <w:t xml:space="preserve">Стимулююча функція. </w:t>
      </w:r>
    </w:p>
    <w:p w:rsidR="000F7872" w:rsidRPr="000F7872" w:rsidRDefault="000F7872" w:rsidP="000F7872">
      <w:pPr>
        <w:pStyle w:val="afa"/>
        <w:spacing w:after="0"/>
        <w:ind w:firstLine="709"/>
        <w:jc w:val="both"/>
        <w:rPr>
          <w:lang w:val="uk-UA"/>
        </w:rPr>
      </w:pPr>
      <w:r w:rsidRPr="000F7872">
        <w:rPr>
          <w:lang w:val="uk-UA"/>
        </w:rPr>
        <w:t xml:space="preserve">Господарсько-правова відповідальність, яка полягає у застосуванні до правопорушника економічних (майнових) санкцій, передбачає </w:t>
      </w:r>
      <w:r w:rsidRPr="000F7872">
        <w:rPr>
          <w:i/>
          <w:lang w:val="uk-UA"/>
        </w:rPr>
        <w:t>спонукання</w:t>
      </w:r>
      <w:r w:rsidRPr="000F7872">
        <w:rPr>
          <w:lang w:val="uk-UA"/>
        </w:rPr>
        <w:t xml:space="preserve"> (негативне стимулювання) його і </w:t>
      </w:r>
      <w:r w:rsidRPr="000F7872">
        <w:rPr>
          <w:i/>
          <w:lang w:val="uk-UA"/>
        </w:rPr>
        <w:t>до припинення правопорушення,</w:t>
      </w:r>
      <w:r w:rsidRPr="000F7872">
        <w:rPr>
          <w:lang w:val="uk-UA"/>
        </w:rPr>
        <w:t xml:space="preserve"> і до реального виконання зобов'язання. Стимулювання це є негативним у тому розумінні, що особа, яка вчинила господарське правопорушення, </w:t>
      </w:r>
      <w:r w:rsidRPr="000F7872">
        <w:rPr>
          <w:i/>
          <w:lang w:val="uk-UA"/>
        </w:rPr>
        <w:t>несе певні майнові витрати</w:t>
      </w:r>
      <w:r w:rsidRPr="000F7872">
        <w:rPr>
          <w:lang w:val="uk-UA"/>
        </w:rPr>
        <w:t xml:space="preserve"> внаслідок застосування до неї економічних санкцій. </w:t>
      </w:r>
    </w:p>
    <w:p w:rsidR="000F7872" w:rsidRPr="000F7872" w:rsidRDefault="000F7872" w:rsidP="000F7872">
      <w:pPr>
        <w:pStyle w:val="afa"/>
        <w:spacing w:after="0"/>
        <w:ind w:firstLine="709"/>
        <w:jc w:val="both"/>
        <w:rPr>
          <w:lang w:val="uk-UA"/>
        </w:rPr>
      </w:pPr>
      <w:r w:rsidRPr="000F7872">
        <w:rPr>
          <w:i/>
          <w:lang w:val="uk-UA"/>
        </w:rPr>
        <w:t>Стимулююча функція властива практично всім видам санкцій</w:t>
      </w:r>
      <w:r w:rsidRPr="000F7872">
        <w:rPr>
          <w:lang w:val="uk-UA"/>
        </w:rPr>
        <w:t xml:space="preserve">, передбачених або санкціонованих нормами господарського права. Вона має на меті, насамперед, </w:t>
      </w:r>
      <w:r w:rsidRPr="000F7872">
        <w:rPr>
          <w:i/>
          <w:lang w:val="uk-UA"/>
        </w:rPr>
        <w:t>задовольнити економічний інтерес</w:t>
      </w:r>
      <w:r w:rsidRPr="000F7872">
        <w:rPr>
          <w:lang w:val="uk-UA"/>
        </w:rPr>
        <w:t xml:space="preserve"> потерпілого суб'єкта шляхом стимулювання (економічного, майнового) правопорушника до правомірних дій. Є тут</w:t>
      </w:r>
      <w:r w:rsidRPr="000F7872">
        <w:rPr>
          <w:b/>
          <w:i/>
          <w:lang w:val="uk-UA"/>
        </w:rPr>
        <w:t xml:space="preserve"> </w:t>
      </w:r>
      <w:r w:rsidRPr="000F7872">
        <w:rPr>
          <w:lang w:val="uk-UA"/>
        </w:rPr>
        <w:t xml:space="preserve">і </w:t>
      </w:r>
      <w:r w:rsidRPr="000F7872">
        <w:rPr>
          <w:i/>
          <w:lang w:val="uk-UA"/>
        </w:rPr>
        <w:t>суспільний інтерес</w:t>
      </w:r>
      <w:r w:rsidRPr="000F7872">
        <w:rPr>
          <w:lang w:val="uk-UA"/>
        </w:rPr>
        <w:t>. Реальне виконання господарських зобов'язань підприємствами та організаціями означає нормальне задоволення суспільних потреб у продукції, роботах, послугах.</w:t>
      </w:r>
    </w:p>
    <w:p w:rsidR="000F7872" w:rsidRPr="000F7872" w:rsidRDefault="000F7872" w:rsidP="000F7872">
      <w:pPr>
        <w:pStyle w:val="afa"/>
        <w:spacing w:after="0"/>
        <w:ind w:firstLine="709"/>
        <w:jc w:val="both"/>
        <w:rPr>
          <w:lang w:val="uk-UA"/>
        </w:rPr>
      </w:pPr>
      <w:r w:rsidRPr="000F7872">
        <w:rPr>
          <w:i/>
          <w:lang w:val="uk-UA"/>
        </w:rPr>
        <w:t>Штрафна функція</w:t>
      </w:r>
      <w:r w:rsidRPr="000F7872">
        <w:rPr>
          <w:lang w:val="uk-UA"/>
        </w:rPr>
        <w:t xml:space="preserve">. Відповідальність суб'єктів господарських правовідносин є однією з форм юридичної відповідальності. Як така, вона зумовлюється протиправною поведінкою (господарським правопорушенням, невиконанням або неналежним виконанням зобов'язань) правопорушника. </w:t>
      </w:r>
    </w:p>
    <w:p w:rsidR="000F7872" w:rsidRPr="000F7872" w:rsidRDefault="000F7872" w:rsidP="000F7872">
      <w:pPr>
        <w:pStyle w:val="afa"/>
        <w:spacing w:after="0"/>
        <w:ind w:firstLine="709"/>
        <w:jc w:val="both"/>
        <w:rPr>
          <w:lang w:val="uk-UA"/>
        </w:rPr>
      </w:pPr>
      <w:r w:rsidRPr="000F7872">
        <w:rPr>
          <w:i/>
          <w:lang w:val="uk-UA"/>
        </w:rPr>
        <w:t>Компенсаційна функція.</w:t>
      </w:r>
      <w:r w:rsidRPr="000F7872">
        <w:rPr>
          <w:lang w:val="uk-UA"/>
        </w:rPr>
        <w:t xml:space="preserve"> Сутність компенсаційної (відновної) функції господарсько-правової відповідальності полягає у відновленні порушеного правопорушенням майнового стану потерпілого шляхом застосування на його користь компенсаційних майнових санкцій, стягуваних з порушника.</w:t>
      </w:r>
    </w:p>
    <w:p w:rsidR="000F7872" w:rsidRPr="000F7872" w:rsidRDefault="000F7872" w:rsidP="000F7872">
      <w:pPr>
        <w:pStyle w:val="afa"/>
        <w:spacing w:after="120"/>
        <w:ind w:firstLine="709"/>
        <w:jc w:val="both"/>
        <w:rPr>
          <w:lang w:val="uk-UA"/>
        </w:rPr>
      </w:pPr>
      <w:r w:rsidRPr="000F7872">
        <w:rPr>
          <w:i/>
          <w:lang w:val="uk-UA"/>
        </w:rPr>
        <w:lastRenderedPageBreak/>
        <w:t xml:space="preserve"> Інформаційна (сигналізаційна) функція.</w:t>
      </w:r>
      <w:r w:rsidRPr="000F7872">
        <w:rPr>
          <w:lang w:val="uk-UA"/>
        </w:rPr>
        <w:t xml:space="preserve"> Факт пред'явлення претензії, позову, стягнення збитків чи неустойки - це юридична інформація про неблагополучний стан, наявні хиби у господарській діяльності суб'єкта. Разом з тим це й інформація про необхідність вжиття відповідних заходів щодо поліпшення справ, наведення порядку на підприємстві, в організації.</w:t>
      </w:r>
    </w:p>
    <w:p w:rsidR="000F7872" w:rsidRPr="000F7872" w:rsidRDefault="000F7872" w:rsidP="000F7872">
      <w:pPr>
        <w:pStyle w:val="a5"/>
        <w:ind w:left="1080"/>
        <w:rPr>
          <w:b/>
          <w:i/>
          <w:lang w:val="uk-UA"/>
        </w:rPr>
      </w:pPr>
      <w:r w:rsidRPr="000F7872">
        <w:rPr>
          <w:b/>
          <w:i/>
          <w:lang w:val="uk-UA"/>
        </w:rPr>
        <w:t>3.Підстави та наслідки господарсько-правової відповідальності.</w:t>
      </w:r>
    </w:p>
    <w:p w:rsidR="000F7872" w:rsidRPr="000F7872" w:rsidRDefault="000F7872" w:rsidP="000F7872">
      <w:pPr>
        <w:ind w:firstLine="709"/>
        <w:jc w:val="both"/>
        <w:rPr>
          <w:lang w:val="uk-UA"/>
        </w:rPr>
      </w:pPr>
      <w:r w:rsidRPr="000F7872">
        <w:rPr>
          <w:lang w:val="uk-UA"/>
        </w:rPr>
        <w:t xml:space="preserve">Як і будь-яка інша юридична відповідальність, господарсько-правова відповідальність </w:t>
      </w:r>
      <w:r w:rsidRPr="000F7872">
        <w:rPr>
          <w:i/>
          <w:lang w:val="uk-UA"/>
        </w:rPr>
        <w:t>ґрунтується на певних правових підставах.</w:t>
      </w:r>
    </w:p>
    <w:p w:rsidR="000F7872" w:rsidRPr="000F7872" w:rsidRDefault="000F7872" w:rsidP="000F7872">
      <w:pPr>
        <w:ind w:firstLine="709"/>
        <w:jc w:val="both"/>
        <w:rPr>
          <w:lang w:val="uk-UA"/>
        </w:rPr>
      </w:pPr>
      <w:r w:rsidRPr="000F7872">
        <w:rPr>
          <w:lang w:val="uk-UA"/>
        </w:rPr>
        <w:t xml:space="preserve">Це, </w:t>
      </w:r>
      <w:r w:rsidRPr="000F7872">
        <w:rPr>
          <w:i/>
          <w:lang w:val="uk-UA"/>
        </w:rPr>
        <w:t>по-перше,</w:t>
      </w:r>
      <w:r w:rsidRPr="000F7872">
        <w:rPr>
          <w:lang w:val="uk-UA"/>
        </w:rPr>
        <w:t xml:space="preserve"> нормативні підстави, тобто сукупність норм права про відповідальність суб'єктів господарських відносин. </w:t>
      </w:r>
    </w:p>
    <w:p w:rsidR="000F7872" w:rsidRPr="000F7872" w:rsidRDefault="000F7872" w:rsidP="000F7872">
      <w:pPr>
        <w:ind w:firstLine="709"/>
        <w:jc w:val="both"/>
        <w:rPr>
          <w:lang w:val="uk-UA"/>
        </w:rPr>
      </w:pPr>
      <w:r w:rsidRPr="000F7872">
        <w:rPr>
          <w:i/>
          <w:lang w:val="uk-UA"/>
        </w:rPr>
        <w:t>Другою правовою підставою</w:t>
      </w:r>
      <w:r w:rsidRPr="000F7872">
        <w:rPr>
          <w:lang w:val="uk-UA"/>
        </w:rPr>
        <w:t xml:space="preserve"> є господарська </w:t>
      </w:r>
      <w:r w:rsidRPr="000F7872">
        <w:rPr>
          <w:i/>
          <w:lang w:val="uk-UA"/>
        </w:rPr>
        <w:t>правосуб'єктність</w:t>
      </w:r>
      <w:r w:rsidRPr="000F7872">
        <w:rPr>
          <w:lang w:val="uk-UA"/>
        </w:rPr>
        <w:t xml:space="preserve"> правопорушника (боржника) і потерпілого (кредитора). Сторонами правовідносин щодо застосування відповідальності цього виду можуть бути суб’єкти господарювання, органи державної влади та місцевого самоврядування, наділені господарською компетенцією, а також інші учасники господарських відносин (ч. 1 ст.2; ч. 1 ст. 216 ГК).</w:t>
      </w:r>
    </w:p>
    <w:p w:rsidR="000F7872" w:rsidRPr="000F7872" w:rsidRDefault="000F7872" w:rsidP="000F7872">
      <w:pPr>
        <w:ind w:firstLine="709"/>
        <w:jc w:val="both"/>
        <w:rPr>
          <w:lang w:val="uk-UA"/>
        </w:rPr>
      </w:pPr>
      <w:r w:rsidRPr="000F7872">
        <w:rPr>
          <w:i/>
          <w:lang w:val="uk-UA"/>
        </w:rPr>
        <w:t xml:space="preserve"> Третя підстава</w:t>
      </w:r>
      <w:r w:rsidRPr="000F7872">
        <w:rPr>
          <w:lang w:val="uk-UA"/>
        </w:rPr>
        <w:t xml:space="preserve"> називається юридично-фактичною. Вона встановлена  </w:t>
      </w:r>
      <w:proofErr w:type="spellStart"/>
      <w:r w:rsidRPr="000F7872">
        <w:rPr>
          <w:lang w:val="uk-UA"/>
        </w:rPr>
        <w:t>чт</w:t>
      </w:r>
      <w:proofErr w:type="spellEnd"/>
      <w:r w:rsidRPr="000F7872">
        <w:rPr>
          <w:lang w:val="uk-UA"/>
        </w:rPr>
        <w:t xml:space="preserve">. 1 ст. 218 ГК. </w:t>
      </w:r>
      <w:r w:rsidRPr="000F7872">
        <w:rPr>
          <w:i/>
          <w:lang w:val="uk-UA"/>
        </w:rPr>
        <w:t xml:space="preserve">Це протиправні дії або бездіяльність особи - господарського правопорушника, що порушують права і законні інтереси потерпілої особи (кредитора) чи заважають їх реалізації. </w:t>
      </w:r>
      <w:r w:rsidRPr="000F7872">
        <w:rPr>
          <w:lang w:val="uk-UA"/>
        </w:rPr>
        <w:t xml:space="preserve">Ця підстава складається з </w:t>
      </w:r>
      <w:r w:rsidRPr="000F7872">
        <w:rPr>
          <w:i/>
          <w:lang w:val="uk-UA"/>
        </w:rPr>
        <w:t>чотирьох елементів,</w:t>
      </w:r>
      <w:r w:rsidRPr="000F7872">
        <w:rPr>
          <w:lang w:val="uk-UA"/>
        </w:rPr>
        <w:t xml:space="preserve"> які в теорії права називаються </w:t>
      </w:r>
      <w:r w:rsidRPr="000F7872">
        <w:rPr>
          <w:b/>
          <w:i/>
          <w:lang w:val="uk-UA"/>
        </w:rPr>
        <w:t>умовами</w:t>
      </w:r>
      <w:r w:rsidRPr="000F7872">
        <w:rPr>
          <w:lang w:val="uk-UA"/>
        </w:rPr>
        <w:t xml:space="preserve"> господарсько-правової відповідальності:</w:t>
      </w:r>
    </w:p>
    <w:p w:rsidR="000F7872" w:rsidRPr="000F7872" w:rsidRDefault="000F7872" w:rsidP="000F7872">
      <w:pPr>
        <w:ind w:firstLine="709"/>
        <w:jc w:val="both"/>
        <w:rPr>
          <w:lang w:val="uk-UA"/>
        </w:rPr>
      </w:pPr>
      <w:r w:rsidRPr="000F7872">
        <w:rPr>
          <w:lang w:val="uk-UA"/>
        </w:rPr>
        <w:t xml:space="preserve">- </w:t>
      </w:r>
      <w:r w:rsidRPr="000F7872">
        <w:rPr>
          <w:i/>
          <w:lang w:val="uk-UA"/>
        </w:rPr>
        <w:t>факт господарського порушення,</w:t>
      </w:r>
      <w:r w:rsidRPr="000F7872">
        <w:rPr>
          <w:lang w:val="uk-UA"/>
        </w:rPr>
        <w:t xml:space="preserve"> тобто порушення норми закону, умови договору, державного контракту тощо, внаслідок чого завдаються збитки або інша шкода майновим правам та інтересам потерпілого (кредитора);</w:t>
      </w:r>
    </w:p>
    <w:p w:rsidR="000F7872" w:rsidRPr="000F7872" w:rsidRDefault="000F7872" w:rsidP="000F7872">
      <w:pPr>
        <w:ind w:firstLine="709"/>
        <w:jc w:val="both"/>
        <w:rPr>
          <w:lang w:val="uk-UA"/>
        </w:rPr>
      </w:pPr>
      <w:r w:rsidRPr="000F7872">
        <w:rPr>
          <w:lang w:val="uk-UA"/>
        </w:rPr>
        <w:t xml:space="preserve">- </w:t>
      </w:r>
      <w:r w:rsidRPr="000F7872">
        <w:rPr>
          <w:i/>
          <w:lang w:val="uk-UA"/>
        </w:rPr>
        <w:t>протиправність поведінки господарського порушника.</w:t>
      </w:r>
      <w:r w:rsidRPr="000F7872">
        <w:rPr>
          <w:lang w:val="uk-UA"/>
        </w:rPr>
        <w:t xml:space="preserve"> Така умова визначається у господарському праві в широкому розумінні. Це може бути як дія, так і бездіяльність, що порушують правову норму, планове завдання, умови договору і т. ін.;</w:t>
      </w:r>
    </w:p>
    <w:p w:rsidR="000F7872" w:rsidRPr="000F7872" w:rsidRDefault="000F7872" w:rsidP="000F7872">
      <w:pPr>
        <w:ind w:firstLine="709"/>
        <w:jc w:val="both"/>
        <w:rPr>
          <w:lang w:val="uk-UA"/>
        </w:rPr>
      </w:pPr>
      <w:r w:rsidRPr="000F7872">
        <w:rPr>
          <w:lang w:val="uk-UA"/>
        </w:rPr>
        <w:t xml:space="preserve">- </w:t>
      </w:r>
      <w:r w:rsidRPr="000F7872">
        <w:rPr>
          <w:i/>
          <w:lang w:val="uk-UA"/>
        </w:rPr>
        <w:t>причинний зв'язок</w:t>
      </w:r>
      <w:r w:rsidRPr="000F7872">
        <w:rPr>
          <w:lang w:val="uk-UA"/>
        </w:rPr>
        <w:t xml:space="preserve"> між протиправною поведінкою порушника і завданими потерпілому збитками. Йдеться про так званий причинно-необхідний зв'язок, коли протиправна дія чи бездіяльність є об'єктивною причиною такого наслідку, як збитки або інша шкода, завдані потерпілому (кредиторові). Цей зв'язок необхідно доводити відповідними доказами;</w:t>
      </w:r>
    </w:p>
    <w:p w:rsidR="000F7872" w:rsidRPr="000F7872" w:rsidRDefault="000F7872" w:rsidP="000F7872">
      <w:pPr>
        <w:ind w:firstLine="709"/>
        <w:jc w:val="both"/>
        <w:rPr>
          <w:lang w:val="uk-UA"/>
        </w:rPr>
      </w:pPr>
      <w:r w:rsidRPr="000F7872">
        <w:rPr>
          <w:i/>
          <w:lang w:val="uk-UA"/>
        </w:rPr>
        <w:t>- вина правопорушника.</w:t>
      </w:r>
      <w:r w:rsidRPr="000F7872">
        <w:rPr>
          <w:lang w:val="uk-UA"/>
        </w:rPr>
        <w:t xml:space="preserve"> Це негативне суб'єктивне ставлення правопорушника до прав і законних інтересів потерпілого.</w:t>
      </w:r>
    </w:p>
    <w:p w:rsidR="000F7872" w:rsidRPr="000F7872" w:rsidRDefault="000F7872" w:rsidP="000F7872">
      <w:pPr>
        <w:ind w:firstLine="709"/>
        <w:jc w:val="both"/>
        <w:rPr>
          <w:lang w:val="uk-UA"/>
        </w:rPr>
      </w:pPr>
      <w:r w:rsidRPr="000F7872">
        <w:rPr>
          <w:lang w:val="uk-UA"/>
        </w:rPr>
        <w:t>Принцип відповідальності за вину вимагає визначення конкретного суб’єкта господарювання, дія або бездіяльність якого спричинили невиконання зобов'язань чи заподіяння шкоди.</w:t>
      </w:r>
    </w:p>
    <w:p w:rsidR="000F7872" w:rsidRPr="000F7872" w:rsidRDefault="000F7872" w:rsidP="000F7872">
      <w:pPr>
        <w:ind w:firstLine="709"/>
        <w:jc w:val="both"/>
        <w:rPr>
          <w:lang w:val="uk-UA"/>
        </w:rPr>
      </w:pPr>
      <w:r w:rsidRPr="000F7872">
        <w:rPr>
          <w:lang w:val="uk-UA"/>
        </w:rPr>
        <w:t>Межі господарсько-правової відповідальності встановлює с. 219 ГК. Йдеться про розмір відповідальності:  від його зменшення – до звільнення порушника.</w:t>
      </w:r>
    </w:p>
    <w:p w:rsidR="000F7872" w:rsidRPr="000F7872" w:rsidRDefault="000F7872" w:rsidP="000F7872">
      <w:pPr>
        <w:spacing w:after="120"/>
        <w:ind w:firstLine="709"/>
        <w:jc w:val="both"/>
        <w:rPr>
          <w:lang w:val="uk-UA"/>
        </w:rPr>
      </w:pPr>
      <w:r w:rsidRPr="000F7872">
        <w:rPr>
          <w:lang w:val="uk-UA"/>
        </w:rPr>
        <w:t>Загальні правила невиконання або неналежного виконання  господарських зобов’язань встановлює ч.1 ст. 219 ГК.</w:t>
      </w:r>
    </w:p>
    <w:p w:rsidR="000F7872" w:rsidRPr="000F7872" w:rsidRDefault="000F7872" w:rsidP="000F7872">
      <w:pPr>
        <w:pStyle w:val="afa"/>
        <w:spacing w:after="120"/>
        <w:ind w:left="720"/>
        <w:jc w:val="both"/>
        <w:rPr>
          <w:b/>
          <w:i/>
          <w:lang w:val="uk-UA"/>
        </w:rPr>
      </w:pPr>
      <w:r w:rsidRPr="000F7872">
        <w:rPr>
          <w:b/>
          <w:i/>
          <w:lang w:val="uk-UA"/>
        </w:rPr>
        <w:t>4. Форми (види) господарсько-правової відповідальності.</w:t>
      </w:r>
    </w:p>
    <w:p w:rsidR="000F7872" w:rsidRPr="000F7872" w:rsidRDefault="000F7872" w:rsidP="000F7872">
      <w:pPr>
        <w:pStyle w:val="afa"/>
        <w:spacing w:after="0"/>
        <w:ind w:firstLine="709"/>
        <w:jc w:val="both"/>
        <w:rPr>
          <w:lang w:val="uk-UA"/>
        </w:rPr>
      </w:pPr>
      <w:r w:rsidRPr="000F7872">
        <w:rPr>
          <w:lang w:val="uk-UA"/>
        </w:rPr>
        <w:t xml:space="preserve">Отже, поняття господарсько-правової відповідальності включає в себе і майнові наслідки застосування санкцій. У свою чергу </w:t>
      </w:r>
      <w:r w:rsidRPr="000F7872">
        <w:rPr>
          <w:b/>
          <w:i/>
          <w:lang w:val="uk-UA"/>
        </w:rPr>
        <w:t>господарсько-правова санкція</w:t>
      </w:r>
      <w:r w:rsidRPr="000F7872">
        <w:rPr>
          <w:lang w:val="uk-UA"/>
        </w:rPr>
        <w:t xml:space="preserve"> становить визначену безпосередньо законом або договором </w:t>
      </w:r>
      <w:r w:rsidRPr="000F7872">
        <w:rPr>
          <w:b/>
          <w:lang w:val="uk-UA"/>
        </w:rPr>
        <w:t>міру</w:t>
      </w:r>
      <w:r w:rsidRPr="000F7872">
        <w:rPr>
          <w:lang w:val="uk-UA"/>
        </w:rPr>
        <w:t xml:space="preserve"> (</w:t>
      </w:r>
      <w:r w:rsidRPr="000F7872">
        <w:rPr>
          <w:b/>
          <w:i/>
          <w:lang w:val="uk-UA"/>
        </w:rPr>
        <w:t>масштаб, величину</w:t>
      </w:r>
      <w:r w:rsidRPr="000F7872">
        <w:rPr>
          <w:lang w:val="uk-UA"/>
        </w:rPr>
        <w:t xml:space="preserve">) відповідальності правопорушника. Це </w:t>
      </w:r>
      <w:r w:rsidRPr="000F7872">
        <w:rPr>
          <w:u w:val="single"/>
          <w:lang w:val="uk-UA"/>
        </w:rPr>
        <w:t>гранична</w:t>
      </w:r>
      <w:r w:rsidRPr="000F7872">
        <w:rPr>
          <w:lang w:val="uk-UA"/>
        </w:rPr>
        <w:t xml:space="preserve"> величина майново-примусового впливу на правопорушника, який може застосувати до нього кредитор або відповідний орган (суд, господарський суд). Господарсько-правові санкції у своїй сутності є економічно-юридичними. </w:t>
      </w:r>
    </w:p>
    <w:p w:rsidR="000F7872" w:rsidRPr="000F7872" w:rsidRDefault="000F7872" w:rsidP="000F7872">
      <w:pPr>
        <w:pStyle w:val="afa"/>
        <w:spacing w:after="0"/>
        <w:ind w:firstLine="709"/>
        <w:jc w:val="both"/>
        <w:rPr>
          <w:i/>
          <w:lang w:val="uk-UA"/>
        </w:rPr>
      </w:pPr>
      <w:r w:rsidRPr="000F7872">
        <w:rPr>
          <w:lang w:val="uk-UA"/>
        </w:rPr>
        <w:t xml:space="preserve">У теорії господарського права розрізняють такі </w:t>
      </w:r>
      <w:r w:rsidRPr="000F7872">
        <w:rPr>
          <w:i/>
          <w:u w:val="single"/>
          <w:lang w:val="uk-UA"/>
        </w:rPr>
        <w:t xml:space="preserve">види </w:t>
      </w:r>
      <w:proofErr w:type="spellStart"/>
      <w:r w:rsidRPr="000F7872">
        <w:rPr>
          <w:i/>
          <w:u w:val="single"/>
          <w:lang w:val="uk-UA"/>
        </w:rPr>
        <w:t>господарсько-правовї</w:t>
      </w:r>
      <w:proofErr w:type="spellEnd"/>
      <w:r w:rsidRPr="000F7872">
        <w:rPr>
          <w:i/>
          <w:u w:val="single"/>
          <w:lang w:val="uk-UA"/>
        </w:rPr>
        <w:t xml:space="preserve"> відповідальності</w:t>
      </w:r>
      <w:r w:rsidRPr="000F7872">
        <w:rPr>
          <w:i/>
          <w:lang w:val="uk-UA"/>
        </w:rPr>
        <w:t>:</w:t>
      </w:r>
    </w:p>
    <w:p w:rsidR="000F7872" w:rsidRPr="000F7872" w:rsidRDefault="000F7872" w:rsidP="000F7872">
      <w:pPr>
        <w:pStyle w:val="afa"/>
        <w:spacing w:after="0"/>
        <w:ind w:firstLine="709"/>
        <w:jc w:val="both"/>
        <w:rPr>
          <w:lang w:val="uk-UA"/>
        </w:rPr>
      </w:pPr>
      <w:r w:rsidRPr="000F7872">
        <w:rPr>
          <w:lang w:val="uk-UA"/>
        </w:rPr>
        <w:lastRenderedPageBreak/>
        <w:t xml:space="preserve"> 1) </w:t>
      </w:r>
      <w:r w:rsidRPr="000F7872">
        <w:rPr>
          <w:i/>
          <w:lang w:val="uk-UA"/>
        </w:rPr>
        <w:t>відшкодування збитків</w:t>
      </w:r>
      <w:r w:rsidRPr="000F7872">
        <w:rPr>
          <w:lang w:val="uk-UA"/>
        </w:rPr>
        <w:t xml:space="preserve">; </w:t>
      </w:r>
    </w:p>
    <w:p w:rsidR="000F7872" w:rsidRPr="000F7872" w:rsidRDefault="000F7872" w:rsidP="000F7872">
      <w:pPr>
        <w:pStyle w:val="afa"/>
        <w:spacing w:after="0"/>
        <w:ind w:firstLine="709"/>
        <w:jc w:val="both"/>
        <w:rPr>
          <w:lang w:val="uk-UA"/>
        </w:rPr>
      </w:pPr>
      <w:r w:rsidRPr="000F7872">
        <w:rPr>
          <w:lang w:val="uk-UA"/>
        </w:rPr>
        <w:t xml:space="preserve">2) </w:t>
      </w:r>
      <w:r w:rsidRPr="000F7872">
        <w:rPr>
          <w:i/>
          <w:lang w:val="uk-UA"/>
        </w:rPr>
        <w:t>штрафні та оперативно-господарські санкції</w:t>
      </w:r>
      <w:r w:rsidRPr="000F7872">
        <w:rPr>
          <w:lang w:val="uk-UA"/>
        </w:rPr>
        <w:t xml:space="preserve">; </w:t>
      </w:r>
    </w:p>
    <w:p w:rsidR="000F7872" w:rsidRPr="000F7872" w:rsidRDefault="000F7872" w:rsidP="000F7872">
      <w:pPr>
        <w:pStyle w:val="afa"/>
        <w:spacing w:after="0"/>
        <w:ind w:firstLine="709"/>
        <w:jc w:val="both"/>
        <w:rPr>
          <w:lang w:val="uk-UA"/>
        </w:rPr>
      </w:pPr>
      <w:r w:rsidRPr="000F7872">
        <w:rPr>
          <w:lang w:val="uk-UA"/>
        </w:rPr>
        <w:t xml:space="preserve">4) </w:t>
      </w:r>
      <w:r w:rsidRPr="000F7872">
        <w:rPr>
          <w:i/>
          <w:lang w:val="uk-UA"/>
        </w:rPr>
        <w:t>адміністративно-господарські санкції</w:t>
      </w:r>
      <w:r w:rsidRPr="000F7872">
        <w:rPr>
          <w:lang w:val="uk-UA"/>
        </w:rPr>
        <w:t xml:space="preserve">. </w:t>
      </w:r>
    </w:p>
    <w:p w:rsidR="000F7872" w:rsidRPr="000F7872" w:rsidRDefault="000F7872" w:rsidP="000F7872">
      <w:pPr>
        <w:pStyle w:val="afa"/>
        <w:spacing w:after="0"/>
        <w:ind w:firstLine="709"/>
        <w:jc w:val="both"/>
        <w:rPr>
          <w:lang w:val="uk-UA"/>
        </w:rPr>
      </w:pPr>
      <w:r w:rsidRPr="000F7872">
        <w:rPr>
          <w:i/>
          <w:lang w:val="uk-UA"/>
        </w:rPr>
        <w:t>Відшкодування збитків</w:t>
      </w:r>
      <w:r w:rsidRPr="000F7872">
        <w:rPr>
          <w:lang w:val="uk-UA"/>
        </w:rPr>
        <w:t xml:space="preserve"> як вид відповідальності різнобічне врегульовано законом. </w:t>
      </w:r>
    </w:p>
    <w:p w:rsidR="000F7872" w:rsidRPr="000F7872" w:rsidRDefault="000F7872" w:rsidP="000F7872">
      <w:pPr>
        <w:pStyle w:val="afa"/>
        <w:spacing w:after="0"/>
        <w:ind w:firstLine="709"/>
        <w:jc w:val="both"/>
        <w:rPr>
          <w:lang w:val="uk-UA"/>
        </w:rPr>
      </w:pPr>
      <w:r w:rsidRPr="000F7872">
        <w:rPr>
          <w:i/>
          <w:lang w:val="uk-UA"/>
        </w:rPr>
        <w:t>По-перше</w:t>
      </w:r>
      <w:r w:rsidRPr="000F7872">
        <w:rPr>
          <w:lang w:val="uk-UA"/>
        </w:rPr>
        <w:t xml:space="preserve">,  юридичні підстави його застосування визначено у ч. 1 ст. 224 ГК): Це визначає "В разі невиконання або неналежного виконання зобов'язання боржником він зобов'язаний відшкодувати кредиторові завдані ним збитки" (ч. 1 ст. 203 ЦК). </w:t>
      </w:r>
    </w:p>
    <w:p w:rsidR="000F7872" w:rsidRPr="000F7872" w:rsidRDefault="000F7872" w:rsidP="000F7872">
      <w:pPr>
        <w:pStyle w:val="afa"/>
        <w:spacing w:after="0"/>
        <w:ind w:firstLine="709"/>
        <w:jc w:val="both"/>
        <w:rPr>
          <w:lang w:val="uk-UA"/>
        </w:rPr>
      </w:pPr>
      <w:r w:rsidRPr="000F7872">
        <w:rPr>
          <w:i/>
          <w:lang w:val="uk-UA"/>
        </w:rPr>
        <w:t>По-друге,</w:t>
      </w:r>
      <w:r w:rsidRPr="000F7872">
        <w:rPr>
          <w:lang w:val="uk-UA"/>
        </w:rPr>
        <w:t xml:space="preserve"> визначено види втрат управленої сторони, які визначаються як збитки (ч. 2. ст.. 224 ГК);</w:t>
      </w:r>
    </w:p>
    <w:p w:rsidR="000F7872" w:rsidRPr="000F7872" w:rsidRDefault="000F7872" w:rsidP="000F7872">
      <w:pPr>
        <w:pStyle w:val="afa"/>
        <w:spacing w:after="0"/>
        <w:ind w:firstLine="709"/>
        <w:jc w:val="both"/>
        <w:rPr>
          <w:lang w:val="uk-UA"/>
        </w:rPr>
      </w:pPr>
      <w:r w:rsidRPr="000F7872">
        <w:rPr>
          <w:lang w:val="uk-UA"/>
        </w:rPr>
        <w:t xml:space="preserve"> </w:t>
      </w:r>
      <w:r w:rsidRPr="000F7872">
        <w:rPr>
          <w:i/>
          <w:lang w:val="uk-UA"/>
        </w:rPr>
        <w:t>По-третє,</w:t>
      </w:r>
      <w:r w:rsidRPr="000F7872">
        <w:rPr>
          <w:lang w:val="uk-UA"/>
        </w:rPr>
        <w:t xml:space="preserve"> законодавець встановлює певні вимоги щодо визначення розміру збитків: при визначенні розміру збитків враховуються ціни, що існували за місцем виконання зобов’язання на день задоволення боржником у добровільному порядку вимоги сторони, яка зазнала збитків, у разі якщо вимогу  не задоволено у добровільному порядку, - на день  подання до суду  відповідного позову про стягнення збитків.</w:t>
      </w:r>
    </w:p>
    <w:p w:rsidR="000F7872" w:rsidRPr="000F7872" w:rsidRDefault="000F7872" w:rsidP="000F7872">
      <w:pPr>
        <w:pStyle w:val="afa"/>
        <w:spacing w:after="0"/>
        <w:ind w:firstLine="709"/>
        <w:jc w:val="both"/>
        <w:rPr>
          <w:lang w:val="uk-UA"/>
        </w:rPr>
      </w:pPr>
      <w:r w:rsidRPr="000F7872">
        <w:rPr>
          <w:i/>
          <w:u w:val="single"/>
          <w:lang w:val="uk-UA"/>
        </w:rPr>
        <w:t>Умови і порядок</w:t>
      </w:r>
      <w:r w:rsidRPr="000F7872">
        <w:rPr>
          <w:i/>
          <w:lang w:val="uk-UA"/>
        </w:rPr>
        <w:t xml:space="preserve">  відшкодування збитків</w:t>
      </w:r>
      <w:r w:rsidRPr="000F7872">
        <w:rPr>
          <w:lang w:val="uk-UA"/>
        </w:rPr>
        <w:t xml:space="preserve">  встановлені ст. 226 ГК.</w:t>
      </w:r>
    </w:p>
    <w:p w:rsidR="000F7872" w:rsidRPr="000F7872" w:rsidRDefault="000F7872" w:rsidP="000F7872">
      <w:pPr>
        <w:pStyle w:val="afa"/>
        <w:spacing w:after="0"/>
        <w:ind w:firstLine="709"/>
        <w:jc w:val="both"/>
        <w:rPr>
          <w:lang w:val="uk-UA"/>
        </w:rPr>
      </w:pPr>
      <w:r w:rsidRPr="000F7872">
        <w:rPr>
          <w:lang w:val="uk-UA"/>
        </w:rPr>
        <w:t xml:space="preserve">Відшкодування збитків застосовується </w:t>
      </w:r>
      <w:r w:rsidRPr="000F7872">
        <w:rPr>
          <w:i/>
          <w:lang w:val="uk-UA"/>
        </w:rPr>
        <w:t>як майнова санкція,</w:t>
      </w:r>
      <w:r w:rsidRPr="000F7872">
        <w:rPr>
          <w:lang w:val="uk-UA"/>
        </w:rPr>
        <w:t xml:space="preserve"> виходячи з аналізу відповідних </w:t>
      </w:r>
      <w:r w:rsidR="001F0E2F" w:rsidRPr="000F7872">
        <w:rPr>
          <w:lang w:val="uk-UA"/>
        </w:rPr>
        <w:t>статей</w:t>
      </w:r>
      <w:r w:rsidRPr="000F7872">
        <w:rPr>
          <w:lang w:val="uk-UA"/>
        </w:rPr>
        <w:t xml:space="preserve"> ГК</w:t>
      </w:r>
      <w:r w:rsidR="001F0E2F">
        <w:rPr>
          <w:lang w:val="uk-UA"/>
        </w:rPr>
        <w:t>У</w:t>
      </w:r>
      <w:r w:rsidRPr="000F7872">
        <w:rPr>
          <w:lang w:val="uk-UA"/>
        </w:rPr>
        <w:t xml:space="preserve"> та інших нормативно-правових актів.</w:t>
      </w:r>
    </w:p>
    <w:p w:rsidR="000F7872" w:rsidRPr="000F7872" w:rsidRDefault="000F7872" w:rsidP="000F7872">
      <w:pPr>
        <w:pStyle w:val="afa"/>
        <w:spacing w:after="0"/>
        <w:ind w:firstLine="709"/>
        <w:jc w:val="both"/>
        <w:rPr>
          <w:lang w:val="uk-UA"/>
        </w:rPr>
      </w:pPr>
      <w:r w:rsidRPr="000F7872">
        <w:rPr>
          <w:lang w:val="uk-UA"/>
        </w:rPr>
        <w:t>Ст. 659 ГК</w:t>
      </w:r>
      <w:r w:rsidR="001F0E2F">
        <w:rPr>
          <w:lang w:val="uk-UA"/>
        </w:rPr>
        <w:t>У</w:t>
      </w:r>
      <w:r w:rsidRPr="000F7872">
        <w:rPr>
          <w:lang w:val="uk-UA"/>
        </w:rPr>
        <w:t xml:space="preserve"> застосовується у відносинах купівлі-продажу між суб’єктами господарювання. Йдеться про обов’язок  повідомляти  покупця про права третіх осіб на товар (права наймача, право застави,  право довірчого користування тощо)</w:t>
      </w:r>
    </w:p>
    <w:p w:rsidR="000F7872" w:rsidRPr="000F7872" w:rsidRDefault="000F7872" w:rsidP="000F7872">
      <w:pPr>
        <w:pStyle w:val="afa"/>
        <w:spacing w:after="0"/>
        <w:ind w:firstLine="709"/>
        <w:jc w:val="both"/>
        <w:rPr>
          <w:lang w:val="uk-UA"/>
        </w:rPr>
      </w:pPr>
      <w:r w:rsidRPr="000F7872">
        <w:rPr>
          <w:lang w:val="uk-UA"/>
        </w:rPr>
        <w:t>У відносинах комерційного посередництва  (агентської діяльності) застосовується ч. 3 ст. 303 ГК) .</w:t>
      </w:r>
    </w:p>
    <w:p w:rsidR="000F7872" w:rsidRPr="000F7872" w:rsidRDefault="000F7872" w:rsidP="000F7872">
      <w:pPr>
        <w:pStyle w:val="afa"/>
        <w:spacing w:after="0"/>
        <w:ind w:firstLine="709"/>
        <w:jc w:val="both"/>
        <w:rPr>
          <w:lang w:val="uk-UA"/>
        </w:rPr>
      </w:pPr>
      <w:r w:rsidRPr="000F7872">
        <w:rPr>
          <w:lang w:val="uk-UA"/>
        </w:rPr>
        <w:t>Договір підряду  на капітальне будівництво  (про сплату штрафних санкцій, про відшкодування збитків регламентує ч. 1 ст. 322 ГК).</w:t>
      </w:r>
    </w:p>
    <w:p w:rsidR="000F7872" w:rsidRPr="000F7872" w:rsidRDefault="000F7872" w:rsidP="000F7872">
      <w:pPr>
        <w:pStyle w:val="afa"/>
        <w:spacing w:after="120"/>
        <w:ind w:firstLine="709"/>
        <w:jc w:val="both"/>
        <w:rPr>
          <w:lang w:val="uk-UA"/>
        </w:rPr>
      </w:pPr>
      <w:r w:rsidRPr="000F7872">
        <w:rPr>
          <w:lang w:val="uk-UA"/>
        </w:rPr>
        <w:t>Передбачаються й інші випадки відшкодування збитків.</w:t>
      </w:r>
    </w:p>
    <w:p w:rsidR="000F7872" w:rsidRPr="000F7872" w:rsidRDefault="000F7872" w:rsidP="000F7872">
      <w:pPr>
        <w:pStyle w:val="afa"/>
        <w:spacing w:after="120"/>
        <w:ind w:firstLine="709"/>
        <w:jc w:val="both"/>
        <w:rPr>
          <w:b/>
          <w:i/>
          <w:lang w:val="uk-UA"/>
        </w:rPr>
      </w:pPr>
      <w:r w:rsidRPr="000F7872">
        <w:rPr>
          <w:b/>
          <w:i/>
          <w:lang w:val="uk-UA"/>
        </w:rPr>
        <w:t>5.Штрафні та оперативно-господарські санкції</w:t>
      </w:r>
    </w:p>
    <w:p w:rsidR="000F7872" w:rsidRPr="000F7872" w:rsidRDefault="000F7872" w:rsidP="000F7872">
      <w:pPr>
        <w:pStyle w:val="afa"/>
        <w:spacing w:after="0"/>
        <w:ind w:firstLine="709"/>
        <w:jc w:val="both"/>
        <w:rPr>
          <w:lang w:val="uk-UA"/>
        </w:rPr>
      </w:pPr>
      <w:r w:rsidRPr="000F7872">
        <w:rPr>
          <w:lang w:val="uk-UA"/>
        </w:rPr>
        <w:t xml:space="preserve">Розрізняється  </w:t>
      </w:r>
      <w:r w:rsidRPr="000F7872">
        <w:rPr>
          <w:b/>
          <w:lang w:val="uk-UA"/>
        </w:rPr>
        <w:t>три види</w:t>
      </w:r>
      <w:r w:rsidRPr="000F7872">
        <w:rPr>
          <w:lang w:val="uk-UA"/>
        </w:rPr>
        <w:t xml:space="preserve"> </w:t>
      </w:r>
      <w:r w:rsidRPr="000F7872">
        <w:rPr>
          <w:i/>
          <w:lang w:val="uk-UA"/>
        </w:rPr>
        <w:t>штрафних економічних санкцій</w:t>
      </w:r>
      <w:r w:rsidRPr="000F7872">
        <w:rPr>
          <w:lang w:val="uk-UA"/>
        </w:rPr>
        <w:t>:</w:t>
      </w:r>
    </w:p>
    <w:p w:rsidR="000F7872" w:rsidRPr="000F7872" w:rsidRDefault="000F7872" w:rsidP="000F7872">
      <w:pPr>
        <w:pStyle w:val="afa"/>
        <w:spacing w:after="0"/>
        <w:ind w:left="349"/>
        <w:jc w:val="both"/>
        <w:rPr>
          <w:lang w:val="uk-UA"/>
        </w:rPr>
      </w:pPr>
      <w:r w:rsidRPr="000F7872">
        <w:rPr>
          <w:lang w:val="uk-UA"/>
        </w:rPr>
        <w:t xml:space="preserve">- штраф у власному розумінні, </w:t>
      </w:r>
    </w:p>
    <w:p w:rsidR="000F7872" w:rsidRPr="000F7872" w:rsidRDefault="000F7872" w:rsidP="000F7872">
      <w:pPr>
        <w:pStyle w:val="afa"/>
        <w:spacing w:after="0"/>
        <w:ind w:left="349"/>
        <w:jc w:val="both"/>
        <w:rPr>
          <w:lang w:val="uk-UA"/>
        </w:rPr>
      </w:pPr>
      <w:r w:rsidRPr="000F7872">
        <w:rPr>
          <w:lang w:val="uk-UA"/>
        </w:rPr>
        <w:t xml:space="preserve">- пеня </w:t>
      </w:r>
    </w:p>
    <w:p w:rsidR="000F7872" w:rsidRPr="000F7872" w:rsidRDefault="000F7872" w:rsidP="000F7872">
      <w:pPr>
        <w:pStyle w:val="afa"/>
        <w:spacing w:after="0"/>
        <w:ind w:left="349"/>
        <w:jc w:val="both"/>
        <w:rPr>
          <w:lang w:val="uk-UA"/>
        </w:rPr>
      </w:pPr>
      <w:r w:rsidRPr="000F7872">
        <w:rPr>
          <w:lang w:val="uk-UA"/>
        </w:rPr>
        <w:t xml:space="preserve">- неустойка. </w:t>
      </w:r>
    </w:p>
    <w:p w:rsidR="000F7872" w:rsidRPr="000F7872" w:rsidRDefault="000F7872" w:rsidP="000F7872">
      <w:pPr>
        <w:pStyle w:val="afa"/>
        <w:spacing w:after="0"/>
        <w:ind w:firstLine="709"/>
        <w:jc w:val="both"/>
        <w:rPr>
          <w:lang w:val="uk-UA"/>
        </w:rPr>
      </w:pPr>
      <w:r w:rsidRPr="000F7872">
        <w:rPr>
          <w:lang w:val="uk-UA"/>
        </w:rPr>
        <w:t>Всі вони покликані виконувати штрафну, каральну функцію, хоч мають і певні відмінності.</w:t>
      </w:r>
    </w:p>
    <w:p w:rsidR="000F7872" w:rsidRPr="000F7872" w:rsidRDefault="000F7872" w:rsidP="000F7872">
      <w:pPr>
        <w:pStyle w:val="afa"/>
        <w:spacing w:after="0"/>
        <w:ind w:firstLine="708"/>
        <w:jc w:val="both"/>
        <w:rPr>
          <w:lang w:val="uk-UA"/>
        </w:rPr>
      </w:pPr>
      <w:r w:rsidRPr="000F7872">
        <w:rPr>
          <w:lang w:val="uk-UA"/>
        </w:rPr>
        <w:t xml:space="preserve">Штраф стягується у кратному розмірі до вартості того об’єкта, який захищається штрафом. </w:t>
      </w:r>
    </w:p>
    <w:p w:rsidR="000F7872" w:rsidRPr="000F7872" w:rsidRDefault="000F7872" w:rsidP="000F7872">
      <w:pPr>
        <w:pStyle w:val="afa"/>
        <w:spacing w:after="0"/>
        <w:ind w:firstLine="709"/>
        <w:jc w:val="both"/>
        <w:rPr>
          <w:lang w:val="uk-UA"/>
        </w:rPr>
      </w:pPr>
      <w:r w:rsidRPr="000F7872">
        <w:rPr>
          <w:lang w:val="uk-UA"/>
        </w:rPr>
        <w:t>Штраф, наприклад, застосовується за пошкодження вагонів або контейнерів відправником чи одержувачем вантажу під час навантаження або розвантаження ван</w:t>
      </w:r>
      <w:r w:rsidRPr="000F7872">
        <w:rPr>
          <w:lang w:val="uk-UA"/>
        </w:rPr>
        <w:softHyphen/>
        <w:t>тажів їхніми засобами. Ці суб'єкти сплачують залізниці штраф у розмірі п'ятикратної вартості пошкодженого майна.</w:t>
      </w:r>
    </w:p>
    <w:p w:rsidR="000F7872" w:rsidRPr="000F7872" w:rsidRDefault="000F7872" w:rsidP="000F7872">
      <w:pPr>
        <w:pStyle w:val="afa"/>
        <w:spacing w:after="0"/>
        <w:ind w:firstLine="709"/>
        <w:jc w:val="both"/>
        <w:rPr>
          <w:lang w:val="uk-UA"/>
        </w:rPr>
      </w:pPr>
      <w:r w:rsidRPr="000F7872">
        <w:rPr>
          <w:b/>
          <w:lang w:val="uk-UA"/>
        </w:rPr>
        <w:t>Розмір</w:t>
      </w:r>
      <w:r w:rsidRPr="000F7872">
        <w:rPr>
          <w:lang w:val="uk-UA"/>
        </w:rPr>
        <w:t xml:space="preserve"> штрафних санкцій передбачається законом чи договором.</w:t>
      </w:r>
    </w:p>
    <w:p w:rsidR="000F7872" w:rsidRPr="000F7872" w:rsidRDefault="000F7872" w:rsidP="000F7872">
      <w:pPr>
        <w:pStyle w:val="afa"/>
        <w:spacing w:after="0"/>
        <w:ind w:firstLine="709"/>
        <w:jc w:val="both"/>
        <w:rPr>
          <w:lang w:val="uk-UA"/>
        </w:rPr>
      </w:pPr>
      <w:r w:rsidRPr="000F7872">
        <w:rPr>
          <w:lang w:val="uk-UA"/>
        </w:rPr>
        <w:t>Пріоритет, безумовно надається закону. А в тих випадках, коли розмір штрафу законом не визначено, санкції застосовуються  в розмірі, передбаченому договором (ч. 4. ст. 231 ГК).</w:t>
      </w:r>
    </w:p>
    <w:p w:rsidR="000F7872" w:rsidRPr="000F7872" w:rsidRDefault="000F7872" w:rsidP="000F7872">
      <w:pPr>
        <w:pStyle w:val="afa"/>
        <w:spacing w:after="0"/>
        <w:ind w:firstLine="709"/>
        <w:jc w:val="both"/>
        <w:rPr>
          <w:lang w:val="uk-UA"/>
        </w:rPr>
      </w:pPr>
      <w:r w:rsidRPr="000F7872">
        <w:rPr>
          <w:lang w:val="uk-UA"/>
        </w:rPr>
        <w:t xml:space="preserve">Розміри санкцій за договором встановлюються різні: </w:t>
      </w:r>
    </w:p>
    <w:p w:rsidR="000F7872" w:rsidRPr="000F7872" w:rsidRDefault="000F7872" w:rsidP="000F7872">
      <w:pPr>
        <w:pStyle w:val="afa"/>
        <w:spacing w:after="0"/>
        <w:ind w:firstLine="709"/>
        <w:jc w:val="both"/>
        <w:rPr>
          <w:lang w:val="uk-UA"/>
        </w:rPr>
      </w:pPr>
      <w:r w:rsidRPr="000F7872">
        <w:rPr>
          <w:lang w:val="uk-UA"/>
        </w:rPr>
        <w:t>- у відсотковому відношенні до суми невиконаної частини зобов’язання;</w:t>
      </w:r>
    </w:p>
    <w:p w:rsidR="000F7872" w:rsidRPr="000F7872" w:rsidRDefault="000F7872" w:rsidP="000F7872">
      <w:pPr>
        <w:pStyle w:val="afa"/>
        <w:spacing w:after="0"/>
        <w:ind w:firstLine="709"/>
        <w:jc w:val="both"/>
        <w:rPr>
          <w:lang w:val="uk-UA"/>
        </w:rPr>
      </w:pPr>
      <w:r w:rsidRPr="000F7872">
        <w:rPr>
          <w:lang w:val="uk-UA"/>
        </w:rPr>
        <w:t>- у певній, визначеній грошовій сумі;</w:t>
      </w:r>
    </w:p>
    <w:p w:rsidR="000F7872" w:rsidRPr="000F7872" w:rsidRDefault="000F7872" w:rsidP="000F7872">
      <w:pPr>
        <w:pStyle w:val="afa"/>
        <w:spacing w:after="0"/>
        <w:ind w:firstLine="709"/>
        <w:jc w:val="both"/>
        <w:rPr>
          <w:lang w:val="uk-UA"/>
        </w:rPr>
      </w:pPr>
      <w:r w:rsidRPr="000F7872">
        <w:rPr>
          <w:lang w:val="uk-UA"/>
        </w:rPr>
        <w:t>- у відсотковому відношенні  до суми зобов’язання незалежно від ступеня його виконання;</w:t>
      </w:r>
    </w:p>
    <w:p w:rsidR="000F7872" w:rsidRPr="000F7872" w:rsidRDefault="000F7872" w:rsidP="000F7872">
      <w:pPr>
        <w:pStyle w:val="afa"/>
        <w:spacing w:after="0"/>
        <w:ind w:firstLine="709"/>
        <w:jc w:val="both"/>
        <w:rPr>
          <w:lang w:val="uk-UA"/>
        </w:rPr>
      </w:pPr>
      <w:r w:rsidRPr="000F7872">
        <w:rPr>
          <w:lang w:val="uk-UA"/>
        </w:rPr>
        <w:t xml:space="preserve"> - у кратному розмірі до вартості товарів (робіт, послуг).</w:t>
      </w:r>
    </w:p>
    <w:p w:rsidR="000F7872" w:rsidRPr="000F7872" w:rsidRDefault="000F7872" w:rsidP="000F7872">
      <w:pPr>
        <w:pStyle w:val="afa"/>
        <w:spacing w:after="0"/>
        <w:ind w:firstLine="709"/>
        <w:jc w:val="both"/>
        <w:rPr>
          <w:lang w:val="uk-UA"/>
        </w:rPr>
      </w:pPr>
      <w:r w:rsidRPr="000F7872">
        <w:rPr>
          <w:lang w:val="uk-UA"/>
        </w:rPr>
        <w:t>Ст. 232 ГК визначає порядок застосування штрафних санкцій (співвідношення між збитками і неустойкою).</w:t>
      </w:r>
    </w:p>
    <w:p w:rsidR="000F7872" w:rsidRPr="000F7872" w:rsidRDefault="000F7872" w:rsidP="000F7872">
      <w:pPr>
        <w:pStyle w:val="afa"/>
        <w:spacing w:after="0"/>
        <w:ind w:firstLine="709"/>
        <w:jc w:val="both"/>
        <w:rPr>
          <w:lang w:val="uk-UA"/>
        </w:rPr>
      </w:pPr>
      <w:r w:rsidRPr="000F7872">
        <w:rPr>
          <w:lang w:val="uk-UA"/>
        </w:rPr>
        <w:lastRenderedPageBreak/>
        <w:t>Дещо інший порядок встановлює. ст. 624 ЦК. В цій статті  регламентовано відоме і не зовсім бажане для суб’єктів господарювання правило:  Якщо за порушення зобов’язання встановлено неустойку, то вона підлягає стягненню у повному розмірі, незалежно від відшкодування збитків.</w:t>
      </w:r>
    </w:p>
    <w:p w:rsidR="000F7872" w:rsidRPr="000F7872" w:rsidRDefault="000F7872" w:rsidP="000F7872">
      <w:pPr>
        <w:pStyle w:val="afa"/>
        <w:spacing w:after="0"/>
        <w:ind w:firstLine="709"/>
        <w:jc w:val="both"/>
        <w:rPr>
          <w:lang w:val="uk-UA"/>
        </w:rPr>
      </w:pPr>
      <w:r w:rsidRPr="000F7872">
        <w:rPr>
          <w:i/>
          <w:lang w:val="uk-UA"/>
        </w:rPr>
        <w:t>Неустойка є різновидом штрафної економічної санкції,</w:t>
      </w:r>
      <w:r w:rsidRPr="000F7872">
        <w:rPr>
          <w:lang w:val="uk-UA"/>
        </w:rPr>
        <w:t xml:space="preserve"> </w:t>
      </w:r>
      <w:r w:rsidRPr="000F7872">
        <w:rPr>
          <w:i/>
          <w:u w:val="single"/>
          <w:lang w:val="uk-UA"/>
        </w:rPr>
        <w:t>розмір</w:t>
      </w:r>
      <w:r w:rsidRPr="000F7872">
        <w:rPr>
          <w:lang w:val="uk-UA"/>
        </w:rPr>
        <w:t xml:space="preserve"> якої визначається законом або договором </w:t>
      </w:r>
      <w:r w:rsidRPr="000F7872">
        <w:rPr>
          <w:i/>
          <w:u w:val="single"/>
          <w:lang w:val="uk-UA"/>
        </w:rPr>
        <w:t>у процентному відношенні</w:t>
      </w:r>
      <w:r w:rsidRPr="000F7872">
        <w:rPr>
          <w:lang w:val="uk-UA"/>
        </w:rPr>
        <w:t xml:space="preserve"> до суми невиконаної частини зобов'язання. Неустойка застосовується, як правило, як штрафна санкція у разі прострочення виконання майнових зобов'язань (поставка, купівля-продаж, міна тощо). Розмір неустойки за прострочення виконання зобов'язань загалом не залежить від терміну прострочення виконання. </w:t>
      </w:r>
      <w:r w:rsidRPr="000F7872">
        <w:rPr>
          <w:u w:val="single"/>
          <w:lang w:val="uk-UA"/>
        </w:rPr>
        <w:t>Наприклад</w:t>
      </w:r>
      <w:r w:rsidRPr="000F7872">
        <w:rPr>
          <w:lang w:val="uk-UA"/>
        </w:rPr>
        <w:t>, за прострочення або недопоставку продукції постачальник сплачує покупцеві неустойку в розмірі 8 відсотків вартості непоставленої у строк продукції за кожною окремою позицією номенклатури. Зазначена неустойка є штрафною, оскільки сторона, яка порушила умови договору поставки, відшкодовує іншій стороні заподіяні внаслідок цього збитки без зарахування сум неустойок.</w:t>
      </w:r>
    </w:p>
    <w:p w:rsidR="000F7872" w:rsidRPr="000F7872" w:rsidRDefault="000F7872" w:rsidP="000F7872">
      <w:pPr>
        <w:pStyle w:val="afa"/>
        <w:spacing w:after="120"/>
        <w:ind w:firstLine="709"/>
        <w:jc w:val="both"/>
        <w:rPr>
          <w:color w:val="000000"/>
          <w:lang w:val="uk-UA"/>
        </w:rPr>
      </w:pPr>
      <w:r w:rsidRPr="000F7872">
        <w:rPr>
          <w:i/>
          <w:color w:val="000000"/>
          <w:lang w:val="uk-UA"/>
        </w:rPr>
        <w:t>Пеня</w:t>
      </w:r>
      <w:r w:rsidRPr="000F7872">
        <w:rPr>
          <w:color w:val="000000"/>
          <w:lang w:val="uk-UA"/>
        </w:rPr>
        <w:t xml:space="preserve"> як штрафна економічна санкція застосовується в основному в разі прострочення виконання грошових зобов'язань суб'єктами господарської діяльності.</w:t>
      </w:r>
      <w:r w:rsidRPr="000F7872">
        <w:rPr>
          <w:color w:val="000000"/>
          <w:lang w:val="uk-UA"/>
        </w:rPr>
        <w:br/>
        <w:t xml:space="preserve">Особливістю пені є те, що вона встановлюється </w:t>
      </w:r>
      <w:r w:rsidRPr="000F7872">
        <w:rPr>
          <w:i/>
          <w:color w:val="000000"/>
          <w:lang w:val="uk-UA"/>
        </w:rPr>
        <w:t>у процентному відношенні до простроченої суми, причому за кожний день прострочення, доки зобов'язання не буде виконано.</w:t>
      </w:r>
      <w:r w:rsidRPr="000F7872">
        <w:rPr>
          <w:color w:val="000000"/>
          <w:lang w:val="uk-UA"/>
        </w:rPr>
        <w:t xml:space="preserve"> Тобто розмір цієї санкції збільшується залежно від продовження правопорушення. Залежністю суми пені від кількості днів (терміну) прострочення виконання вона відрізняється від неустойки як санкції за господарське правопорушення.</w:t>
      </w:r>
    </w:p>
    <w:p w:rsidR="000F7872" w:rsidRPr="000F7872" w:rsidRDefault="000F7872" w:rsidP="000F7872">
      <w:pPr>
        <w:pStyle w:val="afa"/>
        <w:spacing w:after="120"/>
        <w:ind w:firstLine="709"/>
        <w:jc w:val="both"/>
        <w:rPr>
          <w:lang w:val="uk-UA"/>
        </w:rPr>
      </w:pPr>
      <w:r w:rsidRPr="000F7872">
        <w:rPr>
          <w:i/>
          <w:u w:val="single"/>
          <w:lang w:val="uk-UA"/>
        </w:rPr>
        <w:t>Оперативно-господарські санкції. (поняття, види і підстави – ст. 235, 236, 237).</w:t>
      </w:r>
      <w:r w:rsidRPr="000F7872">
        <w:rPr>
          <w:b/>
          <w:lang w:val="uk-UA"/>
        </w:rPr>
        <w:t xml:space="preserve"> </w:t>
      </w:r>
      <w:r w:rsidRPr="000F7872">
        <w:rPr>
          <w:lang w:val="uk-UA"/>
        </w:rPr>
        <w:t xml:space="preserve"> </w:t>
      </w:r>
      <w:r w:rsidRPr="000F7872">
        <w:rPr>
          <w:i/>
          <w:lang w:val="uk-UA"/>
        </w:rPr>
        <w:t>Це передбачені законодавством або договором засоби оперативного впливу на правопорушника, спрямовані на запобігання господарського правопорушення чи зменшення його шкідливих наслідків.</w:t>
      </w:r>
      <w:r w:rsidRPr="000F7872">
        <w:rPr>
          <w:lang w:val="uk-UA"/>
        </w:rPr>
        <w:t xml:space="preserve"> Такі санкції застосовують безпосередньо самі суб'єкти господарських правовідносин в оперативному порядку. На відміну від майнової відповідальності оперативні санкції діють на правопорушника не загрозою державного примусу, а оперативним втручанням. Оперативні санкції можна застосовувати незалежно чи поряд зі стягненням штрафних санкцій і збитків, чим досягається більший профілактичний ефект.</w:t>
      </w:r>
    </w:p>
    <w:p w:rsidR="000F7872" w:rsidRPr="000F7872" w:rsidRDefault="000F7872" w:rsidP="000F7872">
      <w:pPr>
        <w:pStyle w:val="afa"/>
        <w:spacing w:after="0"/>
        <w:ind w:firstLine="709"/>
        <w:jc w:val="both"/>
        <w:rPr>
          <w:i/>
          <w:u w:val="single"/>
          <w:lang w:val="uk-UA"/>
        </w:rPr>
      </w:pPr>
      <w:r w:rsidRPr="000F7872">
        <w:rPr>
          <w:i/>
          <w:u w:val="single"/>
          <w:lang w:val="uk-UA"/>
        </w:rPr>
        <w:t>Адміністративно-господарські санкції.</w:t>
      </w:r>
    </w:p>
    <w:p w:rsidR="000F7872" w:rsidRPr="000F7872" w:rsidRDefault="000F7872" w:rsidP="000F7872">
      <w:pPr>
        <w:pStyle w:val="afa"/>
        <w:spacing w:after="0"/>
        <w:ind w:firstLine="709"/>
        <w:jc w:val="both"/>
        <w:rPr>
          <w:lang w:val="uk-UA"/>
        </w:rPr>
      </w:pPr>
      <w:r w:rsidRPr="000F7872">
        <w:rPr>
          <w:lang w:val="uk-UA"/>
        </w:rPr>
        <w:t>Особливості застосування цих санкцій визначені у ст. 238 ГК.</w:t>
      </w:r>
    </w:p>
    <w:p w:rsidR="000F7872" w:rsidRPr="000F7872" w:rsidRDefault="000F7872" w:rsidP="000F7872">
      <w:pPr>
        <w:pStyle w:val="afa"/>
        <w:spacing w:after="0"/>
        <w:ind w:firstLine="709"/>
        <w:jc w:val="both"/>
        <w:rPr>
          <w:lang w:val="uk-UA"/>
        </w:rPr>
      </w:pPr>
      <w:r w:rsidRPr="000F7872">
        <w:rPr>
          <w:lang w:val="uk-UA"/>
        </w:rPr>
        <w:t xml:space="preserve">Адміністративно-господарські санкції застосовуються: </w:t>
      </w:r>
    </w:p>
    <w:p w:rsidR="000F7872" w:rsidRPr="000F7872" w:rsidRDefault="000F7872" w:rsidP="000F7872">
      <w:pPr>
        <w:pStyle w:val="afa"/>
        <w:spacing w:after="0"/>
        <w:ind w:firstLine="709"/>
        <w:jc w:val="both"/>
        <w:rPr>
          <w:lang w:val="uk-UA"/>
        </w:rPr>
      </w:pPr>
      <w:r w:rsidRPr="000F7872">
        <w:rPr>
          <w:lang w:val="uk-UA"/>
        </w:rPr>
        <w:t xml:space="preserve">По-перше, лише у вертикальних відносинах; </w:t>
      </w:r>
    </w:p>
    <w:p w:rsidR="000F7872" w:rsidRPr="000F7872" w:rsidRDefault="000F7872" w:rsidP="000F7872">
      <w:pPr>
        <w:pStyle w:val="afa"/>
        <w:spacing w:after="0"/>
        <w:ind w:firstLine="709"/>
        <w:jc w:val="both"/>
        <w:rPr>
          <w:lang w:val="uk-UA"/>
        </w:rPr>
      </w:pPr>
      <w:r w:rsidRPr="000F7872">
        <w:rPr>
          <w:lang w:val="uk-UA"/>
        </w:rPr>
        <w:t>По друге,  за постановою компетентних органів (</w:t>
      </w:r>
      <w:r w:rsidRPr="000F7872">
        <w:rPr>
          <w:i/>
          <w:lang w:val="uk-UA"/>
        </w:rPr>
        <w:t>антимонопольних</w:t>
      </w:r>
      <w:r w:rsidRPr="000F7872">
        <w:rPr>
          <w:lang w:val="uk-UA"/>
        </w:rPr>
        <w:t xml:space="preserve"> - за порушення законодавства про захист економічної конкуренції, </w:t>
      </w:r>
      <w:r w:rsidRPr="000F7872">
        <w:rPr>
          <w:i/>
          <w:lang w:val="uk-UA"/>
        </w:rPr>
        <w:t>санітарно-епідеміологічної служби -</w:t>
      </w:r>
      <w:r w:rsidRPr="000F7872">
        <w:rPr>
          <w:lang w:val="uk-UA"/>
        </w:rPr>
        <w:t xml:space="preserve"> за порушення санітарно-епідеміологічних вимог, </w:t>
      </w:r>
      <w:r w:rsidRPr="000F7872">
        <w:rPr>
          <w:i/>
          <w:lang w:val="uk-UA"/>
        </w:rPr>
        <w:t>державних органів контролю за цінами</w:t>
      </w:r>
      <w:r w:rsidRPr="000F7872">
        <w:rPr>
          <w:lang w:val="uk-UA"/>
        </w:rPr>
        <w:t xml:space="preserve"> - за порушення державної дисципліни цін і т. ін., як правило, в судовому порядку), </w:t>
      </w:r>
    </w:p>
    <w:p w:rsidR="000F7872" w:rsidRPr="000F7872" w:rsidRDefault="000F7872" w:rsidP="000F7872">
      <w:pPr>
        <w:pStyle w:val="afa"/>
        <w:spacing w:after="120"/>
        <w:ind w:firstLine="709"/>
        <w:jc w:val="both"/>
        <w:rPr>
          <w:lang w:val="uk-UA"/>
        </w:rPr>
      </w:pPr>
      <w:r w:rsidRPr="000F7872">
        <w:rPr>
          <w:lang w:val="uk-UA"/>
        </w:rPr>
        <w:t>Вони встановлюються без додержання претензійного порядку; г) за наявності лише протиправної поведінки (фактична підстава).</w:t>
      </w:r>
    </w:p>
    <w:p w:rsidR="000F7872" w:rsidRPr="000F7872" w:rsidRDefault="000F7872" w:rsidP="000F7872">
      <w:pPr>
        <w:pStyle w:val="afa"/>
        <w:spacing w:after="120"/>
        <w:ind w:firstLine="709"/>
        <w:jc w:val="both"/>
        <w:rPr>
          <w:b/>
          <w:lang w:val="uk-UA"/>
        </w:rPr>
      </w:pPr>
      <w:r w:rsidRPr="000F7872">
        <w:rPr>
          <w:b/>
          <w:i/>
          <w:lang w:val="uk-UA"/>
        </w:rPr>
        <w:t xml:space="preserve">6.Строки реалізації </w:t>
      </w:r>
      <w:proofErr w:type="spellStart"/>
      <w:r w:rsidRPr="000F7872">
        <w:rPr>
          <w:b/>
          <w:i/>
          <w:lang w:val="uk-UA"/>
        </w:rPr>
        <w:t>господрсько-правової</w:t>
      </w:r>
      <w:proofErr w:type="spellEnd"/>
      <w:r w:rsidRPr="000F7872">
        <w:rPr>
          <w:b/>
          <w:i/>
          <w:lang w:val="uk-UA"/>
        </w:rPr>
        <w:t xml:space="preserve"> відповідальності</w:t>
      </w:r>
      <w:r w:rsidRPr="000F7872">
        <w:rPr>
          <w:b/>
          <w:lang w:val="uk-UA"/>
        </w:rPr>
        <w:t>.</w:t>
      </w:r>
    </w:p>
    <w:p w:rsidR="000F7872" w:rsidRPr="000F7872" w:rsidRDefault="000F7872" w:rsidP="000F7872">
      <w:pPr>
        <w:pStyle w:val="afa"/>
        <w:spacing w:after="0"/>
        <w:ind w:firstLine="709"/>
        <w:jc w:val="both"/>
        <w:rPr>
          <w:lang w:val="uk-UA"/>
        </w:rPr>
      </w:pPr>
      <w:r w:rsidRPr="000F7872">
        <w:rPr>
          <w:lang w:val="uk-UA"/>
        </w:rPr>
        <w:t xml:space="preserve">Ст. 223 визначає строки реалізації </w:t>
      </w:r>
      <w:proofErr w:type="spellStart"/>
      <w:r w:rsidRPr="000F7872">
        <w:rPr>
          <w:lang w:val="uk-UA"/>
        </w:rPr>
        <w:t>господрсько-правової</w:t>
      </w:r>
      <w:proofErr w:type="spellEnd"/>
      <w:r w:rsidRPr="000F7872">
        <w:rPr>
          <w:lang w:val="uk-UA"/>
        </w:rPr>
        <w:t xml:space="preserve"> відповідальності.</w:t>
      </w:r>
    </w:p>
    <w:p w:rsidR="000F7872" w:rsidRPr="000F7872" w:rsidRDefault="000F7872" w:rsidP="000F7872">
      <w:pPr>
        <w:pStyle w:val="afa"/>
        <w:spacing w:after="0"/>
        <w:ind w:firstLine="709"/>
        <w:jc w:val="both"/>
        <w:rPr>
          <w:lang w:val="uk-UA"/>
        </w:rPr>
      </w:pPr>
      <w:proofErr w:type="spellStart"/>
      <w:r w:rsidRPr="000F7872">
        <w:rPr>
          <w:lang w:val="uk-UA"/>
        </w:rPr>
        <w:t>Част</w:t>
      </w:r>
      <w:proofErr w:type="spellEnd"/>
      <w:r w:rsidRPr="000F7872">
        <w:rPr>
          <w:lang w:val="uk-UA"/>
        </w:rPr>
        <w:t xml:space="preserve">. 1 цієї статті відсилає до ЦКУ. </w:t>
      </w:r>
    </w:p>
    <w:p w:rsidR="000F7872" w:rsidRPr="000F7872" w:rsidRDefault="000F7872" w:rsidP="000F7872">
      <w:pPr>
        <w:pStyle w:val="afa"/>
        <w:spacing w:after="0"/>
        <w:ind w:firstLine="709"/>
        <w:jc w:val="both"/>
        <w:rPr>
          <w:lang w:val="uk-UA"/>
        </w:rPr>
      </w:pPr>
      <w:r w:rsidRPr="000F7872">
        <w:rPr>
          <w:lang w:val="uk-UA"/>
        </w:rPr>
        <w:t xml:space="preserve">Згідно із ст. 256 ЦКУ позовна давність в один рік застосовується, зокрема  до вимог: </w:t>
      </w:r>
    </w:p>
    <w:p w:rsidR="000F7872" w:rsidRPr="000F7872" w:rsidRDefault="000F7872" w:rsidP="000F7872">
      <w:pPr>
        <w:pStyle w:val="afa"/>
        <w:numPr>
          <w:ilvl w:val="0"/>
          <w:numId w:val="79"/>
        </w:numPr>
        <w:spacing w:after="0"/>
        <w:ind w:left="0" w:firstLine="709"/>
        <w:jc w:val="both"/>
        <w:rPr>
          <w:lang w:val="uk-UA"/>
        </w:rPr>
      </w:pPr>
      <w:r w:rsidRPr="000F7872">
        <w:rPr>
          <w:lang w:val="uk-UA"/>
        </w:rPr>
        <w:t>про стягнення неустойки (штрафу пені)</w:t>
      </w:r>
    </w:p>
    <w:p w:rsidR="000F7872" w:rsidRPr="000F7872" w:rsidRDefault="000F7872" w:rsidP="000F7872">
      <w:pPr>
        <w:pStyle w:val="afa"/>
        <w:numPr>
          <w:ilvl w:val="0"/>
          <w:numId w:val="79"/>
        </w:numPr>
        <w:spacing w:after="0"/>
        <w:ind w:left="0" w:firstLine="709"/>
        <w:jc w:val="both"/>
        <w:rPr>
          <w:lang w:val="uk-UA"/>
        </w:rPr>
      </w:pPr>
      <w:r w:rsidRPr="000F7872">
        <w:rPr>
          <w:lang w:val="uk-UA"/>
        </w:rPr>
        <w:t>2) у зв’язку з недоліками проданого товару (ст. 681 ЦКУ);</w:t>
      </w:r>
    </w:p>
    <w:p w:rsidR="000F7872" w:rsidRPr="000F7872" w:rsidRDefault="000F7872" w:rsidP="000F7872">
      <w:pPr>
        <w:pStyle w:val="afa"/>
        <w:numPr>
          <w:ilvl w:val="0"/>
          <w:numId w:val="79"/>
        </w:numPr>
        <w:spacing w:after="0"/>
        <w:ind w:left="0" w:firstLine="709"/>
        <w:jc w:val="both"/>
        <w:rPr>
          <w:lang w:val="uk-UA"/>
        </w:rPr>
      </w:pPr>
      <w:r w:rsidRPr="000F7872">
        <w:rPr>
          <w:lang w:val="uk-UA"/>
        </w:rPr>
        <w:t>3 у зв’язку з перевезенням вантажу, пошти  (ст. 925 ЦКУ).</w:t>
      </w:r>
    </w:p>
    <w:p w:rsidR="000F7872" w:rsidRPr="000F7872" w:rsidRDefault="000F7872" w:rsidP="000F7872">
      <w:pPr>
        <w:pStyle w:val="afa"/>
        <w:numPr>
          <w:ilvl w:val="0"/>
          <w:numId w:val="79"/>
        </w:numPr>
        <w:spacing w:after="0"/>
        <w:ind w:left="0" w:firstLine="709"/>
        <w:jc w:val="both"/>
        <w:rPr>
          <w:lang w:val="uk-UA"/>
        </w:rPr>
      </w:pPr>
      <w:r w:rsidRPr="000F7872">
        <w:rPr>
          <w:lang w:val="uk-UA"/>
        </w:rPr>
        <w:t>Зазначені у ЦКУ строки позовної давності  застосовуються у сфері господарювання, якщо інші строки не встановлені ГКУ.</w:t>
      </w:r>
    </w:p>
    <w:p w:rsidR="000F7872" w:rsidRDefault="000F7872" w:rsidP="000F7872">
      <w:pPr>
        <w:widowControl w:val="0"/>
        <w:autoSpaceDE w:val="0"/>
        <w:autoSpaceDN w:val="0"/>
        <w:adjustRightInd w:val="0"/>
        <w:jc w:val="both"/>
        <w:rPr>
          <w:lang w:val="uk-UA"/>
        </w:rPr>
      </w:pPr>
    </w:p>
    <w:p w:rsidR="00D3342D" w:rsidRPr="000F7872" w:rsidRDefault="00D3342D" w:rsidP="000F7872">
      <w:pPr>
        <w:widowControl w:val="0"/>
        <w:autoSpaceDE w:val="0"/>
        <w:autoSpaceDN w:val="0"/>
        <w:adjustRightInd w:val="0"/>
        <w:jc w:val="both"/>
        <w:rPr>
          <w:lang w:val="uk-UA"/>
        </w:rPr>
      </w:pPr>
    </w:p>
    <w:p w:rsidR="000F7872" w:rsidRPr="000F7872" w:rsidRDefault="000F7872" w:rsidP="000F7872">
      <w:pPr>
        <w:widowControl w:val="0"/>
        <w:autoSpaceDE w:val="0"/>
        <w:autoSpaceDN w:val="0"/>
        <w:adjustRightInd w:val="0"/>
        <w:ind w:firstLine="567"/>
        <w:jc w:val="both"/>
        <w:rPr>
          <w:b/>
          <w:lang w:val="uk-UA"/>
        </w:rPr>
      </w:pPr>
      <w:r w:rsidRPr="000F7872">
        <w:rPr>
          <w:lang w:val="uk-UA"/>
        </w:rPr>
        <w:t>Тема 2.3.</w:t>
      </w:r>
      <w:r w:rsidRPr="000F7872">
        <w:rPr>
          <w:b/>
          <w:lang w:val="uk-UA"/>
        </w:rPr>
        <w:t xml:space="preserve"> Відповідальність суб’єктів господарювання за порушення антимонопольно-конкурентного законодавства</w:t>
      </w:r>
    </w:p>
    <w:p w:rsidR="000F7872" w:rsidRPr="000F7872" w:rsidRDefault="000F7872" w:rsidP="000F7872">
      <w:pPr>
        <w:widowControl w:val="0"/>
        <w:numPr>
          <w:ilvl w:val="0"/>
          <w:numId w:val="88"/>
        </w:numPr>
        <w:autoSpaceDE w:val="0"/>
        <w:autoSpaceDN w:val="0"/>
        <w:adjustRightInd w:val="0"/>
        <w:jc w:val="both"/>
        <w:rPr>
          <w:lang w:val="uk-UA"/>
        </w:rPr>
      </w:pPr>
      <w:r w:rsidRPr="000F7872">
        <w:rPr>
          <w:lang w:val="uk-UA"/>
        </w:rPr>
        <w:t xml:space="preserve">Антимонопольно-конкурентна  політика держави </w:t>
      </w:r>
    </w:p>
    <w:p w:rsidR="000F7872" w:rsidRPr="000F7872" w:rsidRDefault="000F7872" w:rsidP="000F7872">
      <w:pPr>
        <w:widowControl w:val="0"/>
        <w:numPr>
          <w:ilvl w:val="0"/>
          <w:numId w:val="88"/>
        </w:numPr>
        <w:autoSpaceDE w:val="0"/>
        <w:autoSpaceDN w:val="0"/>
        <w:adjustRightInd w:val="0"/>
        <w:jc w:val="both"/>
        <w:rPr>
          <w:lang w:val="uk-UA"/>
        </w:rPr>
      </w:pPr>
      <w:r w:rsidRPr="000F7872">
        <w:rPr>
          <w:lang w:val="uk-UA"/>
        </w:rPr>
        <w:t>Види порушень антимонопольно-конкурентного законодавства.</w:t>
      </w:r>
    </w:p>
    <w:p w:rsidR="000F7872" w:rsidRPr="000F7872" w:rsidRDefault="000F7872" w:rsidP="000F7872">
      <w:pPr>
        <w:widowControl w:val="0"/>
        <w:numPr>
          <w:ilvl w:val="0"/>
          <w:numId w:val="88"/>
        </w:numPr>
        <w:autoSpaceDE w:val="0"/>
        <w:autoSpaceDN w:val="0"/>
        <w:adjustRightInd w:val="0"/>
        <w:jc w:val="both"/>
        <w:rPr>
          <w:lang w:val="uk-UA"/>
        </w:rPr>
      </w:pPr>
      <w:r w:rsidRPr="000F7872">
        <w:rPr>
          <w:lang w:val="uk-UA"/>
        </w:rPr>
        <w:t xml:space="preserve">Відповідальність за </w:t>
      </w:r>
      <w:proofErr w:type="spellStart"/>
      <w:r w:rsidRPr="000F7872">
        <w:rPr>
          <w:lang w:val="uk-UA"/>
        </w:rPr>
        <w:t>антиконкурентні</w:t>
      </w:r>
      <w:proofErr w:type="spellEnd"/>
      <w:r w:rsidRPr="000F7872">
        <w:rPr>
          <w:lang w:val="uk-UA"/>
        </w:rPr>
        <w:t xml:space="preserve"> узгоджені дії суб’єктів господарювання. </w:t>
      </w:r>
    </w:p>
    <w:p w:rsidR="000F7872" w:rsidRPr="000F7872" w:rsidRDefault="000F7872" w:rsidP="000F7872">
      <w:pPr>
        <w:widowControl w:val="0"/>
        <w:numPr>
          <w:ilvl w:val="0"/>
          <w:numId w:val="88"/>
        </w:numPr>
        <w:autoSpaceDE w:val="0"/>
        <w:autoSpaceDN w:val="0"/>
        <w:adjustRightInd w:val="0"/>
        <w:jc w:val="both"/>
        <w:rPr>
          <w:lang w:val="uk-UA"/>
        </w:rPr>
      </w:pPr>
      <w:r w:rsidRPr="000F7872">
        <w:rPr>
          <w:lang w:val="uk-UA"/>
        </w:rPr>
        <w:t>Відповідальність за зловживання монопольним (домінуючим) становищем з боку суб’єктів господарювання.</w:t>
      </w:r>
    </w:p>
    <w:p w:rsidR="000F7872" w:rsidRPr="000F7872" w:rsidRDefault="000F7872" w:rsidP="000F7872">
      <w:pPr>
        <w:widowControl w:val="0"/>
        <w:numPr>
          <w:ilvl w:val="0"/>
          <w:numId w:val="88"/>
        </w:numPr>
        <w:autoSpaceDE w:val="0"/>
        <w:autoSpaceDN w:val="0"/>
        <w:adjustRightInd w:val="0"/>
        <w:jc w:val="both"/>
        <w:rPr>
          <w:lang w:val="uk-UA"/>
        </w:rPr>
      </w:pPr>
      <w:r w:rsidRPr="000F7872">
        <w:rPr>
          <w:lang w:val="uk-UA"/>
        </w:rPr>
        <w:t xml:space="preserve">Відповідальність за </w:t>
      </w:r>
      <w:proofErr w:type="spellStart"/>
      <w:r w:rsidRPr="000F7872">
        <w:rPr>
          <w:lang w:val="uk-UA"/>
        </w:rPr>
        <w:t>антиконурентні</w:t>
      </w:r>
      <w:proofErr w:type="spellEnd"/>
      <w:r w:rsidRPr="000F7872">
        <w:rPr>
          <w:lang w:val="uk-UA"/>
        </w:rPr>
        <w:t xml:space="preserve"> дії з боку органів влади. </w:t>
      </w:r>
    </w:p>
    <w:p w:rsidR="000F7872" w:rsidRPr="000F7872" w:rsidRDefault="000F7872" w:rsidP="000F7872">
      <w:pPr>
        <w:widowControl w:val="0"/>
        <w:numPr>
          <w:ilvl w:val="0"/>
          <w:numId w:val="88"/>
        </w:numPr>
        <w:autoSpaceDE w:val="0"/>
        <w:autoSpaceDN w:val="0"/>
        <w:adjustRightInd w:val="0"/>
        <w:jc w:val="both"/>
        <w:rPr>
          <w:lang w:val="uk-UA"/>
        </w:rPr>
      </w:pPr>
      <w:r w:rsidRPr="000F7872">
        <w:rPr>
          <w:lang w:val="uk-UA"/>
        </w:rPr>
        <w:t xml:space="preserve">Відповідальність за порушення законодавства у вигляді недобросовісної конкуренції. </w:t>
      </w:r>
    </w:p>
    <w:p w:rsidR="000F7872" w:rsidRPr="000F7872" w:rsidRDefault="000F7872" w:rsidP="000F7872">
      <w:pPr>
        <w:tabs>
          <w:tab w:val="left" w:pos="284"/>
          <w:tab w:val="left" w:pos="567"/>
        </w:tabs>
        <w:ind w:firstLine="284"/>
        <w:jc w:val="both"/>
        <w:rPr>
          <w:lang w:val="uk-UA"/>
        </w:rPr>
      </w:pPr>
      <w:r w:rsidRPr="000F7872">
        <w:rPr>
          <w:lang w:val="uk-UA"/>
        </w:rPr>
        <w:t xml:space="preserve">   </w:t>
      </w:r>
      <w:r w:rsidRPr="000F7872">
        <w:rPr>
          <w:b/>
          <w:lang w:val="uk-UA"/>
        </w:rPr>
        <w:t>Література</w:t>
      </w:r>
      <w:r w:rsidRPr="000F7872">
        <w:rPr>
          <w:lang w:val="uk-UA"/>
        </w:rPr>
        <w:t>: [1; 3; 4; 15; 20; 32; 35; 811]; [59] стор. 187 – 201.</w:t>
      </w:r>
    </w:p>
    <w:p w:rsidR="000F7872" w:rsidRPr="000F7872" w:rsidRDefault="000F7872" w:rsidP="000F7872">
      <w:pPr>
        <w:pStyle w:val="a7"/>
        <w:ind w:firstLine="426"/>
        <w:jc w:val="both"/>
        <w:rPr>
          <w:rFonts w:ascii="Times New Roman" w:hAnsi="Times New Roman"/>
          <w:sz w:val="24"/>
          <w:szCs w:val="24"/>
          <w:lang w:val="uk-UA"/>
        </w:rPr>
      </w:pPr>
      <w:r w:rsidRPr="000F7872">
        <w:rPr>
          <w:rFonts w:ascii="Times New Roman" w:hAnsi="Times New Roman"/>
          <w:b/>
          <w:bCs/>
          <w:sz w:val="24"/>
          <w:szCs w:val="24"/>
          <w:lang w:val="uk-UA"/>
        </w:rPr>
        <w:t>Завдання на СРС</w:t>
      </w:r>
      <w:r w:rsidRPr="000F7872">
        <w:rPr>
          <w:rFonts w:ascii="Times New Roman" w:hAnsi="Times New Roman"/>
          <w:sz w:val="24"/>
          <w:szCs w:val="24"/>
          <w:lang w:val="uk-UA"/>
        </w:rPr>
        <w:t xml:space="preserve">: Визначити види порушень, за які настає відповідальність суб’єктів господарювання. Охарактеризувати кожен з видів відповідальності за порушення антимонопольно-конкурентного законодавства. З’ясувати роль суду і органів Антимонопольного комітету України у врегулюванні спорів  щодо порушення законодавства про захист економічної </w:t>
      </w:r>
      <w:proofErr w:type="spellStart"/>
      <w:r w:rsidRPr="000F7872">
        <w:rPr>
          <w:rFonts w:ascii="Times New Roman" w:hAnsi="Times New Roman"/>
          <w:sz w:val="24"/>
          <w:szCs w:val="24"/>
          <w:lang w:val="uk-UA"/>
        </w:rPr>
        <w:t>конкуренці</w:t>
      </w:r>
      <w:proofErr w:type="spellEnd"/>
      <w:r w:rsidRPr="000F7872">
        <w:rPr>
          <w:rFonts w:ascii="Times New Roman" w:hAnsi="Times New Roman"/>
          <w:sz w:val="24"/>
          <w:szCs w:val="24"/>
          <w:lang w:val="uk-UA"/>
        </w:rPr>
        <w:t xml:space="preserve"> у відносинах між суб’єктами господарювання. </w:t>
      </w:r>
    </w:p>
    <w:p w:rsidR="000F7872" w:rsidRPr="000F7872" w:rsidRDefault="000F7872" w:rsidP="000F7872">
      <w:pPr>
        <w:pStyle w:val="a7"/>
        <w:jc w:val="both"/>
        <w:rPr>
          <w:rFonts w:ascii="Times New Roman" w:hAnsi="Times New Roman"/>
          <w:sz w:val="24"/>
          <w:szCs w:val="24"/>
          <w:lang w:val="uk-UA"/>
        </w:rPr>
      </w:pPr>
    </w:p>
    <w:p w:rsidR="000F7872" w:rsidRPr="000F7872" w:rsidRDefault="000F7872" w:rsidP="000F7872">
      <w:pPr>
        <w:pStyle w:val="afa"/>
        <w:spacing w:after="120"/>
        <w:ind w:firstLine="709"/>
        <w:jc w:val="both"/>
        <w:rPr>
          <w:i/>
          <w:lang w:val="uk-UA"/>
        </w:rPr>
      </w:pPr>
      <w:r w:rsidRPr="000F7872">
        <w:rPr>
          <w:i/>
          <w:lang w:val="uk-UA"/>
        </w:rPr>
        <w:t>Конспект лекції:</w:t>
      </w:r>
    </w:p>
    <w:p w:rsidR="000F7872" w:rsidRPr="000F7872" w:rsidRDefault="000F7872" w:rsidP="000F7872">
      <w:pPr>
        <w:pStyle w:val="HTML"/>
        <w:numPr>
          <w:ilvl w:val="0"/>
          <w:numId w:val="150"/>
        </w:numPr>
        <w:spacing w:after="120"/>
        <w:ind w:left="0" w:firstLine="709"/>
        <w:jc w:val="both"/>
        <w:rPr>
          <w:rFonts w:ascii="Times New Roman" w:hAnsi="Times New Roman"/>
          <w:sz w:val="24"/>
          <w:szCs w:val="24"/>
        </w:rPr>
      </w:pPr>
      <w:r w:rsidRPr="000F7872">
        <w:rPr>
          <w:rFonts w:ascii="Times New Roman" w:hAnsi="Times New Roman"/>
          <w:b/>
          <w:i/>
          <w:sz w:val="24"/>
          <w:szCs w:val="24"/>
        </w:rPr>
        <w:t xml:space="preserve">  Антимонопольно-конкурентна  політика держави</w:t>
      </w:r>
      <w:r w:rsidRPr="000F7872">
        <w:rPr>
          <w:rFonts w:ascii="Times New Roman" w:hAnsi="Times New Roman"/>
          <w:sz w:val="24"/>
          <w:szCs w:val="24"/>
        </w:rPr>
        <w:t xml:space="preserve"> </w:t>
      </w:r>
      <w:r w:rsidRPr="000F7872">
        <w:rPr>
          <w:rFonts w:ascii="Times New Roman" w:hAnsi="Times New Roman"/>
          <w:color w:val="000000"/>
          <w:sz w:val="24"/>
          <w:szCs w:val="24"/>
        </w:rPr>
        <w:t xml:space="preserve">Законодавством України встановлюються особливості здійснення антимонопольно-конкурентної політики. Так за ст. 18 ГК </w:t>
      </w:r>
      <w:r w:rsidRPr="000F7872">
        <w:rPr>
          <w:rFonts w:ascii="Times New Roman" w:hAnsi="Times New Roman"/>
          <w:sz w:val="24"/>
          <w:szCs w:val="24"/>
        </w:rPr>
        <w:t xml:space="preserve">Держава  здійснює  антимонопольно-конкурентну  політику та сприяє розвиткові змагальності у сфері  господарювання  на  основі загальнодержавних   програм,  що  затверджуються  Верховною  Радою України за поданням Кабінету Міністрів України.  Правила  конкуренції та норми антимонопольного регулювання визначаються перш за все Господарським кодексом та іншими спеціальними законами і підзаконними нормативними актами. </w:t>
      </w:r>
    </w:p>
    <w:p w:rsidR="000F7872" w:rsidRPr="000F7872" w:rsidRDefault="000F7872" w:rsidP="000F7872">
      <w:pPr>
        <w:pStyle w:val="af8"/>
        <w:numPr>
          <w:ilvl w:val="0"/>
          <w:numId w:val="150"/>
        </w:numPr>
        <w:ind w:left="0" w:firstLine="709"/>
        <w:jc w:val="both"/>
        <w:rPr>
          <w:rFonts w:ascii="Times New Roman" w:hAnsi="Times New Roman"/>
          <w:sz w:val="24"/>
          <w:szCs w:val="24"/>
          <w:lang w:val="uk-UA"/>
        </w:rPr>
      </w:pPr>
      <w:r w:rsidRPr="000F7872">
        <w:rPr>
          <w:rFonts w:ascii="Times New Roman" w:hAnsi="Times New Roman"/>
          <w:b/>
          <w:bCs/>
          <w:i/>
          <w:iCs/>
          <w:sz w:val="24"/>
          <w:szCs w:val="24"/>
          <w:lang w:val="uk-UA"/>
        </w:rPr>
        <w:t xml:space="preserve">Види порушень антимонопольно-конкурентного законодавства, </w:t>
      </w:r>
      <w:r w:rsidRPr="000F7872">
        <w:rPr>
          <w:rFonts w:ascii="Times New Roman" w:hAnsi="Times New Roman"/>
          <w:bCs/>
          <w:iCs/>
          <w:sz w:val="24"/>
          <w:szCs w:val="24"/>
          <w:lang w:val="uk-UA"/>
        </w:rPr>
        <w:t>визначені господарським кодексом та</w:t>
      </w:r>
      <w:r w:rsidRPr="000F7872">
        <w:rPr>
          <w:rFonts w:ascii="Times New Roman" w:hAnsi="Times New Roman"/>
          <w:b/>
          <w:bCs/>
          <w:i/>
          <w:iCs/>
          <w:sz w:val="24"/>
          <w:szCs w:val="24"/>
          <w:lang w:val="uk-UA"/>
        </w:rPr>
        <w:t xml:space="preserve"> </w:t>
      </w:r>
      <w:r w:rsidRPr="000F7872">
        <w:rPr>
          <w:rFonts w:ascii="Times New Roman" w:hAnsi="Times New Roman"/>
          <w:bCs/>
          <w:iCs/>
          <w:sz w:val="24"/>
          <w:szCs w:val="24"/>
          <w:lang w:val="uk-UA"/>
        </w:rPr>
        <w:t>статтею 50 Закону України «Про захист економічної конкуренції» (Закон):</w:t>
      </w:r>
    </w:p>
    <w:p w:rsidR="000F7872" w:rsidRPr="000F7872" w:rsidRDefault="000F7872" w:rsidP="000F7872">
      <w:pPr>
        <w:pStyle w:val="a3"/>
        <w:spacing w:after="0"/>
        <w:ind w:left="567"/>
        <w:jc w:val="both"/>
        <w:rPr>
          <w:i/>
          <w:lang w:val="uk-UA"/>
        </w:rPr>
      </w:pPr>
      <w:proofErr w:type="spellStart"/>
      <w:r w:rsidRPr="000F7872">
        <w:rPr>
          <w:i/>
          <w:lang w:val="uk-UA"/>
        </w:rPr>
        <w:t>антиконкурентні</w:t>
      </w:r>
      <w:proofErr w:type="spellEnd"/>
      <w:r w:rsidRPr="000F7872">
        <w:rPr>
          <w:i/>
          <w:lang w:val="uk-UA"/>
        </w:rPr>
        <w:t xml:space="preserve"> узгодженні дії суб’єктів господарювання; </w:t>
      </w:r>
    </w:p>
    <w:p w:rsidR="000F7872" w:rsidRPr="000F7872" w:rsidRDefault="000F7872" w:rsidP="000F7872">
      <w:pPr>
        <w:pStyle w:val="a3"/>
        <w:spacing w:after="0"/>
        <w:ind w:left="567"/>
        <w:jc w:val="both"/>
        <w:rPr>
          <w:i/>
          <w:lang w:val="uk-UA"/>
        </w:rPr>
      </w:pPr>
      <w:r w:rsidRPr="000F7872">
        <w:rPr>
          <w:i/>
          <w:lang w:val="uk-UA"/>
        </w:rPr>
        <w:t>монопольне (домінуюче) становище та зловживання цим становищем суб'єктом господарювання на ринку;</w:t>
      </w:r>
    </w:p>
    <w:p w:rsidR="000F7872" w:rsidRPr="000F7872" w:rsidRDefault="000F7872" w:rsidP="000F7872">
      <w:pPr>
        <w:ind w:left="567"/>
        <w:jc w:val="both"/>
        <w:rPr>
          <w:i/>
          <w:lang w:val="uk-UA"/>
        </w:rPr>
      </w:pPr>
      <w:proofErr w:type="spellStart"/>
      <w:r w:rsidRPr="000F7872">
        <w:rPr>
          <w:i/>
          <w:lang w:val="uk-UA"/>
        </w:rPr>
        <w:t>антиконкурентні</w:t>
      </w:r>
      <w:proofErr w:type="spellEnd"/>
      <w:r w:rsidRPr="000F7872">
        <w:rPr>
          <w:i/>
          <w:lang w:val="uk-UA"/>
        </w:rPr>
        <w:t xml:space="preserve"> дії органів влади, органів місцевого самоврядування, органів адміністративно-господарського управління та контролю;</w:t>
      </w:r>
    </w:p>
    <w:p w:rsidR="000F7872" w:rsidRPr="000F7872" w:rsidRDefault="000F7872" w:rsidP="000F7872">
      <w:pPr>
        <w:pStyle w:val="af8"/>
        <w:tabs>
          <w:tab w:val="clear" w:pos="9590"/>
        </w:tabs>
        <w:ind w:left="567"/>
        <w:jc w:val="both"/>
        <w:rPr>
          <w:rFonts w:ascii="Times New Roman" w:hAnsi="Times New Roman"/>
          <w:i/>
          <w:sz w:val="24"/>
          <w:szCs w:val="24"/>
          <w:lang w:val="uk-UA"/>
        </w:rPr>
      </w:pPr>
      <w:r w:rsidRPr="000F7872">
        <w:rPr>
          <w:rFonts w:ascii="Times New Roman" w:hAnsi="Times New Roman"/>
          <w:i/>
          <w:sz w:val="24"/>
          <w:szCs w:val="24"/>
          <w:lang w:val="uk-UA"/>
        </w:rPr>
        <w:t xml:space="preserve">концентрація суб’єктів господарювання: </w:t>
      </w:r>
    </w:p>
    <w:p w:rsidR="000F7872" w:rsidRPr="000F7872" w:rsidRDefault="000F7872" w:rsidP="000F7872">
      <w:pPr>
        <w:pStyle w:val="af8"/>
        <w:tabs>
          <w:tab w:val="clear" w:pos="9590"/>
        </w:tabs>
        <w:ind w:left="567"/>
        <w:jc w:val="both"/>
        <w:rPr>
          <w:rFonts w:ascii="Times New Roman" w:hAnsi="Times New Roman"/>
          <w:i/>
          <w:sz w:val="24"/>
          <w:szCs w:val="24"/>
          <w:lang w:val="uk-UA"/>
        </w:rPr>
      </w:pPr>
      <w:r w:rsidRPr="000F7872">
        <w:rPr>
          <w:rFonts w:ascii="Times New Roman" w:hAnsi="Times New Roman"/>
          <w:i/>
          <w:sz w:val="24"/>
          <w:szCs w:val="24"/>
          <w:lang w:val="uk-UA"/>
        </w:rPr>
        <w:t xml:space="preserve">неправомірні дії у конкуренції, що визначаються як недобросовісна конкуренція. </w:t>
      </w:r>
    </w:p>
    <w:p w:rsidR="000F7872" w:rsidRPr="000F7872" w:rsidRDefault="000F7872" w:rsidP="000F7872">
      <w:pPr>
        <w:pStyle w:val="af8"/>
        <w:ind w:firstLine="709"/>
        <w:jc w:val="both"/>
        <w:rPr>
          <w:rFonts w:ascii="Times New Roman" w:hAnsi="Times New Roman"/>
          <w:bCs/>
          <w:iCs/>
          <w:sz w:val="24"/>
          <w:szCs w:val="24"/>
          <w:lang w:val="uk-UA"/>
        </w:rPr>
      </w:pPr>
      <w:r w:rsidRPr="000F7872">
        <w:rPr>
          <w:rFonts w:ascii="Times New Roman" w:hAnsi="Times New Roman"/>
          <w:bCs/>
          <w:iCs/>
          <w:sz w:val="24"/>
          <w:szCs w:val="24"/>
          <w:lang w:val="uk-UA"/>
        </w:rPr>
        <w:t>Порушення законодавства про захист економічної конкуренції тягне за собою відповідальність, встановлену законом. Види відповідальності  визначає ст. 51 Закону.</w:t>
      </w:r>
    </w:p>
    <w:p w:rsidR="000F7872" w:rsidRPr="000F7872" w:rsidRDefault="000F7872" w:rsidP="000F7872">
      <w:pPr>
        <w:pStyle w:val="af8"/>
        <w:spacing w:after="120"/>
        <w:ind w:firstLine="709"/>
        <w:jc w:val="both"/>
        <w:rPr>
          <w:rFonts w:ascii="Times New Roman" w:hAnsi="Times New Roman"/>
          <w:bCs/>
          <w:iCs/>
          <w:sz w:val="24"/>
          <w:szCs w:val="24"/>
          <w:lang w:val="uk-UA"/>
        </w:rPr>
      </w:pPr>
      <w:r w:rsidRPr="000F7872">
        <w:rPr>
          <w:rFonts w:ascii="Times New Roman" w:hAnsi="Times New Roman"/>
          <w:bCs/>
          <w:iCs/>
          <w:sz w:val="24"/>
          <w:szCs w:val="24"/>
          <w:lang w:val="uk-UA"/>
        </w:rPr>
        <w:t xml:space="preserve">Органи Антимонопольного комітету України накладають штрафи на об'єднання, суб'єктів господарювання: - юридичних осіб; - фізичних осіб; - групу суб'єктів господарювання - юридичних та/або фізичних осіб, що відповідно до статті 1 цього Закону визнається суб'єктом господарювання, у випадках, передбачених частиною четвертою цієї статті (ст. 52 Закону). У господарському кодексі є </w:t>
      </w:r>
      <w:r w:rsidRPr="000F7872">
        <w:rPr>
          <w:rFonts w:ascii="Times New Roman" w:hAnsi="Times New Roman"/>
          <w:bCs/>
          <w:iCs/>
          <w:sz w:val="24"/>
          <w:szCs w:val="24"/>
          <w:u w:val="single"/>
          <w:lang w:val="uk-UA"/>
        </w:rPr>
        <w:t>загальна норма</w:t>
      </w:r>
      <w:r w:rsidRPr="000F7872">
        <w:rPr>
          <w:rFonts w:ascii="Times New Roman" w:hAnsi="Times New Roman"/>
          <w:bCs/>
          <w:iCs/>
          <w:sz w:val="24"/>
          <w:szCs w:val="24"/>
          <w:lang w:val="uk-UA"/>
        </w:rPr>
        <w:t xml:space="preserve">, що передбачає </w:t>
      </w:r>
      <w:r w:rsidRPr="000F7872">
        <w:rPr>
          <w:rFonts w:ascii="Times New Roman" w:hAnsi="Times New Roman"/>
          <w:bCs/>
          <w:i/>
          <w:iCs/>
          <w:sz w:val="24"/>
          <w:szCs w:val="24"/>
          <w:lang w:val="uk-UA"/>
        </w:rPr>
        <w:t>накладання штрафів за порушення антимонопольно-конкурентного законодавства (ст. 251)</w:t>
      </w:r>
      <w:r w:rsidRPr="000F7872">
        <w:rPr>
          <w:rFonts w:ascii="Times New Roman" w:hAnsi="Times New Roman"/>
          <w:bCs/>
          <w:iCs/>
          <w:sz w:val="24"/>
          <w:szCs w:val="24"/>
          <w:lang w:val="uk-UA"/>
        </w:rPr>
        <w:t xml:space="preserve">. </w:t>
      </w:r>
    </w:p>
    <w:p w:rsidR="000F7872" w:rsidRPr="000F7872" w:rsidRDefault="000F7872" w:rsidP="000F7872">
      <w:pPr>
        <w:pStyle w:val="a3"/>
        <w:numPr>
          <w:ilvl w:val="0"/>
          <w:numId w:val="150"/>
        </w:numPr>
        <w:jc w:val="both"/>
        <w:rPr>
          <w:lang w:val="uk-UA"/>
        </w:rPr>
      </w:pPr>
      <w:r w:rsidRPr="000F7872">
        <w:rPr>
          <w:b/>
          <w:bCs/>
          <w:i/>
          <w:iCs/>
          <w:lang w:val="uk-UA"/>
        </w:rPr>
        <w:t xml:space="preserve">Відповідальність за </w:t>
      </w:r>
      <w:proofErr w:type="spellStart"/>
      <w:r w:rsidRPr="000F7872">
        <w:rPr>
          <w:b/>
          <w:bCs/>
          <w:i/>
          <w:iCs/>
          <w:lang w:val="uk-UA"/>
        </w:rPr>
        <w:t>антиконкурентні</w:t>
      </w:r>
      <w:proofErr w:type="spellEnd"/>
      <w:r w:rsidRPr="000F7872">
        <w:rPr>
          <w:b/>
          <w:bCs/>
          <w:i/>
          <w:iCs/>
          <w:lang w:val="uk-UA"/>
        </w:rPr>
        <w:t xml:space="preserve"> узгодженні дії. </w:t>
      </w:r>
    </w:p>
    <w:p w:rsidR="000F7872" w:rsidRPr="000F7872" w:rsidRDefault="000F7872" w:rsidP="000F7872">
      <w:pPr>
        <w:pStyle w:val="a3"/>
        <w:spacing w:after="0"/>
        <w:ind w:left="0" w:firstLine="709"/>
        <w:jc w:val="both"/>
        <w:rPr>
          <w:snapToGrid w:val="0"/>
          <w:lang w:val="uk-UA"/>
        </w:rPr>
      </w:pPr>
      <w:r w:rsidRPr="000F7872">
        <w:rPr>
          <w:iCs/>
          <w:snapToGrid w:val="0"/>
          <w:lang w:val="uk-UA"/>
        </w:rPr>
        <w:lastRenderedPageBreak/>
        <w:t xml:space="preserve">Відповідачами  у справах про порушення законодавства про захист економічної конкуренції у вигляді </w:t>
      </w:r>
      <w:proofErr w:type="spellStart"/>
      <w:r w:rsidRPr="000F7872">
        <w:rPr>
          <w:iCs/>
          <w:snapToGrid w:val="0"/>
          <w:lang w:val="uk-UA"/>
        </w:rPr>
        <w:t>антиконкурентних</w:t>
      </w:r>
      <w:proofErr w:type="spellEnd"/>
      <w:r w:rsidRPr="000F7872">
        <w:rPr>
          <w:iCs/>
          <w:snapToGrid w:val="0"/>
          <w:lang w:val="uk-UA"/>
        </w:rPr>
        <w:t xml:space="preserve"> узгоджених дій є </w:t>
      </w:r>
      <w:r w:rsidRPr="000F7872">
        <w:rPr>
          <w:bCs/>
          <w:iCs/>
          <w:snapToGrid w:val="0"/>
          <w:lang w:val="uk-UA"/>
        </w:rPr>
        <w:t xml:space="preserve">підприємці (юридичні, фізичні особи)  </w:t>
      </w:r>
      <w:r w:rsidRPr="000F7872">
        <w:rPr>
          <w:iCs/>
          <w:snapToGrid w:val="0"/>
          <w:lang w:val="uk-UA"/>
        </w:rPr>
        <w:t>зазначені в</w:t>
      </w:r>
      <w:r w:rsidRPr="000F7872">
        <w:rPr>
          <w:bCs/>
          <w:iCs/>
          <w:snapToGrid w:val="0"/>
          <w:lang w:val="uk-UA"/>
        </w:rPr>
        <w:t xml:space="preserve"> </w:t>
      </w:r>
      <w:proofErr w:type="spellStart"/>
      <w:r w:rsidRPr="000F7872">
        <w:rPr>
          <w:iCs/>
          <w:snapToGrid w:val="0"/>
          <w:lang w:val="uk-UA"/>
        </w:rPr>
        <w:t>абз</w:t>
      </w:r>
      <w:proofErr w:type="spellEnd"/>
      <w:r w:rsidRPr="000F7872">
        <w:rPr>
          <w:iCs/>
          <w:snapToGrid w:val="0"/>
          <w:lang w:val="uk-UA"/>
        </w:rPr>
        <w:t>.  12 статті 1 Закону</w:t>
      </w:r>
      <w:r w:rsidRPr="000F7872">
        <w:rPr>
          <w:bCs/>
          <w:iCs/>
          <w:snapToGrid w:val="0"/>
          <w:lang w:val="uk-UA"/>
        </w:rPr>
        <w:t xml:space="preserve">, які вчинили  дії, передбачені </w:t>
      </w:r>
      <w:r w:rsidRPr="000F7872">
        <w:rPr>
          <w:iCs/>
          <w:snapToGrid w:val="0"/>
          <w:lang w:val="uk-UA"/>
        </w:rPr>
        <w:t>статтею 6 Закону</w:t>
      </w:r>
      <w:r w:rsidRPr="000F7872">
        <w:rPr>
          <w:bCs/>
          <w:iCs/>
          <w:snapToGrid w:val="0"/>
          <w:lang w:val="uk-UA"/>
        </w:rPr>
        <w:t xml:space="preserve">. </w:t>
      </w:r>
    </w:p>
    <w:p w:rsidR="000F7872" w:rsidRPr="000F7872" w:rsidRDefault="000F7872" w:rsidP="000F7872">
      <w:pPr>
        <w:pStyle w:val="af8"/>
        <w:ind w:firstLine="709"/>
        <w:jc w:val="both"/>
        <w:rPr>
          <w:rFonts w:ascii="Times New Roman" w:hAnsi="Times New Roman"/>
          <w:sz w:val="24"/>
          <w:szCs w:val="24"/>
          <w:lang w:val="uk-UA"/>
        </w:rPr>
      </w:pPr>
      <w:proofErr w:type="spellStart"/>
      <w:r w:rsidRPr="000F7872">
        <w:rPr>
          <w:rFonts w:ascii="Times New Roman" w:hAnsi="Times New Roman"/>
          <w:bCs/>
          <w:iCs/>
          <w:sz w:val="24"/>
          <w:szCs w:val="24"/>
          <w:lang w:val="uk-UA"/>
        </w:rPr>
        <w:t>Антиконкурентні</w:t>
      </w:r>
      <w:proofErr w:type="spellEnd"/>
      <w:r w:rsidRPr="000F7872">
        <w:rPr>
          <w:rFonts w:ascii="Times New Roman" w:hAnsi="Times New Roman"/>
          <w:bCs/>
          <w:iCs/>
          <w:sz w:val="24"/>
          <w:szCs w:val="24"/>
          <w:lang w:val="uk-UA"/>
        </w:rPr>
        <w:t xml:space="preserve"> узгоджені дії</w:t>
      </w:r>
      <w:r w:rsidRPr="000F7872">
        <w:rPr>
          <w:rFonts w:ascii="Times New Roman" w:hAnsi="Times New Roman"/>
          <w:sz w:val="24"/>
          <w:szCs w:val="24"/>
          <w:lang w:val="uk-UA"/>
        </w:rPr>
        <w:t xml:space="preserve"> суб'єктів господарювання вважаються одним із найскладніших порушень </w:t>
      </w:r>
      <w:r w:rsidRPr="000F7872">
        <w:rPr>
          <w:rFonts w:ascii="Times New Roman" w:hAnsi="Times New Roman"/>
          <w:iCs/>
          <w:sz w:val="24"/>
          <w:szCs w:val="24"/>
          <w:lang w:val="uk-UA"/>
        </w:rPr>
        <w:t>законодавства про захист економічної конкуренції</w:t>
      </w:r>
      <w:r w:rsidRPr="000F7872">
        <w:rPr>
          <w:rFonts w:ascii="Times New Roman" w:hAnsi="Times New Roman"/>
          <w:sz w:val="24"/>
          <w:szCs w:val="24"/>
          <w:lang w:val="uk-UA"/>
        </w:rPr>
        <w:t xml:space="preserve">. В Українському законодавстві, якщо </w:t>
      </w:r>
      <w:proofErr w:type="spellStart"/>
      <w:r w:rsidRPr="000F7872">
        <w:rPr>
          <w:rFonts w:ascii="Times New Roman" w:hAnsi="Times New Roman"/>
          <w:bCs/>
          <w:iCs/>
          <w:sz w:val="24"/>
          <w:szCs w:val="24"/>
          <w:lang w:val="uk-UA"/>
        </w:rPr>
        <w:t>антиконкурентні</w:t>
      </w:r>
      <w:proofErr w:type="spellEnd"/>
      <w:r w:rsidRPr="000F7872">
        <w:rPr>
          <w:rFonts w:ascii="Times New Roman" w:hAnsi="Times New Roman"/>
          <w:bCs/>
          <w:iCs/>
          <w:sz w:val="24"/>
          <w:szCs w:val="24"/>
          <w:lang w:val="uk-UA"/>
        </w:rPr>
        <w:t xml:space="preserve"> дії</w:t>
      </w:r>
      <w:r w:rsidRPr="000F7872">
        <w:rPr>
          <w:rFonts w:ascii="Times New Roman" w:hAnsi="Times New Roman"/>
          <w:sz w:val="24"/>
          <w:szCs w:val="24"/>
          <w:lang w:val="uk-UA"/>
        </w:rPr>
        <w:t xml:space="preserve"> буде доведено застосовується: </w:t>
      </w:r>
    </w:p>
    <w:p w:rsidR="000F7872" w:rsidRPr="000F7872" w:rsidRDefault="000F7872" w:rsidP="000F7872">
      <w:pPr>
        <w:pStyle w:val="af8"/>
        <w:tabs>
          <w:tab w:val="clear" w:pos="959"/>
          <w:tab w:val="clear" w:pos="1918"/>
          <w:tab w:val="clear" w:pos="2877"/>
          <w:tab w:val="clear" w:pos="3836"/>
          <w:tab w:val="clear" w:pos="4795"/>
          <w:tab w:val="clear" w:pos="5754"/>
          <w:tab w:val="clear" w:pos="6713"/>
          <w:tab w:val="clear" w:pos="7672"/>
          <w:tab w:val="clear" w:pos="8631"/>
          <w:tab w:val="clear" w:pos="9590"/>
        </w:tabs>
        <w:ind w:firstLine="709"/>
        <w:jc w:val="both"/>
        <w:rPr>
          <w:rFonts w:ascii="Times New Roman" w:hAnsi="Times New Roman"/>
          <w:sz w:val="24"/>
          <w:szCs w:val="24"/>
          <w:lang w:val="uk-UA"/>
        </w:rPr>
      </w:pPr>
      <w:r w:rsidRPr="000F7872">
        <w:rPr>
          <w:rFonts w:ascii="Times New Roman" w:hAnsi="Times New Roman"/>
          <w:bCs/>
          <w:i/>
          <w:iCs/>
          <w:sz w:val="24"/>
          <w:szCs w:val="24"/>
          <w:lang w:val="uk-UA"/>
        </w:rPr>
        <w:t xml:space="preserve">штраф, </w:t>
      </w:r>
    </w:p>
    <w:p w:rsidR="000F7872" w:rsidRPr="000F7872" w:rsidRDefault="000F7872" w:rsidP="000F7872">
      <w:pPr>
        <w:pStyle w:val="af8"/>
        <w:tabs>
          <w:tab w:val="clear" w:pos="959"/>
          <w:tab w:val="clear" w:pos="1918"/>
          <w:tab w:val="clear" w:pos="2877"/>
          <w:tab w:val="clear" w:pos="3836"/>
          <w:tab w:val="clear" w:pos="4795"/>
          <w:tab w:val="clear" w:pos="5754"/>
          <w:tab w:val="clear" w:pos="6713"/>
          <w:tab w:val="clear" w:pos="7672"/>
          <w:tab w:val="clear" w:pos="8631"/>
          <w:tab w:val="clear" w:pos="9590"/>
        </w:tabs>
        <w:ind w:firstLine="709"/>
        <w:jc w:val="both"/>
        <w:rPr>
          <w:rFonts w:ascii="Times New Roman" w:hAnsi="Times New Roman"/>
          <w:i/>
          <w:sz w:val="24"/>
          <w:szCs w:val="24"/>
          <w:lang w:val="uk-UA"/>
        </w:rPr>
      </w:pPr>
      <w:r w:rsidRPr="000F7872">
        <w:rPr>
          <w:rFonts w:ascii="Times New Roman" w:hAnsi="Times New Roman"/>
          <w:bCs/>
          <w:i/>
          <w:iCs/>
          <w:sz w:val="24"/>
          <w:szCs w:val="24"/>
          <w:lang w:val="uk-UA"/>
        </w:rPr>
        <w:t>примусовий поділ</w:t>
      </w:r>
      <w:r w:rsidRPr="000F7872">
        <w:rPr>
          <w:rFonts w:ascii="Times New Roman" w:hAnsi="Times New Roman"/>
          <w:b/>
          <w:bCs/>
          <w:i/>
          <w:iCs/>
          <w:sz w:val="24"/>
          <w:szCs w:val="24"/>
          <w:lang w:val="uk-UA"/>
        </w:rPr>
        <w:t xml:space="preserve"> </w:t>
      </w:r>
      <w:r w:rsidRPr="000F7872">
        <w:rPr>
          <w:rFonts w:ascii="Times New Roman" w:hAnsi="Times New Roman"/>
          <w:sz w:val="24"/>
          <w:szCs w:val="24"/>
          <w:lang w:val="uk-UA"/>
        </w:rPr>
        <w:t>(</w:t>
      </w:r>
      <w:r w:rsidRPr="000F7872">
        <w:rPr>
          <w:rFonts w:ascii="Times New Roman" w:hAnsi="Times New Roman"/>
          <w:iCs/>
          <w:sz w:val="24"/>
          <w:szCs w:val="24"/>
          <w:lang w:val="uk-UA"/>
        </w:rPr>
        <w:t>якщо це  підприємство, або ж воно муситиме відшкодувати своєму добросовісному конкурентові завдані збитки (цивільна відповідальність</w:t>
      </w:r>
      <w:r w:rsidRPr="000F7872">
        <w:rPr>
          <w:rFonts w:ascii="Times New Roman" w:hAnsi="Times New Roman"/>
          <w:sz w:val="24"/>
          <w:szCs w:val="24"/>
          <w:lang w:val="uk-UA"/>
        </w:rPr>
        <w:t>)</w:t>
      </w:r>
      <w:r w:rsidRPr="000F7872">
        <w:rPr>
          <w:rFonts w:ascii="Times New Roman" w:hAnsi="Times New Roman"/>
          <w:i/>
          <w:sz w:val="24"/>
          <w:szCs w:val="24"/>
          <w:lang w:val="uk-UA"/>
        </w:rPr>
        <w:t xml:space="preserve"> </w:t>
      </w:r>
    </w:p>
    <w:p w:rsidR="000F7872" w:rsidRPr="000F7872" w:rsidRDefault="000F7872" w:rsidP="000F7872">
      <w:pPr>
        <w:pStyle w:val="af8"/>
        <w:tabs>
          <w:tab w:val="clear" w:pos="959"/>
          <w:tab w:val="clear" w:pos="1918"/>
          <w:tab w:val="clear" w:pos="2877"/>
          <w:tab w:val="clear" w:pos="3836"/>
          <w:tab w:val="clear" w:pos="4795"/>
          <w:tab w:val="clear" w:pos="5754"/>
          <w:tab w:val="clear" w:pos="6713"/>
          <w:tab w:val="clear" w:pos="7672"/>
          <w:tab w:val="clear" w:pos="8631"/>
          <w:tab w:val="clear" w:pos="9590"/>
        </w:tabs>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а також </w:t>
      </w:r>
      <w:r w:rsidRPr="000F7872">
        <w:rPr>
          <w:rFonts w:ascii="Times New Roman" w:hAnsi="Times New Roman"/>
          <w:bCs/>
          <w:i/>
          <w:iCs/>
          <w:sz w:val="24"/>
          <w:szCs w:val="24"/>
          <w:lang w:val="uk-UA"/>
        </w:rPr>
        <w:t>адміністративна та кримінальна відповідальність</w:t>
      </w:r>
      <w:r w:rsidRPr="000F7872">
        <w:rPr>
          <w:rFonts w:ascii="Times New Roman" w:hAnsi="Times New Roman"/>
          <w:sz w:val="24"/>
          <w:szCs w:val="24"/>
          <w:lang w:val="uk-UA"/>
        </w:rPr>
        <w:t xml:space="preserve">. </w:t>
      </w:r>
    </w:p>
    <w:p w:rsidR="000F7872" w:rsidRPr="000F7872" w:rsidRDefault="000F7872" w:rsidP="000F7872">
      <w:pPr>
        <w:pStyle w:val="af8"/>
        <w:ind w:firstLine="709"/>
        <w:jc w:val="both"/>
        <w:rPr>
          <w:rFonts w:ascii="Times New Roman" w:hAnsi="Times New Roman"/>
          <w:sz w:val="24"/>
          <w:szCs w:val="24"/>
          <w:lang w:val="uk-UA"/>
        </w:rPr>
      </w:pPr>
      <w:r w:rsidRPr="000F7872">
        <w:rPr>
          <w:rFonts w:ascii="Times New Roman" w:hAnsi="Times New Roman"/>
          <w:bCs/>
          <w:iCs/>
          <w:sz w:val="24"/>
          <w:szCs w:val="24"/>
          <w:lang w:val="uk-UA"/>
        </w:rPr>
        <w:t xml:space="preserve">Що стосується кримінальної </w:t>
      </w:r>
      <w:r w:rsidR="001F5C34" w:rsidRPr="000F7872">
        <w:rPr>
          <w:rFonts w:ascii="Times New Roman" w:hAnsi="Times New Roman"/>
          <w:bCs/>
          <w:iCs/>
          <w:sz w:val="24"/>
          <w:szCs w:val="24"/>
          <w:lang w:val="uk-UA"/>
        </w:rPr>
        <w:t>відповідальності</w:t>
      </w:r>
      <w:r w:rsidRPr="000F7872">
        <w:rPr>
          <w:rFonts w:ascii="Times New Roman" w:hAnsi="Times New Roman"/>
          <w:bCs/>
          <w:iCs/>
          <w:sz w:val="24"/>
          <w:szCs w:val="24"/>
          <w:lang w:val="uk-UA"/>
        </w:rPr>
        <w:t>,</w:t>
      </w:r>
      <w:r w:rsidRPr="000F7872">
        <w:rPr>
          <w:rFonts w:ascii="Times New Roman" w:hAnsi="Times New Roman"/>
          <w:b/>
          <w:bCs/>
          <w:i/>
          <w:iCs/>
          <w:sz w:val="24"/>
          <w:szCs w:val="24"/>
          <w:lang w:val="uk-UA"/>
        </w:rPr>
        <w:t xml:space="preserve"> </w:t>
      </w:r>
      <w:r w:rsidRPr="000F7872">
        <w:rPr>
          <w:rFonts w:ascii="Times New Roman" w:hAnsi="Times New Roman"/>
          <w:sz w:val="24"/>
          <w:szCs w:val="24"/>
          <w:lang w:val="uk-UA"/>
        </w:rPr>
        <w:t xml:space="preserve">то з набранням чинності Закону від  17.01.2012 р. «Про внесення змін до деяких законодавчих актів України щодо гуманізації відповідальності за порушення у сфері господарської діяльності» </w:t>
      </w:r>
      <w:r w:rsidRPr="000F7872">
        <w:rPr>
          <w:rFonts w:ascii="Times New Roman" w:hAnsi="Times New Roman"/>
          <w:bCs/>
          <w:sz w:val="24"/>
          <w:szCs w:val="24"/>
          <w:lang w:val="uk-UA"/>
        </w:rPr>
        <w:t xml:space="preserve">було </w:t>
      </w:r>
      <w:proofErr w:type="spellStart"/>
      <w:r w:rsidRPr="000F7872">
        <w:rPr>
          <w:rFonts w:ascii="Times New Roman" w:hAnsi="Times New Roman"/>
          <w:bCs/>
          <w:sz w:val="24"/>
          <w:szCs w:val="24"/>
          <w:lang w:val="uk-UA"/>
        </w:rPr>
        <w:t>декриміналізовано</w:t>
      </w:r>
      <w:proofErr w:type="spellEnd"/>
      <w:r w:rsidRPr="000F7872">
        <w:rPr>
          <w:rFonts w:ascii="Times New Roman" w:hAnsi="Times New Roman"/>
          <w:bCs/>
          <w:sz w:val="24"/>
          <w:szCs w:val="24"/>
          <w:lang w:val="uk-UA"/>
        </w:rPr>
        <w:t xml:space="preserve"> </w:t>
      </w:r>
      <w:r w:rsidRPr="000F7872">
        <w:rPr>
          <w:rFonts w:ascii="Times New Roman" w:hAnsi="Times New Roman"/>
          <w:iCs/>
          <w:sz w:val="24"/>
          <w:szCs w:val="24"/>
          <w:lang w:val="uk-UA"/>
        </w:rPr>
        <w:t xml:space="preserve">16 діянь, </w:t>
      </w:r>
      <w:r w:rsidRPr="000F7872">
        <w:rPr>
          <w:rFonts w:ascii="Times New Roman" w:hAnsi="Times New Roman"/>
          <w:sz w:val="24"/>
          <w:szCs w:val="24"/>
          <w:lang w:val="uk-UA"/>
        </w:rPr>
        <w:t xml:space="preserve">зокрема втратила чинність </w:t>
      </w:r>
      <w:r w:rsidRPr="000F7872">
        <w:rPr>
          <w:rFonts w:ascii="Times New Roman" w:hAnsi="Times New Roman"/>
          <w:bCs/>
          <w:sz w:val="24"/>
          <w:szCs w:val="24"/>
          <w:lang w:val="uk-UA"/>
        </w:rPr>
        <w:t xml:space="preserve">ст. 228 </w:t>
      </w:r>
      <w:r w:rsidRPr="000F7872">
        <w:rPr>
          <w:rFonts w:ascii="Times New Roman" w:hAnsi="Times New Roman"/>
          <w:sz w:val="24"/>
          <w:szCs w:val="24"/>
          <w:lang w:val="uk-UA"/>
        </w:rPr>
        <w:t xml:space="preserve">(поряд із іншими), яка  передбачала </w:t>
      </w:r>
      <w:r w:rsidRPr="000F7872">
        <w:rPr>
          <w:rFonts w:ascii="Times New Roman" w:hAnsi="Times New Roman"/>
          <w:i/>
          <w:iCs/>
          <w:sz w:val="24"/>
          <w:szCs w:val="24"/>
          <w:u w:val="single"/>
          <w:lang w:val="uk-UA"/>
        </w:rPr>
        <w:t>або</w:t>
      </w:r>
      <w:r w:rsidRPr="000F7872">
        <w:rPr>
          <w:rFonts w:ascii="Times New Roman" w:hAnsi="Times New Roman"/>
          <w:i/>
          <w:iCs/>
          <w:sz w:val="24"/>
          <w:szCs w:val="24"/>
          <w:lang w:val="uk-UA"/>
        </w:rPr>
        <w:t xml:space="preserve"> </w:t>
      </w:r>
      <w:r w:rsidRPr="000F7872">
        <w:rPr>
          <w:rFonts w:ascii="Times New Roman" w:hAnsi="Times New Roman"/>
          <w:b/>
          <w:bCs/>
          <w:i/>
          <w:iCs/>
          <w:sz w:val="24"/>
          <w:szCs w:val="24"/>
          <w:lang w:val="uk-UA"/>
        </w:rPr>
        <w:t>штраф</w:t>
      </w:r>
      <w:r w:rsidRPr="000F7872">
        <w:rPr>
          <w:rFonts w:ascii="Times New Roman" w:hAnsi="Times New Roman"/>
          <w:i/>
          <w:iCs/>
          <w:sz w:val="24"/>
          <w:szCs w:val="24"/>
          <w:lang w:val="uk-UA"/>
        </w:rPr>
        <w:t xml:space="preserve"> від ста до трьохсот неоподатковуваних мінімумів доходів громадян, </w:t>
      </w:r>
      <w:r w:rsidRPr="000F7872">
        <w:rPr>
          <w:rFonts w:ascii="Times New Roman" w:hAnsi="Times New Roman"/>
          <w:i/>
          <w:iCs/>
          <w:sz w:val="24"/>
          <w:szCs w:val="24"/>
          <w:u w:val="single"/>
          <w:lang w:val="uk-UA"/>
        </w:rPr>
        <w:t>або</w:t>
      </w:r>
      <w:r w:rsidRPr="000F7872">
        <w:rPr>
          <w:rFonts w:ascii="Times New Roman" w:hAnsi="Times New Roman"/>
          <w:i/>
          <w:iCs/>
          <w:sz w:val="24"/>
          <w:szCs w:val="24"/>
          <w:lang w:val="uk-UA"/>
        </w:rPr>
        <w:t xml:space="preserve"> </w:t>
      </w:r>
      <w:r w:rsidRPr="000F7872">
        <w:rPr>
          <w:rFonts w:ascii="Times New Roman" w:hAnsi="Times New Roman"/>
          <w:b/>
          <w:bCs/>
          <w:i/>
          <w:iCs/>
          <w:sz w:val="24"/>
          <w:szCs w:val="24"/>
          <w:lang w:val="uk-UA"/>
        </w:rPr>
        <w:t xml:space="preserve">позбавлення волі </w:t>
      </w:r>
      <w:r w:rsidRPr="000F7872">
        <w:rPr>
          <w:rFonts w:ascii="Times New Roman" w:hAnsi="Times New Roman"/>
          <w:i/>
          <w:iCs/>
          <w:sz w:val="24"/>
          <w:szCs w:val="24"/>
          <w:lang w:val="uk-UA"/>
        </w:rPr>
        <w:t>від трьох (насильство чи погроза з метою штучної зміни або штучного фіксування цін) до п’яти років (за дії вчинені організованою групою або особою, раніше судимою).</w:t>
      </w:r>
      <w:r w:rsidRPr="000F7872">
        <w:rPr>
          <w:rFonts w:ascii="Times New Roman" w:hAnsi="Times New Roman"/>
          <w:sz w:val="24"/>
          <w:szCs w:val="24"/>
          <w:lang w:val="uk-UA"/>
        </w:rPr>
        <w:t xml:space="preserve"> Проте окремі  статті з кримінального кодексу майже без змін (</w:t>
      </w:r>
      <w:r w:rsidRPr="000F7872">
        <w:rPr>
          <w:rFonts w:ascii="Times New Roman" w:hAnsi="Times New Roman"/>
          <w:i/>
          <w:iCs/>
          <w:sz w:val="24"/>
          <w:szCs w:val="24"/>
          <w:lang w:val="uk-UA"/>
        </w:rPr>
        <w:t>за виключенням санкцій</w:t>
      </w:r>
      <w:r w:rsidRPr="000F7872">
        <w:rPr>
          <w:rFonts w:ascii="Times New Roman" w:hAnsi="Times New Roman"/>
          <w:sz w:val="24"/>
          <w:szCs w:val="24"/>
          <w:lang w:val="uk-UA"/>
        </w:rPr>
        <w:t xml:space="preserve">) увійшли до кодексу України </w:t>
      </w:r>
      <w:r w:rsidRPr="000F7872">
        <w:rPr>
          <w:rFonts w:ascii="Times New Roman" w:hAnsi="Times New Roman"/>
          <w:b/>
          <w:bCs/>
          <w:i/>
          <w:iCs/>
          <w:sz w:val="24"/>
          <w:szCs w:val="24"/>
          <w:lang w:val="uk-UA"/>
        </w:rPr>
        <w:t>про адміністративні правопорушення</w:t>
      </w:r>
      <w:r w:rsidRPr="000F7872">
        <w:rPr>
          <w:rFonts w:ascii="Times New Roman" w:hAnsi="Times New Roman"/>
          <w:sz w:val="24"/>
          <w:szCs w:val="24"/>
          <w:lang w:val="uk-UA"/>
        </w:rPr>
        <w:t xml:space="preserve">. І таким чином, діяння з категорії злочин автоматично перейшли до категорії </w:t>
      </w:r>
      <w:r w:rsidRPr="000F7872">
        <w:rPr>
          <w:rFonts w:ascii="Times New Roman" w:hAnsi="Times New Roman"/>
          <w:b/>
          <w:bCs/>
          <w:i/>
          <w:iCs/>
          <w:sz w:val="24"/>
          <w:szCs w:val="24"/>
          <w:lang w:val="uk-UA"/>
        </w:rPr>
        <w:t xml:space="preserve">адміністративного проступку. </w:t>
      </w:r>
    </w:p>
    <w:p w:rsidR="000F7872" w:rsidRPr="000F7872" w:rsidRDefault="000F7872" w:rsidP="000F7872">
      <w:pPr>
        <w:pStyle w:val="af8"/>
        <w:ind w:firstLine="709"/>
        <w:jc w:val="both"/>
        <w:rPr>
          <w:rFonts w:ascii="Times New Roman" w:hAnsi="Times New Roman"/>
          <w:i/>
          <w:sz w:val="24"/>
          <w:szCs w:val="24"/>
          <w:lang w:val="uk-UA"/>
        </w:rPr>
      </w:pPr>
      <w:r w:rsidRPr="000F7872">
        <w:rPr>
          <w:rFonts w:ascii="Times New Roman" w:hAnsi="Times New Roman"/>
          <w:sz w:val="24"/>
          <w:szCs w:val="24"/>
          <w:lang w:val="uk-UA"/>
        </w:rPr>
        <w:t xml:space="preserve">За вчинення такого порушення </w:t>
      </w:r>
      <w:r w:rsidRPr="000F7872">
        <w:rPr>
          <w:rFonts w:ascii="Times New Roman" w:hAnsi="Times New Roman"/>
          <w:i/>
          <w:iCs/>
          <w:sz w:val="24"/>
          <w:szCs w:val="24"/>
          <w:lang w:val="uk-UA"/>
        </w:rPr>
        <w:t xml:space="preserve">в інших країнах </w:t>
      </w:r>
      <w:r w:rsidRPr="000F7872">
        <w:rPr>
          <w:rFonts w:ascii="Times New Roman" w:hAnsi="Times New Roman"/>
          <w:sz w:val="24"/>
          <w:szCs w:val="24"/>
          <w:lang w:val="uk-UA"/>
        </w:rPr>
        <w:t xml:space="preserve">можуть накладатись жорсткі санкції. </w:t>
      </w:r>
      <w:r w:rsidRPr="000F7872">
        <w:rPr>
          <w:rFonts w:ascii="Times New Roman" w:hAnsi="Times New Roman"/>
          <w:i/>
          <w:iCs/>
          <w:sz w:val="24"/>
          <w:szCs w:val="24"/>
          <w:lang w:val="uk-UA"/>
        </w:rPr>
        <w:t>У США, наприклад</w:t>
      </w:r>
      <w:r w:rsidRPr="000F7872">
        <w:rPr>
          <w:rFonts w:ascii="Times New Roman" w:hAnsi="Times New Roman"/>
          <w:sz w:val="24"/>
          <w:szCs w:val="24"/>
          <w:lang w:val="uk-UA"/>
        </w:rPr>
        <w:t xml:space="preserve">,  - це </w:t>
      </w:r>
      <w:r w:rsidRPr="000F7872">
        <w:rPr>
          <w:rFonts w:ascii="Times New Roman" w:hAnsi="Times New Roman"/>
          <w:b/>
          <w:bCs/>
          <w:sz w:val="24"/>
          <w:szCs w:val="24"/>
          <w:lang w:val="uk-UA"/>
        </w:rPr>
        <w:t>карний злочин</w:t>
      </w:r>
      <w:r w:rsidRPr="000F7872">
        <w:rPr>
          <w:rFonts w:ascii="Times New Roman" w:hAnsi="Times New Roman"/>
          <w:sz w:val="24"/>
          <w:szCs w:val="24"/>
          <w:lang w:val="uk-UA"/>
        </w:rPr>
        <w:t xml:space="preserve">. </w:t>
      </w:r>
      <w:r w:rsidRPr="000F7872">
        <w:rPr>
          <w:rFonts w:ascii="Times New Roman" w:hAnsi="Times New Roman"/>
          <w:i/>
          <w:iCs/>
          <w:sz w:val="24"/>
          <w:szCs w:val="24"/>
          <w:lang w:val="uk-UA"/>
        </w:rPr>
        <w:t xml:space="preserve">Домовленості між так званими конкурентами щодо встановлення цін, розподілу ринків та інших подібних маніпуляцій у США вважаються </w:t>
      </w:r>
      <w:r w:rsidRPr="000F7872">
        <w:rPr>
          <w:rFonts w:ascii="Times New Roman" w:hAnsi="Times New Roman"/>
          <w:b/>
          <w:bCs/>
          <w:i/>
          <w:iCs/>
          <w:sz w:val="24"/>
          <w:szCs w:val="24"/>
          <w:lang w:val="uk-UA"/>
        </w:rPr>
        <w:t>«жорстокими» картелями</w:t>
      </w:r>
      <w:r w:rsidRPr="000F7872">
        <w:rPr>
          <w:rFonts w:ascii="Times New Roman" w:hAnsi="Times New Roman"/>
          <w:i/>
          <w:iCs/>
          <w:sz w:val="24"/>
          <w:szCs w:val="24"/>
          <w:lang w:val="uk-UA"/>
        </w:rPr>
        <w:t xml:space="preserve">, за які передбачена </w:t>
      </w:r>
      <w:r w:rsidRPr="000F7872">
        <w:rPr>
          <w:rFonts w:ascii="Times New Roman" w:hAnsi="Times New Roman"/>
          <w:b/>
          <w:bCs/>
          <w:i/>
          <w:iCs/>
          <w:sz w:val="24"/>
          <w:szCs w:val="24"/>
          <w:lang w:val="uk-UA"/>
        </w:rPr>
        <w:t>кримінальна відповідальність</w:t>
      </w:r>
      <w:r w:rsidRPr="000F7872">
        <w:rPr>
          <w:rFonts w:ascii="Times New Roman" w:hAnsi="Times New Roman"/>
          <w:i/>
          <w:iCs/>
          <w:sz w:val="24"/>
          <w:szCs w:val="24"/>
          <w:lang w:val="uk-UA"/>
        </w:rPr>
        <w:t xml:space="preserve">. За розслідування картелів та карне переслідування їх учасників відповідає </w:t>
      </w:r>
      <w:proofErr w:type="spellStart"/>
      <w:r w:rsidRPr="000F7872">
        <w:rPr>
          <w:rFonts w:ascii="Times New Roman" w:hAnsi="Times New Roman"/>
          <w:i/>
          <w:iCs/>
          <w:sz w:val="24"/>
          <w:szCs w:val="24"/>
          <w:lang w:val="uk-UA"/>
        </w:rPr>
        <w:t>антитрастівський</w:t>
      </w:r>
      <w:proofErr w:type="spellEnd"/>
      <w:r w:rsidRPr="000F7872">
        <w:rPr>
          <w:rFonts w:ascii="Times New Roman" w:hAnsi="Times New Roman"/>
          <w:i/>
          <w:iCs/>
          <w:sz w:val="24"/>
          <w:szCs w:val="24"/>
          <w:lang w:val="uk-UA"/>
        </w:rPr>
        <w:t xml:space="preserve"> департамент Міністерства юстиції США. Департаменту надають допомогу співробітники ФБР та інших правоохоронних </w:t>
      </w:r>
      <w:proofErr w:type="spellStart"/>
      <w:r w:rsidRPr="000F7872">
        <w:rPr>
          <w:rFonts w:ascii="Times New Roman" w:hAnsi="Times New Roman"/>
          <w:i/>
          <w:iCs/>
          <w:sz w:val="24"/>
          <w:szCs w:val="24"/>
          <w:lang w:val="uk-UA"/>
        </w:rPr>
        <w:t>структур.</w:t>
      </w:r>
      <w:r w:rsidRPr="000F7872">
        <w:rPr>
          <w:rFonts w:ascii="Times New Roman" w:hAnsi="Times New Roman"/>
          <w:sz w:val="24"/>
          <w:szCs w:val="24"/>
          <w:lang w:val="uk-UA"/>
        </w:rPr>
        <w:t>А</w:t>
      </w:r>
      <w:proofErr w:type="spellEnd"/>
      <w:r w:rsidRPr="000F7872">
        <w:rPr>
          <w:rFonts w:ascii="Times New Roman" w:hAnsi="Times New Roman"/>
          <w:sz w:val="24"/>
          <w:szCs w:val="24"/>
          <w:lang w:val="uk-UA"/>
        </w:rPr>
        <w:t xml:space="preserve"> в деяких штатах США є закони, </w:t>
      </w:r>
      <w:r w:rsidRPr="000F7872">
        <w:rPr>
          <w:rFonts w:ascii="Times New Roman" w:hAnsi="Times New Roman"/>
          <w:iCs/>
          <w:sz w:val="24"/>
          <w:szCs w:val="24"/>
          <w:lang w:val="uk-UA"/>
        </w:rPr>
        <w:t>які дозволяють місцевому департаменту юстиції</w:t>
      </w:r>
      <w:r w:rsidRPr="000F7872">
        <w:rPr>
          <w:rFonts w:ascii="Times New Roman" w:hAnsi="Times New Roman"/>
          <w:i/>
          <w:iCs/>
          <w:sz w:val="24"/>
          <w:szCs w:val="24"/>
          <w:lang w:val="uk-UA"/>
        </w:rPr>
        <w:t xml:space="preserve"> </w:t>
      </w:r>
      <w:r w:rsidRPr="000F7872">
        <w:rPr>
          <w:rFonts w:ascii="Times New Roman" w:hAnsi="Times New Roman"/>
          <w:bCs/>
          <w:i/>
          <w:sz w:val="24"/>
          <w:szCs w:val="24"/>
          <w:lang w:val="uk-UA"/>
        </w:rPr>
        <w:t xml:space="preserve">самостійно розслідувати та розглядати картельні справи. </w:t>
      </w:r>
    </w:p>
    <w:p w:rsidR="000F7872" w:rsidRPr="000F7872" w:rsidRDefault="000F7872" w:rsidP="000F7872">
      <w:pPr>
        <w:pStyle w:val="af8"/>
        <w:ind w:firstLine="709"/>
        <w:jc w:val="both"/>
        <w:rPr>
          <w:rFonts w:ascii="Times New Roman" w:hAnsi="Times New Roman"/>
          <w:sz w:val="24"/>
          <w:szCs w:val="24"/>
          <w:lang w:val="uk-UA"/>
        </w:rPr>
      </w:pPr>
      <w:r w:rsidRPr="000F7872">
        <w:rPr>
          <w:rFonts w:ascii="Times New Roman" w:hAnsi="Times New Roman"/>
          <w:iCs/>
          <w:sz w:val="24"/>
          <w:szCs w:val="24"/>
          <w:lang w:val="uk-UA"/>
        </w:rPr>
        <w:t xml:space="preserve">Департамент  намагається запобігати утворенню картелів, забезпечуючи прозорість та передбачуваність дій разом із застосуванням таких жорстких санкцій, як тюремне ув’язнення винуватців та суттєві штрафи. Значною мірою, успіх у викритті картелів обумовлений можливістю взаємодії з їх учасниками в рамках запровадженої департаментом програми поблажливості до тих порушників, хто першим пішов на співпрацю з нами. Ці стимули, у поєднанні з побоюванням переслідування та жорстких санкцій, дозволили департаменту розкрити найбільші в світі міжнародні картелі. </w:t>
      </w:r>
    </w:p>
    <w:p w:rsidR="000F7872" w:rsidRPr="000F7872" w:rsidRDefault="000F7872" w:rsidP="000F7872">
      <w:pPr>
        <w:pStyle w:val="af8"/>
        <w:spacing w:after="120"/>
        <w:ind w:firstLine="709"/>
        <w:jc w:val="both"/>
        <w:rPr>
          <w:rFonts w:ascii="Times New Roman" w:hAnsi="Times New Roman"/>
          <w:sz w:val="24"/>
          <w:szCs w:val="24"/>
          <w:lang w:val="uk-UA"/>
        </w:rPr>
      </w:pPr>
      <w:r w:rsidRPr="000F7872">
        <w:rPr>
          <w:rFonts w:ascii="Times New Roman" w:hAnsi="Times New Roman"/>
          <w:iCs/>
          <w:sz w:val="24"/>
          <w:szCs w:val="24"/>
          <w:lang w:val="uk-UA"/>
        </w:rPr>
        <w:t>У США, якщо участь у картелі доведено, конкретна особа може потрапити до в’язниці на термін</w:t>
      </w:r>
      <w:r w:rsidRPr="000F7872">
        <w:rPr>
          <w:rFonts w:ascii="Times New Roman" w:hAnsi="Times New Roman"/>
          <w:i/>
          <w:iCs/>
          <w:sz w:val="24"/>
          <w:szCs w:val="24"/>
          <w:lang w:val="uk-UA"/>
        </w:rPr>
        <w:t xml:space="preserve"> </w:t>
      </w:r>
      <w:r w:rsidRPr="000F7872">
        <w:rPr>
          <w:rFonts w:ascii="Times New Roman" w:hAnsi="Times New Roman"/>
          <w:bCs/>
          <w:i/>
          <w:iCs/>
          <w:sz w:val="24"/>
          <w:szCs w:val="24"/>
          <w:lang w:val="uk-UA"/>
        </w:rPr>
        <w:t>до 10 років</w:t>
      </w:r>
      <w:r w:rsidRPr="000F7872">
        <w:rPr>
          <w:rFonts w:ascii="Times New Roman" w:hAnsi="Times New Roman"/>
          <w:b/>
          <w:bCs/>
          <w:i/>
          <w:iCs/>
          <w:sz w:val="24"/>
          <w:szCs w:val="24"/>
          <w:lang w:val="uk-UA"/>
        </w:rPr>
        <w:t xml:space="preserve"> </w:t>
      </w:r>
      <w:r w:rsidRPr="000F7872">
        <w:rPr>
          <w:rFonts w:ascii="Times New Roman" w:hAnsi="Times New Roman"/>
          <w:iCs/>
          <w:sz w:val="24"/>
          <w:szCs w:val="24"/>
          <w:lang w:val="uk-UA"/>
        </w:rPr>
        <w:t>та бути оштрафована</w:t>
      </w:r>
      <w:r w:rsidRPr="000F7872">
        <w:rPr>
          <w:rFonts w:ascii="Times New Roman" w:hAnsi="Times New Roman"/>
          <w:i/>
          <w:iCs/>
          <w:sz w:val="24"/>
          <w:szCs w:val="24"/>
          <w:lang w:val="uk-UA"/>
        </w:rPr>
        <w:t xml:space="preserve"> </w:t>
      </w:r>
      <w:r w:rsidRPr="000F7872">
        <w:rPr>
          <w:rFonts w:ascii="Times New Roman" w:hAnsi="Times New Roman"/>
          <w:bCs/>
          <w:i/>
          <w:iCs/>
          <w:sz w:val="24"/>
          <w:szCs w:val="24"/>
          <w:lang w:val="uk-UA"/>
        </w:rPr>
        <w:t>на 1 млн</w:t>
      </w:r>
      <w:r w:rsidR="001F5C34">
        <w:rPr>
          <w:rFonts w:ascii="Times New Roman" w:hAnsi="Times New Roman"/>
          <w:bCs/>
          <w:i/>
          <w:iCs/>
          <w:sz w:val="24"/>
          <w:szCs w:val="24"/>
          <w:lang w:val="uk-UA"/>
        </w:rPr>
        <w:t>.</w:t>
      </w:r>
      <w:r w:rsidRPr="000F7872">
        <w:rPr>
          <w:rFonts w:ascii="Times New Roman" w:hAnsi="Times New Roman"/>
          <w:b/>
          <w:bCs/>
          <w:i/>
          <w:iCs/>
          <w:sz w:val="24"/>
          <w:szCs w:val="24"/>
          <w:lang w:val="uk-UA"/>
        </w:rPr>
        <w:t xml:space="preserve"> </w:t>
      </w:r>
      <w:r w:rsidRPr="000F7872">
        <w:rPr>
          <w:rFonts w:ascii="Times New Roman" w:hAnsi="Times New Roman"/>
          <w:i/>
          <w:iCs/>
          <w:sz w:val="24"/>
          <w:szCs w:val="24"/>
          <w:lang w:val="uk-UA"/>
        </w:rPr>
        <w:t xml:space="preserve">доларів, </w:t>
      </w:r>
      <w:r w:rsidRPr="000F7872">
        <w:rPr>
          <w:rFonts w:ascii="Times New Roman" w:hAnsi="Times New Roman"/>
          <w:iCs/>
          <w:sz w:val="24"/>
          <w:szCs w:val="24"/>
          <w:lang w:val="uk-UA"/>
        </w:rPr>
        <w:t>а компанії — до</w:t>
      </w:r>
      <w:r w:rsidRPr="000F7872">
        <w:rPr>
          <w:rFonts w:ascii="Times New Roman" w:hAnsi="Times New Roman"/>
          <w:i/>
          <w:iCs/>
          <w:sz w:val="24"/>
          <w:szCs w:val="24"/>
          <w:lang w:val="uk-UA"/>
        </w:rPr>
        <w:t xml:space="preserve"> </w:t>
      </w:r>
      <w:r w:rsidRPr="000F7872">
        <w:rPr>
          <w:rFonts w:ascii="Times New Roman" w:hAnsi="Times New Roman"/>
          <w:bCs/>
          <w:i/>
          <w:iCs/>
          <w:sz w:val="24"/>
          <w:szCs w:val="24"/>
          <w:lang w:val="uk-UA"/>
        </w:rPr>
        <w:t>100 млн</w:t>
      </w:r>
      <w:r w:rsidR="001F5C34">
        <w:rPr>
          <w:rFonts w:ascii="Times New Roman" w:hAnsi="Times New Roman"/>
          <w:bCs/>
          <w:i/>
          <w:iCs/>
          <w:sz w:val="24"/>
          <w:szCs w:val="24"/>
          <w:lang w:val="uk-UA"/>
        </w:rPr>
        <w:t>.</w:t>
      </w:r>
      <w:r w:rsidRPr="000F7872">
        <w:rPr>
          <w:rFonts w:ascii="Times New Roman" w:hAnsi="Times New Roman"/>
          <w:bCs/>
          <w:i/>
          <w:iCs/>
          <w:sz w:val="24"/>
          <w:szCs w:val="24"/>
          <w:lang w:val="uk-UA"/>
        </w:rPr>
        <w:t xml:space="preserve"> доларів</w:t>
      </w:r>
      <w:r w:rsidRPr="000F7872">
        <w:rPr>
          <w:rFonts w:ascii="Times New Roman" w:hAnsi="Times New Roman"/>
          <w:i/>
          <w:iCs/>
          <w:sz w:val="24"/>
          <w:szCs w:val="24"/>
          <w:lang w:val="uk-UA"/>
        </w:rPr>
        <w:t xml:space="preserve"> </w:t>
      </w:r>
      <w:r w:rsidRPr="000F7872">
        <w:rPr>
          <w:rFonts w:ascii="Times New Roman" w:hAnsi="Times New Roman"/>
          <w:iCs/>
          <w:sz w:val="24"/>
          <w:szCs w:val="24"/>
          <w:lang w:val="uk-UA"/>
        </w:rPr>
        <w:t>або в</w:t>
      </w:r>
      <w:r w:rsidRPr="000F7872">
        <w:rPr>
          <w:rFonts w:ascii="Times New Roman" w:hAnsi="Times New Roman"/>
          <w:i/>
          <w:iCs/>
          <w:sz w:val="24"/>
          <w:szCs w:val="24"/>
          <w:lang w:val="uk-UA"/>
        </w:rPr>
        <w:t xml:space="preserve"> </w:t>
      </w:r>
      <w:r w:rsidRPr="000F7872">
        <w:rPr>
          <w:rFonts w:ascii="Times New Roman" w:hAnsi="Times New Roman"/>
          <w:bCs/>
          <w:i/>
          <w:iCs/>
          <w:sz w:val="24"/>
          <w:szCs w:val="24"/>
          <w:lang w:val="uk-UA"/>
        </w:rPr>
        <w:t>подвійному розмірі заподіяної шкоди.</w:t>
      </w:r>
      <w:r w:rsidRPr="000F7872">
        <w:rPr>
          <w:rFonts w:ascii="Times New Roman" w:hAnsi="Times New Roman"/>
          <w:i/>
          <w:iCs/>
          <w:sz w:val="24"/>
          <w:szCs w:val="24"/>
          <w:lang w:val="uk-UA"/>
        </w:rPr>
        <w:t xml:space="preserve"> </w:t>
      </w:r>
      <w:r w:rsidRPr="000F7872">
        <w:rPr>
          <w:rFonts w:ascii="Times New Roman" w:hAnsi="Times New Roman"/>
          <w:iCs/>
          <w:sz w:val="24"/>
          <w:szCs w:val="24"/>
          <w:lang w:val="uk-UA"/>
        </w:rPr>
        <w:t xml:space="preserve">Порушення визнає департамент, після чого, якщо відповідач не визнає себе винним, термін перебування за </w:t>
      </w:r>
      <w:proofErr w:type="spellStart"/>
      <w:r w:rsidRPr="000F7872">
        <w:rPr>
          <w:rFonts w:ascii="Times New Roman" w:hAnsi="Times New Roman"/>
          <w:iCs/>
          <w:sz w:val="24"/>
          <w:szCs w:val="24"/>
          <w:lang w:val="uk-UA"/>
        </w:rPr>
        <w:t>гратами</w:t>
      </w:r>
      <w:proofErr w:type="spellEnd"/>
      <w:r w:rsidRPr="000F7872">
        <w:rPr>
          <w:rFonts w:ascii="Times New Roman" w:hAnsi="Times New Roman"/>
          <w:iCs/>
          <w:sz w:val="24"/>
          <w:szCs w:val="24"/>
          <w:lang w:val="uk-UA"/>
        </w:rPr>
        <w:t xml:space="preserve"> встановлює суд.</w:t>
      </w:r>
      <w:r w:rsidRPr="000F7872">
        <w:rPr>
          <w:rFonts w:ascii="Times New Roman" w:hAnsi="Times New Roman"/>
          <w:sz w:val="24"/>
          <w:szCs w:val="24"/>
          <w:lang w:val="uk-UA"/>
        </w:rPr>
        <w:t xml:space="preserve"> </w:t>
      </w:r>
    </w:p>
    <w:p w:rsidR="000F7872" w:rsidRPr="000F7872" w:rsidRDefault="000F7872" w:rsidP="000F7872">
      <w:pPr>
        <w:pStyle w:val="a3"/>
        <w:ind w:left="0" w:firstLine="709"/>
        <w:jc w:val="both"/>
        <w:rPr>
          <w:b/>
          <w:i/>
          <w:lang w:val="uk-UA"/>
        </w:rPr>
      </w:pPr>
      <w:r w:rsidRPr="000F7872">
        <w:rPr>
          <w:b/>
          <w:i/>
          <w:lang w:val="uk-UA"/>
        </w:rPr>
        <w:t>4. Відповідальність за порушення законодавства про захист економічної конкуренції у вигляді зловживання монопольним (домінуючим) становищем  на ринку.</w:t>
      </w:r>
    </w:p>
    <w:p w:rsidR="000F7872" w:rsidRPr="000F7872" w:rsidRDefault="000F7872" w:rsidP="000F7872">
      <w:pPr>
        <w:pStyle w:val="a3"/>
        <w:spacing w:after="0"/>
        <w:ind w:left="0" w:firstLine="709"/>
        <w:jc w:val="both"/>
        <w:rPr>
          <w:bCs/>
          <w:iCs/>
          <w:lang w:val="uk-UA"/>
        </w:rPr>
      </w:pPr>
      <w:r w:rsidRPr="000F7872">
        <w:rPr>
          <w:bCs/>
          <w:iCs/>
          <w:lang w:val="uk-UA"/>
        </w:rPr>
        <w:t>За зловживання монопольним (домінуючим) становищем  законом передбачена відповідальність:</w:t>
      </w:r>
    </w:p>
    <w:p w:rsidR="000F7872" w:rsidRPr="000F7872" w:rsidRDefault="000F7872" w:rsidP="000F7872">
      <w:pPr>
        <w:pStyle w:val="a3"/>
        <w:spacing w:after="0"/>
        <w:ind w:left="0" w:firstLine="709"/>
        <w:jc w:val="both"/>
        <w:rPr>
          <w:bCs/>
          <w:iCs/>
          <w:lang w:val="uk-UA"/>
        </w:rPr>
      </w:pPr>
      <w:r w:rsidRPr="000F7872">
        <w:rPr>
          <w:bCs/>
          <w:iCs/>
          <w:lang w:val="uk-UA"/>
        </w:rPr>
        <w:t xml:space="preserve">Накладаються  штрафи у розмірі до десяти  відсотків  доходу  (виручки)  суб'єкта  господарювання від реалізації продукції (товарів,  робіт,  послуг) за останній звітний рік,  що передував року,  в якому накладається штраф.  </w:t>
      </w:r>
      <w:r w:rsidRPr="000F7872">
        <w:rPr>
          <w:bCs/>
          <w:i/>
          <w:iCs/>
          <w:lang w:val="uk-UA"/>
        </w:rPr>
        <w:t xml:space="preserve">Штраф підлягає сплаті у </w:t>
      </w:r>
      <w:proofErr w:type="spellStart"/>
      <w:r w:rsidRPr="000F7872">
        <w:rPr>
          <w:b/>
          <w:bCs/>
          <w:i/>
          <w:iCs/>
          <w:lang w:val="uk-UA"/>
        </w:rPr>
        <w:t>тридцятидений</w:t>
      </w:r>
      <w:proofErr w:type="spellEnd"/>
      <w:r w:rsidRPr="000F7872">
        <w:rPr>
          <w:b/>
          <w:bCs/>
          <w:i/>
          <w:iCs/>
          <w:lang w:val="uk-UA"/>
        </w:rPr>
        <w:t xml:space="preserve"> </w:t>
      </w:r>
      <w:r w:rsidRPr="000F7872">
        <w:rPr>
          <w:bCs/>
          <w:i/>
          <w:iCs/>
          <w:lang w:val="uk-UA"/>
        </w:rPr>
        <w:t xml:space="preserve">строк з дня одержання рішення АМКУ по справі. </w:t>
      </w:r>
    </w:p>
    <w:p w:rsidR="000F7872" w:rsidRPr="000F7872" w:rsidRDefault="000F7872" w:rsidP="000F7872">
      <w:pPr>
        <w:pStyle w:val="a3"/>
        <w:spacing w:after="0"/>
        <w:ind w:left="0" w:firstLine="709"/>
        <w:jc w:val="both"/>
        <w:rPr>
          <w:bCs/>
          <w:iCs/>
          <w:lang w:val="uk-UA"/>
        </w:rPr>
      </w:pPr>
      <w:r w:rsidRPr="000F7872">
        <w:rPr>
          <w:bCs/>
          <w:iCs/>
          <w:lang w:val="uk-UA"/>
        </w:rPr>
        <w:lastRenderedPageBreak/>
        <w:t>У  разі  наявності</w:t>
      </w:r>
      <w:r w:rsidRPr="000F7872">
        <w:rPr>
          <w:bCs/>
          <w:i/>
          <w:iCs/>
          <w:lang w:val="uk-UA"/>
        </w:rPr>
        <w:t xml:space="preserve">  незаконно  одержаного  прибутку</w:t>
      </w:r>
      <w:r w:rsidRPr="000F7872">
        <w:rPr>
          <w:bCs/>
          <w:iCs/>
          <w:lang w:val="uk-UA"/>
        </w:rPr>
        <w:t xml:space="preserve">,  який перевищує десять відсотків  зазначеного  доходу  (виручки),  штраф накладається   у  розмірі,  що  не  перевищує  </w:t>
      </w:r>
      <w:r w:rsidRPr="000F7872">
        <w:rPr>
          <w:bCs/>
          <w:iCs/>
          <w:u w:val="single"/>
          <w:lang w:val="uk-UA"/>
        </w:rPr>
        <w:t>потрійного  розміру</w:t>
      </w:r>
      <w:r w:rsidRPr="000F7872">
        <w:rPr>
          <w:b/>
          <w:bCs/>
          <w:iCs/>
          <w:lang w:val="uk-UA"/>
        </w:rPr>
        <w:t xml:space="preserve"> </w:t>
      </w:r>
      <w:r w:rsidRPr="000F7872">
        <w:rPr>
          <w:bCs/>
          <w:iCs/>
          <w:lang w:val="uk-UA"/>
        </w:rPr>
        <w:t xml:space="preserve">незаконно  одержаного  прибутку.   </w:t>
      </w:r>
      <w:r w:rsidRPr="000F7872">
        <w:rPr>
          <w:bCs/>
          <w:i/>
          <w:iCs/>
          <w:lang w:val="uk-UA"/>
        </w:rPr>
        <w:t xml:space="preserve">Розмір   незаконно   одержаного прибутку може бути обчислено оціночним шляхом </w:t>
      </w:r>
      <w:r w:rsidRPr="000F7872">
        <w:rPr>
          <w:bCs/>
          <w:iCs/>
          <w:lang w:val="uk-UA"/>
        </w:rPr>
        <w:t xml:space="preserve">(частина друга ст. 52 Закону). Ст. 53 Закону передбачає </w:t>
      </w:r>
      <w:r w:rsidRPr="000F7872">
        <w:rPr>
          <w:b/>
          <w:bCs/>
          <w:i/>
          <w:iCs/>
          <w:lang w:val="uk-UA"/>
        </w:rPr>
        <w:t>примусовий поділ.</w:t>
      </w:r>
      <w:r w:rsidRPr="000F7872">
        <w:rPr>
          <w:bCs/>
          <w:iCs/>
          <w:lang w:val="uk-UA"/>
        </w:rPr>
        <w:t xml:space="preserve"> </w:t>
      </w:r>
    </w:p>
    <w:p w:rsidR="000F7872" w:rsidRPr="000F7872" w:rsidRDefault="000F7872" w:rsidP="000F7872">
      <w:pPr>
        <w:pStyle w:val="a3"/>
        <w:spacing w:after="0"/>
        <w:ind w:left="0" w:firstLine="709"/>
        <w:jc w:val="both"/>
        <w:rPr>
          <w:bCs/>
          <w:iCs/>
          <w:lang w:val="uk-UA"/>
        </w:rPr>
      </w:pPr>
      <w:r w:rsidRPr="000F7872">
        <w:rPr>
          <w:bCs/>
          <w:i/>
          <w:iCs/>
          <w:lang w:val="uk-UA"/>
        </w:rPr>
        <w:t xml:space="preserve">Примусовий поділ монопольних утворень </w:t>
      </w:r>
      <w:r w:rsidRPr="000F7872">
        <w:rPr>
          <w:bCs/>
          <w:iCs/>
          <w:lang w:val="uk-UA"/>
        </w:rPr>
        <w:t xml:space="preserve">є заходом, спрямованим на поновлення чи сприяння створенню конкуренції на монополізованому ринку. Підставою для прийняття органами АМКУ постанови про примусовий поділ монопольного утворення є: зловживання монопольним становищем  протягом тривалого часу; невиконання рішень органів АМКУ про припинення порушень; відсутність економічного обґрунтування  щодо переваг ефекту масштабу виробництва утворення над негативними наслідками  його діяльності з обмеженням конкуренції; можливість завдання шкоди правам та інтересам широкого кола споживачів, підприємців внаслідок неефективного використання ресурсів монопольного утворення. </w:t>
      </w:r>
    </w:p>
    <w:p w:rsidR="000F7872" w:rsidRPr="000F7872" w:rsidRDefault="000F7872" w:rsidP="000F7872">
      <w:pPr>
        <w:pStyle w:val="a3"/>
        <w:spacing w:after="0"/>
        <w:ind w:left="0" w:firstLine="709"/>
        <w:jc w:val="both"/>
        <w:rPr>
          <w:bCs/>
          <w:iCs/>
          <w:lang w:val="uk-UA"/>
        </w:rPr>
      </w:pPr>
      <w:r w:rsidRPr="000F7872">
        <w:rPr>
          <w:bCs/>
          <w:iCs/>
          <w:lang w:val="uk-UA"/>
        </w:rPr>
        <w:t>Рішення органів Антимонопольного комітету України про примусовий поділ суб'єкта господарювання підлягає виконанню у встановлений строк, який не може бути меншим шести місяців.</w:t>
      </w:r>
      <w:r w:rsidRPr="000F7872">
        <w:rPr>
          <w:rFonts w:eastAsia="+mn-ea"/>
          <w:iCs/>
          <w:color w:val="000000"/>
          <w:kern w:val="24"/>
          <w:lang w:val="uk-UA"/>
        </w:rPr>
        <w:t xml:space="preserve"> </w:t>
      </w:r>
      <w:r w:rsidRPr="000F7872">
        <w:rPr>
          <w:bCs/>
          <w:iCs/>
          <w:lang w:val="uk-UA"/>
        </w:rPr>
        <w:t xml:space="preserve">Реорганізація суб'єкта господарювання, що підлягає примусовому поділу, здійснюється на його розсуд за умови усунення монопольного (домінуючого) становища цього суб'єкта господарювання на ринку. Частина друга ст. 53 Закону передбачає випадки, коли примусовий поділ не застосовується. </w:t>
      </w:r>
    </w:p>
    <w:p w:rsidR="000F7872" w:rsidRPr="000F7872" w:rsidRDefault="000F7872" w:rsidP="000F7872">
      <w:pPr>
        <w:pStyle w:val="a3"/>
        <w:spacing w:after="0"/>
        <w:ind w:left="0" w:firstLine="709"/>
        <w:jc w:val="both"/>
        <w:rPr>
          <w:bCs/>
          <w:iCs/>
          <w:lang w:val="uk-UA"/>
        </w:rPr>
      </w:pPr>
      <w:r w:rsidRPr="000F7872">
        <w:rPr>
          <w:bCs/>
          <w:iCs/>
          <w:lang w:val="uk-UA"/>
        </w:rPr>
        <w:t xml:space="preserve">Примусовий поділ </w:t>
      </w:r>
      <w:r w:rsidRPr="000F7872">
        <w:rPr>
          <w:bCs/>
          <w:i/>
          <w:iCs/>
          <w:lang w:val="uk-UA"/>
        </w:rPr>
        <w:t>не застосовується</w:t>
      </w:r>
      <w:r w:rsidRPr="000F7872">
        <w:rPr>
          <w:bCs/>
          <w:iCs/>
          <w:lang w:val="uk-UA"/>
        </w:rPr>
        <w:t xml:space="preserve"> у разі:</w:t>
      </w:r>
      <w:r w:rsidRPr="000F7872">
        <w:rPr>
          <w:b/>
          <w:bCs/>
          <w:iCs/>
          <w:lang w:val="uk-UA"/>
        </w:rPr>
        <w:t xml:space="preserve"> </w:t>
      </w:r>
      <w:r w:rsidRPr="000F7872">
        <w:rPr>
          <w:bCs/>
          <w:iCs/>
          <w:lang w:val="uk-UA"/>
        </w:rPr>
        <w:t>неможливості організаційного або територіального відокремлення підприємств, структурних підрозділів чи структурних одиниць; наявності тісного технологічного зв'язку підприємств, структурних підрозділів чи структурних одиниць (якщо обсяг продукції, яка вживається суб'єктом господарювання, перевищує тридцять відсотків валового обсягу продукції підприємства, структурного підрозділу чи структурної одиниці).</w:t>
      </w:r>
    </w:p>
    <w:p w:rsidR="000F7872" w:rsidRPr="000F7872" w:rsidRDefault="000F7872" w:rsidP="000F7872">
      <w:pPr>
        <w:pStyle w:val="a3"/>
        <w:spacing w:after="0"/>
        <w:ind w:left="0" w:firstLine="709"/>
        <w:jc w:val="both"/>
        <w:rPr>
          <w:bCs/>
          <w:iCs/>
          <w:lang w:val="uk-UA"/>
        </w:rPr>
      </w:pPr>
      <w:r w:rsidRPr="000F7872">
        <w:rPr>
          <w:bCs/>
          <w:iCs/>
          <w:lang w:val="uk-UA"/>
        </w:rPr>
        <w:t xml:space="preserve">За порушення антимонопольно-конкурентного законодавства можливе застосування заходів адміністративної, цивільно-правової відповідальності </w:t>
      </w:r>
    </w:p>
    <w:p w:rsidR="000F7872" w:rsidRPr="000F7872" w:rsidRDefault="000F7872" w:rsidP="000F7872">
      <w:pPr>
        <w:pStyle w:val="a3"/>
        <w:spacing w:after="0"/>
        <w:ind w:left="0" w:firstLine="709"/>
        <w:jc w:val="both"/>
        <w:rPr>
          <w:bCs/>
          <w:iCs/>
          <w:lang w:val="uk-UA"/>
        </w:rPr>
      </w:pPr>
      <w:r w:rsidRPr="000F7872">
        <w:rPr>
          <w:bCs/>
          <w:iCs/>
          <w:lang w:val="uk-UA"/>
        </w:rPr>
        <w:t xml:space="preserve">За порушення антимонопольно-конкурентного законодавства можливе застосування заходів адміністративної, цивільно-правової відповідальності </w:t>
      </w:r>
    </w:p>
    <w:p w:rsidR="000F7872" w:rsidRPr="000F7872" w:rsidRDefault="000F7872" w:rsidP="000F7872">
      <w:pPr>
        <w:pStyle w:val="a3"/>
        <w:spacing w:after="0"/>
        <w:ind w:left="0" w:firstLine="709"/>
        <w:jc w:val="both"/>
        <w:rPr>
          <w:bCs/>
          <w:iCs/>
          <w:lang w:val="uk-UA"/>
        </w:rPr>
      </w:pPr>
      <w:r w:rsidRPr="000F7872">
        <w:rPr>
          <w:bCs/>
          <w:iCs/>
          <w:lang w:val="uk-UA"/>
        </w:rPr>
        <w:t xml:space="preserve">У грудні 2015 року до статті 45 Закону було внесено зміни які стосуються сприянню проведення розгляду справи про порушення законодавства про захист економічної конкуренції, виходячи з цієї статті та керуючись ст. 44 Закону (вилучення доказів, накладення арешту),  </w:t>
      </w:r>
    </w:p>
    <w:p w:rsidR="000F7872" w:rsidRPr="000F7872" w:rsidRDefault="000F7872" w:rsidP="000F7872">
      <w:pPr>
        <w:pStyle w:val="a3"/>
        <w:spacing w:after="0"/>
        <w:ind w:left="0" w:firstLine="708"/>
        <w:jc w:val="both"/>
        <w:rPr>
          <w:bCs/>
          <w:iCs/>
          <w:lang w:val="uk-UA"/>
        </w:rPr>
      </w:pPr>
      <w:r w:rsidRPr="000F7872">
        <w:rPr>
          <w:bCs/>
          <w:i/>
          <w:iCs/>
          <w:lang w:val="uk-UA"/>
        </w:rPr>
        <w:t xml:space="preserve"> </w:t>
      </w:r>
      <w:r w:rsidRPr="000F7872">
        <w:rPr>
          <w:bCs/>
          <w:iCs/>
          <w:lang w:val="uk-UA"/>
        </w:rPr>
        <w:t xml:space="preserve">Органи внутрішніх  справ,  органи  доходів і зборів та інші правоохоронні органи  зобов'язані  надавати  у  межах  наданих  їм прав </w:t>
      </w:r>
      <w:r w:rsidRPr="000F7872">
        <w:rPr>
          <w:bCs/>
          <w:i/>
          <w:iCs/>
          <w:lang w:val="uk-UA"/>
        </w:rPr>
        <w:t xml:space="preserve">допомогу </w:t>
      </w:r>
      <w:r w:rsidRPr="000F7872">
        <w:rPr>
          <w:bCs/>
          <w:iCs/>
          <w:lang w:val="uk-UA"/>
        </w:rPr>
        <w:t xml:space="preserve">Антимонопольному    комітету  України,    його    територіальним відділенням. </w:t>
      </w:r>
    </w:p>
    <w:p w:rsidR="000F7872" w:rsidRPr="000F7872" w:rsidRDefault="000F7872" w:rsidP="000F7872">
      <w:pPr>
        <w:pStyle w:val="a3"/>
        <w:spacing w:after="0"/>
        <w:ind w:left="0" w:firstLine="709"/>
        <w:jc w:val="both"/>
        <w:rPr>
          <w:bCs/>
          <w:iCs/>
          <w:lang w:val="uk-UA"/>
        </w:rPr>
      </w:pPr>
      <w:r w:rsidRPr="000F7872">
        <w:rPr>
          <w:bCs/>
          <w:iCs/>
          <w:lang w:val="uk-UA"/>
        </w:rPr>
        <w:t xml:space="preserve">В американському законодавстві, що відповідає європейському та українському положенням "зловживання домінуючим (або монопольним) становищем", називається монополізацією. </w:t>
      </w:r>
    </w:p>
    <w:p w:rsidR="000F7872" w:rsidRPr="000F7872" w:rsidRDefault="000F7872" w:rsidP="000F7872">
      <w:pPr>
        <w:pStyle w:val="a3"/>
        <w:spacing w:after="0"/>
        <w:ind w:left="0" w:firstLine="709"/>
        <w:jc w:val="both"/>
        <w:rPr>
          <w:bCs/>
          <w:iCs/>
          <w:lang w:val="uk-UA"/>
        </w:rPr>
      </w:pPr>
      <w:r w:rsidRPr="000F7872">
        <w:rPr>
          <w:bCs/>
          <w:iCs/>
          <w:lang w:val="uk-UA"/>
        </w:rPr>
        <w:t xml:space="preserve">У розділі 2 Акту Шермана визначено:  "Кожній особі, що монополізує або намагається монополізувати будь-яку частину торгівлі чи комерції в кількох Штатах або з іноземними державами, буде </w:t>
      </w:r>
      <w:r w:rsidRPr="000F7872">
        <w:rPr>
          <w:bCs/>
          <w:i/>
          <w:iCs/>
          <w:lang w:val="uk-UA"/>
        </w:rPr>
        <w:t>поставлено в провину дії,</w:t>
      </w:r>
      <w:r w:rsidRPr="000F7872">
        <w:rPr>
          <w:bCs/>
          <w:iCs/>
          <w:lang w:val="uk-UA"/>
        </w:rPr>
        <w:t xml:space="preserve"> що завдають економічної шкоди". </w:t>
      </w:r>
    </w:p>
    <w:p w:rsidR="000F7872" w:rsidRPr="000F7872" w:rsidRDefault="000F7872" w:rsidP="000F7872">
      <w:pPr>
        <w:spacing w:after="120"/>
        <w:ind w:firstLine="709"/>
        <w:jc w:val="both"/>
        <w:rPr>
          <w:lang w:val="uk-UA"/>
        </w:rPr>
      </w:pPr>
      <w:r w:rsidRPr="000F7872">
        <w:rPr>
          <w:lang w:val="uk-UA"/>
        </w:rPr>
        <w:t>Відповідальність за вчинення неправомірних дій з боку органів влади. Адміністративна відповідальність посадових осіб, як особливий вид відповідальності при вчиненні даного виду правопорушення.</w:t>
      </w:r>
    </w:p>
    <w:p w:rsidR="000F7872" w:rsidRPr="000F7872" w:rsidRDefault="000F7872" w:rsidP="000F7872">
      <w:pPr>
        <w:widowControl w:val="0"/>
        <w:autoSpaceDE w:val="0"/>
        <w:autoSpaceDN w:val="0"/>
        <w:adjustRightInd w:val="0"/>
        <w:spacing w:after="120"/>
        <w:ind w:left="1069"/>
        <w:jc w:val="both"/>
        <w:rPr>
          <w:b/>
          <w:i/>
          <w:lang w:val="uk-UA"/>
        </w:rPr>
      </w:pPr>
      <w:r w:rsidRPr="000F7872">
        <w:rPr>
          <w:b/>
          <w:i/>
          <w:lang w:val="uk-UA"/>
        </w:rPr>
        <w:t xml:space="preserve">5.Відповідальність за </w:t>
      </w:r>
      <w:proofErr w:type="spellStart"/>
      <w:r w:rsidRPr="000F7872">
        <w:rPr>
          <w:b/>
          <w:i/>
          <w:lang w:val="uk-UA"/>
        </w:rPr>
        <w:t>антиконурентні</w:t>
      </w:r>
      <w:proofErr w:type="spellEnd"/>
      <w:r w:rsidRPr="000F7872">
        <w:rPr>
          <w:b/>
          <w:i/>
          <w:lang w:val="uk-UA"/>
        </w:rPr>
        <w:t xml:space="preserve"> дії з боку органів влади. </w:t>
      </w:r>
    </w:p>
    <w:p w:rsidR="000F7872" w:rsidRPr="000F7872" w:rsidRDefault="000F7872" w:rsidP="000F7872">
      <w:pPr>
        <w:ind w:firstLine="709"/>
        <w:jc w:val="both"/>
        <w:rPr>
          <w:bCs/>
          <w:iCs/>
          <w:lang w:val="uk-UA"/>
        </w:rPr>
      </w:pPr>
      <w:r w:rsidRPr="000F7872">
        <w:rPr>
          <w:bCs/>
          <w:iCs/>
          <w:lang w:val="uk-UA"/>
        </w:rPr>
        <w:t xml:space="preserve">Ст. 6 господарського кодексу визначає загальні принципи господарювання і   встановлює заборону незаконного втручання органів державної влади та органів місцевого самоврядування, їх посадових осіб у господарські відносини. </w:t>
      </w:r>
    </w:p>
    <w:p w:rsidR="000F7872" w:rsidRPr="000F7872" w:rsidRDefault="000F7872" w:rsidP="000F7872">
      <w:pPr>
        <w:ind w:firstLine="709"/>
        <w:jc w:val="both"/>
        <w:rPr>
          <w:bCs/>
          <w:iCs/>
          <w:lang w:val="uk-UA"/>
        </w:rPr>
      </w:pPr>
      <w:r w:rsidRPr="000F7872">
        <w:rPr>
          <w:bCs/>
          <w:iCs/>
          <w:lang w:val="uk-UA"/>
        </w:rPr>
        <w:lastRenderedPageBreak/>
        <w:t xml:space="preserve">Органи влади, органи місцевого самоврядування, а також  органи  адміністративно-господарського управління та контролю </w:t>
      </w:r>
      <w:r w:rsidRPr="000F7872">
        <w:rPr>
          <w:bCs/>
          <w:i/>
          <w:iCs/>
          <w:lang w:val="uk-UA"/>
        </w:rPr>
        <w:t>зобов'язані сприяти розвитку конкуренції</w:t>
      </w:r>
      <w:r w:rsidRPr="000F7872">
        <w:rPr>
          <w:bCs/>
          <w:iCs/>
          <w:lang w:val="uk-UA"/>
        </w:rPr>
        <w:t xml:space="preserve"> </w:t>
      </w:r>
      <w:r w:rsidRPr="000F7872">
        <w:rPr>
          <w:bCs/>
          <w:iCs/>
          <w:u w:val="single"/>
          <w:lang w:val="uk-UA"/>
        </w:rPr>
        <w:t>та не вчиняти будь-яких неправомірних дій</w:t>
      </w:r>
      <w:r w:rsidRPr="000F7872">
        <w:rPr>
          <w:bCs/>
          <w:iCs/>
          <w:lang w:val="uk-UA"/>
        </w:rPr>
        <w:t xml:space="preserve">, які можуть мати негативний вплив на конкуренцію (част.2 ст. 4 Закону). </w:t>
      </w:r>
    </w:p>
    <w:p w:rsidR="000F7872" w:rsidRPr="000F7872" w:rsidRDefault="000F7872" w:rsidP="000F7872">
      <w:pPr>
        <w:ind w:firstLine="709"/>
        <w:jc w:val="both"/>
        <w:rPr>
          <w:lang w:val="uk-UA"/>
        </w:rPr>
      </w:pPr>
      <w:r w:rsidRPr="000F7872">
        <w:rPr>
          <w:bCs/>
          <w:iCs/>
          <w:lang w:val="uk-UA"/>
        </w:rPr>
        <w:t xml:space="preserve"> Пункт 3, </w:t>
      </w:r>
      <w:proofErr w:type="spellStart"/>
      <w:r w:rsidRPr="000F7872">
        <w:rPr>
          <w:bCs/>
          <w:iCs/>
          <w:lang w:val="uk-UA"/>
        </w:rPr>
        <w:t>част</w:t>
      </w:r>
      <w:proofErr w:type="spellEnd"/>
      <w:r w:rsidR="001F5C34">
        <w:rPr>
          <w:bCs/>
          <w:iCs/>
          <w:lang w:val="uk-UA"/>
        </w:rPr>
        <w:t>.</w:t>
      </w:r>
      <w:r w:rsidRPr="000F7872">
        <w:rPr>
          <w:bCs/>
          <w:iCs/>
          <w:lang w:val="uk-UA"/>
        </w:rPr>
        <w:t xml:space="preserve"> 1,  ст. 50 </w:t>
      </w:r>
      <w:r w:rsidRPr="000F7872">
        <w:rPr>
          <w:iCs/>
          <w:lang w:val="uk-UA"/>
        </w:rPr>
        <w:t xml:space="preserve">Закону, визначає порушенням </w:t>
      </w:r>
      <w:proofErr w:type="spellStart"/>
      <w:r w:rsidRPr="000F7872">
        <w:rPr>
          <w:bCs/>
          <w:iCs/>
          <w:lang w:val="uk-UA"/>
        </w:rPr>
        <w:t>антиконкурентні</w:t>
      </w:r>
      <w:proofErr w:type="spellEnd"/>
      <w:r w:rsidRPr="000F7872">
        <w:rPr>
          <w:bCs/>
          <w:iCs/>
          <w:lang w:val="uk-UA"/>
        </w:rPr>
        <w:t xml:space="preserve"> дії </w:t>
      </w:r>
      <w:r w:rsidRPr="000F7872">
        <w:rPr>
          <w:iCs/>
          <w:lang w:val="uk-UA"/>
        </w:rPr>
        <w:t xml:space="preserve">органів влади, органів місцевого самоврядування, органів адміністративно-господарського управління та контролю </w:t>
      </w:r>
    </w:p>
    <w:p w:rsidR="000F7872" w:rsidRPr="000F7872" w:rsidRDefault="000F7872" w:rsidP="000F7872">
      <w:pPr>
        <w:ind w:firstLine="709"/>
        <w:jc w:val="both"/>
        <w:rPr>
          <w:lang w:val="uk-UA"/>
        </w:rPr>
      </w:pPr>
      <w:r w:rsidRPr="000F7872">
        <w:rPr>
          <w:lang w:val="uk-UA"/>
        </w:rPr>
        <w:t xml:space="preserve">Суттєвим чинником, що негативно позначається на розвиткові конкуренції є посилення адміністративного тиску </w:t>
      </w:r>
      <w:r w:rsidRPr="000F7872">
        <w:rPr>
          <w:bCs/>
          <w:lang w:val="uk-UA"/>
        </w:rPr>
        <w:t>органами влади й управляння</w:t>
      </w:r>
      <w:r w:rsidRPr="000F7872">
        <w:rPr>
          <w:b/>
          <w:bCs/>
          <w:lang w:val="uk-UA"/>
        </w:rPr>
        <w:t xml:space="preserve"> </w:t>
      </w:r>
      <w:r w:rsidRPr="000F7872">
        <w:rPr>
          <w:lang w:val="uk-UA"/>
        </w:rPr>
        <w:t xml:space="preserve">на економічні  та, пов’язані з ними процеси, </w:t>
      </w:r>
      <w:r w:rsidRPr="000F7872">
        <w:rPr>
          <w:bCs/>
          <w:i/>
          <w:iCs/>
          <w:lang w:val="uk-UA"/>
        </w:rPr>
        <w:t xml:space="preserve">шляхом прийняття </w:t>
      </w:r>
      <w:r w:rsidRPr="000F7872">
        <w:rPr>
          <w:bCs/>
          <w:i/>
          <w:iCs/>
          <w:u w:val="single"/>
          <w:lang w:val="uk-UA"/>
        </w:rPr>
        <w:t>рішень,</w:t>
      </w:r>
      <w:r w:rsidRPr="000F7872">
        <w:rPr>
          <w:b/>
          <w:bCs/>
          <w:i/>
          <w:iCs/>
          <w:lang w:val="uk-UA"/>
        </w:rPr>
        <w:t xml:space="preserve"> </w:t>
      </w:r>
      <w:r w:rsidRPr="000F7872">
        <w:rPr>
          <w:bCs/>
          <w:i/>
          <w:lang w:val="uk-UA"/>
        </w:rPr>
        <w:t>що суперечать законодавству</w:t>
      </w:r>
      <w:r w:rsidRPr="000F7872">
        <w:rPr>
          <w:b/>
          <w:bCs/>
          <w:lang w:val="uk-UA"/>
        </w:rPr>
        <w:t xml:space="preserve">    </w:t>
      </w:r>
      <w:r w:rsidRPr="000F7872">
        <w:rPr>
          <w:i/>
          <w:iCs/>
          <w:lang w:val="uk-UA"/>
        </w:rPr>
        <w:t xml:space="preserve">про захист економічної конкуренції. </w:t>
      </w:r>
    </w:p>
    <w:p w:rsidR="000F7872" w:rsidRPr="000F7872" w:rsidRDefault="000F7872" w:rsidP="000F7872">
      <w:pPr>
        <w:ind w:firstLine="709"/>
        <w:jc w:val="both"/>
        <w:rPr>
          <w:lang w:val="uk-UA"/>
        </w:rPr>
      </w:pPr>
      <w:r w:rsidRPr="000F7872">
        <w:rPr>
          <w:lang w:val="uk-UA"/>
        </w:rPr>
        <w:t xml:space="preserve">При визначені механізму відповідальності за такий вид порушення слід керуватися  </w:t>
      </w:r>
      <w:r w:rsidRPr="000F7872">
        <w:rPr>
          <w:bCs/>
          <w:iCs/>
          <w:lang w:val="uk-UA"/>
        </w:rPr>
        <w:t>ст. 252 господарського кодексу</w:t>
      </w:r>
      <w:r w:rsidRPr="000F7872">
        <w:rPr>
          <w:lang w:val="uk-UA"/>
        </w:rPr>
        <w:t xml:space="preserve">, яка передбачає </w:t>
      </w:r>
      <w:r w:rsidRPr="000F7872">
        <w:rPr>
          <w:bCs/>
          <w:i/>
          <w:iCs/>
          <w:lang w:val="uk-UA"/>
        </w:rPr>
        <w:t xml:space="preserve">адміністративну </w:t>
      </w:r>
      <w:r w:rsidR="001F5C34" w:rsidRPr="000F7872">
        <w:rPr>
          <w:bCs/>
          <w:i/>
          <w:iCs/>
          <w:lang w:val="uk-UA"/>
        </w:rPr>
        <w:t>відповідальність</w:t>
      </w:r>
      <w:r w:rsidRPr="000F7872">
        <w:rPr>
          <w:i/>
          <w:lang w:val="uk-UA"/>
        </w:rPr>
        <w:t xml:space="preserve"> посадових осіб</w:t>
      </w:r>
      <w:r w:rsidRPr="000F7872">
        <w:rPr>
          <w:lang w:val="uk-UA"/>
        </w:rPr>
        <w:t xml:space="preserve"> за вчинення дій, передбачених ст. 31 Кодексу. </w:t>
      </w:r>
      <w:r w:rsidRPr="000F7872">
        <w:rPr>
          <w:iCs/>
          <w:lang w:val="uk-UA"/>
        </w:rPr>
        <w:t>Крім</w:t>
      </w:r>
      <w:r w:rsidRPr="000F7872">
        <w:rPr>
          <w:i/>
          <w:iCs/>
          <w:lang w:val="uk-UA"/>
        </w:rPr>
        <w:t xml:space="preserve"> Господарського кодексу, </w:t>
      </w:r>
      <w:r w:rsidRPr="000F7872">
        <w:rPr>
          <w:iCs/>
          <w:lang w:val="uk-UA"/>
        </w:rPr>
        <w:t>за порушення законодавства про захист економічної конкуренції  передбачена адміністративна відповідальність визначена</w:t>
      </w:r>
      <w:r w:rsidRPr="000F7872">
        <w:rPr>
          <w:i/>
          <w:iCs/>
          <w:lang w:val="uk-UA"/>
        </w:rPr>
        <w:t xml:space="preserve"> </w:t>
      </w:r>
      <w:r w:rsidRPr="000F7872">
        <w:rPr>
          <w:iCs/>
          <w:lang w:val="uk-UA"/>
        </w:rPr>
        <w:t>Кодексом України про адміністративні правопорушення (</w:t>
      </w:r>
      <w:proofErr w:type="spellStart"/>
      <w:r w:rsidRPr="000F7872">
        <w:rPr>
          <w:iCs/>
          <w:lang w:val="uk-UA"/>
        </w:rPr>
        <w:t>КпАП</w:t>
      </w:r>
      <w:proofErr w:type="spellEnd"/>
      <w:r w:rsidRPr="000F7872">
        <w:rPr>
          <w:iCs/>
          <w:lang w:val="uk-UA"/>
        </w:rPr>
        <w:t xml:space="preserve">). </w:t>
      </w:r>
    </w:p>
    <w:p w:rsidR="000F7872" w:rsidRPr="000F7872" w:rsidRDefault="000F7872" w:rsidP="000F7872">
      <w:pPr>
        <w:ind w:firstLine="709"/>
        <w:jc w:val="both"/>
        <w:rPr>
          <w:lang w:val="uk-UA"/>
        </w:rPr>
      </w:pPr>
      <w:r w:rsidRPr="000F7872">
        <w:rPr>
          <w:lang w:val="uk-UA"/>
        </w:rPr>
        <w:t xml:space="preserve">За </w:t>
      </w:r>
      <w:r w:rsidRPr="000F7872">
        <w:rPr>
          <w:i/>
          <w:iCs/>
          <w:lang w:val="uk-UA"/>
        </w:rPr>
        <w:t xml:space="preserve">Інформаційним листом </w:t>
      </w:r>
      <w:r w:rsidRPr="000F7872">
        <w:rPr>
          <w:lang w:val="uk-UA"/>
        </w:rPr>
        <w:t xml:space="preserve">Антимонопольного комітету </w:t>
      </w:r>
      <w:r w:rsidRPr="000F7872">
        <w:rPr>
          <w:bCs/>
          <w:iCs/>
          <w:lang w:val="uk-UA"/>
        </w:rPr>
        <w:t>від 05.05.1996 № 13/03</w:t>
      </w:r>
      <w:r w:rsidRPr="000F7872">
        <w:rPr>
          <w:b/>
          <w:bCs/>
          <w:i/>
          <w:iCs/>
          <w:lang w:val="uk-UA"/>
        </w:rPr>
        <w:t xml:space="preserve"> </w:t>
      </w:r>
      <w:r w:rsidRPr="000F7872">
        <w:rPr>
          <w:i/>
          <w:iCs/>
          <w:lang w:val="uk-UA"/>
        </w:rPr>
        <w:t xml:space="preserve">адміністративними правопорушеннями – </w:t>
      </w:r>
      <w:r w:rsidRPr="000F7872">
        <w:rPr>
          <w:iCs/>
          <w:lang w:val="uk-UA"/>
        </w:rPr>
        <w:t xml:space="preserve">порушеннями  законодавства про захист економічної конкуренції  є протиправні, винні (умисні) дії або бездіяльність передбачені статтею 166-3 </w:t>
      </w:r>
      <w:proofErr w:type="spellStart"/>
      <w:r w:rsidRPr="000F7872">
        <w:rPr>
          <w:bCs/>
          <w:iCs/>
          <w:lang w:val="uk-UA"/>
        </w:rPr>
        <w:t>КпАП</w:t>
      </w:r>
      <w:proofErr w:type="spellEnd"/>
      <w:r w:rsidRPr="000F7872">
        <w:rPr>
          <w:iCs/>
          <w:lang w:val="uk-UA"/>
        </w:rPr>
        <w:t xml:space="preserve">. </w:t>
      </w:r>
    </w:p>
    <w:p w:rsidR="000F7872" w:rsidRPr="000F7872" w:rsidRDefault="000F7872" w:rsidP="000F7872">
      <w:pPr>
        <w:ind w:firstLine="709"/>
        <w:jc w:val="both"/>
        <w:rPr>
          <w:lang w:val="uk-UA"/>
        </w:rPr>
      </w:pPr>
      <w:r w:rsidRPr="000F7872">
        <w:rPr>
          <w:lang w:val="uk-UA"/>
        </w:rPr>
        <w:t xml:space="preserve">У </w:t>
      </w:r>
      <w:r w:rsidRPr="000F7872">
        <w:rPr>
          <w:bCs/>
          <w:iCs/>
          <w:lang w:val="uk-UA"/>
        </w:rPr>
        <w:t xml:space="preserve">ст. 166-3  </w:t>
      </w:r>
      <w:proofErr w:type="spellStart"/>
      <w:r w:rsidRPr="000F7872">
        <w:rPr>
          <w:bCs/>
          <w:iCs/>
          <w:lang w:val="uk-UA"/>
        </w:rPr>
        <w:t>КпАП</w:t>
      </w:r>
      <w:proofErr w:type="spellEnd"/>
      <w:r w:rsidRPr="000F7872">
        <w:rPr>
          <w:bCs/>
          <w:iCs/>
          <w:lang w:val="uk-UA"/>
        </w:rPr>
        <w:t xml:space="preserve">  </w:t>
      </w:r>
      <w:r w:rsidRPr="000F7872">
        <w:rPr>
          <w:bCs/>
          <w:lang w:val="uk-UA"/>
        </w:rPr>
        <w:t>дається перелік дій</w:t>
      </w:r>
      <w:r w:rsidRPr="000F7872">
        <w:rPr>
          <w:lang w:val="uk-UA"/>
        </w:rPr>
        <w:t xml:space="preserve">, які вважаються </w:t>
      </w:r>
      <w:r w:rsidRPr="000F7872">
        <w:rPr>
          <w:iCs/>
          <w:lang w:val="uk-UA"/>
        </w:rPr>
        <w:t xml:space="preserve">дискримінацією підприємців органами влади й управління. </w:t>
      </w:r>
      <w:r w:rsidRPr="000F7872">
        <w:rPr>
          <w:lang w:val="uk-UA"/>
        </w:rPr>
        <w:t xml:space="preserve">За такі дії, до адміністративної відповідальності,  притягаються, як правило, посадові особи органів влади й управління, в разі прийняття ними </w:t>
      </w:r>
      <w:r w:rsidRPr="000F7872">
        <w:rPr>
          <w:i/>
          <w:iCs/>
          <w:lang w:val="uk-UA"/>
        </w:rPr>
        <w:t xml:space="preserve">відповідного рішення одноособово.  </w:t>
      </w:r>
    </w:p>
    <w:p w:rsidR="000F7872" w:rsidRPr="000F7872" w:rsidRDefault="000F7872" w:rsidP="000F7872">
      <w:pPr>
        <w:ind w:firstLine="709"/>
        <w:jc w:val="both"/>
        <w:rPr>
          <w:lang w:val="uk-UA"/>
        </w:rPr>
      </w:pPr>
      <w:proofErr w:type="spellStart"/>
      <w:r w:rsidRPr="000F7872">
        <w:rPr>
          <w:iCs/>
          <w:lang w:val="uk-UA"/>
        </w:rPr>
        <w:t>Антиконкурентні</w:t>
      </w:r>
      <w:proofErr w:type="spellEnd"/>
      <w:r w:rsidRPr="000F7872">
        <w:rPr>
          <w:iCs/>
          <w:lang w:val="uk-UA"/>
        </w:rPr>
        <w:t xml:space="preserve"> дії органів державної влади, зазначені в </w:t>
      </w:r>
      <w:proofErr w:type="spellStart"/>
      <w:r w:rsidRPr="000F7872">
        <w:rPr>
          <w:bCs/>
          <w:iCs/>
          <w:lang w:val="uk-UA"/>
        </w:rPr>
        <w:t>абз</w:t>
      </w:r>
      <w:proofErr w:type="spellEnd"/>
      <w:r w:rsidRPr="000F7872">
        <w:rPr>
          <w:bCs/>
          <w:iCs/>
          <w:lang w:val="uk-UA"/>
        </w:rPr>
        <w:t xml:space="preserve">. 2 частини 2 ст. 15 Закону </w:t>
      </w:r>
      <w:r w:rsidRPr="000F7872">
        <w:rPr>
          <w:iCs/>
          <w:lang w:val="uk-UA"/>
        </w:rPr>
        <w:t xml:space="preserve">можуть розглядатись як створення адміністративних бар’єрів входження на ринки і можуть мати найбільш негативні наслідки серед порушень зазначених в статті 15 Закону. </w:t>
      </w:r>
    </w:p>
    <w:p w:rsidR="000F7872" w:rsidRPr="000F7872" w:rsidRDefault="000F7872" w:rsidP="000F7872">
      <w:pPr>
        <w:ind w:firstLine="709"/>
        <w:jc w:val="both"/>
        <w:rPr>
          <w:lang w:val="uk-UA"/>
        </w:rPr>
      </w:pPr>
      <w:r w:rsidRPr="000F7872">
        <w:rPr>
          <w:iCs/>
          <w:lang w:val="uk-UA"/>
        </w:rPr>
        <w:t xml:space="preserve">В Кодексі і в Законі передбачені заходи адміністративної відповідальності за вчинення таких порушень, але відсутня узгодженість між цими нормами. </w:t>
      </w:r>
    </w:p>
    <w:p w:rsidR="000F7872" w:rsidRPr="000F7872" w:rsidRDefault="000F7872" w:rsidP="000F7872">
      <w:pPr>
        <w:ind w:firstLine="709"/>
        <w:jc w:val="both"/>
        <w:rPr>
          <w:lang w:val="uk-UA"/>
        </w:rPr>
      </w:pPr>
      <w:proofErr w:type="spellStart"/>
      <w:r w:rsidRPr="000F7872">
        <w:rPr>
          <w:bCs/>
          <w:iCs/>
          <w:lang w:val="uk-UA"/>
        </w:rPr>
        <w:t>Абз</w:t>
      </w:r>
      <w:proofErr w:type="spellEnd"/>
      <w:r w:rsidRPr="000F7872">
        <w:rPr>
          <w:bCs/>
          <w:iCs/>
          <w:lang w:val="uk-UA"/>
        </w:rPr>
        <w:t xml:space="preserve">. другий ст. 166-3 </w:t>
      </w:r>
      <w:proofErr w:type="spellStart"/>
      <w:r w:rsidRPr="000F7872">
        <w:rPr>
          <w:bCs/>
          <w:iCs/>
          <w:lang w:val="uk-UA"/>
        </w:rPr>
        <w:t>КпАП</w:t>
      </w:r>
      <w:proofErr w:type="spellEnd"/>
      <w:r w:rsidRPr="000F7872">
        <w:rPr>
          <w:bCs/>
          <w:iCs/>
          <w:lang w:val="uk-UA"/>
        </w:rPr>
        <w:t xml:space="preserve"> </w:t>
      </w:r>
      <w:r w:rsidRPr="000F7872">
        <w:rPr>
          <w:lang w:val="uk-UA"/>
        </w:rPr>
        <w:t xml:space="preserve">передбачає за такі дії  </w:t>
      </w:r>
      <w:r w:rsidRPr="000F7872">
        <w:rPr>
          <w:b/>
          <w:lang w:val="uk-UA"/>
        </w:rPr>
        <w:t>штраф</w:t>
      </w:r>
      <w:r w:rsidRPr="000F7872">
        <w:rPr>
          <w:lang w:val="uk-UA"/>
        </w:rPr>
        <w:t xml:space="preserve"> </w:t>
      </w:r>
      <w:r w:rsidRPr="000F7872">
        <w:rPr>
          <w:i/>
          <w:lang w:val="uk-UA"/>
        </w:rPr>
        <w:t xml:space="preserve">у розмірі до </w:t>
      </w:r>
      <w:r w:rsidRPr="000F7872">
        <w:rPr>
          <w:bCs/>
          <w:i/>
          <w:iCs/>
          <w:lang w:val="uk-UA"/>
        </w:rPr>
        <w:t>п’ятнадцяти неоподаткованих мінімумів</w:t>
      </w:r>
      <w:r w:rsidRPr="000F7872">
        <w:rPr>
          <w:i/>
          <w:lang w:val="uk-UA"/>
        </w:rPr>
        <w:t xml:space="preserve"> доходів громадян</w:t>
      </w:r>
      <w:r w:rsidRPr="000F7872">
        <w:rPr>
          <w:lang w:val="uk-UA"/>
        </w:rPr>
        <w:t xml:space="preserve">. </w:t>
      </w:r>
    </w:p>
    <w:p w:rsidR="000F7872" w:rsidRPr="000F7872" w:rsidRDefault="000F7872" w:rsidP="000F7872">
      <w:pPr>
        <w:ind w:firstLine="709"/>
        <w:jc w:val="both"/>
        <w:rPr>
          <w:lang w:val="uk-UA"/>
        </w:rPr>
      </w:pPr>
      <w:r w:rsidRPr="000F7872">
        <w:rPr>
          <w:bCs/>
          <w:iCs/>
          <w:lang w:val="uk-UA"/>
        </w:rPr>
        <w:t xml:space="preserve">Частина </w:t>
      </w:r>
      <w:r w:rsidR="00AC7CC4" w:rsidRPr="000F7872">
        <w:rPr>
          <w:bCs/>
          <w:iCs/>
          <w:lang w:val="uk-UA"/>
        </w:rPr>
        <w:t>третя</w:t>
      </w:r>
      <w:r w:rsidRPr="000F7872">
        <w:rPr>
          <w:bCs/>
          <w:iCs/>
          <w:lang w:val="uk-UA"/>
        </w:rPr>
        <w:t xml:space="preserve"> ст. 252 Господарського кодексу </w:t>
      </w:r>
      <w:r w:rsidRPr="000F7872">
        <w:rPr>
          <w:lang w:val="uk-UA"/>
        </w:rPr>
        <w:t xml:space="preserve">передбачає, що </w:t>
      </w:r>
      <w:r w:rsidRPr="000F7872">
        <w:rPr>
          <w:iCs/>
          <w:lang w:val="uk-UA"/>
        </w:rPr>
        <w:t xml:space="preserve">штрафи за порушення антимонопольно-конкурентного стягуються в </w:t>
      </w:r>
      <w:r w:rsidRPr="000F7872">
        <w:rPr>
          <w:bCs/>
          <w:iCs/>
          <w:lang w:val="uk-UA"/>
        </w:rPr>
        <w:t>судовому порядку.</w:t>
      </w:r>
      <w:r w:rsidRPr="000F7872">
        <w:rPr>
          <w:iCs/>
          <w:lang w:val="uk-UA"/>
        </w:rPr>
        <w:t xml:space="preserve"> </w:t>
      </w:r>
    </w:p>
    <w:p w:rsidR="000F7872" w:rsidRPr="000F7872" w:rsidRDefault="000F7872" w:rsidP="000F7872">
      <w:pPr>
        <w:ind w:firstLine="709"/>
        <w:jc w:val="both"/>
        <w:rPr>
          <w:lang w:val="uk-UA"/>
        </w:rPr>
      </w:pPr>
      <w:r w:rsidRPr="000F7872">
        <w:rPr>
          <w:bCs/>
          <w:iCs/>
          <w:lang w:val="uk-UA"/>
        </w:rPr>
        <w:t xml:space="preserve">Рішення про накладання штрафів </w:t>
      </w:r>
      <w:r w:rsidRPr="000F7872">
        <w:rPr>
          <w:iCs/>
          <w:lang w:val="uk-UA"/>
        </w:rPr>
        <w:t xml:space="preserve">за дії, передбачені частиною другою ст. 15 Закону приймаються виключно </w:t>
      </w:r>
      <w:proofErr w:type="spellStart"/>
      <w:r w:rsidRPr="000F7872">
        <w:rPr>
          <w:iCs/>
          <w:lang w:val="uk-UA"/>
        </w:rPr>
        <w:t>Антимонопольник</w:t>
      </w:r>
      <w:proofErr w:type="spellEnd"/>
      <w:r w:rsidRPr="000F7872">
        <w:rPr>
          <w:iCs/>
          <w:lang w:val="uk-UA"/>
        </w:rPr>
        <w:t xml:space="preserve"> комітетом України чи адміністративною колегією на їх засіданнях. </w:t>
      </w:r>
    </w:p>
    <w:p w:rsidR="000F7872" w:rsidRPr="000F7872" w:rsidRDefault="000F7872" w:rsidP="00AC7CC4">
      <w:pPr>
        <w:spacing w:after="120"/>
        <w:ind w:firstLine="709"/>
        <w:jc w:val="both"/>
        <w:rPr>
          <w:lang w:val="uk-UA"/>
        </w:rPr>
      </w:pPr>
      <w:r w:rsidRPr="000F7872">
        <w:rPr>
          <w:lang w:val="uk-UA"/>
        </w:rPr>
        <w:t xml:space="preserve">При визначенні розміру штрафів у даному випадку органами Антимонопольного комітету  враховується, як і у випадках інших порушень, </w:t>
      </w:r>
      <w:r w:rsidRPr="000F7872">
        <w:rPr>
          <w:bCs/>
          <w:iCs/>
          <w:lang w:val="uk-UA"/>
        </w:rPr>
        <w:t>багато чинників</w:t>
      </w:r>
      <w:r w:rsidRPr="000F7872">
        <w:rPr>
          <w:iCs/>
          <w:lang w:val="uk-UA"/>
        </w:rPr>
        <w:t>: істотність впливу на конкуренцію на конкретному ринку, розмір збитків, завданих внаслідок неправомірних дій порушника, повторність і тривалість порушення</w:t>
      </w:r>
      <w:r w:rsidRPr="000F7872">
        <w:rPr>
          <w:lang w:val="uk-UA"/>
        </w:rPr>
        <w:t xml:space="preserve"> тощо. </w:t>
      </w:r>
    </w:p>
    <w:p w:rsidR="000F7872" w:rsidRPr="000F7872" w:rsidRDefault="000F7872" w:rsidP="00AC7CC4">
      <w:pPr>
        <w:pStyle w:val="af8"/>
        <w:tabs>
          <w:tab w:val="clear" w:pos="9590"/>
        </w:tabs>
        <w:spacing w:after="120"/>
        <w:ind w:firstLine="709"/>
        <w:jc w:val="both"/>
        <w:rPr>
          <w:rFonts w:ascii="Times New Roman" w:hAnsi="Times New Roman"/>
          <w:b/>
          <w:i/>
          <w:sz w:val="24"/>
          <w:szCs w:val="24"/>
          <w:lang w:val="uk-UA"/>
        </w:rPr>
      </w:pPr>
      <w:r w:rsidRPr="000F7872">
        <w:rPr>
          <w:rFonts w:ascii="Times New Roman" w:hAnsi="Times New Roman"/>
          <w:b/>
          <w:i/>
          <w:sz w:val="24"/>
          <w:szCs w:val="24"/>
          <w:lang w:val="uk-UA"/>
        </w:rPr>
        <w:t>6.Відповідальність за правопорушення, які вважаються концентрацією суб’єктів господарювання.</w:t>
      </w:r>
    </w:p>
    <w:p w:rsidR="000F7872" w:rsidRPr="000F7872" w:rsidRDefault="000F7872" w:rsidP="000F7872">
      <w:pPr>
        <w:pStyle w:val="af8"/>
        <w:tabs>
          <w:tab w:val="clear" w:pos="9590"/>
        </w:tabs>
        <w:ind w:firstLine="709"/>
        <w:jc w:val="both"/>
        <w:rPr>
          <w:rFonts w:ascii="Times New Roman" w:hAnsi="Times New Roman"/>
          <w:sz w:val="24"/>
          <w:szCs w:val="24"/>
          <w:lang w:val="uk-UA"/>
        </w:rPr>
      </w:pPr>
      <w:r w:rsidRPr="000F7872">
        <w:rPr>
          <w:rFonts w:ascii="Times New Roman" w:hAnsi="Times New Roman"/>
          <w:i/>
          <w:sz w:val="24"/>
          <w:szCs w:val="24"/>
          <w:lang w:val="uk-UA"/>
        </w:rPr>
        <w:t>Дії суб’єктів господарювання, які вважаються концентрацією.</w:t>
      </w:r>
      <w:r w:rsidRPr="000F7872">
        <w:rPr>
          <w:rFonts w:ascii="Times New Roman" w:hAnsi="Times New Roman"/>
          <w:sz w:val="24"/>
          <w:szCs w:val="24"/>
          <w:lang w:val="uk-UA"/>
        </w:rPr>
        <w:t xml:space="preserve"> Граничні показники, перевищення яких вимагає попереднього дозволу  АМКУ на здійснення концентрації. Дії суб’єктів господарювання, які не вважаються концентрацією. Порогові показники, які дозволяють концентрацію без попереднього одержання дозволу органів АМКУ. </w:t>
      </w:r>
    </w:p>
    <w:p w:rsidR="000F7872" w:rsidRPr="000F7872" w:rsidRDefault="000F7872" w:rsidP="000F7872">
      <w:pPr>
        <w:pStyle w:val="af8"/>
        <w:ind w:firstLine="709"/>
        <w:jc w:val="both"/>
        <w:rPr>
          <w:rFonts w:ascii="Times New Roman" w:hAnsi="Times New Roman"/>
          <w:iCs/>
          <w:sz w:val="24"/>
          <w:szCs w:val="24"/>
          <w:lang w:val="uk-UA"/>
        </w:rPr>
      </w:pPr>
      <w:r w:rsidRPr="000F7872">
        <w:rPr>
          <w:rFonts w:ascii="Times New Roman" w:hAnsi="Times New Roman"/>
          <w:iCs/>
          <w:sz w:val="24"/>
          <w:szCs w:val="24"/>
          <w:lang w:val="uk-UA"/>
        </w:rPr>
        <w:t xml:space="preserve">Дії, що підпадають під поняття </w:t>
      </w:r>
      <w:r w:rsidRPr="000F7872">
        <w:rPr>
          <w:rFonts w:ascii="Times New Roman" w:hAnsi="Times New Roman"/>
          <w:bCs/>
          <w:iCs/>
          <w:sz w:val="24"/>
          <w:szCs w:val="24"/>
          <w:lang w:val="uk-UA"/>
        </w:rPr>
        <w:t>«концентрація»</w:t>
      </w:r>
      <w:r w:rsidRPr="000F7872">
        <w:rPr>
          <w:rFonts w:ascii="Times New Roman" w:hAnsi="Times New Roman"/>
          <w:iCs/>
          <w:sz w:val="24"/>
          <w:szCs w:val="24"/>
          <w:lang w:val="uk-UA"/>
        </w:rPr>
        <w:t xml:space="preserve"> визначені у </w:t>
      </w:r>
      <w:proofErr w:type="spellStart"/>
      <w:r w:rsidRPr="000F7872">
        <w:rPr>
          <w:rFonts w:ascii="Times New Roman" w:hAnsi="Times New Roman"/>
          <w:iCs/>
          <w:sz w:val="24"/>
          <w:szCs w:val="24"/>
          <w:lang w:val="uk-UA"/>
        </w:rPr>
        <w:t>част</w:t>
      </w:r>
      <w:proofErr w:type="spellEnd"/>
      <w:r w:rsidRPr="000F7872">
        <w:rPr>
          <w:rFonts w:ascii="Times New Roman" w:hAnsi="Times New Roman"/>
          <w:iCs/>
          <w:sz w:val="24"/>
          <w:szCs w:val="24"/>
          <w:lang w:val="uk-UA"/>
        </w:rPr>
        <w:t xml:space="preserve">. другій ст. 22 Закону </w:t>
      </w:r>
      <w:r w:rsidRPr="000F7872">
        <w:rPr>
          <w:rFonts w:ascii="Times New Roman" w:hAnsi="Times New Roman"/>
          <w:bCs/>
          <w:iCs/>
          <w:sz w:val="24"/>
          <w:szCs w:val="24"/>
          <w:lang w:val="uk-UA"/>
        </w:rPr>
        <w:t xml:space="preserve">«Про захист економічної конкуренції» </w:t>
      </w:r>
      <w:r w:rsidRPr="000F7872">
        <w:rPr>
          <w:rFonts w:ascii="Times New Roman" w:hAnsi="Times New Roman"/>
          <w:iCs/>
          <w:sz w:val="24"/>
          <w:szCs w:val="24"/>
          <w:lang w:val="uk-UA"/>
        </w:rPr>
        <w:t xml:space="preserve">а також  у п. 1.2.1. </w:t>
      </w:r>
      <w:r w:rsidRPr="000F7872">
        <w:rPr>
          <w:rFonts w:ascii="Times New Roman" w:hAnsi="Times New Roman"/>
          <w:bCs/>
          <w:iCs/>
          <w:sz w:val="24"/>
          <w:szCs w:val="24"/>
          <w:lang w:val="uk-UA"/>
        </w:rPr>
        <w:t xml:space="preserve">«Положення про порядок подання заяв до Антимонопольного комітету України про попереднє отримання дозволу </w:t>
      </w:r>
      <w:r w:rsidRPr="000F7872">
        <w:rPr>
          <w:rFonts w:ascii="Times New Roman" w:hAnsi="Times New Roman"/>
          <w:bCs/>
          <w:iCs/>
          <w:sz w:val="24"/>
          <w:szCs w:val="24"/>
          <w:lang w:val="uk-UA"/>
        </w:rPr>
        <w:lastRenderedPageBreak/>
        <w:t xml:space="preserve">на концентрацію суб’єктів господарювання (Положення про концентрацію), </w:t>
      </w:r>
      <w:r w:rsidRPr="000F7872">
        <w:rPr>
          <w:rFonts w:ascii="Times New Roman" w:hAnsi="Times New Roman"/>
          <w:iCs/>
          <w:sz w:val="24"/>
          <w:szCs w:val="24"/>
          <w:lang w:val="uk-UA"/>
        </w:rPr>
        <w:t>затверджене розпорядженням Антимонопольного Комітету України</w:t>
      </w:r>
      <w:r w:rsidR="00674978">
        <w:rPr>
          <w:rFonts w:ascii="Times New Roman" w:hAnsi="Times New Roman"/>
          <w:iCs/>
          <w:sz w:val="24"/>
          <w:szCs w:val="24"/>
          <w:lang w:val="uk-UA"/>
        </w:rPr>
        <w:t xml:space="preserve"> від</w:t>
      </w:r>
      <w:r w:rsidRPr="000F7872">
        <w:rPr>
          <w:rFonts w:ascii="Times New Roman" w:hAnsi="Times New Roman"/>
          <w:iCs/>
          <w:sz w:val="24"/>
          <w:szCs w:val="24"/>
          <w:lang w:val="uk-UA"/>
        </w:rPr>
        <w:t xml:space="preserve"> 19.02.2002     </w:t>
      </w:r>
      <w:r w:rsidRPr="000F7872">
        <w:rPr>
          <w:rFonts w:ascii="Times New Roman" w:hAnsi="Times New Roman"/>
          <w:bCs/>
          <w:iCs/>
          <w:sz w:val="24"/>
          <w:szCs w:val="24"/>
          <w:lang w:val="uk-UA"/>
        </w:rPr>
        <w:t>№ 33-р .</w:t>
      </w:r>
    </w:p>
    <w:p w:rsidR="000F7872" w:rsidRPr="000F7872" w:rsidRDefault="000F7872" w:rsidP="000F7872">
      <w:pPr>
        <w:pStyle w:val="af8"/>
        <w:ind w:firstLine="709"/>
        <w:jc w:val="both"/>
        <w:rPr>
          <w:rFonts w:ascii="Times New Roman" w:hAnsi="Times New Roman"/>
          <w:iCs/>
          <w:sz w:val="24"/>
          <w:szCs w:val="24"/>
          <w:lang w:val="uk-UA"/>
        </w:rPr>
      </w:pPr>
      <w:r w:rsidRPr="000F7872">
        <w:rPr>
          <w:rFonts w:ascii="Times New Roman" w:hAnsi="Times New Roman"/>
          <w:bCs/>
          <w:iCs/>
          <w:sz w:val="24"/>
          <w:szCs w:val="24"/>
          <w:lang w:val="uk-UA"/>
        </w:rPr>
        <w:t xml:space="preserve">Всі зазначені дії </w:t>
      </w:r>
      <w:r w:rsidRPr="000F7872">
        <w:rPr>
          <w:rFonts w:ascii="Times New Roman" w:hAnsi="Times New Roman"/>
          <w:bCs/>
          <w:i/>
          <w:iCs/>
          <w:sz w:val="24"/>
          <w:szCs w:val="24"/>
          <w:lang w:val="uk-UA"/>
        </w:rPr>
        <w:t xml:space="preserve">узагальнені у </w:t>
      </w:r>
      <w:proofErr w:type="spellStart"/>
      <w:r w:rsidRPr="000F7872">
        <w:rPr>
          <w:rFonts w:ascii="Times New Roman" w:hAnsi="Times New Roman"/>
          <w:i/>
          <w:iCs/>
          <w:sz w:val="24"/>
          <w:szCs w:val="24"/>
          <w:lang w:val="uk-UA"/>
        </w:rPr>
        <w:t>част</w:t>
      </w:r>
      <w:proofErr w:type="spellEnd"/>
      <w:r w:rsidRPr="000F7872">
        <w:rPr>
          <w:rFonts w:ascii="Times New Roman" w:hAnsi="Times New Roman"/>
          <w:i/>
          <w:iCs/>
          <w:sz w:val="24"/>
          <w:szCs w:val="24"/>
          <w:lang w:val="uk-UA"/>
        </w:rPr>
        <w:t>. другій ст. 40</w:t>
      </w:r>
      <w:r w:rsidRPr="000F7872">
        <w:rPr>
          <w:rFonts w:ascii="Times New Roman" w:hAnsi="Times New Roman"/>
          <w:iCs/>
          <w:sz w:val="24"/>
          <w:szCs w:val="24"/>
          <w:lang w:val="uk-UA"/>
        </w:rPr>
        <w:t xml:space="preserve"> </w:t>
      </w:r>
      <w:r w:rsidRPr="000F7872">
        <w:rPr>
          <w:rFonts w:ascii="Times New Roman" w:hAnsi="Times New Roman"/>
          <w:bCs/>
          <w:iCs/>
          <w:sz w:val="24"/>
          <w:szCs w:val="24"/>
          <w:lang w:val="uk-UA"/>
        </w:rPr>
        <w:t xml:space="preserve">Господарського кодексу України. </w:t>
      </w:r>
    </w:p>
    <w:p w:rsidR="000F7872" w:rsidRPr="000F7872" w:rsidRDefault="000F7872" w:rsidP="000F7872">
      <w:pPr>
        <w:pStyle w:val="af8"/>
        <w:spacing w:after="120"/>
        <w:ind w:firstLine="958"/>
        <w:jc w:val="both"/>
        <w:rPr>
          <w:rFonts w:ascii="Times New Roman" w:hAnsi="Times New Roman"/>
          <w:sz w:val="24"/>
          <w:szCs w:val="24"/>
          <w:lang w:val="uk-UA"/>
        </w:rPr>
      </w:pPr>
      <w:r w:rsidRPr="000F7872">
        <w:rPr>
          <w:rFonts w:ascii="Times New Roman" w:hAnsi="Times New Roman"/>
          <w:iCs/>
          <w:sz w:val="24"/>
          <w:szCs w:val="24"/>
          <w:lang w:val="uk-UA"/>
        </w:rPr>
        <w:t xml:space="preserve">За порушення у вигляді концентрації Законом </w:t>
      </w:r>
      <w:r w:rsidRPr="000F7872">
        <w:rPr>
          <w:rFonts w:ascii="Times New Roman" w:hAnsi="Times New Roman"/>
          <w:sz w:val="24"/>
          <w:szCs w:val="24"/>
          <w:lang w:val="uk-UA"/>
        </w:rPr>
        <w:t>(</w:t>
      </w:r>
      <w:r w:rsidRPr="000F7872">
        <w:rPr>
          <w:rFonts w:ascii="Times New Roman" w:hAnsi="Times New Roman"/>
          <w:bCs/>
          <w:iCs/>
          <w:sz w:val="24"/>
          <w:szCs w:val="24"/>
          <w:lang w:val="uk-UA"/>
        </w:rPr>
        <w:t xml:space="preserve">пунктом 12 статті 50 Закону) </w:t>
      </w:r>
      <w:r w:rsidRPr="000F7872">
        <w:rPr>
          <w:rFonts w:ascii="Times New Roman" w:hAnsi="Times New Roman"/>
          <w:sz w:val="24"/>
          <w:szCs w:val="24"/>
          <w:lang w:val="uk-UA"/>
        </w:rPr>
        <w:t>передбачено</w:t>
      </w:r>
      <w:r w:rsidRPr="000F7872">
        <w:rPr>
          <w:rFonts w:ascii="Times New Roman" w:hAnsi="Times New Roman"/>
          <w:bCs/>
          <w:iCs/>
          <w:sz w:val="24"/>
          <w:szCs w:val="24"/>
          <w:lang w:val="uk-UA"/>
        </w:rPr>
        <w:t xml:space="preserve"> </w:t>
      </w:r>
      <w:r w:rsidRPr="000F7872">
        <w:rPr>
          <w:rFonts w:ascii="Times New Roman" w:hAnsi="Times New Roman"/>
          <w:bCs/>
          <w:sz w:val="24"/>
          <w:szCs w:val="24"/>
          <w:lang w:val="uk-UA"/>
        </w:rPr>
        <w:t>штраф</w:t>
      </w:r>
      <w:r w:rsidRPr="000F7872">
        <w:rPr>
          <w:rFonts w:ascii="Times New Roman" w:hAnsi="Times New Roman"/>
          <w:sz w:val="24"/>
          <w:szCs w:val="24"/>
          <w:lang w:val="uk-UA"/>
        </w:rPr>
        <w:t xml:space="preserve"> </w:t>
      </w:r>
      <w:r w:rsidRPr="000F7872">
        <w:rPr>
          <w:rFonts w:ascii="Times New Roman" w:hAnsi="Times New Roman"/>
          <w:iCs/>
          <w:sz w:val="24"/>
          <w:szCs w:val="24"/>
          <w:lang w:val="uk-UA"/>
        </w:rPr>
        <w:t xml:space="preserve">у розмірі </w:t>
      </w:r>
      <w:r w:rsidRPr="000F7872">
        <w:rPr>
          <w:rFonts w:ascii="Times New Roman" w:hAnsi="Times New Roman"/>
          <w:i/>
          <w:sz w:val="24"/>
          <w:szCs w:val="24"/>
          <w:u w:val="single"/>
          <w:lang w:val="uk-UA"/>
        </w:rPr>
        <w:t xml:space="preserve">до </w:t>
      </w:r>
      <w:r w:rsidRPr="000F7872">
        <w:rPr>
          <w:rFonts w:ascii="Times New Roman" w:hAnsi="Times New Roman"/>
          <w:bCs/>
          <w:i/>
          <w:sz w:val="24"/>
          <w:szCs w:val="24"/>
          <w:u w:val="single"/>
          <w:lang w:val="uk-UA"/>
        </w:rPr>
        <w:t>п'яти відсотків</w:t>
      </w:r>
      <w:r w:rsidRPr="000F7872">
        <w:rPr>
          <w:rFonts w:ascii="Times New Roman" w:hAnsi="Times New Roman"/>
          <w:bCs/>
          <w:sz w:val="24"/>
          <w:szCs w:val="24"/>
          <w:lang w:val="uk-UA"/>
        </w:rPr>
        <w:t xml:space="preserve"> </w:t>
      </w:r>
      <w:r w:rsidRPr="000F7872">
        <w:rPr>
          <w:rFonts w:ascii="Times New Roman" w:hAnsi="Times New Roman"/>
          <w:sz w:val="24"/>
          <w:szCs w:val="24"/>
          <w:lang w:val="uk-UA"/>
        </w:rPr>
        <w:t xml:space="preserve">доходу (виручки) суб'єкта господарювання від реалізації продукції (товарів, робіт, послуг) за останній звітний рік, що передував року, в якому накладається штраф; </w:t>
      </w:r>
    </w:p>
    <w:p w:rsidR="000F7872" w:rsidRPr="000F7872" w:rsidRDefault="000F7872" w:rsidP="000F7872">
      <w:pPr>
        <w:pStyle w:val="af8"/>
        <w:numPr>
          <w:ilvl w:val="0"/>
          <w:numId w:val="88"/>
        </w:numPr>
        <w:tabs>
          <w:tab w:val="clear" w:pos="1918"/>
          <w:tab w:val="clear" w:pos="9590"/>
          <w:tab w:val="left" w:pos="1276"/>
        </w:tabs>
        <w:ind w:left="0" w:firstLine="958"/>
        <w:jc w:val="both"/>
        <w:rPr>
          <w:rFonts w:ascii="Times New Roman" w:hAnsi="Times New Roman"/>
          <w:sz w:val="24"/>
          <w:szCs w:val="24"/>
          <w:lang w:val="uk-UA"/>
        </w:rPr>
      </w:pPr>
      <w:r w:rsidRPr="000F7872">
        <w:rPr>
          <w:rFonts w:ascii="Times New Roman" w:hAnsi="Times New Roman"/>
          <w:b/>
          <w:i/>
          <w:sz w:val="24"/>
          <w:szCs w:val="24"/>
          <w:lang w:val="uk-UA"/>
        </w:rPr>
        <w:t>Відповідальність за порушення законодавства про захист від недобросовісної конкуренції</w:t>
      </w:r>
      <w:r w:rsidRPr="000F7872">
        <w:rPr>
          <w:rFonts w:ascii="Times New Roman" w:hAnsi="Times New Roman"/>
          <w:sz w:val="24"/>
          <w:szCs w:val="24"/>
          <w:lang w:val="uk-UA"/>
        </w:rPr>
        <w:t xml:space="preserve"> за господарським кодексом та за Законом України «Про захист від недобросовісної конкуренції» (Закон). </w:t>
      </w:r>
    </w:p>
    <w:p w:rsidR="000F7872" w:rsidRPr="000F7872" w:rsidRDefault="000F7872" w:rsidP="000F7872">
      <w:pPr>
        <w:pStyle w:val="a3"/>
        <w:spacing w:after="0"/>
        <w:ind w:left="0" w:firstLine="709"/>
        <w:jc w:val="both"/>
        <w:rPr>
          <w:lang w:val="uk-UA"/>
        </w:rPr>
      </w:pPr>
      <w:r w:rsidRPr="000F7872">
        <w:rPr>
          <w:lang w:val="uk-UA"/>
        </w:rPr>
        <w:t xml:space="preserve">Захист від </w:t>
      </w:r>
      <w:r w:rsidRPr="000F7872">
        <w:rPr>
          <w:i/>
          <w:lang w:val="uk-UA"/>
        </w:rPr>
        <w:t>недобросовісної конкуренції</w:t>
      </w:r>
      <w:r w:rsidRPr="000F7872">
        <w:rPr>
          <w:lang w:val="uk-UA"/>
        </w:rPr>
        <w:t xml:space="preserve"> вже понад сто років розглядається як складова частина системи захисту промислової власності. Це поняття вперше з’явилося у тексті Паризької конвенції про охорону промислової власності від 20 березня 1883 р., коли на Дипломатичній конференції в Брюсселі у 1900 р до неї було включено ст. 10bis (недобросовісна  конкуренція), згідно з якою: </w:t>
      </w:r>
      <w:r w:rsidR="00674978">
        <w:rPr>
          <w:lang w:val="uk-UA"/>
        </w:rPr>
        <w:t>«</w:t>
      </w:r>
      <w:r w:rsidRPr="000F7872">
        <w:rPr>
          <w:lang w:val="uk-UA"/>
        </w:rPr>
        <w:t>Країни Союзу зобов’язані забезпечити громадянам країн, що беруть участь у Союзі, ефективний захист від недобросовісної конкуренції</w:t>
      </w:r>
      <w:r w:rsidR="00674978">
        <w:rPr>
          <w:lang w:val="uk-UA"/>
        </w:rPr>
        <w:t>»</w:t>
      </w:r>
      <w:r w:rsidRPr="000F7872">
        <w:rPr>
          <w:lang w:val="uk-UA"/>
        </w:rPr>
        <w:t xml:space="preserve">. За Конвенцією </w:t>
      </w:r>
      <w:r w:rsidRPr="000F7872">
        <w:rPr>
          <w:i/>
          <w:lang w:val="uk-UA"/>
        </w:rPr>
        <w:t>- актом недобросовісної конкуренції</w:t>
      </w:r>
      <w:r w:rsidRPr="000F7872">
        <w:rPr>
          <w:lang w:val="uk-UA"/>
        </w:rPr>
        <w:t xml:space="preserve"> вважається будь-яка дія в конкуренції, що суперечить чесним звичаям у промислових і торговельних справах.</w:t>
      </w:r>
    </w:p>
    <w:p w:rsidR="000F7872" w:rsidRPr="000F7872" w:rsidRDefault="000F7872" w:rsidP="000F7872">
      <w:pPr>
        <w:pStyle w:val="af8"/>
        <w:tabs>
          <w:tab w:val="clear" w:pos="9590"/>
        </w:tabs>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Законом України визначено </w:t>
      </w:r>
      <w:r w:rsidRPr="000F7872">
        <w:rPr>
          <w:rFonts w:ascii="Times New Roman" w:hAnsi="Times New Roman"/>
          <w:sz w:val="24"/>
          <w:szCs w:val="24"/>
          <w:u w:val="single"/>
          <w:lang w:val="uk-UA"/>
        </w:rPr>
        <w:t>три групи порушень</w:t>
      </w:r>
      <w:r w:rsidRPr="000F7872">
        <w:rPr>
          <w:rFonts w:ascii="Times New Roman" w:hAnsi="Times New Roman"/>
          <w:sz w:val="24"/>
          <w:szCs w:val="24"/>
          <w:lang w:val="uk-UA"/>
        </w:rPr>
        <w:t xml:space="preserve">, які одночасно розкривають </w:t>
      </w:r>
      <w:r w:rsidRPr="000F7872">
        <w:rPr>
          <w:rFonts w:ascii="Times New Roman" w:hAnsi="Times New Roman"/>
          <w:i/>
          <w:sz w:val="24"/>
          <w:szCs w:val="24"/>
          <w:lang w:val="uk-UA"/>
        </w:rPr>
        <w:t>поняття недобросовісної конкуренції</w:t>
      </w:r>
      <w:r w:rsidRPr="000F7872">
        <w:rPr>
          <w:rFonts w:ascii="Times New Roman" w:hAnsi="Times New Roman"/>
          <w:sz w:val="24"/>
          <w:szCs w:val="24"/>
          <w:lang w:val="uk-UA"/>
        </w:rPr>
        <w:t xml:space="preserve">, тобто це поняття у </w:t>
      </w:r>
      <w:proofErr w:type="spellStart"/>
      <w:r w:rsidRPr="000F7872">
        <w:rPr>
          <w:rFonts w:ascii="Times New Roman" w:hAnsi="Times New Roman"/>
          <w:sz w:val="24"/>
          <w:szCs w:val="24"/>
          <w:lang w:val="uk-UA"/>
        </w:rPr>
        <w:t>всеоб’ємлючему</w:t>
      </w:r>
      <w:proofErr w:type="spellEnd"/>
      <w:r w:rsidRPr="000F7872">
        <w:rPr>
          <w:rFonts w:ascii="Times New Roman" w:hAnsi="Times New Roman"/>
          <w:sz w:val="24"/>
          <w:szCs w:val="24"/>
          <w:lang w:val="uk-UA"/>
        </w:rPr>
        <w:t xml:space="preserve"> вигляді  конкретизується  у главах 2,3 та 4 Закону.</w:t>
      </w:r>
    </w:p>
    <w:p w:rsidR="000F7872" w:rsidRPr="000F7872" w:rsidRDefault="000F7872" w:rsidP="000F7872">
      <w:pPr>
        <w:pStyle w:val="af8"/>
        <w:tabs>
          <w:tab w:val="clear" w:pos="9590"/>
        </w:tabs>
        <w:ind w:firstLine="709"/>
        <w:jc w:val="both"/>
        <w:rPr>
          <w:rFonts w:ascii="Times New Roman" w:hAnsi="Times New Roman"/>
          <w:sz w:val="24"/>
          <w:szCs w:val="24"/>
          <w:lang w:val="uk-UA"/>
        </w:rPr>
      </w:pPr>
      <w:r w:rsidRPr="000F7872">
        <w:rPr>
          <w:rFonts w:ascii="Times New Roman" w:hAnsi="Times New Roman"/>
          <w:sz w:val="24"/>
          <w:szCs w:val="24"/>
          <w:lang w:val="uk-UA"/>
        </w:rPr>
        <w:t>Такі порушення становлять неправомірні дії, пов’язанні з дезорганізацією  виробничого процесу конкурента, створенням йому перешкод  у процесі конкурентної боротьби та досягнення неправомірних переваг у конкуренції.</w:t>
      </w:r>
    </w:p>
    <w:p w:rsidR="000F7872" w:rsidRPr="000F7872" w:rsidRDefault="000F7872" w:rsidP="000F78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textAlignment w:val="baseline"/>
        <w:rPr>
          <w:color w:val="000000"/>
          <w:lang w:val="uk-UA"/>
        </w:rPr>
      </w:pPr>
      <w:r w:rsidRPr="000F7872">
        <w:rPr>
          <w:i/>
          <w:color w:val="000000"/>
          <w:lang w:val="uk-UA"/>
        </w:rPr>
        <w:t>Вчинення дій, визначених Законом  як  недобросовісна конкуренція,  тягне за  собою  відповідальність</w:t>
      </w:r>
      <w:r w:rsidRPr="000F7872">
        <w:rPr>
          <w:color w:val="000000"/>
          <w:lang w:val="uk-UA"/>
        </w:rPr>
        <w:t xml:space="preserve">. Вчинення суб'єктами   господарювання   дій,   визначених  цим Законом як недобросовісна конкуренція,  тягне за собою  накладення штрафу   у   розмірі  до  п'яти  відсотків  доходу  (виручки)  від реалізації   продукції   (товарів,   робіт,    послуг)    суб'єкта господарювання за останній звітний рік, що передував року, в якому накладається штраф. </w:t>
      </w:r>
      <w:bookmarkStart w:id="200" w:name="o89"/>
      <w:bookmarkEnd w:id="200"/>
      <w:r w:rsidRPr="000F7872">
        <w:rPr>
          <w:color w:val="000000"/>
          <w:lang w:val="uk-UA"/>
        </w:rPr>
        <w:t xml:space="preserve">Якщо доходу (виручки) немає або відповідач на вимогу  органів Антимонопольного  комітету  України,  голови  його територіального відділення не надав відомостей про розмір доходу (виручки), штраф, передбачений  частиною першою цієї статті,  </w:t>
      </w:r>
      <w:r w:rsidR="00A57D7E" w:rsidRPr="000F7872">
        <w:rPr>
          <w:color w:val="000000"/>
          <w:lang w:val="uk-UA"/>
        </w:rPr>
        <w:t>закладається</w:t>
      </w:r>
      <w:r w:rsidRPr="000F7872">
        <w:rPr>
          <w:color w:val="000000"/>
          <w:lang w:val="uk-UA"/>
        </w:rPr>
        <w:t xml:space="preserve"> у розмірі до десяти тисяч неоподатковуваних мінімумів доходів громадян. </w:t>
      </w:r>
      <w:bookmarkStart w:id="201" w:name="o90"/>
      <w:bookmarkEnd w:id="201"/>
      <w:r w:rsidRPr="000F7872">
        <w:rPr>
          <w:color w:val="000000"/>
          <w:lang w:val="uk-UA"/>
        </w:rPr>
        <w:t>Накладення штрафу здійснюється відповідно до частин третьої - сьомої   статті   52   Закону.</w:t>
      </w:r>
    </w:p>
    <w:p w:rsidR="000F7872" w:rsidRPr="000F7872" w:rsidRDefault="000F7872" w:rsidP="000F7872">
      <w:pPr>
        <w:pStyle w:val="a7"/>
        <w:spacing w:before="120" w:line="360" w:lineRule="auto"/>
        <w:jc w:val="center"/>
        <w:rPr>
          <w:rFonts w:ascii="Times New Roman" w:hAnsi="Times New Roman"/>
          <w:b/>
          <w:sz w:val="24"/>
          <w:szCs w:val="24"/>
          <w:lang w:val="uk-UA"/>
        </w:rPr>
      </w:pPr>
    </w:p>
    <w:p w:rsidR="000F7872" w:rsidRPr="000F7872" w:rsidRDefault="000F7872" w:rsidP="000F7872">
      <w:pPr>
        <w:pStyle w:val="a7"/>
        <w:spacing w:before="120" w:line="360" w:lineRule="auto"/>
        <w:jc w:val="center"/>
        <w:rPr>
          <w:rFonts w:ascii="Times New Roman" w:hAnsi="Times New Roman"/>
          <w:i/>
          <w:sz w:val="24"/>
          <w:szCs w:val="24"/>
          <w:lang w:val="uk-UA"/>
        </w:rPr>
      </w:pPr>
      <w:r w:rsidRPr="000F7872">
        <w:rPr>
          <w:rFonts w:ascii="Times New Roman" w:hAnsi="Times New Roman"/>
          <w:b/>
          <w:sz w:val="24"/>
          <w:szCs w:val="24"/>
          <w:lang w:val="uk-UA"/>
        </w:rPr>
        <w:t>Розділ 3. Правове регулювання окремих видів господарської діяльності.</w:t>
      </w:r>
    </w:p>
    <w:p w:rsidR="000F7872" w:rsidRPr="000F7872" w:rsidRDefault="000F7872" w:rsidP="000F7872">
      <w:pPr>
        <w:widowControl w:val="0"/>
        <w:autoSpaceDE w:val="0"/>
        <w:autoSpaceDN w:val="0"/>
        <w:adjustRightInd w:val="0"/>
        <w:ind w:firstLine="709"/>
        <w:jc w:val="both"/>
        <w:rPr>
          <w:b/>
          <w:lang w:val="uk-UA"/>
        </w:rPr>
      </w:pPr>
      <w:r w:rsidRPr="000F7872">
        <w:rPr>
          <w:lang w:val="uk-UA"/>
        </w:rPr>
        <w:t xml:space="preserve">Тема 3.1.  </w:t>
      </w:r>
      <w:r w:rsidRPr="000F7872">
        <w:rPr>
          <w:b/>
          <w:lang w:val="uk-UA"/>
        </w:rPr>
        <w:t>Особливості правового регулювання господарсько-торговельної діяльності.</w:t>
      </w:r>
    </w:p>
    <w:p w:rsidR="000F7872" w:rsidRPr="000F7872" w:rsidRDefault="000F7872" w:rsidP="000F7872">
      <w:pPr>
        <w:widowControl w:val="0"/>
        <w:autoSpaceDE w:val="0"/>
        <w:autoSpaceDN w:val="0"/>
        <w:adjustRightInd w:val="0"/>
        <w:ind w:left="360" w:firstLine="349"/>
        <w:jc w:val="both"/>
        <w:rPr>
          <w:lang w:val="uk-UA"/>
        </w:rPr>
      </w:pPr>
      <w:r w:rsidRPr="000F7872">
        <w:rPr>
          <w:lang w:val="uk-UA"/>
        </w:rPr>
        <w:t xml:space="preserve">1. Поняття та види торговельної діяльності. </w:t>
      </w:r>
    </w:p>
    <w:p w:rsidR="000F7872" w:rsidRPr="000F7872" w:rsidRDefault="000F7872" w:rsidP="000F7872">
      <w:pPr>
        <w:widowControl w:val="0"/>
        <w:autoSpaceDE w:val="0"/>
        <w:autoSpaceDN w:val="0"/>
        <w:adjustRightInd w:val="0"/>
        <w:ind w:left="360" w:firstLine="349"/>
        <w:jc w:val="both"/>
        <w:rPr>
          <w:lang w:val="uk-UA"/>
        </w:rPr>
      </w:pPr>
      <w:r w:rsidRPr="000F7872">
        <w:rPr>
          <w:lang w:val="uk-UA"/>
        </w:rPr>
        <w:t>2. Організаційно-правові питання торговельної діяльності: оптова і роздрібна торгівля.</w:t>
      </w:r>
    </w:p>
    <w:p w:rsidR="000F7872" w:rsidRPr="000F7872" w:rsidRDefault="000F7872" w:rsidP="000F7872">
      <w:pPr>
        <w:widowControl w:val="0"/>
        <w:autoSpaceDE w:val="0"/>
        <w:autoSpaceDN w:val="0"/>
        <w:adjustRightInd w:val="0"/>
        <w:ind w:left="360" w:firstLine="349"/>
        <w:jc w:val="both"/>
        <w:rPr>
          <w:bCs/>
          <w:bdr w:val="none" w:sz="0" w:space="0" w:color="auto" w:frame="1"/>
          <w:lang w:val="uk-UA"/>
        </w:rPr>
      </w:pPr>
      <w:r w:rsidRPr="000F7872">
        <w:rPr>
          <w:bCs/>
          <w:bdr w:val="none" w:sz="0" w:space="0" w:color="auto" w:frame="1"/>
          <w:lang w:val="uk-UA"/>
        </w:rPr>
        <w:t>3. Ліцензування певних видів торговельної діяльності</w:t>
      </w:r>
    </w:p>
    <w:p w:rsidR="000F7872" w:rsidRPr="000F7872" w:rsidRDefault="000F7872" w:rsidP="000F7872">
      <w:pPr>
        <w:widowControl w:val="0"/>
        <w:tabs>
          <w:tab w:val="left" w:pos="709"/>
        </w:tabs>
        <w:autoSpaceDE w:val="0"/>
        <w:autoSpaceDN w:val="0"/>
        <w:adjustRightInd w:val="0"/>
        <w:spacing w:after="120"/>
        <w:ind w:left="360" w:firstLine="349"/>
        <w:jc w:val="both"/>
        <w:rPr>
          <w:bCs/>
          <w:spacing w:val="4"/>
          <w:bdr w:val="none" w:sz="0" w:space="0" w:color="auto" w:frame="1"/>
          <w:lang w:val="uk-UA"/>
        </w:rPr>
      </w:pPr>
      <w:r w:rsidRPr="000F7872">
        <w:rPr>
          <w:bCs/>
          <w:spacing w:val="4"/>
          <w:bdr w:val="none" w:sz="0" w:space="0" w:color="auto" w:frame="1"/>
          <w:lang w:val="uk-UA"/>
        </w:rPr>
        <w:t>4. Застосування патентів при здійсненні торговельної діяльності</w:t>
      </w:r>
    </w:p>
    <w:p w:rsidR="000F7872" w:rsidRPr="000F7872" w:rsidRDefault="000F7872" w:rsidP="000F7872">
      <w:pPr>
        <w:tabs>
          <w:tab w:val="left" w:pos="284"/>
          <w:tab w:val="left" w:pos="567"/>
        </w:tabs>
        <w:spacing w:after="120"/>
        <w:ind w:firstLine="709"/>
        <w:jc w:val="both"/>
        <w:rPr>
          <w:lang w:val="uk-UA"/>
        </w:rPr>
      </w:pPr>
      <w:r w:rsidRPr="000F7872">
        <w:rPr>
          <w:b/>
          <w:lang w:val="uk-UA"/>
        </w:rPr>
        <w:t>Література</w:t>
      </w:r>
      <w:r w:rsidRPr="000F7872">
        <w:rPr>
          <w:lang w:val="uk-UA"/>
        </w:rPr>
        <w:t>: [1; 3; 4; 91]; [59] стор. 177 – 196; [71] стор. 17 – 36.</w:t>
      </w:r>
    </w:p>
    <w:p w:rsidR="000F7872" w:rsidRPr="000F7872" w:rsidRDefault="000F7872" w:rsidP="000F7872">
      <w:pPr>
        <w:tabs>
          <w:tab w:val="left" w:pos="284"/>
          <w:tab w:val="left" w:pos="567"/>
          <w:tab w:val="left" w:pos="7080"/>
        </w:tabs>
        <w:spacing w:after="120"/>
        <w:ind w:firstLine="709"/>
        <w:jc w:val="both"/>
        <w:rPr>
          <w:lang w:val="uk-UA"/>
        </w:rPr>
      </w:pPr>
      <w:r w:rsidRPr="000F7872">
        <w:rPr>
          <w:b/>
          <w:bCs/>
          <w:lang w:val="uk-UA"/>
        </w:rPr>
        <w:t>Завдання на СРС</w:t>
      </w:r>
      <w:r w:rsidRPr="000F7872">
        <w:rPr>
          <w:lang w:val="uk-UA"/>
        </w:rPr>
        <w:t xml:space="preserve">: Засвоїти поняття господарсько-торговельної діяльності, її види (внутрішня торгівля та зовнішня торгівля). Проаналізувати здійснення господарсько-торговельної діяльності, а саме, матеріально-технічне постачання і збут; енергопостачання; заготівля; оптова торгівля; роздрібна торгівля і громадське харчування; </w:t>
      </w:r>
      <w:r w:rsidRPr="000F7872">
        <w:rPr>
          <w:lang w:val="uk-UA"/>
        </w:rPr>
        <w:lastRenderedPageBreak/>
        <w:t>продаж і передача в оренду засобів виробництва; комерційне посередництво у здійсненні торговельної діяльності; інша допоміжна діяльність по забезпеченню реалізації товарів (послуг) у сфері обігу. Договори, що укладаються при господарсько-торговельній діяльності: договір поставки, контрактації сільськогосподарської продукції, енергопостачання, купівлі-продажу, оренди, міни (бартеру), лізингу тощо.</w:t>
      </w:r>
    </w:p>
    <w:p w:rsidR="000F7872" w:rsidRPr="000F7872" w:rsidRDefault="000F7872" w:rsidP="000F7872">
      <w:pPr>
        <w:pStyle w:val="afa"/>
        <w:spacing w:after="120"/>
        <w:ind w:left="1069"/>
        <w:jc w:val="both"/>
        <w:rPr>
          <w:i/>
          <w:lang w:val="uk-UA"/>
        </w:rPr>
      </w:pPr>
      <w:r w:rsidRPr="000F7872">
        <w:rPr>
          <w:i/>
          <w:lang w:val="uk-UA"/>
        </w:rPr>
        <w:t>Конспект лекції:</w:t>
      </w:r>
    </w:p>
    <w:p w:rsidR="000F7872" w:rsidRPr="000F7872" w:rsidRDefault="000F7872" w:rsidP="000F7872">
      <w:pPr>
        <w:pStyle w:val="afa"/>
        <w:numPr>
          <w:ilvl w:val="0"/>
          <w:numId w:val="151"/>
        </w:numPr>
        <w:shd w:val="clear" w:color="auto" w:fill="FFFFFF"/>
        <w:spacing w:after="0"/>
        <w:jc w:val="both"/>
        <w:rPr>
          <w:color w:val="000000"/>
          <w:lang w:val="uk-UA"/>
        </w:rPr>
      </w:pPr>
      <w:r w:rsidRPr="000F7872">
        <w:rPr>
          <w:b/>
          <w:i/>
          <w:lang w:val="uk-UA"/>
        </w:rPr>
        <w:t xml:space="preserve">Поняття та види торговельної діяльності. </w:t>
      </w:r>
    </w:p>
    <w:p w:rsidR="000F7872" w:rsidRPr="000F7872" w:rsidRDefault="000F7872" w:rsidP="000F7872">
      <w:pPr>
        <w:autoSpaceDE w:val="0"/>
        <w:autoSpaceDN w:val="0"/>
        <w:adjustRightInd w:val="0"/>
        <w:ind w:firstLine="709"/>
        <w:jc w:val="both"/>
        <w:rPr>
          <w:rFonts w:eastAsia="Calibri"/>
          <w:lang w:val="uk-UA" w:eastAsia="en-US"/>
        </w:rPr>
      </w:pPr>
      <w:r w:rsidRPr="000F7872">
        <w:rPr>
          <w:lang w:val="uk-UA"/>
        </w:rPr>
        <w:t>У сучасних умовах, які є достатньо нестабільні з точки зору економічного розвитку, важливим елементом соціально-економічної системи держави є торгівельна діяльність. Ведення торговельного бізнесу представляє собою складний процес за рахунок підвищення конкуренції, посилення якісних вимог покупців до організації та ефективності обслуговування та розмірів надаваних послуг. А в сучасний період на торговельну діяльність на результати роботи підприємств (різних фірм) помітно впливає ще й світова фінансово-економічна криза.</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Право на підприємницьку діяльність закріплено Конс</w:t>
      </w:r>
      <w:r w:rsidRPr="000F7872">
        <w:rPr>
          <w:color w:val="000000"/>
          <w:lang w:val="uk-UA"/>
        </w:rPr>
        <w:softHyphen/>
        <w:t xml:space="preserve">титуцією України. Згідно зі ст. 42 Конституції кожен має право на підприємницьку діяльність. </w:t>
      </w:r>
    </w:p>
    <w:p w:rsidR="000F7872" w:rsidRPr="000F7872" w:rsidRDefault="000F7872" w:rsidP="000F7872">
      <w:pPr>
        <w:pStyle w:val="afa"/>
        <w:shd w:val="clear" w:color="auto" w:fill="FFFFFF"/>
        <w:spacing w:after="0"/>
        <w:ind w:firstLine="709"/>
        <w:jc w:val="both"/>
        <w:rPr>
          <w:color w:val="000000"/>
          <w:lang w:val="uk-UA"/>
        </w:rPr>
      </w:pPr>
      <w:r w:rsidRPr="000F7872">
        <w:rPr>
          <w:color w:val="000000"/>
          <w:lang w:val="uk-UA"/>
        </w:rPr>
        <w:t>Суб'єктами підпри</w:t>
      </w:r>
      <w:r w:rsidRPr="000F7872">
        <w:rPr>
          <w:color w:val="000000"/>
          <w:lang w:val="uk-UA"/>
        </w:rPr>
        <w:softHyphen/>
        <w:t>ємницької діяльності можуть бути громадяни України, інших держав, особи без громадянства, що не обмежені законом у правоздатності або дієздатності, безпосередньо або через створені ними юридичні особи усіх форм влас</w:t>
      </w:r>
      <w:r w:rsidRPr="000F7872">
        <w:rPr>
          <w:color w:val="000000"/>
          <w:lang w:val="uk-UA"/>
        </w:rPr>
        <w:softHyphen/>
        <w:t>ності.</w:t>
      </w:r>
    </w:p>
    <w:p w:rsidR="000F7872" w:rsidRPr="000F7872" w:rsidRDefault="000F7872" w:rsidP="000F7872">
      <w:pPr>
        <w:pStyle w:val="2"/>
        <w:shd w:val="clear" w:color="auto" w:fill="FFFFFF"/>
        <w:spacing w:before="0"/>
        <w:ind w:firstLine="709"/>
        <w:jc w:val="both"/>
        <w:rPr>
          <w:rFonts w:ascii="Times New Roman" w:hAnsi="Times New Roman" w:cs="Times New Roman"/>
          <w:b w:val="0"/>
          <w:bCs w:val="0"/>
          <w:i w:val="0"/>
          <w:color w:val="000000"/>
          <w:sz w:val="24"/>
          <w:szCs w:val="24"/>
          <w:bdr w:val="none" w:sz="0" w:space="0" w:color="auto" w:frame="1"/>
          <w:lang w:val="uk-UA"/>
        </w:rPr>
      </w:pPr>
      <w:r w:rsidRPr="000F7872">
        <w:rPr>
          <w:rFonts w:ascii="Times New Roman" w:hAnsi="Times New Roman" w:cs="Times New Roman"/>
          <w:b w:val="0"/>
          <w:i w:val="0"/>
          <w:sz w:val="24"/>
          <w:szCs w:val="24"/>
          <w:lang w:val="uk-UA"/>
        </w:rPr>
        <w:t>Торговельна     діяльність    регулюється   Господарським  і Цивільним  кодексами  України,  Законом України "Про  захист  прав споживачів" іншими законодавчими актами, а також «Порядком</w:t>
      </w:r>
      <w:r w:rsidRPr="000F7872">
        <w:rPr>
          <w:rFonts w:ascii="Times New Roman" w:hAnsi="Times New Roman" w:cs="Times New Roman"/>
          <w:b w:val="0"/>
          <w:bCs w:val="0"/>
          <w:i w:val="0"/>
          <w:sz w:val="24"/>
          <w:szCs w:val="24"/>
          <w:bdr w:val="none" w:sz="0" w:space="0" w:color="auto" w:frame="1"/>
          <w:lang w:val="uk-UA"/>
        </w:rPr>
        <w:t xml:space="preserve"> провадження торговельної діяльності, затвердженим постановою Кабміну від 15 червня 2006 року, № 833, також «Правилами торговельного обслуговування на ринку споживчих товарів», також «</w:t>
      </w:r>
      <w:r w:rsidRPr="000F7872">
        <w:rPr>
          <w:rFonts w:ascii="Times New Roman" w:hAnsi="Times New Roman" w:cs="Times New Roman"/>
          <w:b w:val="0"/>
          <w:bCs w:val="0"/>
          <w:i w:val="0"/>
          <w:color w:val="000000"/>
          <w:sz w:val="24"/>
          <w:szCs w:val="24"/>
          <w:bdr w:val="none" w:sz="0" w:space="0" w:color="auto" w:frame="1"/>
          <w:lang w:val="uk-UA"/>
        </w:rPr>
        <w:t xml:space="preserve">Правилами роздрібної торгівлі  непродовольчими товарами», затвердженими наказом </w:t>
      </w:r>
      <w:proofErr w:type="spellStart"/>
      <w:r w:rsidRPr="000F7872">
        <w:rPr>
          <w:rFonts w:ascii="Times New Roman" w:hAnsi="Times New Roman" w:cs="Times New Roman"/>
          <w:b w:val="0"/>
          <w:bCs w:val="0"/>
          <w:i w:val="0"/>
          <w:color w:val="000000"/>
          <w:sz w:val="24"/>
          <w:szCs w:val="24"/>
          <w:bdr w:val="none" w:sz="0" w:space="0" w:color="auto" w:frame="1"/>
          <w:lang w:val="uk-UA"/>
        </w:rPr>
        <w:t>міністретсва</w:t>
      </w:r>
      <w:proofErr w:type="spellEnd"/>
      <w:r w:rsidRPr="000F7872">
        <w:rPr>
          <w:rFonts w:ascii="Times New Roman" w:hAnsi="Times New Roman" w:cs="Times New Roman"/>
          <w:b w:val="0"/>
          <w:bCs w:val="0"/>
          <w:i w:val="0"/>
          <w:color w:val="000000"/>
          <w:sz w:val="24"/>
          <w:szCs w:val="24"/>
          <w:bdr w:val="none" w:sz="0" w:space="0" w:color="auto" w:frame="1"/>
          <w:lang w:val="uk-UA"/>
        </w:rPr>
        <w:t xml:space="preserve"> економіки </w:t>
      </w:r>
      <w:proofErr w:type="spellStart"/>
      <w:r w:rsidRPr="000F7872">
        <w:rPr>
          <w:rFonts w:ascii="Times New Roman" w:hAnsi="Times New Roman" w:cs="Times New Roman"/>
          <w:b w:val="0"/>
          <w:bCs w:val="0"/>
          <w:i w:val="0"/>
          <w:color w:val="000000"/>
          <w:sz w:val="24"/>
          <w:szCs w:val="24"/>
          <w:bdr w:val="none" w:sz="0" w:space="0" w:color="auto" w:frame="1"/>
          <w:lang w:val="uk-UA"/>
        </w:rPr>
        <w:t>україни</w:t>
      </w:r>
      <w:proofErr w:type="spellEnd"/>
      <w:r w:rsidRPr="000F7872">
        <w:rPr>
          <w:rFonts w:ascii="Times New Roman" w:hAnsi="Times New Roman" w:cs="Times New Roman"/>
          <w:b w:val="0"/>
          <w:bCs w:val="0"/>
          <w:i w:val="0"/>
          <w:color w:val="000000"/>
          <w:sz w:val="24"/>
          <w:szCs w:val="24"/>
          <w:bdr w:val="none" w:sz="0" w:space="0" w:color="auto" w:frame="1"/>
          <w:lang w:val="uk-UA"/>
        </w:rPr>
        <w:t xml:space="preserve"> від </w:t>
      </w:r>
      <w:r w:rsidRPr="000F7872">
        <w:rPr>
          <w:rFonts w:ascii="Times New Roman" w:hAnsi="Times New Roman" w:cs="Times New Roman"/>
          <w:b w:val="0"/>
          <w:i w:val="0"/>
          <w:color w:val="000000"/>
          <w:sz w:val="24"/>
          <w:szCs w:val="24"/>
          <w:lang w:val="uk-UA"/>
        </w:rPr>
        <w:t xml:space="preserve">19.04.2007  N 104 </w:t>
      </w:r>
    </w:p>
    <w:p w:rsidR="000F7872" w:rsidRPr="000F7872" w:rsidRDefault="000F7872" w:rsidP="000F7872">
      <w:pPr>
        <w:pStyle w:val="2"/>
        <w:shd w:val="clear" w:color="auto" w:fill="FFFFFF"/>
        <w:spacing w:before="0"/>
        <w:ind w:firstLine="709"/>
        <w:jc w:val="both"/>
        <w:rPr>
          <w:rFonts w:ascii="Times New Roman" w:hAnsi="Times New Roman" w:cs="Times New Roman"/>
          <w:b w:val="0"/>
          <w:color w:val="000000"/>
          <w:sz w:val="24"/>
          <w:szCs w:val="24"/>
          <w:lang w:val="uk-UA"/>
        </w:rPr>
      </w:pPr>
      <w:r w:rsidRPr="000F7872">
        <w:rPr>
          <w:rFonts w:ascii="Times New Roman" w:hAnsi="Times New Roman" w:cs="Times New Roman"/>
          <w:b w:val="0"/>
          <w:bCs w:val="0"/>
          <w:i w:val="0"/>
          <w:sz w:val="24"/>
          <w:szCs w:val="24"/>
          <w:bdr w:val="none" w:sz="0" w:space="0" w:color="auto" w:frame="1"/>
          <w:lang w:val="uk-UA"/>
        </w:rPr>
        <w:t xml:space="preserve">Крім цього слід керуватися </w:t>
      </w:r>
      <w:r w:rsidR="00A57D7E" w:rsidRPr="000F7872">
        <w:rPr>
          <w:rFonts w:ascii="Times New Roman" w:hAnsi="Times New Roman" w:cs="Times New Roman"/>
          <w:b w:val="0"/>
          <w:sz w:val="24"/>
          <w:szCs w:val="24"/>
          <w:lang w:val="uk-UA"/>
        </w:rPr>
        <w:t>Класифікатором</w:t>
      </w:r>
      <w:r w:rsidRPr="000F7872">
        <w:rPr>
          <w:rFonts w:ascii="Times New Roman" w:hAnsi="Times New Roman" w:cs="Times New Roman"/>
          <w:b w:val="0"/>
          <w:sz w:val="24"/>
          <w:szCs w:val="24"/>
          <w:lang w:val="uk-UA"/>
        </w:rPr>
        <w:t xml:space="preserve"> видів економічної діяльності </w:t>
      </w:r>
      <w:proofErr w:type="spellStart"/>
      <w:r w:rsidRPr="000F7872">
        <w:rPr>
          <w:rFonts w:ascii="Times New Roman" w:hAnsi="Times New Roman" w:cs="Times New Roman"/>
          <w:b w:val="0"/>
          <w:sz w:val="24"/>
          <w:szCs w:val="24"/>
          <w:lang w:val="uk-UA"/>
        </w:rPr>
        <w:t>ДК</w:t>
      </w:r>
      <w:proofErr w:type="spellEnd"/>
      <w:r w:rsidRPr="000F7872">
        <w:rPr>
          <w:rFonts w:ascii="Times New Roman" w:hAnsi="Times New Roman" w:cs="Times New Roman"/>
          <w:b w:val="0"/>
          <w:sz w:val="24"/>
          <w:szCs w:val="24"/>
          <w:lang w:val="uk-UA"/>
        </w:rPr>
        <w:t xml:space="preserve"> 009:2010 </w:t>
      </w:r>
      <w:r w:rsidRPr="000F7872">
        <w:rPr>
          <w:rFonts w:ascii="Times New Roman" w:hAnsi="Times New Roman" w:cs="Times New Roman"/>
          <w:b w:val="0"/>
          <w:i w:val="0"/>
          <w:sz w:val="24"/>
          <w:szCs w:val="24"/>
          <w:lang w:val="uk-UA"/>
        </w:rPr>
        <w:t>і</w:t>
      </w:r>
      <w:r w:rsidRPr="000F7872">
        <w:rPr>
          <w:rFonts w:ascii="Times New Roman" w:hAnsi="Times New Roman" w:cs="Times New Roman"/>
          <w:b w:val="0"/>
          <w:i w:val="0"/>
          <w:color w:val="000000"/>
          <w:sz w:val="24"/>
          <w:szCs w:val="24"/>
          <w:lang w:val="uk-UA"/>
        </w:rPr>
        <w:t>з змінами і доповненнями та</w:t>
      </w:r>
      <w:r w:rsidRPr="000F7872">
        <w:rPr>
          <w:rFonts w:ascii="Times New Roman" w:hAnsi="Times New Roman" w:cs="Times New Roman"/>
          <w:b w:val="0"/>
          <w:color w:val="000000"/>
          <w:sz w:val="24"/>
          <w:szCs w:val="24"/>
          <w:lang w:val="uk-UA"/>
        </w:rPr>
        <w:t xml:space="preserve"> Національним стандартом України ДСТУ 4303:2004</w:t>
      </w:r>
    </w:p>
    <w:p w:rsidR="000F7872" w:rsidRPr="000F7872" w:rsidRDefault="000F7872" w:rsidP="000F7872">
      <w:pPr>
        <w:autoSpaceDE w:val="0"/>
        <w:autoSpaceDN w:val="0"/>
        <w:adjustRightInd w:val="0"/>
        <w:ind w:firstLine="709"/>
        <w:jc w:val="both"/>
        <w:rPr>
          <w:lang w:val="uk-UA"/>
        </w:rPr>
      </w:pPr>
      <w:r w:rsidRPr="000F7872">
        <w:rPr>
          <w:lang w:val="uk-UA"/>
        </w:rPr>
        <w:t>Правове поле діяльності суб’єктів господарювання у сфері суспільного виробництва, спрямованої на виготовлення та реалізацію продукції, виконання робіт чи надання послуг вартісного характеру визначається ст. 3 Господарського кодексу України.</w:t>
      </w:r>
    </w:p>
    <w:p w:rsidR="000F7872" w:rsidRPr="000F7872" w:rsidRDefault="000F7872" w:rsidP="000F7872">
      <w:pPr>
        <w:shd w:val="clear" w:color="auto" w:fill="FFFFFF"/>
        <w:ind w:firstLine="709"/>
        <w:jc w:val="both"/>
        <w:rPr>
          <w:lang w:val="uk-UA"/>
        </w:rPr>
      </w:pPr>
      <w:r w:rsidRPr="000F7872">
        <w:rPr>
          <w:lang w:val="uk-UA"/>
        </w:rPr>
        <w:t xml:space="preserve">Торговельна діяльність в Україні на сьогодні є однією з найпоширеніших форм підприємництва. </w:t>
      </w:r>
    </w:p>
    <w:p w:rsidR="000F7872" w:rsidRPr="000F7872" w:rsidRDefault="000F7872" w:rsidP="000F7872">
      <w:pPr>
        <w:shd w:val="clear" w:color="auto" w:fill="FFFFFF"/>
        <w:ind w:firstLine="709"/>
        <w:jc w:val="both"/>
        <w:rPr>
          <w:lang w:val="uk-UA"/>
        </w:rPr>
      </w:pPr>
      <w:r w:rsidRPr="000F7872">
        <w:rPr>
          <w:lang w:val="uk-UA"/>
        </w:rPr>
        <w:t xml:space="preserve">Поняття </w:t>
      </w:r>
      <w:bookmarkStart w:id="202" w:name="n1730"/>
      <w:bookmarkEnd w:id="202"/>
      <w:r w:rsidRPr="000F7872">
        <w:rPr>
          <w:lang w:val="uk-UA"/>
        </w:rPr>
        <w:t xml:space="preserve">господарсько-торговельної діяльності </w:t>
      </w:r>
      <w:r w:rsidR="00A57D7E" w:rsidRPr="000F7872">
        <w:rPr>
          <w:lang w:val="uk-UA"/>
        </w:rPr>
        <w:t>визначено</w:t>
      </w:r>
      <w:r w:rsidRPr="000F7872">
        <w:rPr>
          <w:lang w:val="uk-UA"/>
        </w:rPr>
        <w:t xml:space="preserve"> у ст. 263 ГКУ,</w:t>
      </w:r>
    </w:p>
    <w:p w:rsidR="000F7872" w:rsidRPr="000F7872" w:rsidRDefault="000F7872" w:rsidP="000F7872">
      <w:pPr>
        <w:pStyle w:val="rvps2"/>
        <w:shd w:val="clear" w:color="auto" w:fill="FFFFFF"/>
        <w:spacing w:before="0" w:beforeAutospacing="0" w:after="0" w:afterAutospacing="0"/>
        <w:ind w:firstLine="448"/>
        <w:jc w:val="both"/>
        <w:textAlignment w:val="baseline"/>
        <w:rPr>
          <w:i/>
          <w:color w:val="000000"/>
          <w:lang w:val="uk-UA"/>
        </w:rPr>
      </w:pPr>
      <w:bookmarkStart w:id="203" w:name="n1731"/>
      <w:bookmarkEnd w:id="203"/>
      <w:r w:rsidRPr="000F7872">
        <w:rPr>
          <w:color w:val="000000"/>
          <w:lang w:val="uk-UA"/>
        </w:rPr>
        <w:t xml:space="preserve">Господарсько-торговельною є </w:t>
      </w:r>
      <w:r w:rsidRPr="000F7872">
        <w:rPr>
          <w:i/>
          <w:color w:val="000000"/>
          <w:lang w:val="uk-UA"/>
        </w:rPr>
        <w:t>діяльність, що здійснюється суб'єктами господарювання у сфері товарного обігу, спрямована на реалізацію продукції виробничо-технічного призначення і виробів народного споживання, а також допоміжна діяльність, яка забезпечує їх реалізацію шляхом надання відповідних послуг.</w:t>
      </w:r>
    </w:p>
    <w:p w:rsidR="000F7872" w:rsidRPr="000F7872" w:rsidRDefault="000F7872" w:rsidP="000F7872">
      <w:pPr>
        <w:pStyle w:val="rvps2"/>
        <w:shd w:val="clear" w:color="auto" w:fill="FFFFFF"/>
        <w:spacing w:before="0" w:beforeAutospacing="0" w:after="0" w:afterAutospacing="0"/>
        <w:ind w:firstLine="448"/>
        <w:jc w:val="both"/>
        <w:textAlignment w:val="baseline"/>
        <w:rPr>
          <w:color w:val="000000"/>
          <w:lang w:val="uk-UA"/>
        </w:rPr>
      </w:pPr>
      <w:bookmarkStart w:id="204" w:name="n1732"/>
      <w:bookmarkEnd w:id="204"/>
      <w:r w:rsidRPr="000F7872">
        <w:rPr>
          <w:color w:val="000000"/>
          <w:lang w:val="uk-UA"/>
        </w:rPr>
        <w:t xml:space="preserve">Залежно від ринку (внутрішнього чи зовнішнього), в межах якого здійснюється товарний обіг, господарсько-торговельна діяльність виступає як </w:t>
      </w:r>
      <w:r w:rsidRPr="000F7872">
        <w:rPr>
          <w:i/>
          <w:color w:val="000000"/>
          <w:lang w:val="uk-UA"/>
        </w:rPr>
        <w:t>внутрішня торгівля</w:t>
      </w:r>
      <w:r w:rsidRPr="000F7872">
        <w:rPr>
          <w:color w:val="000000"/>
          <w:lang w:val="uk-UA"/>
        </w:rPr>
        <w:t xml:space="preserve"> або </w:t>
      </w:r>
      <w:r w:rsidRPr="000F7872">
        <w:rPr>
          <w:i/>
          <w:color w:val="000000"/>
          <w:lang w:val="uk-UA"/>
        </w:rPr>
        <w:t>зовнішня</w:t>
      </w:r>
      <w:r w:rsidRPr="000F7872">
        <w:rPr>
          <w:color w:val="000000"/>
          <w:lang w:val="uk-UA"/>
        </w:rPr>
        <w:t xml:space="preserve"> торгівля.</w:t>
      </w:r>
    </w:p>
    <w:p w:rsidR="000F7872" w:rsidRPr="000F7872" w:rsidRDefault="000F7872" w:rsidP="000F7872">
      <w:pPr>
        <w:pStyle w:val="rvps2"/>
        <w:shd w:val="clear" w:color="auto" w:fill="FFFFFF"/>
        <w:spacing w:before="0" w:beforeAutospacing="0" w:after="0" w:afterAutospacing="0"/>
        <w:ind w:firstLine="448"/>
        <w:jc w:val="both"/>
        <w:textAlignment w:val="baseline"/>
        <w:rPr>
          <w:color w:val="000000"/>
          <w:lang w:val="uk-UA"/>
        </w:rPr>
      </w:pPr>
      <w:bookmarkStart w:id="205" w:name="n1733"/>
      <w:bookmarkEnd w:id="205"/>
      <w:r w:rsidRPr="000F7872">
        <w:rPr>
          <w:color w:val="000000"/>
          <w:lang w:val="uk-UA"/>
        </w:rPr>
        <w:t xml:space="preserve">Господарсько-торговельна діяльність може здійснюватися суб'єктами господарювання в таких формах: </w:t>
      </w:r>
    </w:p>
    <w:p w:rsidR="000F7872" w:rsidRPr="000F7872" w:rsidRDefault="000F7872" w:rsidP="000F7872">
      <w:pPr>
        <w:pStyle w:val="rvps2"/>
        <w:numPr>
          <w:ilvl w:val="0"/>
          <w:numId w:val="82"/>
        </w:numPr>
        <w:shd w:val="clear" w:color="auto" w:fill="FFFFFF"/>
        <w:spacing w:before="0" w:beforeAutospacing="0" w:after="0" w:afterAutospacing="0"/>
        <w:jc w:val="both"/>
        <w:textAlignment w:val="baseline"/>
        <w:rPr>
          <w:i/>
          <w:color w:val="000000"/>
          <w:lang w:val="uk-UA"/>
        </w:rPr>
      </w:pPr>
      <w:r w:rsidRPr="000F7872">
        <w:rPr>
          <w:i/>
          <w:color w:val="000000"/>
          <w:lang w:val="uk-UA"/>
        </w:rPr>
        <w:t xml:space="preserve">матеріально-технічне постачання і збут; </w:t>
      </w:r>
    </w:p>
    <w:p w:rsidR="000F7872" w:rsidRPr="000F7872" w:rsidRDefault="000F7872" w:rsidP="000F7872">
      <w:pPr>
        <w:pStyle w:val="rvps2"/>
        <w:numPr>
          <w:ilvl w:val="0"/>
          <w:numId w:val="82"/>
        </w:numPr>
        <w:shd w:val="clear" w:color="auto" w:fill="FFFFFF"/>
        <w:spacing w:before="0" w:beforeAutospacing="0" w:after="0" w:afterAutospacing="0"/>
        <w:jc w:val="both"/>
        <w:textAlignment w:val="baseline"/>
        <w:rPr>
          <w:i/>
          <w:color w:val="000000"/>
          <w:lang w:val="uk-UA"/>
        </w:rPr>
      </w:pPr>
      <w:r w:rsidRPr="000F7872">
        <w:rPr>
          <w:i/>
          <w:color w:val="000000"/>
          <w:lang w:val="uk-UA"/>
        </w:rPr>
        <w:t xml:space="preserve">енергопостачання; </w:t>
      </w:r>
    </w:p>
    <w:p w:rsidR="000F7872" w:rsidRPr="000F7872" w:rsidRDefault="000F7872" w:rsidP="000F7872">
      <w:pPr>
        <w:pStyle w:val="rvps2"/>
        <w:numPr>
          <w:ilvl w:val="0"/>
          <w:numId w:val="82"/>
        </w:numPr>
        <w:shd w:val="clear" w:color="auto" w:fill="FFFFFF"/>
        <w:spacing w:before="0" w:beforeAutospacing="0" w:after="0" w:afterAutospacing="0"/>
        <w:jc w:val="both"/>
        <w:textAlignment w:val="baseline"/>
        <w:rPr>
          <w:i/>
          <w:color w:val="000000"/>
          <w:lang w:val="uk-UA"/>
        </w:rPr>
      </w:pPr>
      <w:r w:rsidRPr="000F7872">
        <w:rPr>
          <w:i/>
          <w:color w:val="000000"/>
          <w:lang w:val="uk-UA"/>
        </w:rPr>
        <w:t xml:space="preserve">заготівля; </w:t>
      </w:r>
    </w:p>
    <w:p w:rsidR="000F7872" w:rsidRPr="000F7872" w:rsidRDefault="000F7872" w:rsidP="000F7872">
      <w:pPr>
        <w:pStyle w:val="rvps2"/>
        <w:numPr>
          <w:ilvl w:val="0"/>
          <w:numId w:val="82"/>
        </w:numPr>
        <w:shd w:val="clear" w:color="auto" w:fill="FFFFFF"/>
        <w:spacing w:before="0" w:beforeAutospacing="0" w:after="0" w:afterAutospacing="0"/>
        <w:jc w:val="both"/>
        <w:textAlignment w:val="baseline"/>
        <w:rPr>
          <w:i/>
          <w:color w:val="000000"/>
          <w:lang w:val="uk-UA"/>
        </w:rPr>
      </w:pPr>
      <w:r w:rsidRPr="000F7872">
        <w:rPr>
          <w:i/>
          <w:color w:val="000000"/>
          <w:lang w:val="uk-UA"/>
        </w:rPr>
        <w:t xml:space="preserve">оптова торгівля; </w:t>
      </w:r>
    </w:p>
    <w:p w:rsidR="000F7872" w:rsidRPr="000F7872" w:rsidRDefault="000F7872" w:rsidP="000F7872">
      <w:pPr>
        <w:pStyle w:val="rvps2"/>
        <w:numPr>
          <w:ilvl w:val="0"/>
          <w:numId w:val="82"/>
        </w:numPr>
        <w:shd w:val="clear" w:color="auto" w:fill="FFFFFF"/>
        <w:spacing w:before="0" w:beforeAutospacing="0" w:after="0" w:afterAutospacing="0"/>
        <w:textAlignment w:val="baseline"/>
        <w:rPr>
          <w:i/>
          <w:color w:val="000000"/>
          <w:lang w:val="uk-UA"/>
        </w:rPr>
      </w:pPr>
      <w:r w:rsidRPr="000F7872">
        <w:rPr>
          <w:i/>
          <w:color w:val="000000"/>
          <w:lang w:val="uk-UA"/>
        </w:rPr>
        <w:t xml:space="preserve">роздрібна торгівля і громадське харчування; </w:t>
      </w:r>
    </w:p>
    <w:p w:rsidR="000F7872" w:rsidRPr="000F7872" w:rsidRDefault="000F7872" w:rsidP="000F7872">
      <w:pPr>
        <w:pStyle w:val="rvps2"/>
        <w:numPr>
          <w:ilvl w:val="0"/>
          <w:numId w:val="82"/>
        </w:numPr>
        <w:shd w:val="clear" w:color="auto" w:fill="FFFFFF"/>
        <w:spacing w:before="0" w:beforeAutospacing="0" w:after="0" w:afterAutospacing="0"/>
        <w:ind w:left="0" w:firstLine="538"/>
        <w:jc w:val="both"/>
        <w:textAlignment w:val="baseline"/>
        <w:rPr>
          <w:i/>
          <w:color w:val="000000"/>
          <w:lang w:val="uk-UA"/>
        </w:rPr>
      </w:pPr>
      <w:r w:rsidRPr="000F7872">
        <w:rPr>
          <w:i/>
          <w:color w:val="000000"/>
          <w:lang w:val="uk-UA"/>
        </w:rPr>
        <w:lastRenderedPageBreak/>
        <w:t>продаж і передача в оренду засобів виробництва; комерційне посередництво у здійсненні торговельної діяльності та інша допоміжна діяльність по забезпеченню реалізації товарів (послуг) у сфері обігу.</w:t>
      </w:r>
    </w:p>
    <w:p w:rsidR="000F7872" w:rsidRPr="000F7872" w:rsidRDefault="000F7872" w:rsidP="000F7872">
      <w:pPr>
        <w:pStyle w:val="rvps2"/>
        <w:shd w:val="clear" w:color="auto" w:fill="FFFFFF"/>
        <w:spacing w:before="0" w:beforeAutospacing="0" w:after="0" w:afterAutospacing="0"/>
        <w:ind w:firstLine="448"/>
        <w:jc w:val="both"/>
        <w:textAlignment w:val="baseline"/>
        <w:rPr>
          <w:color w:val="000000"/>
          <w:lang w:val="uk-UA"/>
        </w:rPr>
      </w:pPr>
      <w:bookmarkStart w:id="206" w:name="n1734"/>
      <w:bookmarkEnd w:id="206"/>
      <w:r w:rsidRPr="000F7872">
        <w:rPr>
          <w:color w:val="000000"/>
          <w:lang w:val="uk-UA"/>
        </w:rPr>
        <w:t>Господарсько-торговельна діяльність опосередковується господарськими договорами поставки, контрактації сільськогосподарської продукції, енергопостачання, купівлі-продажу, оренди, міни (бартеру), лізингу та іншими договорами.</w:t>
      </w:r>
    </w:p>
    <w:p w:rsidR="000F7872" w:rsidRPr="000F7872" w:rsidRDefault="000F7872" w:rsidP="000F7872">
      <w:pPr>
        <w:pStyle w:val="1"/>
        <w:shd w:val="clear" w:color="auto" w:fill="FFFFFF"/>
        <w:spacing w:before="0" w:after="0"/>
        <w:ind w:firstLine="709"/>
        <w:jc w:val="both"/>
        <w:rPr>
          <w:rFonts w:ascii="Times New Roman" w:hAnsi="Times New Roman" w:cs="Times New Roman"/>
          <w:b w:val="0"/>
          <w:color w:val="000000"/>
          <w:sz w:val="24"/>
          <w:szCs w:val="24"/>
          <w:lang w:val="uk-UA"/>
        </w:rPr>
      </w:pPr>
      <w:r w:rsidRPr="000F7872">
        <w:rPr>
          <w:rFonts w:ascii="Times New Roman" w:hAnsi="Times New Roman" w:cs="Times New Roman"/>
          <w:b w:val="0"/>
          <w:i/>
          <w:color w:val="000000"/>
          <w:sz w:val="24"/>
          <w:szCs w:val="24"/>
          <w:lang w:val="uk-UA"/>
        </w:rPr>
        <w:t>Національний стандарт України ДСТУ 4303:2004</w:t>
      </w:r>
      <w:r w:rsidRPr="000F7872">
        <w:rPr>
          <w:rFonts w:ascii="Times New Roman" w:hAnsi="Times New Roman" w:cs="Times New Roman"/>
          <w:b w:val="0"/>
          <w:color w:val="000000"/>
          <w:sz w:val="24"/>
          <w:szCs w:val="24"/>
          <w:lang w:val="uk-UA"/>
        </w:rPr>
        <w:t xml:space="preserve"> </w:t>
      </w:r>
      <w:r w:rsidRPr="000F7872">
        <w:rPr>
          <w:rFonts w:ascii="Times New Roman" w:hAnsi="Times New Roman" w:cs="Times New Roman"/>
          <w:b w:val="0"/>
          <w:color w:val="000000"/>
          <w:sz w:val="24"/>
          <w:szCs w:val="24"/>
          <w:shd w:val="clear" w:color="auto" w:fill="FFFFFF"/>
          <w:lang w:val="uk-UA"/>
        </w:rPr>
        <w:t>встановлює українські терміни та визначення понять у сфері торгівлі.</w:t>
      </w:r>
      <w:r w:rsidRPr="000F7872">
        <w:rPr>
          <w:rFonts w:ascii="Times New Roman" w:hAnsi="Times New Roman" w:cs="Times New Roman"/>
          <w:b w:val="0"/>
          <w:color w:val="000000"/>
          <w:sz w:val="24"/>
          <w:szCs w:val="24"/>
          <w:lang w:val="uk-UA"/>
        </w:rPr>
        <w:t xml:space="preserve"> </w:t>
      </w:r>
    </w:p>
    <w:p w:rsidR="000F7872" w:rsidRPr="000F7872" w:rsidRDefault="000F7872" w:rsidP="000F7872">
      <w:pPr>
        <w:shd w:val="clear" w:color="auto" w:fill="FFFFFF"/>
        <w:ind w:firstLine="709"/>
        <w:jc w:val="both"/>
        <w:rPr>
          <w:color w:val="000000"/>
          <w:lang w:val="uk-UA"/>
        </w:rPr>
      </w:pPr>
      <w:r w:rsidRPr="000F7872">
        <w:rPr>
          <w:color w:val="000000"/>
          <w:lang w:val="uk-UA"/>
        </w:rPr>
        <w:t>Терміни, регламентовані у цьому стандарті, є рекомендованими для застосовування в усіх видах нормативних документів, науково-технічній, довідковій та навчально-методичній літературі, що належить до торгівлі, для робіт зі стандартизації, сертифікації або для використання результатів цих робіт, що охоплюють програмні засоби для комп'ютерних систем.</w:t>
      </w:r>
    </w:p>
    <w:p w:rsidR="000F7872" w:rsidRPr="000F7872" w:rsidRDefault="000F7872" w:rsidP="000F7872">
      <w:pPr>
        <w:shd w:val="clear" w:color="auto" w:fill="FFFFFF"/>
        <w:ind w:firstLine="709"/>
        <w:jc w:val="both"/>
        <w:rPr>
          <w:color w:val="000000"/>
          <w:lang w:val="uk-UA"/>
        </w:rPr>
      </w:pPr>
      <w:r w:rsidRPr="000F7872">
        <w:rPr>
          <w:color w:val="000000"/>
          <w:lang w:val="uk-UA"/>
        </w:rPr>
        <w:t>Вимоги стандарту чинні для застосовування у роботі підприємств, установ, організацій, що діють на території України, технічних комітетів зі стандартизації, науково-технічних та інженерних товариств, міністерств (відомств).</w:t>
      </w:r>
    </w:p>
    <w:p w:rsidR="000F7872" w:rsidRPr="000F7872" w:rsidRDefault="000F7872" w:rsidP="000F7872">
      <w:pPr>
        <w:shd w:val="clear" w:color="auto" w:fill="FFFFFF"/>
        <w:ind w:firstLine="709"/>
        <w:jc w:val="both"/>
        <w:outlineLvl w:val="2"/>
        <w:rPr>
          <w:bCs/>
          <w:lang w:val="uk-UA"/>
        </w:rPr>
      </w:pPr>
      <w:r w:rsidRPr="000F7872">
        <w:rPr>
          <w:bCs/>
          <w:u w:val="single"/>
          <w:lang w:val="uk-UA"/>
        </w:rPr>
        <w:t>Види торговельної діяльності. Посередництво у торгівлі</w:t>
      </w:r>
      <w:r w:rsidRPr="000F7872">
        <w:rPr>
          <w:bCs/>
          <w:lang w:val="uk-UA"/>
        </w:rPr>
        <w:t>.</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Торгівля</w:t>
      </w:r>
    </w:p>
    <w:p w:rsidR="000F7872" w:rsidRPr="000F7872" w:rsidRDefault="000F7872" w:rsidP="000F7872">
      <w:pPr>
        <w:shd w:val="clear" w:color="auto" w:fill="FFFFFF"/>
        <w:ind w:firstLine="709"/>
        <w:jc w:val="both"/>
        <w:rPr>
          <w:color w:val="000000"/>
          <w:lang w:val="uk-UA"/>
        </w:rPr>
      </w:pPr>
      <w:r w:rsidRPr="000F7872">
        <w:rPr>
          <w:color w:val="000000"/>
          <w:lang w:val="uk-UA"/>
        </w:rPr>
        <w:t>Вид економічної діяльності у сфері товарообігу і просування їх від виробника до споживача у формі купівлі-продажу та надавання пов'язаних із цим послуг.</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Торговельна діяльність</w:t>
      </w:r>
    </w:p>
    <w:p w:rsidR="000F7872" w:rsidRPr="000F7872" w:rsidRDefault="000F7872" w:rsidP="000F7872">
      <w:pPr>
        <w:shd w:val="clear" w:color="auto" w:fill="FFFFFF"/>
        <w:ind w:firstLine="709"/>
        <w:jc w:val="both"/>
        <w:rPr>
          <w:color w:val="000000"/>
          <w:lang w:val="uk-UA"/>
        </w:rPr>
      </w:pPr>
      <w:r w:rsidRPr="000F7872">
        <w:rPr>
          <w:color w:val="000000"/>
          <w:lang w:val="uk-UA"/>
        </w:rPr>
        <w:t>Ініціативна, систематична, виконувана на власний ризик для одержання прибутку діяльність юридичних і фізичних осіб щодо купівлі та продажу товарів кінцевим споживачам або </w:t>
      </w:r>
      <w:r w:rsidRPr="000F7872">
        <w:rPr>
          <w:color w:val="000000"/>
          <w:u w:val="single"/>
          <w:lang w:val="uk-UA"/>
        </w:rPr>
        <w:t>посередницькі операції</w:t>
      </w:r>
      <w:r w:rsidRPr="000F7872">
        <w:rPr>
          <w:color w:val="000000"/>
          <w:lang w:val="uk-UA"/>
        </w:rPr>
        <w:t>, або діяльність із надавання агентських, представницьких, комісійних та інших послуг у просуванні товарів від виробника до споживача</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Внутрішня торгівля</w:t>
      </w:r>
    </w:p>
    <w:p w:rsidR="000F7872" w:rsidRPr="000F7872" w:rsidRDefault="000F7872" w:rsidP="000F7872">
      <w:pPr>
        <w:shd w:val="clear" w:color="auto" w:fill="FFFFFF"/>
        <w:ind w:firstLine="709"/>
        <w:jc w:val="both"/>
        <w:rPr>
          <w:color w:val="000000"/>
          <w:lang w:val="uk-UA"/>
        </w:rPr>
      </w:pPr>
      <w:r w:rsidRPr="000F7872">
        <w:rPr>
          <w:color w:val="000000"/>
          <w:lang w:val="uk-UA"/>
        </w:rPr>
        <w:t>Торгівля</w:t>
      </w:r>
      <w:r w:rsidRPr="000F7872">
        <w:rPr>
          <w:color w:val="000000"/>
          <w:u w:val="single"/>
          <w:lang w:val="uk-UA"/>
        </w:rPr>
        <w:t> </w:t>
      </w:r>
      <w:r w:rsidRPr="000F7872">
        <w:rPr>
          <w:color w:val="000000"/>
          <w:lang w:val="uk-UA"/>
        </w:rPr>
        <w:t>на внутрішньому ринку країни вітчизняними або імпортованими товарами</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Роздрібна торгівля</w:t>
      </w:r>
    </w:p>
    <w:p w:rsidR="000F7872" w:rsidRPr="000F7872" w:rsidRDefault="000F7872" w:rsidP="000F7872">
      <w:pPr>
        <w:shd w:val="clear" w:color="auto" w:fill="FFFFFF"/>
        <w:ind w:firstLine="709"/>
        <w:jc w:val="both"/>
        <w:rPr>
          <w:color w:val="000000"/>
          <w:lang w:val="uk-UA"/>
        </w:rPr>
      </w:pPr>
      <w:r w:rsidRPr="000F7872">
        <w:rPr>
          <w:color w:val="000000"/>
          <w:lang w:val="uk-UA"/>
        </w:rPr>
        <w:t>Вид економічної діяльності в сфері товарообігу, що охоплює купівлю-продаж товарів кінцевому споживачеві та надавання йому </w:t>
      </w:r>
      <w:r w:rsidRPr="000F7872">
        <w:rPr>
          <w:color w:val="000000"/>
          <w:u w:val="single"/>
          <w:lang w:val="uk-UA"/>
        </w:rPr>
        <w:t>торговельних послуг</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Оптова торгівля</w:t>
      </w:r>
    </w:p>
    <w:p w:rsidR="000F7872" w:rsidRPr="000F7872" w:rsidRDefault="000F7872" w:rsidP="000F7872">
      <w:pPr>
        <w:shd w:val="clear" w:color="auto" w:fill="FFFFFF"/>
        <w:ind w:firstLine="709"/>
        <w:jc w:val="both"/>
        <w:rPr>
          <w:color w:val="000000"/>
          <w:lang w:val="uk-UA"/>
        </w:rPr>
      </w:pPr>
      <w:r w:rsidRPr="000F7872">
        <w:rPr>
          <w:color w:val="000000"/>
          <w:lang w:val="uk-UA"/>
        </w:rPr>
        <w:t>Вид економічної діяльності у сфері товарообігу, що охоплює купівлю-продаж товарів за </w:t>
      </w:r>
      <w:r w:rsidRPr="000F7872">
        <w:rPr>
          <w:color w:val="000000"/>
          <w:u w:val="single"/>
          <w:lang w:val="uk-UA"/>
        </w:rPr>
        <w:t>договорами поставки</w:t>
      </w:r>
      <w:r w:rsidRPr="000F7872">
        <w:rPr>
          <w:color w:val="000000"/>
          <w:lang w:val="uk-UA"/>
        </w:rPr>
        <w:t> партіями для подальшого їх продажу кінцевому споживачеві через роздрібну торгівлю або для виробничого споживання та надавання пов'язаних із цим послуг</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Комісійна торгівля</w:t>
      </w:r>
    </w:p>
    <w:p w:rsidR="000F7872" w:rsidRPr="000F7872" w:rsidRDefault="000F7872" w:rsidP="000F7872">
      <w:pPr>
        <w:shd w:val="clear" w:color="auto" w:fill="FFFFFF"/>
        <w:ind w:firstLine="709"/>
        <w:jc w:val="both"/>
        <w:rPr>
          <w:color w:val="000000"/>
          <w:lang w:val="uk-UA"/>
        </w:rPr>
      </w:pPr>
      <w:r w:rsidRPr="000F7872">
        <w:rPr>
          <w:color w:val="000000"/>
          <w:lang w:val="uk-UA"/>
        </w:rPr>
        <w:t>Вид </w:t>
      </w:r>
      <w:r w:rsidRPr="000F7872">
        <w:rPr>
          <w:color w:val="000000"/>
          <w:u w:val="single"/>
          <w:lang w:val="uk-UA"/>
        </w:rPr>
        <w:t>роздрібної торгівлі</w:t>
      </w:r>
      <w:r w:rsidRPr="000F7872">
        <w:rPr>
          <w:color w:val="000000"/>
          <w:lang w:val="uk-UA"/>
        </w:rPr>
        <w:t> товарами, які надходять від їх власників на умовах договору комісії і призначені для подальшого продажу кінцевому споживачеві</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Фірмова торгівля</w:t>
      </w:r>
    </w:p>
    <w:p w:rsidR="000F7872" w:rsidRPr="000F7872" w:rsidRDefault="000F7872" w:rsidP="000F7872">
      <w:pPr>
        <w:shd w:val="clear" w:color="auto" w:fill="FFFFFF"/>
        <w:ind w:firstLine="709"/>
        <w:jc w:val="both"/>
        <w:rPr>
          <w:color w:val="000000"/>
          <w:lang w:val="uk-UA"/>
        </w:rPr>
      </w:pPr>
      <w:r w:rsidRPr="000F7872">
        <w:rPr>
          <w:color w:val="000000"/>
          <w:lang w:val="uk-UA"/>
        </w:rPr>
        <w:t>Вид </w:t>
      </w:r>
      <w:r w:rsidRPr="000F7872">
        <w:rPr>
          <w:color w:val="000000"/>
          <w:u w:val="single"/>
          <w:lang w:val="uk-UA"/>
        </w:rPr>
        <w:t>роздрібної торгівлі</w:t>
      </w:r>
      <w:r w:rsidRPr="000F7872">
        <w:rPr>
          <w:color w:val="000000"/>
          <w:lang w:val="uk-UA"/>
        </w:rPr>
        <w:t>, обов'язковою ознакою якої є наявність фірмової назви суб'єкта господарювання і фірмового стилю його діяльності як умови виробничої, комерційної або торговельно-технологічної його винятковості</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Посередницька операція (торгівля)</w:t>
      </w:r>
    </w:p>
    <w:p w:rsidR="000F7872" w:rsidRPr="000F7872" w:rsidRDefault="000F7872" w:rsidP="000F7872">
      <w:pPr>
        <w:shd w:val="clear" w:color="auto" w:fill="FFFFFF"/>
        <w:ind w:firstLine="709"/>
        <w:jc w:val="both"/>
        <w:rPr>
          <w:color w:val="000000"/>
          <w:lang w:val="uk-UA"/>
        </w:rPr>
      </w:pPr>
      <w:r w:rsidRPr="000F7872">
        <w:rPr>
          <w:color w:val="000000"/>
          <w:lang w:val="uk-UA"/>
        </w:rPr>
        <w:t>Діяльність юридичних та фізичних осіб у </w:t>
      </w:r>
      <w:r w:rsidRPr="000F7872">
        <w:rPr>
          <w:color w:val="000000"/>
          <w:u w:val="single"/>
          <w:lang w:val="uk-UA"/>
        </w:rPr>
        <w:t>роздрібній</w:t>
      </w:r>
      <w:r w:rsidRPr="000F7872">
        <w:rPr>
          <w:color w:val="000000"/>
          <w:lang w:val="uk-UA"/>
        </w:rPr>
        <w:t> та </w:t>
      </w:r>
      <w:r w:rsidRPr="000F7872">
        <w:rPr>
          <w:color w:val="000000"/>
          <w:u w:val="single"/>
          <w:lang w:val="uk-UA"/>
        </w:rPr>
        <w:t>оптовій торгівлі</w:t>
      </w:r>
      <w:r w:rsidRPr="000F7872">
        <w:rPr>
          <w:color w:val="000000"/>
          <w:lang w:val="uk-UA"/>
        </w:rPr>
        <w:t> від свого імені, або від імені та за рахунок третьої особи, або за дорученням довірителя щодо сприяння продавцям та покупцям товарів у налагодженні між ними господарських зв'язків та укладанні угод</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Комісійна операція</w:t>
      </w:r>
    </w:p>
    <w:p w:rsidR="000F7872" w:rsidRPr="000F7872" w:rsidRDefault="000F7872" w:rsidP="000F7872">
      <w:pPr>
        <w:shd w:val="clear" w:color="auto" w:fill="FFFFFF"/>
        <w:ind w:firstLine="709"/>
        <w:jc w:val="both"/>
        <w:rPr>
          <w:color w:val="000000"/>
          <w:lang w:val="uk-UA"/>
        </w:rPr>
      </w:pPr>
      <w:r w:rsidRPr="000F7872">
        <w:rPr>
          <w:color w:val="000000"/>
          <w:lang w:val="uk-UA"/>
        </w:rPr>
        <w:t>Торговельно-посередницькі операції, що їх здійснюють юридичні або фізичні особи на умовах </w:t>
      </w:r>
      <w:r w:rsidRPr="000F7872">
        <w:rPr>
          <w:color w:val="000000"/>
          <w:u w:val="single"/>
          <w:lang w:val="uk-UA"/>
        </w:rPr>
        <w:t>договору комісії</w:t>
      </w:r>
      <w:r w:rsidRPr="000F7872">
        <w:rPr>
          <w:color w:val="000000"/>
          <w:lang w:val="uk-UA"/>
        </w:rPr>
        <w:t>, який укладено письмово</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Бартерна операція</w:t>
      </w:r>
    </w:p>
    <w:p w:rsidR="000F7872" w:rsidRPr="000F7872" w:rsidRDefault="000F7872" w:rsidP="000F7872">
      <w:pPr>
        <w:shd w:val="clear" w:color="auto" w:fill="FFFFFF"/>
        <w:ind w:firstLine="709"/>
        <w:jc w:val="both"/>
        <w:rPr>
          <w:color w:val="000000"/>
          <w:lang w:val="uk-UA"/>
        </w:rPr>
      </w:pPr>
      <w:r w:rsidRPr="000F7872">
        <w:rPr>
          <w:color w:val="000000"/>
          <w:lang w:val="uk-UA"/>
        </w:rPr>
        <w:lastRenderedPageBreak/>
        <w:t xml:space="preserve">Товарообмінна господарська операція між суб'єктами господарювання, яка передбачає розрахунок за реалізовану продукцію (роботи, послуги) в іншій, ніж грошова, формі, охоплюючи всі види погашення (заліку) </w:t>
      </w:r>
      <w:proofErr w:type="spellStart"/>
      <w:r w:rsidRPr="000F7872">
        <w:rPr>
          <w:color w:val="000000"/>
          <w:lang w:val="uk-UA"/>
        </w:rPr>
        <w:t>взаємозаборгованості</w:t>
      </w:r>
      <w:proofErr w:type="spellEnd"/>
      <w:r w:rsidRPr="000F7872">
        <w:rPr>
          <w:color w:val="000000"/>
          <w:lang w:val="uk-UA"/>
        </w:rPr>
        <w:t xml:space="preserve"> між сторонами господарської операції без проведення розрахунків готівкою</w:t>
      </w:r>
    </w:p>
    <w:p w:rsidR="000F7872" w:rsidRPr="000F7872" w:rsidRDefault="000F7872" w:rsidP="000F7872">
      <w:pPr>
        <w:shd w:val="clear" w:color="auto" w:fill="FFFFFF"/>
        <w:ind w:firstLine="709"/>
        <w:jc w:val="both"/>
        <w:rPr>
          <w:color w:val="000000"/>
          <w:u w:val="single"/>
          <w:lang w:val="uk-UA"/>
        </w:rPr>
      </w:pPr>
      <w:r w:rsidRPr="000F7872">
        <w:rPr>
          <w:bCs/>
          <w:color w:val="000000"/>
          <w:u w:val="single"/>
          <w:lang w:val="uk-UA"/>
        </w:rPr>
        <w:t>Торговельна послуга</w:t>
      </w:r>
    </w:p>
    <w:p w:rsidR="000F7872" w:rsidRPr="000F7872" w:rsidRDefault="000F7872" w:rsidP="000F7872">
      <w:pPr>
        <w:shd w:val="clear" w:color="auto" w:fill="FFFFFF"/>
        <w:ind w:firstLine="709"/>
        <w:jc w:val="both"/>
        <w:rPr>
          <w:i/>
          <w:color w:val="000000"/>
          <w:lang w:val="uk-UA"/>
        </w:rPr>
      </w:pPr>
      <w:r w:rsidRPr="000F7872">
        <w:rPr>
          <w:color w:val="000000"/>
          <w:lang w:val="uk-UA"/>
        </w:rPr>
        <w:t xml:space="preserve">Додаткова діяльність суб'єкта господарювання в сфері роздрібної та оптової торгівлі з надання допомоги покупцям у здійсненні договору купівлі-продажу товарів, їх доставляння та використовування: </w:t>
      </w:r>
      <w:r w:rsidRPr="000F7872">
        <w:rPr>
          <w:bCs/>
          <w:i/>
          <w:color w:val="000000"/>
          <w:lang w:val="uk-UA"/>
        </w:rPr>
        <w:t>продаж товарів, умовний продаж, найм-продаж, дистанційна торгівля.</w:t>
      </w:r>
    </w:p>
    <w:p w:rsidR="000F7872" w:rsidRPr="000F7872" w:rsidRDefault="000F7872" w:rsidP="000F7872">
      <w:pPr>
        <w:shd w:val="clear" w:color="auto" w:fill="FFFFFF"/>
        <w:ind w:firstLine="709"/>
        <w:jc w:val="both"/>
        <w:rPr>
          <w:color w:val="000000"/>
          <w:lang w:val="uk-UA"/>
        </w:rPr>
      </w:pPr>
      <w:r w:rsidRPr="000F7872">
        <w:rPr>
          <w:color w:val="000000"/>
          <w:lang w:val="uk-UA"/>
        </w:rPr>
        <w:t>Форма продажу товарів поза крамницями, за якої вибір товару та його замовлення не збігаються у часі з безпосереднім передаванням вибраного товару покупцеві.</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 xml:space="preserve">Електронна торгівля. </w:t>
      </w:r>
      <w:r w:rsidRPr="000F7872">
        <w:rPr>
          <w:color w:val="000000"/>
          <w:lang w:val="uk-UA"/>
        </w:rPr>
        <w:t xml:space="preserve">Вид дистанційної торгівлі товарами з використовуванням комп'ютерної та телекомунікаційної техніки: </w:t>
      </w:r>
      <w:r w:rsidRPr="000F7872">
        <w:rPr>
          <w:bCs/>
          <w:i/>
          <w:color w:val="000000"/>
          <w:lang w:val="uk-UA"/>
        </w:rPr>
        <w:t>продаж на замовлення, продаж поштою, торгівля в кредит, купівля на виплат, комерційний кредит,споживацький кредит, ярмарок, виставка-продаж, товарний аукціон.</w:t>
      </w:r>
    </w:p>
    <w:p w:rsidR="000F7872" w:rsidRPr="000F7872" w:rsidRDefault="000F7872" w:rsidP="000F7872">
      <w:pPr>
        <w:pStyle w:val="HTML"/>
        <w:shd w:val="clear" w:color="auto" w:fill="FFFFFF"/>
        <w:ind w:firstLine="919"/>
        <w:jc w:val="both"/>
        <w:textAlignment w:val="baseline"/>
        <w:rPr>
          <w:rFonts w:ascii="Times New Roman" w:hAnsi="Times New Roman"/>
          <w:sz w:val="24"/>
          <w:szCs w:val="24"/>
        </w:rPr>
      </w:pPr>
      <w:r w:rsidRPr="000F7872">
        <w:rPr>
          <w:rFonts w:ascii="Times New Roman" w:hAnsi="Times New Roman"/>
          <w:i/>
          <w:color w:val="000000"/>
          <w:sz w:val="24"/>
          <w:szCs w:val="24"/>
        </w:rPr>
        <w:t xml:space="preserve">Найчисельніші форми </w:t>
      </w:r>
      <w:r w:rsidRPr="000F7872">
        <w:rPr>
          <w:rFonts w:ascii="Times New Roman" w:hAnsi="Times New Roman"/>
          <w:i/>
          <w:sz w:val="24"/>
          <w:szCs w:val="24"/>
        </w:rPr>
        <w:t xml:space="preserve">торговельної  </w:t>
      </w:r>
      <w:proofErr w:type="spellStart"/>
      <w:r w:rsidRPr="000F7872">
        <w:rPr>
          <w:rFonts w:ascii="Times New Roman" w:hAnsi="Times New Roman"/>
          <w:i/>
          <w:sz w:val="24"/>
          <w:szCs w:val="24"/>
        </w:rPr>
        <w:t>діяльністі</w:t>
      </w:r>
      <w:proofErr w:type="spellEnd"/>
      <w:r w:rsidRPr="000F7872">
        <w:rPr>
          <w:rFonts w:ascii="Times New Roman" w:hAnsi="Times New Roman"/>
          <w:sz w:val="24"/>
          <w:szCs w:val="24"/>
        </w:rPr>
        <w:t xml:space="preserve"> що  провадиться     суб'єктами господарювання. Перш за все це – </w:t>
      </w:r>
      <w:r w:rsidRPr="000F7872">
        <w:rPr>
          <w:rFonts w:ascii="Times New Roman" w:hAnsi="Times New Roman"/>
          <w:i/>
          <w:sz w:val="24"/>
          <w:szCs w:val="24"/>
        </w:rPr>
        <w:t>роздрібна і оптова торгівля</w:t>
      </w:r>
      <w:r w:rsidRPr="000F7872">
        <w:rPr>
          <w:rFonts w:ascii="Times New Roman" w:hAnsi="Times New Roman"/>
          <w:sz w:val="24"/>
          <w:szCs w:val="24"/>
        </w:rPr>
        <w:t xml:space="preserve">,  а  також торгівля у сфері </w:t>
      </w:r>
      <w:r w:rsidRPr="000F7872">
        <w:rPr>
          <w:rFonts w:ascii="Times New Roman" w:hAnsi="Times New Roman"/>
          <w:i/>
          <w:sz w:val="24"/>
          <w:szCs w:val="24"/>
        </w:rPr>
        <w:t>ресторанного господарства</w:t>
      </w:r>
      <w:r w:rsidRPr="000F7872">
        <w:rPr>
          <w:rFonts w:ascii="Times New Roman" w:hAnsi="Times New Roman"/>
          <w:sz w:val="24"/>
          <w:szCs w:val="24"/>
        </w:rPr>
        <w:t xml:space="preserve">. </w:t>
      </w:r>
    </w:p>
    <w:p w:rsidR="000F7872" w:rsidRPr="000F7872" w:rsidRDefault="000F7872" w:rsidP="000F78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919"/>
        <w:jc w:val="both"/>
        <w:textAlignment w:val="baseline"/>
        <w:rPr>
          <w:bCs/>
          <w:i/>
          <w:color w:val="000000"/>
          <w:bdr w:val="none" w:sz="0" w:space="0" w:color="auto" w:frame="1"/>
          <w:lang w:val="uk-UA"/>
        </w:rPr>
      </w:pPr>
      <w:r w:rsidRPr="000F7872">
        <w:rPr>
          <w:color w:val="000000"/>
          <w:lang w:val="uk-UA"/>
        </w:rPr>
        <w:t>Загальні  умови провадження  торговельної  діяльності суб'єктами оптової торгівлі,роздрібної  торгівлі, закладами ресторанного господарства визначені постановою Кабінету Міністрів України від 15 червня 2006 р. N 833, яка затвердила «</w:t>
      </w:r>
      <w:r w:rsidRPr="000F7872">
        <w:rPr>
          <w:bCs/>
          <w:i/>
          <w:color w:val="000000"/>
          <w:bdr w:val="none" w:sz="0" w:space="0" w:color="auto" w:frame="1"/>
          <w:lang w:val="uk-UA"/>
        </w:rPr>
        <w:t xml:space="preserve">Порядок провадження торговельної діяльності та  правила торговельного обслуговування на ринку споживчих товарів». </w:t>
      </w:r>
    </w:p>
    <w:p w:rsidR="000F7872" w:rsidRPr="000F7872" w:rsidRDefault="000F7872" w:rsidP="000F7872">
      <w:pPr>
        <w:shd w:val="clear" w:color="auto" w:fill="FFFFFF"/>
        <w:ind w:firstLine="709"/>
        <w:jc w:val="both"/>
        <w:rPr>
          <w:i/>
          <w:u w:val="single"/>
          <w:lang w:val="uk-UA"/>
        </w:rPr>
      </w:pPr>
      <w:r w:rsidRPr="000F7872">
        <w:rPr>
          <w:i/>
          <w:u w:val="single"/>
          <w:lang w:val="uk-UA"/>
        </w:rPr>
        <w:t>Характеристика певних видів торговельної діяльності.</w:t>
      </w:r>
    </w:p>
    <w:p w:rsidR="000F7872" w:rsidRPr="000F7872" w:rsidRDefault="000F7872" w:rsidP="000F7872">
      <w:pPr>
        <w:shd w:val="clear" w:color="auto" w:fill="FFFFFF"/>
        <w:ind w:firstLine="709"/>
        <w:jc w:val="both"/>
        <w:outlineLvl w:val="2"/>
        <w:rPr>
          <w:lang w:val="uk-UA"/>
        </w:rPr>
      </w:pPr>
      <w:r w:rsidRPr="000F7872">
        <w:rPr>
          <w:bCs/>
          <w:color w:val="000000"/>
          <w:bdr w:val="none" w:sz="0" w:space="0" w:color="auto" w:frame="1"/>
          <w:lang w:val="uk-UA"/>
        </w:rPr>
        <w:t>Поняття роздрібної та</w:t>
      </w:r>
      <w:r w:rsidRPr="000F7872">
        <w:rPr>
          <w:bCs/>
          <w:color w:val="000000"/>
          <w:lang w:val="uk-UA"/>
        </w:rPr>
        <w:t> </w:t>
      </w:r>
      <w:r w:rsidRPr="000F7872">
        <w:rPr>
          <w:bCs/>
          <w:color w:val="000000"/>
          <w:bdr w:val="none" w:sz="0" w:space="0" w:color="auto" w:frame="1"/>
          <w:lang w:val="uk-UA"/>
        </w:rPr>
        <w:t>оптової торгівлі дається у</w:t>
      </w:r>
      <w:r w:rsidRPr="000F7872">
        <w:rPr>
          <w:i/>
          <w:lang w:val="uk-UA"/>
        </w:rPr>
        <w:t xml:space="preserve"> ЗУ</w:t>
      </w:r>
      <w:r w:rsidRPr="000F7872">
        <w:rPr>
          <w:lang w:val="uk-UA"/>
        </w:rPr>
        <w:t xml:space="preserve"> від 19 грудня 1995 року № 481/95-BP</w:t>
      </w:r>
      <w:r w:rsidRPr="000F7872">
        <w:rPr>
          <w:rStyle w:val="apple-converted-space"/>
          <w:lang w:val="uk-UA"/>
        </w:rPr>
        <w:t> </w:t>
      </w:r>
      <w:r w:rsidRPr="000F7872">
        <w:rPr>
          <w:rStyle w:val="af0"/>
          <w:b w:val="0"/>
          <w:i/>
          <w:lang w:val="uk-UA"/>
        </w:rPr>
        <w:t>«</w:t>
      </w:r>
      <w:r w:rsidRPr="000F7872">
        <w:rPr>
          <w:i/>
          <w:lang w:val="uk-UA"/>
        </w:rPr>
        <w:t>Про державне регулювання виробництва і обігу спирту етилового, коньячного і плодового, алкогольних напоїв та тютюнових виробів</w:t>
      </w:r>
      <w:r w:rsidRPr="000F7872">
        <w:rPr>
          <w:rStyle w:val="af0"/>
          <w:b w:val="0"/>
          <w:i/>
          <w:lang w:val="uk-UA"/>
        </w:rPr>
        <w:t>»</w:t>
      </w:r>
      <w:r w:rsidRPr="000F7872">
        <w:rPr>
          <w:rStyle w:val="apple-converted-space"/>
          <w:lang w:val="uk-UA"/>
        </w:rPr>
        <w:t> </w:t>
      </w:r>
      <w:r w:rsidRPr="000F7872">
        <w:rPr>
          <w:lang w:val="uk-UA"/>
        </w:rPr>
        <w:t>:</w:t>
      </w:r>
    </w:p>
    <w:p w:rsidR="000F7872" w:rsidRPr="000F7872" w:rsidRDefault="000F7872" w:rsidP="000F7872">
      <w:pPr>
        <w:pStyle w:val="afa"/>
        <w:shd w:val="clear" w:color="auto" w:fill="FFFFFF"/>
        <w:tabs>
          <w:tab w:val="left" w:pos="709"/>
        </w:tabs>
        <w:spacing w:after="0"/>
        <w:ind w:firstLine="709"/>
        <w:jc w:val="both"/>
        <w:rPr>
          <w:lang w:val="uk-UA"/>
        </w:rPr>
      </w:pPr>
      <w:r w:rsidRPr="000F7872">
        <w:rPr>
          <w:lang w:val="uk-UA"/>
        </w:rPr>
        <w:t>О</w:t>
      </w:r>
      <w:r w:rsidRPr="000F7872">
        <w:rPr>
          <w:i/>
          <w:lang w:val="uk-UA"/>
        </w:rPr>
        <w:t>птова торгівля</w:t>
      </w:r>
      <w:r w:rsidRPr="000F7872">
        <w:rPr>
          <w:lang w:val="uk-UA"/>
        </w:rPr>
        <w:t xml:space="preserve"> – діяльність щодо придбання і відповідного перетворення товарів для наступної їх реалізації суб'єктам господарювання роздрібної торгівлі, іншим суб'єктам господарювання;</w:t>
      </w:r>
    </w:p>
    <w:p w:rsidR="000F7872" w:rsidRPr="000F7872" w:rsidRDefault="000F7872" w:rsidP="000F7872">
      <w:pPr>
        <w:pStyle w:val="afa"/>
        <w:shd w:val="clear" w:color="auto" w:fill="FFFFFF"/>
        <w:spacing w:after="0"/>
        <w:ind w:firstLine="709"/>
        <w:jc w:val="both"/>
        <w:rPr>
          <w:lang w:val="uk-UA"/>
        </w:rPr>
      </w:pPr>
      <w:r w:rsidRPr="000F7872">
        <w:rPr>
          <w:i/>
          <w:lang w:val="uk-UA"/>
        </w:rPr>
        <w:t>Роздрібна торгівля</w:t>
      </w:r>
      <w:r w:rsidRPr="000F7872">
        <w:rPr>
          <w:lang w:val="uk-UA"/>
        </w:rPr>
        <w:t xml:space="preserve"> – діяльність із продажу товарів безпосередньо громадянам та іншим кінцевим споживачам для їх особистого некомерційного використання незалежно від форми розрахунків, у тому числі на розлив у ресторанах, кафе, барах, інших суб'єктах господарювання громадського харчування.</w:t>
      </w:r>
    </w:p>
    <w:p w:rsidR="000F7872" w:rsidRPr="000F7872" w:rsidRDefault="000F7872" w:rsidP="000F7872">
      <w:pPr>
        <w:shd w:val="clear" w:color="auto" w:fill="FFFFFF"/>
        <w:ind w:firstLine="709"/>
        <w:jc w:val="both"/>
        <w:outlineLvl w:val="2"/>
        <w:rPr>
          <w:bCs/>
          <w:i/>
          <w:color w:val="000000"/>
          <w:bdr w:val="none" w:sz="0" w:space="0" w:color="auto" w:frame="1"/>
          <w:lang w:val="uk-UA"/>
        </w:rPr>
      </w:pPr>
      <w:r w:rsidRPr="000F7872">
        <w:rPr>
          <w:bCs/>
          <w:i/>
          <w:color w:val="000000"/>
          <w:bdr w:val="none" w:sz="0" w:space="0" w:color="auto" w:frame="1"/>
          <w:lang w:val="uk-UA"/>
        </w:rPr>
        <w:t>А також у стандарті:</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Роздрібна торгівля</w:t>
      </w:r>
    </w:p>
    <w:p w:rsidR="000F7872" w:rsidRPr="000F7872" w:rsidRDefault="000F7872" w:rsidP="000F7872">
      <w:pPr>
        <w:shd w:val="clear" w:color="auto" w:fill="FFFFFF"/>
        <w:ind w:firstLine="709"/>
        <w:jc w:val="both"/>
        <w:rPr>
          <w:i/>
          <w:color w:val="000000"/>
          <w:u w:val="single"/>
          <w:lang w:val="uk-UA"/>
        </w:rPr>
      </w:pPr>
      <w:r w:rsidRPr="000F7872">
        <w:rPr>
          <w:i/>
          <w:color w:val="000000"/>
          <w:lang w:val="uk-UA"/>
        </w:rPr>
        <w:t>Вид економічної діяльності в сфері товарообігу, що охоплює купівлю-продаж товарів кінцевому споживачеві та надавання йому </w:t>
      </w:r>
      <w:r w:rsidRPr="000F7872">
        <w:rPr>
          <w:i/>
          <w:color w:val="000000"/>
          <w:u w:val="single"/>
          <w:lang w:val="uk-UA"/>
        </w:rPr>
        <w:t>торговельних послуг</w:t>
      </w:r>
    </w:p>
    <w:p w:rsidR="000F7872" w:rsidRPr="000F7872" w:rsidRDefault="000F7872" w:rsidP="000F7872">
      <w:pPr>
        <w:shd w:val="clear" w:color="auto" w:fill="FFFFFF"/>
        <w:ind w:firstLine="709"/>
        <w:jc w:val="both"/>
        <w:rPr>
          <w:i/>
          <w:color w:val="000000"/>
          <w:lang w:val="uk-UA"/>
        </w:rPr>
      </w:pPr>
      <w:r w:rsidRPr="000F7872">
        <w:rPr>
          <w:bCs/>
          <w:i/>
          <w:color w:val="000000"/>
          <w:lang w:val="uk-UA"/>
        </w:rPr>
        <w:t>Оптова торгівля</w:t>
      </w:r>
    </w:p>
    <w:p w:rsidR="000F7872" w:rsidRPr="000F7872" w:rsidRDefault="000F7872" w:rsidP="000F7872">
      <w:pPr>
        <w:shd w:val="clear" w:color="auto" w:fill="FFFFFF"/>
        <w:ind w:firstLine="709"/>
        <w:jc w:val="both"/>
        <w:rPr>
          <w:i/>
          <w:color w:val="000000"/>
          <w:lang w:val="uk-UA"/>
        </w:rPr>
      </w:pPr>
      <w:r w:rsidRPr="000F7872">
        <w:rPr>
          <w:i/>
          <w:color w:val="000000"/>
          <w:lang w:val="uk-UA"/>
        </w:rPr>
        <w:t>Вид економічної діяльності у сфері товарообігу, що охоплює купівлю-продаж товарів за </w:t>
      </w:r>
      <w:r w:rsidRPr="000F7872">
        <w:rPr>
          <w:i/>
          <w:color w:val="000000"/>
          <w:u w:val="single"/>
          <w:lang w:val="uk-UA"/>
        </w:rPr>
        <w:t>договорами поставки</w:t>
      </w:r>
      <w:r w:rsidRPr="000F7872">
        <w:rPr>
          <w:i/>
          <w:color w:val="000000"/>
          <w:lang w:val="uk-UA"/>
        </w:rPr>
        <w:t> партіями для подальшого їх продажу кінцевому споживачеві через роздрібну торгівлю або для виробничого споживання та надавання пов'язаних із цим послуг</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Згідно з п. 1 ст. 698 Цивільного кодексу </w:t>
      </w:r>
      <w:r w:rsidRPr="000F7872">
        <w:rPr>
          <w:i/>
          <w:color w:val="000000"/>
          <w:lang w:val="uk-UA"/>
        </w:rPr>
        <w:t xml:space="preserve">за договором роздрібної купівлі-продажу продавець, який здійснює підприємницьку діяльність з продажу товару, зобов’язується передати покупцеві товар, що звичайно призначається для особистого, домашнього або іншого використання, не пов’язаного з підприємницькою діяльністю, а покупець зобов’язується прийняти товар і оплатити його. Договір роздрібної купівлі-продажу є публічним (п. 2 цієї статті Кодексу). + </w:t>
      </w:r>
      <w:r w:rsidRPr="000F7872">
        <w:rPr>
          <w:color w:val="000000"/>
          <w:lang w:val="uk-UA"/>
        </w:rPr>
        <w:t xml:space="preserve"> (пп. 4.5 п. 4 ДСТУ 4303:2004). </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Оптова торгівля здійснюється, як правило, за договором поставки. Згідно з п. 1 ст. 712 Цивільного кодексу </w:t>
      </w:r>
      <w:r w:rsidRPr="000F7872">
        <w:rPr>
          <w:i/>
          <w:color w:val="000000"/>
          <w:lang w:val="uk-UA"/>
        </w:rPr>
        <w:t xml:space="preserve">за договором поставки продавець (постачальник), який здійснює підприємницьку діяльність, зобов’язується передати у встановлений строк </w:t>
      </w:r>
      <w:r w:rsidRPr="000F7872">
        <w:rPr>
          <w:i/>
          <w:color w:val="000000"/>
          <w:lang w:val="uk-UA"/>
        </w:rPr>
        <w:lastRenderedPageBreak/>
        <w:t>товар у власність покупця для використання його у підприємницькій діяльності або в інших цілях, не пов’язаних з особистим, сімейним, домашнім або іншим подібним використанням, а покупець зобов’язується прийняти товар і сплатити за нього певну грошову суму.</w:t>
      </w:r>
      <w:r w:rsidRPr="000F7872">
        <w:rPr>
          <w:color w:val="000000"/>
          <w:lang w:val="uk-UA"/>
        </w:rPr>
        <w:t xml:space="preserve"> Крім того, відповідно </w:t>
      </w:r>
      <w:r w:rsidRPr="000F7872">
        <w:rPr>
          <w:i/>
          <w:color w:val="000000"/>
          <w:lang w:val="uk-UA"/>
        </w:rPr>
        <w:t xml:space="preserve">до п. 3 ст. 265 Господарського кодексу </w:t>
      </w:r>
      <w:r w:rsidRPr="000F7872">
        <w:rPr>
          <w:color w:val="000000"/>
          <w:lang w:val="uk-UA"/>
        </w:rPr>
        <w:t>сторонами договору поставки можуть бути тільки суб’єкти господарської діяльності.</w:t>
      </w:r>
    </w:p>
    <w:p w:rsidR="000F7872" w:rsidRPr="000F7872" w:rsidRDefault="000F7872" w:rsidP="000F7872">
      <w:pPr>
        <w:pStyle w:val="afa"/>
        <w:shd w:val="clear" w:color="auto" w:fill="FFFFFF"/>
        <w:spacing w:after="0"/>
        <w:ind w:firstLine="709"/>
        <w:jc w:val="both"/>
        <w:rPr>
          <w:color w:val="252525"/>
          <w:lang w:val="uk-UA"/>
        </w:rPr>
      </w:pPr>
      <w:r w:rsidRPr="000F7872">
        <w:rPr>
          <w:i/>
          <w:color w:val="252525"/>
          <w:lang w:val="uk-UA"/>
        </w:rPr>
        <w:t>Найвпливовішими оптовими торговельними структурами</w:t>
      </w:r>
      <w:r w:rsidRPr="000F7872">
        <w:rPr>
          <w:color w:val="252525"/>
          <w:lang w:val="uk-UA"/>
        </w:rPr>
        <w:t xml:space="preserve"> є великі торговельні фірми, торгові доми, дистриб'юторські фірми тощо.</w:t>
      </w:r>
    </w:p>
    <w:p w:rsidR="000F7872" w:rsidRPr="00A57D7E" w:rsidRDefault="000F7872" w:rsidP="000F7872">
      <w:pPr>
        <w:pStyle w:val="afa"/>
        <w:shd w:val="clear" w:color="auto" w:fill="FFFFFF"/>
        <w:spacing w:after="0"/>
        <w:ind w:firstLine="709"/>
        <w:jc w:val="both"/>
        <w:rPr>
          <w:i/>
          <w:lang w:val="uk-UA"/>
        </w:rPr>
      </w:pPr>
      <w:r w:rsidRPr="00A57D7E">
        <w:rPr>
          <w:i/>
          <w:lang w:val="uk-UA"/>
        </w:rPr>
        <w:t>Оптовики з повним або обмеженим циклом обслуговування</w:t>
      </w:r>
      <w:r w:rsidRPr="00A57D7E">
        <w:rPr>
          <w:lang w:val="uk-UA"/>
        </w:rPr>
        <w:t xml:space="preserve"> — </w:t>
      </w:r>
      <w:r w:rsidRPr="00A57D7E">
        <w:rPr>
          <w:i/>
          <w:lang w:val="uk-UA"/>
        </w:rPr>
        <w:t>оптові торговці, що надають повний або обмежений набір послуг, таких як зберігання</w:t>
      </w:r>
      <w:r w:rsidRPr="00A57D7E">
        <w:rPr>
          <w:rStyle w:val="apple-converted-space"/>
          <w:i/>
          <w:lang w:val="uk-UA"/>
        </w:rPr>
        <w:t> </w:t>
      </w:r>
      <w:hyperlink r:id="rId28" w:tooltip="Матеріальні запаси" w:history="1">
        <w:r w:rsidRPr="00A57D7E">
          <w:rPr>
            <w:rStyle w:val="af"/>
            <w:i/>
            <w:color w:val="auto"/>
            <w:sz w:val="24"/>
            <w:szCs w:val="24"/>
            <w:lang w:val="uk-UA"/>
          </w:rPr>
          <w:t>запасів</w:t>
        </w:r>
      </w:hyperlink>
      <w:r w:rsidRPr="00A57D7E">
        <w:rPr>
          <w:i/>
          <w:lang w:val="uk-UA"/>
        </w:rPr>
        <w:t xml:space="preserve">, надавання продавців, </w:t>
      </w:r>
      <w:hyperlink r:id="rId29" w:tooltip="Кредитування" w:history="1">
        <w:r w:rsidRPr="00A57D7E">
          <w:rPr>
            <w:rStyle w:val="af"/>
            <w:i/>
            <w:color w:val="auto"/>
            <w:sz w:val="24"/>
            <w:szCs w:val="24"/>
            <w:lang w:val="uk-UA"/>
          </w:rPr>
          <w:t>кредитування</w:t>
        </w:r>
      </w:hyperlink>
      <w:r w:rsidRPr="00A57D7E">
        <w:rPr>
          <w:i/>
          <w:lang w:val="uk-UA"/>
        </w:rPr>
        <w:t>, здійснення постачання і сприяння у сфері керування.</w:t>
      </w:r>
    </w:p>
    <w:p w:rsidR="000F7872" w:rsidRPr="000F7872" w:rsidRDefault="000F7872" w:rsidP="000F7872">
      <w:pPr>
        <w:pStyle w:val="afa"/>
        <w:shd w:val="clear" w:color="auto" w:fill="FFFFFF"/>
        <w:spacing w:after="120"/>
        <w:ind w:firstLine="709"/>
        <w:jc w:val="both"/>
        <w:rPr>
          <w:color w:val="252525"/>
          <w:lang w:val="uk-UA"/>
        </w:rPr>
      </w:pPr>
      <w:r w:rsidRPr="000F7872">
        <w:rPr>
          <w:i/>
          <w:color w:val="252525"/>
          <w:lang w:val="uk-UA"/>
        </w:rPr>
        <w:t>Оптовики, що торгують за готівковий розрахунок і без доставки товару</w:t>
      </w:r>
      <w:r w:rsidRPr="000F7872">
        <w:rPr>
          <w:color w:val="252525"/>
          <w:lang w:val="uk-UA"/>
        </w:rPr>
        <w:t xml:space="preserve"> — оптові торговці, що мають обмежений асортимент ходових товарів, наприклад, бакалійні товари, іграшки, засоби для догляду за будинком, одяг, електричні прилади, офісне обладнання і будівельні матеріали. Вони продають товар дрібним і роздрібним торговцям з негайною оплатою купівлі і зазвичай не здійснюють доставки.</w:t>
      </w:r>
    </w:p>
    <w:p w:rsidR="000F7872" w:rsidRPr="000F7872" w:rsidRDefault="000F7872" w:rsidP="000F7872">
      <w:pPr>
        <w:shd w:val="clear" w:color="auto" w:fill="FFFFFF"/>
        <w:jc w:val="both"/>
        <w:outlineLvl w:val="2"/>
        <w:rPr>
          <w:iCs/>
          <w:color w:val="000000"/>
          <w:lang w:val="uk-UA"/>
        </w:rPr>
      </w:pPr>
      <w:r w:rsidRPr="000F7872">
        <w:rPr>
          <w:bCs/>
          <w:i/>
          <w:iCs/>
          <w:color w:val="000000"/>
          <w:lang w:val="uk-UA"/>
        </w:rPr>
        <w:t xml:space="preserve">Сутність оптової торгівлі. </w:t>
      </w:r>
      <w:r w:rsidRPr="000F7872">
        <w:rPr>
          <w:iCs/>
          <w:color w:val="000000"/>
          <w:lang w:val="uk-UA"/>
        </w:rPr>
        <w:t xml:space="preserve">Оптова торгівля за своєю організаційною сутністю є </w:t>
      </w:r>
      <w:r w:rsidRPr="000F7872">
        <w:rPr>
          <w:i/>
          <w:iCs/>
          <w:color w:val="000000"/>
          <w:lang w:val="uk-UA"/>
        </w:rPr>
        <w:t>формою організації господарських зв'язків</w:t>
      </w:r>
      <w:r w:rsidRPr="000F7872">
        <w:rPr>
          <w:iCs/>
          <w:color w:val="000000"/>
          <w:lang w:val="uk-UA"/>
        </w:rPr>
        <w:t xml:space="preserve"> між суб'єктами інституціонального ринку з приводу закупівлі-продажу великих партій товару або комплексі послуг. </w:t>
      </w:r>
    </w:p>
    <w:p w:rsidR="000F7872" w:rsidRPr="000F7872" w:rsidRDefault="000F7872" w:rsidP="000F7872">
      <w:pPr>
        <w:shd w:val="clear" w:color="auto" w:fill="FFFFFF"/>
        <w:ind w:firstLine="709"/>
        <w:jc w:val="both"/>
        <w:rPr>
          <w:iCs/>
          <w:color w:val="000000"/>
          <w:lang w:val="uk-UA"/>
        </w:rPr>
      </w:pPr>
      <w:r w:rsidRPr="000F7872">
        <w:rPr>
          <w:iCs/>
          <w:color w:val="000000"/>
          <w:lang w:val="uk-UA"/>
        </w:rPr>
        <w:t>Основним місцем її здійснення є оптовий ринок, де сконцентровані оптові і комерційні посередники (оптові продавці) і на який виноситься попит колективних набувачів товарів і послуг (оптових покупців).</w:t>
      </w:r>
    </w:p>
    <w:p w:rsidR="000F7872" w:rsidRPr="000F7872" w:rsidRDefault="000F7872" w:rsidP="000F7872">
      <w:pPr>
        <w:shd w:val="clear" w:color="auto" w:fill="FFFFFF"/>
        <w:ind w:firstLine="709"/>
        <w:jc w:val="both"/>
        <w:rPr>
          <w:iCs/>
          <w:color w:val="000000"/>
          <w:lang w:val="uk-UA"/>
        </w:rPr>
      </w:pPr>
      <w:r w:rsidRPr="000F7872">
        <w:rPr>
          <w:iCs/>
          <w:color w:val="000000"/>
          <w:lang w:val="uk-UA"/>
        </w:rPr>
        <w:t xml:space="preserve">В оптовій торгівлі, </w:t>
      </w:r>
      <w:r w:rsidRPr="000F7872">
        <w:rPr>
          <w:i/>
          <w:iCs/>
          <w:color w:val="000000"/>
          <w:lang w:val="uk-UA"/>
        </w:rPr>
        <w:t>яка не має на меті</w:t>
      </w:r>
      <w:r w:rsidRPr="000F7872">
        <w:rPr>
          <w:iCs/>
          <w:color w:val="000000"/>
          <w:lang w:val="uk-UA"/>
        </w:rPr>
        <w:t xml:space="preserve">, на відміну від роздрібної, </w:t>
      </w:r>
      <w:r w:rsidRPr="000F7872">
        <w:rPr>
          <w:i/>
          <w:iCs/>
          <w:color w:val="000000"/>
          <w:lang w:val="uk-UA"/>
        </w:rPr>
        <w:t>чітко вираженої реалізації попередньо закуплених товарів у кінцеве споживання</w:t>
      </w:r>
      <w:r w:rsidRPr="000F7872">
        <w:rPr>
          <w:iCs/>
          <w:color w:val="000000"/>
          <w:lang w:val="uk-UA"/>
        </w:rPr>
        <w:t>, поділ на продавців і покупців залишається доволі умовним. Оптові підприємства, придбавши партію товару, одночасно стають його продавцем. Зворотна аналогія простежується в діяльності виробничих підприємств — реалізація виготовленого товару (збут) супроводжується закупівлею товарів сировинного характеру (постачання).</w:t>
      </w:r>
    </w:p>
    <w:p w:rsidR="000F7872" w:rsidRPr="000F7872" w:rsidRDefault="000F7872" w:rsidP="000F7872">
      <w:pPr>
        <w:shd w:val="clear" w:color="auto" w:fill="FFFFFF"/>
        <w:ind w:firstLine="709"/>
        <w:jc w:val="both"/>
        <w:rPr>
          <w:iCs/>
          <w:color w:val="000000"/>
          <w:lang w:val="uk-UA"/>
        </w:rPr>
      </w:pPr>
      <w:r w:rsidRPr="000F7872">
        <w:rPr>
          <w:iCs/>
          <w:color w:val="000000"/>
          <w:lang w:val="uk-UA"/>
        </w:rPr>
        <w:t xml:space="preserve">Окреме місце посідають колективні покупці партій товарів (комплексу послуг) — </w:t>
      </w:r>
      <w:r w:rsidRPr="000F7872">
        <w:rPr>
          <w:i/>
          <w:iCs/>
          <w:color w:val="000000"/>
          <w:lang w:val="uk-UA"/>
        </w:rPr>
        <w:t>бюджетні і трансфертні органи й установи (органи влади і соціального захисту).</w:t>
      </w:r>
      <w:r w:rsidRPr="000F7872">
        <w:rPr>
          <w:iCs/>
          <w:color w:val="000000"/>
          <w:lang w:val="uk-UA"/>
        </w:rPr>
        <w:t xml:space="preserve"> Ці суб'єкти оптової торгівлі залишаються виключно покупцями оптових партій товарів, оскільки безпосередньо вони самостійної комерційної діяльності, що передбачає виготовлення, збут або суто реалізацію матеріальних благ, не здійснюють. </w:t>
      </w:r>
    </w:p>
    <w:p w:rsidR="000F7872" w:rsidRPr="000F7872" w:rsidRDefault="000F7872" w:rsidP="000F7872">
      <w:pPr>
        <w:shd w:val="clear" w:color="auto" w:fill="FFFFFF"/>
        <w:ind w:firstLine="709"/>
        <w:jc w:val="both"/>
        <w:rPr>
          <w:iCs/>
          <w:color w:val="000000"/>
          <w:lang w:val="uk-UA"/>
        </w:rPr>
      </w:pPr>
      <w:r w:rsidRPr="000F7872">
        <w:rPr>
          <w:i/>
          <w:iCs/>
          <w:color w:val="000000"/>
          <w:lang w:val="uk-UA"/>
        </w:rPr>
        <w:t>Оперування відносно великими партіями товарів є тією характерною рисою оптової торгівлі, що підкреслює її відмінність від роздрібної.</w:t>
      </w:r>
      <w:r w:rsidRPr="000F7872">
        <w:rPr>
          <w:iCs/>
          <w:color w:val="000000"/>
          <w:lang w:val="uk-UA"/>
        </w:rPr>
        <w:t xml:space="preserve"> </w:t>
      </w:r>
    </w:p>
    <w:p w:rsidR="000F7872" w:rsidRPr="000F7872" w:rsidRDefault="000F7872" w:rsidP="000F7872">
      <w:pPr>
        <w:shd w:val="clear" w:color="auto" w:fill="FFFFFF"/>
        <w:ind w:firstLine="709"/>
        <w:jc w:val="both"/>
        <w:outlineLvl w:val="2"/>
        <w:rPr>
          <w:color w:val="000000"/>
          <w:lang w:val="uk-UA"/>
        </w:rPr>
      </w:pPr>
      <w:r w:rsidRPr="000F7872">
        <w:rPr>
          <w:bCs/>
          <w:iCs/>
          <w:color w:val="000000"/>
          <w:lang w:val="uk-UA"/>
        </w:rPr>
        <w:t>Види оптової торгівлі</w:t>
      </w:r>
    </w:p>
    <w:p w:rsidR="000F7872" w:rsidRPr="000F7872" w:rsidRDefault="000F7872" w:rsidP="000F7872">
      <w:pPr>
        <w:shd w:val="clear" w:color="auto" w:fill="FFFFFF"/>
        <w:ind w:firstLine="709"/>
        <w:jc w:val="both"/>
        <w:rPr>
          <w:iCs/>
          <w:color w:val="000000"/>
          <w:lang w:val="uk-UA"/>
        </w:rPr>
      </w:pPr>
      <w:r w:rsidRPr="000F7872">
        <w:rPr>
          <w:iCs/>
          <w:color w:val="000000"/>
          <w:lang w:val="uk-UA"/>
        </w:rPr>
        <w:t xml:space="preserve">Оптова торгівля бере активну участь практично в усіх сферах розширеного суспільного відтворення, що обумовлює наявність кількох її функціональних видів. </w:t>
      </w:r>
    </w:p>
    <w:p w:rsidR="000F7872" w:rsidRPr="000F7872" w:rsidRDefault="000F7872" w:rsidP="000F7872">
      <w:pPr>
        <w:shd w:val="clear" w:color="auto" w:fill="FFFFFF"/>
        <w:ind w:firstLine="709"/>
        <w:jc w:val="both"/>
        <w:rPr>
          <w:iCs/>
          <w:color w:val="000000"/>
          <w:lang w:val="uk-UA"/>
        </w:rPr>
      </w:pPr>
      <w:r w:rsidRPr="000F7872">
        <w:rPr>
          <w:iCs/>
          <w:color w:val="000000"/>
          <w:lang w:val="uk-UA"/>
        </w:rPr>
        <w:t xml:space="preserve">В умовах планової економіки ця підгалузь включала тільки два види: торгівлю </w:t>
      </w:r>
      <w:r w:rsidRPr="000F7872">
        <w:rPr>
          <w:i/>
          <w:iCs/>
          <w:color w:val="000000"/>
          <w:lang w:val="uk-UA"/>
        </w:rPr>
        <w:t>продовольчими товарами</w:t>
      </w:r>
      <w:r w:rsidRPr="000F7872">
        <w:rPr>
          <w:iCs/>
          <w:color w:val="000000"/>
          <w:lang w:val="uk-UA"/>
        </w:rPr>
        <w:t xml:space="preserve"> і торгівлю </w:t>
      </w:r>
      <w:r w:rsidRPr="000F7872">
        <w:rPr>
          <w:i/>
          <w:iCs/>
          <w:color w:val="000000"/>
          <w:lang w:val="uk-UA"/>
        </w:rPr>
        <w:t>непродовольчими товарами</w:t>
      </w:r>
      <w:r w:rsidRPr="000F7872">
        <w:rPr>
          <w:iCs/>
          <w:color w:val="000000"/>
          <w:lang w:val="uk-UA"/>
        </w:rPr>
        <w:t xml:space="preserve">, тоді як паралельно існували матеріально-технічне постачання і заготівля сільгосппродукції, які забезпечували гуртовий розподіл і перерозподіл продукції, сировини, матеріалів виробничого призначення і </w:t>
      </w:r>
      <w:proofErr w:type="spellStart"/>
      <w:r w:rsidRPr="000F7872">
        <w:rPr>
          <w:iCs/>
          <w:color w:val="000000"/>
          <w:lang w:val="uk-UA"/>
        </w:rPr>
        <w:t>непереробленої</w:t>
      </w:r>
      <w:proofErr w:type="spellEnd"/>
      <w:r w:rsidRPr="000F7872">
        <w:rPr>
          <w:iCs/>
          <w:color w:val="000000"/>
          <w:lang w:val="uk-UA"/>
        </w:rPr>
        <w:t xml:space="preserve"> аграрної продукції.</w:t>
      </w:r>
    </w:p>
    <w:p w:rsidR="000F7872" w:rsidRPr="000F7872" w:rsidRDefault="000F7872" w:rsidP="000F7872">
      <w:pPr>
        <w:shd w:val="clear" w:color="auto" w:fill="FFFFFF"/>
        <w:ind w:firstLine="709"/>
        <w:jc w:val="both"/>
        <w:rPr>
          <w:iCs/>
          <w:color w:val="000000"/>
          <w:lang w:val="uk-UA"/>
        </w:rPr>
      </w:pPr>
      <w:r w:rsidRPr="000F7872">
        <w:rPr>
          <w:iCs/>
          <w:color w:val="000000"/>
          <w:lang w:val="uk-UA"/>
        </w:rPr>
        <w:t xml:space="preserve">В ринкових умовах усі об'єкти торговельної діяльності стали рівноцінними товарами, а </w:t>
      </w:r>
      <w:r w:rsidRPr="000F7872">
        <w:rPr>
          <w:i/>
          <w:iCs/>
          <w:color w:val="000000"/>
          <w:lang w:val="uk-UA"/>
        </w:rPr>
        <w:t>підгалузь оптової торгівлі</w:t>
      </w:r>
      <w:r w:rsidRPr="000F7872">
        <w:rPr>
          <w:iCs/>
          <w:color w:val="000000"/>
          <w:lang w:val="uk-UA"/>
        </w:rPr>
        <w:t xml:space="preserve"> включила в себе такі основні види: </w:t>
      </w:r>
    </w:p>
    <w:p w:rsidR="000F7872" w:rsidRPr="000F7872" w:rsidRDefault="000F7872" w:rsidP="000F7872">
      <w:pPr>
        <w:pStyle w:val="afb"/>
        <w:numPr>
          <w:ilvl w:val="0"/>
          <w:numId w:val="83"/>
        </w:numPr>
        <w:shd w:val="clear" w:color="auto" w:fill="FFFFFF"/>
        <w:tabs>
          <w:tab w:val="left" w:pos="1276"/>
        </w:tabs>
        <w:ind w:left="709" w:hanging="473"/>
        <w:jc w:val="both"/>
        <w:rPr>
          <w:i/>
          <w:iCs/>
          <w:color w:val="000000"/>
          <w:lang w:val="uk-UA"/>
        </w:rPr>
      </w:pPr>
      <w:r w:rsidRPr="000F7872">
        <w:rPr>
          <w:i/>
          <w:iCs/>
          <w:color w:val="000000"/>
          <w:lang w:val="uk-UA"/>
        </w:rPr>
        <w:t>торгівлю засобами виробництва і предметами праці;</w:t>
      </w:r>
    </w:p>
    <w:p w:rsidR="000F7872" w:rsidRPr="000F7872" w:rsidRDefault="000F7872" w:rsidP="000F7872">
      <w:pPr>
        <w:pStyle w:val="afb"/>
        <w:numPr>
          <w:ilvl w:val="0"/>
          <w:numId w:val="83"/>
        </w:numPr>
        <w:shd w:val="clear" w:color="auto" w:fill="FFFFFF"/>
        <w:tabs>
          <w:tab w:val="left" w:pos="1276"/>
        </w:tabs>
        <w:ind w:left="709" w:hanging="473"/>
        <w:jc w:val="both"/>
        <w:rPr>
          <w:i/>
          <w:iCs/>
          <w:color w:val="000000"/>
          <w:lang w:val="uk-UA"/>
        </w:rPr>
      </w:pPr>
      <w:r w:rsidRPr="000F7872">
        <w:rPr>
          <w:i/>
          <w:iCs/>
          <w:color w:val="000000"/>
          <w:lang w:val="uk-UA"/>
        </w:rPr>
        <w:t xml:space="preserve">торгівлю </w:t>
      </w:r>
      <w:proofErr w:type="spellStart"/>
      <w:r w:rsidRPr="000F7872">
        <w:rPr>
          <w:i/>
          <w:iCs/>
          <w:color w:val="000000"/>
          <w:lang w:val="uk-UA"/>
        </w:rPr>
        <w:t>непереробленою</w:t>
      </w:r>
      <w:proofErr w:type="spellEnd"/>
      <w:r w:rsidRPr="000F7872">
        <w:rPr>
          <w:i/>
          <w:iCs/>
          <w:color w:val="000000"/>
          <w:lang w:val="uk-UA"/>
        </w:rPr>
        <w:t xml:space="preserve"> сільськогосподарською продукцією; </w:t>
      </w:r>
    </w:p>
    <w:p w:rsidR="000F7872" w:rsidRPr="000F7872" w:rsidRDefault="000F7872" w:rsidP="000F7872">
      <w:pPr>
        <w:pStyle w:val="afb"/>
        <w:numPr>
          <w:ilvl w:val="0"/>
          <w:numId w:val="83"/>
        </w:numPr>
        <w:shd w:val="clear" w:color="auto" w:fill="FFFFFF"/>
        <w:tabs>
          <w:tab w:val="left" w:pos="1276"/>
        </w:tabs>
        <w:ind w:left="709" w:hanging="473"/>
        <w:jc w:val="both"/>
        <w:rPr>
          <w:i/>
          <w:iCs/>
          <w:color w:val="000000"/>
          <w:lang w:val="uk-UA"/>
        </w:rPr>
      </w:pPr>
      <w:r w:rsidRPr="000F7872">
        <w:rPr>
          <w:i/>
          <w:iCs/>
          <w:color w:val="000000"/>
          <w:lang w:val="uk-UA"/>
        </w:rPr>
        <w:t xml:space="preserve">торгівлю продовольчими товарами; </w:t>
      </w:r>
    </w:p>
    <w:p w:rsidR="000F7872" w:rsidRPr="000F7872" w:rsidRDefault="000F7872" w:rsidP="000F7872">
      <w:pPr>
        <w:pStyle w:val="afb"/>
        <w:numPr>
          <w:ilvl w:val="0"/>
          <w:numId w:val="83"/>
        </w:numPr>
        <w:shd w:val="clear" w:color="auto" w:fill="FFFFFF"/>
        <w:tabs>
          <w:tab w:val="left" w:pos="1276"/>
        </w:tabs>
        <w:ind w:left="709" w:hanging="473"/>
        <w:jc w:val="both"/>
        <w:rPr>
          <w:i/>
          <w:iCs/>
          <w:color w:val="000000"/>
          <w:lang w:val="uk-UA"/>
        </w:rPr>
      </w:pPr>
      <w:r w:rsidRPr="000F7872">
        <w:rPr>
          <w:i/>
          <w:iCs/>
          <w:color w:val="000000"/>
          <w:lang w:val="uk-UA"/>
        </w:rPr>
        <w:t xml:space="preserve">торгівлю непродовольчими товарами; </w:t>
      </w:r>
    </w:p>
    <w:p w:rsidR="000F7872" w:rsidRPr="000F7872" w:rsidRDefault="000F7872" w:rsidP="000F7872">
      <w:pPr>
        <w:pStyle w:val="afb"/>
        <w:numPr>
          <w:ilvl w:val="0"/>
          <w:numId w:val="83"/>
        </w:numPr>
        <w:shd w:val="clear" w:color="auto" w:fill="FFFFFF"/>
        <w:tabs>
          <w:tab w:val="left" w:pos="1276"/>
        </w:tabs>
        <w:ind w:left="709" w:hanging="473"/>
        <w:jc w:val="both"/>
        <w:rPr>
          <w:i/>
          <w:iCs/>
          <w:color w:val="000000"/>
          <w:lang w:val="uk-UA"/>
        </w:rPr>
      </w:pPr>
      <w:r w:rsidRPr="000F7872">
        <w:rPr>
          <w:i/>
          <w:iCs/>
          <w:color w:val="000000"/>
          <w:lang w:val="uk-UA"/>
        </w:rPr>
        <w:t>торгівлю транспортними засобами і торгівлю послугами.</w:t>
      </w:r>
    </w:p>
    <w:p w:rsidR="000F7872" w:rsidRPr="000F7872" w:rsidRDefault="000F7872" w:rsidP="000F7872">
      <w:pPr>
        <w:shd w:val="clear" w:color="auto" w:fill="FFFFFF"/>
        <w:ind w:firstLine="709"/>
        <w:jc w:val="both"/>
        <w:rPr>
          <w:iCs/>
          <w:color w:val="000000"/>
          <w:lang w:val="uk-UA"/>
        </w:rPr>
      </w:pPr>
      <w:r w:rsidRPr="000F7872">
        <w:rPr>
          <w:iCs/>
          <w:color w:val="000000"/>
          <w:lang w:val="uk-UA"/>
        </w:rPr>
        <w:t xml:space="preserve">Зростання потреб ринкової економіки в розвитку інфраструктури товарного ринку сформувало у вітчизняній оптовій торгівлі відносно нові види — </w:t>
      </w:r>
    </w:p>
    <w:p w:rsidR="000F7872" w:rsidRPr="000F7872" w:rsidRDefault="000F7872" w:rsidP="000F7872">
      <w:pPr>
        <w:shd w:val="clear" w:color="auto" w:fill="FFFFFF"/>
        <w:ind w:firstLine="709"/>
        <w:jc w:val="both"/>
        <w:rPr>
          <w:i/>
          <w:iCs/>
          <w:color w:val="000000"/>
          <w:lang w:val="uk-UA"/>
        </w:rPr>
      </w:pPr>
      <w:r w:rsidRPr="000F7872">
        <w:rPr>
          <w:i/>
          <w:iCs/>
          <w:color w:val="000000"/>
          <w:lang w:val="uk-UA"/>
        </w:rPr>
        <w:t>торгівлю транспортними засобами</w:t>
      </w:r>
    </w:p>
    <w:p w:rsidR="000F7872" w:rsidRPr="000F7872" w:rsidRDefault="000F7872" w:rsidP="000F7872">
      <w:pPr>
        <w:shd w:val="clear" w:color="auto" w:fill="FFFFFF"/>
        <w:ind w:firstLine="709"/>
        <w:jc w:val="both"/>
        <w:rPr>
          <w:iCs/>
          <w:color w:val="000000"/>
          <w:lang w:val="uk-UA"/>
        </w:rPr>
      </w:pPr>
      <w:r w:rsidRPr="000F7872">
        <w:rPr>
          <w:i/>
          <w:iCs/>
          <w:color w:val="000000"/>
          <w:lang w:val="uk-UA"/>
        </w:rPr>
        <w:lastRenderedPageBreak/>
        <w:t xml:space="preserve"> І торгівлю послугами</w:t>
      </w:r>
      <w:r w:rsidRPr="000F7872">
        <w:rPr>
          <w:iCs/>
          <w:color w:val="000000"/>
          <w:lang w:val="uk-UA"/>
        </w:rPr>
        <w:t xml:space="preserve">. </w:t>
      </w:r>
    </w:p>
    <w:p w:rsidR="000F7872" w:rsidRPr="000F7872" w:rsidRDefault="000F7872" w:rsidP="000F7872">
      <w:pPr>
        <w:shd w:val="clear" w:color="auto" w:fill="FFFFFF"/>
        <w:ind w:firstLine="709"/>
        <w:jc w:val="both"/>
        <w:rPr>
          <w:iCs/>
          <w:color w:val="000000"/>
          <w:lang w:val="uk-UA"/>
        </w:rPr>
      </w:pPr>
      <w:r w:rsidRPr="000F7872">
        <w:rPr>
          <w:i/>
          <w:iCs/>
          <w:color w:val="000000"/>
          <w:lang w:val="uk-UA"/>
        </w:rPr>
        <w:t>Оптова торгівля транспортними засобами</w:t>
      </w:r>
      <w:r w:rsidRPr="000F7872">
        <w:rPr>
          <w:iCs/>
          <w:color w:val="000000"/>
          <w:lang w:val="uk-UA"/>
        </w:rPr>
        <w:t xml:space="preserve"> охоплює практично всі операції купівлі-продажу в усіх галузях транспортної інфраструктури: автомобільному, залізничному, водному, авіаційному, - в яких ринкова вартість будь-якої транспортної одиниці </w:t>
      </w:r>
      <w:r w:rsidRPr="000F7872">
        <w:rPr>
          <w:i/>
          <w:iCs/>
          <w:color w:val="000000"/>
          <w:lang w:val="uk-UA"/>
        </w:rPr>
        <w:t>значно перевищує</w:t>
      </w:r>
      <w:r w:rsidRPr="000F7872">
        <w:rPr>
          <w:iCs/>
          <w:color w:val="000000"/>
          <w:lang w:val="uk-UA"/>
        </w:rPr>
        <w:t xml:space="preserve"> вартісний обсяг середньостатистичної оборудки в інших видах оптової торгівлі. </w:t>
      </w:r>
    </w:p>
    <w:p w:rsidR="000F7872" w:rsidRPr="000F7872" w:rsidRDefault="000F7872" w:rsidP="000F7872">
      <w:pPr>
        <w:shd w:val="clear" w:color="auto" w:fill="FFFFFF"/>
        <w:ind w:firstLine="709"/>
        <w:jc w:val="both"/>
        <w:rPr>
          <w:iCs/>
          <w:color w:val="000000"/>
          <w:lang w:val="uk-UA"/>
        </w:rPr>
      </w:pPr>
      <w:r w:rsidRPr="000F7872">
        <w:rPr>
          <w:i/>
          <w:iCs/>
          <w:color w:val="000000"/>
          <w:lang w:val="uk-UA"/>
        </w:rPr>
        <w:t>Торгівля послугами</w:t>
      </w:r>
      <w:r w:rsidRPr="000F7872">
        <w:rPr>
          <w:iCs/>
          <w:color w:val="000000"/>
          <w:lang w:val="uk-UA"/>
        </w:rPr>
        <w:t xml:space="preserve"> на оптовому ринку є надзвичайно перспективним її видом й включає операції з інтелектуальними, науково-технічними, орендними і іншими послугами масштабного характеру, Така торгівля відіграє важливе значення в господарському механізмі суспільства і значення оптової торгівлі визначається її місцем та роллю на товарному ринку. </w:t>
      </w:r>
    </w:p>
    <w:p w:rsidR="000F7872" w:rsidRPr="000F7872" w:rsidRDefault="00A57D7E" w:rsidP="000F7872">
      <w:pPr>
        <w:shd w:val="clear" w:color="auto" w:fill="FFFFFF"/>
        <w:ind w:firstLine="709"/>
        <w:jc w:val="both"/>
        <w:rPr>
          <w:lang w:val="uk-UA"/>
        </w:rPr>
      </w:pPr>
      <w:r w:rsidRPr="000F7872">
        <w:rPr>
          <w:bCs/>
          <w:u w:val="single"/>
          <w:lang w:val="uk-UA"/>
        </w:rPr>
        <w:t>Роздрібна</w:t>
      </w:r>
      <w:r w:rsidR="000F7872" w:rsidRPr="000F7872">
        <w:rPr>
          <w:bCs/>
          <w:u w:val="single"/>
          <w:lang w:val="uk-UA"/>
        </w:rPr>
        <w:t xml:space="preserve"> </w:t>
      </w:r>
      <w:r w:rsidRPr="000F7872">
        <w:rPr>
          <w:bCs/>
          <w:u w:val="single"/>
          <w:lang w:val="uk-UA"/>
        </w:rPr>
        <w:t>торгівля</w:t>
      </w:r>
      <w:r w:rsidR="000F7872" w:rsidRPr="000F7872">
        <w:rPr>
          <w:lang w:val="uk-UA"/>
        </w:rPr>
        <w:t>   (від</w:t>
      </w:r>
      <w:r w:rsidR="000F7872" w:rsidRPr="000F7872">
        <w:rPr>
          <w:rStyle w:val="apple-converted-space"/>
          <w:lang w:val="uk-UA"/>
        </w:rPr>
        <w:t> </w:t>
      </w:r>
      <w:hyperlink r:id="rId30" w:tooltip="Англійська мова" w:history="1">
        <w:r w:rsidR="000F7872" w:rsidRPr="000F7872">
          <w:rPr>
            <w:rStyle w:val="af"/>
            <w:sz w:val="24"/>
            <w:szCs w:val="24"/>
            <w:lang w:val="uk-UA"/>
          </w:rPr>
          <w:t>англ.</w:t>
        </w:r>
      </w:hyperlink>
      <w:r w:rsidR="000F7872" w:rsidRPr="000F7872">
        <w:rPr>
          <w:rStyle w:val="apple-converted-space"/>
          <w:lang w:val="uk-UA"/>
        </w:rPr>
        <w:t> </w:t>
      </w:r>
      <w:proofErr w:type="spellStart"/>
      <w:r w:rsidR="000F7872" w:rsidRPr="000F7872">
        <w:rPr>
          <w:i/>
          <w:iCs/>
          <w:lang w:val="uk-UA"/>
        </w:rPr>
        <w:t>retail</w:t>
      </w:r>
      <w:proofErr w:type="spellEnd"/>
      <w:r w:rsidR="000F7872" w:rsidRPr="000F7872">
        <w:rPr>
          <w:lang w:val="uk-UA"/>
        </w:rPr>
        <w:t xml:space="preserve">,  </w:t>
      </w:r>
      <w:proofErr w:type="spellStart"/>
      <w:r w:rsidR="000F7872" w:rsidRPr="000F7872">
        <w:rPr>
          <w:lang w:val="uk-UA"/>
        </w:rPr>
        <w:t>рете́йл</w:t>
      </w:r>
      <w:proofErr w:type="spellEnd"/>
      <w:r w:rsidR="000F7872" w:rsidRPr="000F7872">
        <w:rPr>
          <w:lang w:val="uk-UA"/>
        </w:rPr>
        <w:t>;</w:t>
      </w:r>
      <w:r w:rsidR="000F7872" w:rsidRPr="000F7872">
        <w:rPr>
          <w:rStyle w:val="apple-converted-space"/>
          <w:lang w:val="uk-UA"/>
        </w:rPr>
        <w:t> </w:t>
      </w:r>
      <w:hyperlink r:id="rId31" w:tooltip="Англійська мова" w:history="1">
        <w:r w:rsidR="000F7872" w:rsidRPr="000F7872">
          <w:rPr>
            <w:rStyle w:val="af"/>
            <w:sz w:val="24"/>
            <w:szCs w:val="24"/>
            <w:lang w:val="uk-UA"/>
          </w:rPr>
          <w:t>англ.</w:t>
        </w:r>
      </w:hyperlink>
      <w:r w:rsidR="000F7872" w:rsidRPr="000F7872">
        <w:rPr>
          <w:rStyle w:val="apple-converted-space"/>
          <w:lang w:val="uk-UA"/>
        </w:rPr>
        <w:t> </w:t>
      </w:r>
      <w:proofErr w:type="spellStart"/>
      <w:r w:rsidR="000F7872" w:rsidRPr="000F7872">
        <w:rPr>
          <w:i/>
          <w:iCs/>
          <w:lang w:val="uk-UA"/>
        </w:rPr>
        <w:t>retailer</w:t>
      </w:r>
      <w:proofErr w:type="spellEnd"/>
      <w:r w:rsidR="000F7872" w:rsidRPr="000F7872">
        <w:rPr>
          <w:lang w:val="uk-UA"/>
        </w:rPr>
        <w:t>,</w:t>
      </w:r>
      <w:r w:rsidR="000F7872" w:rsidRPr="000F7872">
        <w:rPr>
          <w:rStyle w:val="apple-converted-space"/>
          <w:lang w:val="uk-UA"/>
        </w:rPr>
        <w:t> </w:t>
      </w:r>
      <w:proofErr w:type="spellStart"/>
      <w:r w:rsidR="000F7872" w:rsidRPr="000F7872">
        <w:rPr>
          <w:bCs/>
          <w:lang w:val="uk-UA"/>
        </w:rPr>
        <w:t>ретейлер</w:t>
      </w:r>
      <w:proofErr w:type="spellEnd"/>
      <w:r w:rsidR="000F7872" w:rsidRPr="000F7872">
        <w:rPr>
          <w:lang w:val="uk-UA"/>
        </w:rPr>
        <w:t> — роздрібний торговець) — тип торгівлі товарами, а також виконання певних послуг, направлених на покупця, яким є кінцевий споживач, фізична чи юридична особа.</w:t>
      </w:r>
    </w:p>
    <w:p w:rsidR="000F7872" w:rsidRPr="000F7872" w:rsidRDefault="000F7872" w:rsidP="000F7872">
      <w:pPr>
        <w:pStyle w:val="afa"/>
        <w:shd w:val="clear" w:color="auto" w:fill="FFFFFF"/>
        <w:spacing w:after="0"/>
        <w:ind w:firstLine="709"/>
        <w:jc w:val="both"/>
        <w:rPr>
          <w:lang w:val="uk-UA"/>
        </w:rPr>
      </w:pPr>
      <w:r w:rsidRPr="000F7872">
        <w:rPr>
          <w:i/>
          <w:lang w:val="uk-UA"/>
        </w:rPr>
        <w:t>Метою придбання товару у роздріб</w:t>
      </w:r>
      <w:r w:rsidRPr="000F7872">
        <w:rPr>
          <w:lang w:val="uk-UA"/>
        </w:rPr>
        <w:t xml:space="preserve"> є задоволення особистих потреб покупця, членів його родини (якщо це фізична особа), або ж працівників фірми (якщо це юридична особа) за рахунок споживання купленого товару.</w:t>
      </w:r>
    </w:p>
    <w:p w:rsidR="000F7872" w:rsidRPr="000F7872" w:rsidRDefault="000F7872" w:rsidP="000F7872">
      <w:pPr>
        <w:pStyle w:val="afa"/>
        <w:shd w:val="clear" w:color="auto" w:fill="FFFFFF"/>
        <w:spacing w:after="0"/>
        <w:ind w:firstLine="709"/>
        <w:jc w:val="both"/>
        <w:rPr>
          <w:lang w:val="uk-UA"/>
        </w:rPr>
      </w:pPr>
      <w:r w:rsidRPr="000F7872">
        <w:rPr>
          <w:i/>
          <w:lang w:val="uk-UA"/>
        </w:rPr>
        <w:t>Роздрібна торгівля</w:t>
      </w:r>
      <w:r w:rsidRPr="000F7872">
        <w:rPr>
          <w:lang w:val="uk-UA"/>
        </w:rPr>
        <w:t> — це діяльність щодо продажу товарів безпосередньо громадянам та іншим кінцевим споживачам для їх особистого некомерційного використання незалежно від форми розрахунків, у тому числі в ресторанах, кафе, барах, інших суб'єктах господарської діяльності.</w:t>
      </w:r>
    </w:p>
    <w:p w:rsidR="000F7872" w:rsidRPr="000F7872" w:rsidRDefault="000F7872" w:rsidP="000F7872">
      <w:pPr>
        <w:shd w:val="clear" w:color="auto" w:fill="FFFFFF"/>
        <w:ind w:firstLine="709"/>
        <w:jc w:val="both"/>
        <w:rPr>
          <w:bCs/>
          <w:u w:val="single"/>
          <w:lang w:val="uk-UA"/>
        </w:rPr>
      </w:pPr>
      <w:r w:rsidRPr="000F7872">
        <w:rPr>
          <w:bCs/>
          <w:u w:val="single"/>
          <w:lang w:val="uk-UA"/>
        </w:rPr>
        <w:t>Відповідно до ДСТУ</w:t>
      </w:r>
    </w:p>
    <w:p w:rsidR="000F7872" w:rsidRPr="000F7872" w:rsidRDefault="000F7872" w:rsidP="000F7872">
      <w:pPr>
        <w:shd w:val="clear" w:color="auto" w:fill="FFFFFF"/>
        <w:ind w:firstLine="709"/>
        <w:jc w:val="both"/>
        <w:rPr>
          <w:lang w:val="uk-UA"/>
        </w:rPr>
      </w:pPr>
      <w:r w:rsidRPr="000F7872">
        <w:rPr>
          <w:bCs/>
          <w:i/>
          <w:lang w:val="uk-UA"/>
        </w:rPr>
        <w:t>Роздрібна торгівля</w:t>
      </w:r>
      <w:r w:rsidRPr="000F7872">
        <w:rPr>
          <w:b/>
          <w:bCs/>
          <w:lang w:val="uk-UA"/>
        </w:rPr>
        <w:t xml:space="preserve"> - </w:t>
      </w:r>
      <w:r w:rsidRPr="000F7872">
        <w:rPr>
          <w:bCs/>
          <w:lang w:val="uk-UA"/>
        </w:rPr>
        <w:t>в</w:t>
      </w:r>
      <w:r w:rsidRPr="000F7872">
        <w:rPr>
          <w:lang w:val="uk-UA"/>
        </w:rPr>
        <w:t xml:space="preserve">ид економічної діяльності в сфері товарообігу, що охоплює купівлю-продаж товарів кінцевому споживачеві та надавання йому торговельних послуг. Роздрібна торгівля - сфера підприємницької діяльності, пов’язана з продажем товарів та послуг кінцевим споживачам для особистого використання. Це остання ланка каналів збуту. </w:t>
      </w:r>
    </w:p>
    <w:p w:rsidR="000F7872" w:rsidRPr="000F7872" w:rsidRDefault="000F7872" w:rsidP="000F7872">
      <w:pPr>
        <w:pStyle w:val="afa"/>
        <w:shd w:val="clear" w:color="auto" w:fill="FFFFFF"/>
        <w:spacing w:after="0"/>
        <w:ind w:firstLine="709"/>
        <w:jc w:val="both"/>
        <w:rPr>
          <w:lang w:val="uk-UA"/>
        </w:rPr>
      </w:pPr>
      <w:r w:rsidRPr="000F7872">
        <w:rPr>
          <w:i/>
          <w:lang w:val="uk-UA"/>
        </w:rPr>
        <w:t xml:space="preserve">Форми </w:t>
      </w:r>
      <w:r w:rsidRPr="000F7872">
        <w:rPr>
          <w:lang w:val="uk-UA"/>
        </w:rPr>
        <w:t xml:space="preserve">організації роздрібної торгівлі можуть бути різними. При формуванні багаторівневого каналу збуту треба визначити, яких саме роздрібних посередників варто використовувати. </w:t>
      </w:r>
      <w:r w:rsidRPr="000F7872">
        <w:rPr>
          <w:i/>
          <w:lang w:val="uk-UA"/>
        </w:rPr>
        <w:t>До роздрібних посередників відносяться</w:t>
      </w:r>
      <w:r w:rsidRPr="000F7872">
        <w:rPr>
          <w:lang w:val="uk-UA"/>
        </w:rPr>
        <w:t xml:space="preserve">: дилери, магазини роздрібної торгівлі, організації </w:t>
      </w:r>
      <w:proofErr w:type="spellStart"/>
      <w:r w:rsidRPr="000F7872">
        <w:rPr>
          <w:lang w:val="uk-UA"/>
        </w:rPr>
        <w:t>позамагазинної</w:t>
      </w:r>
      <w:proofErr w:type="spellEnd"/>
      <w:r w:rsidRPr="000F7872">
        <w:rPr>
          <w:lang w:val="uk-UA"/>
        </w:rPr>
        <w:t xml:space="preserve"> торгівлі.</w:t>
      </w:r>
    </w:p>
    <w:p w:rsidR="000F7872" w:rsidRPr="000F7872" w:rsidRDefault="000F7872" w:rsidP="000F7872">
      <w:pPr>
        <w:pStyle w:val="afa"/>
        <w:shd w:val="clear" w:color="auto" w:fill="FFFFFF"/>
        <w:spacing w:after="0"/>
        <w:ind w:firstLine="709"/>
        <w:jc w:val="both"/>
        <w:rPr>
          <w:lang w:val="uk-UA"/>
        </w:rPr>
      </w:pPr>
      <w:r w:rsidRPr="000F7872">
        <w:rPr>
          <w:i/>
          <w:lang w:val="uk-UA"/>
        </w:rPr>
        <w:t>Дилер -</w:t>
      </w:r>
      <w:r w:rsidRPr="000F7872">
        <w:rPr>
          <w:lang w:val="uk-UA"/>
        </w:rPr>
        <w:t xml:space="preserve"> незалежний підприємець, який займається роздрібним продажем техніки, що має масовий попит (автомобілі, сільгосптехніка, складна побутова техніка тощо). Дилер купує цю техніку, зберігаючи марку фірми, забезпечує її гарантійний і післягарантійний сервіс, постачання запчастинами, виконує ремонт.</w:t>
      </w:r>
    </w:p>
    <w:p w:rsidR="000F7872" w:rsidRPr="000F7872" w:rsidRDefault="000F7872" w:rsidP="000F7872">
      <w:pPr>
        <w:pStyle w:val="afa"/>
        <w:shd w:val="clear" w:color="auto" w:fill="FFFFFF"/>
        <w:spacing w:after="0"/>
        <w:ind w:firstLine="709"/>
        <w:jc w:val="both"/>
        <w:rPr>
          <w:lang w:val="uk-UA"/>
        </w:rPr>
      </w:pPr>
      <w:r w:rsidRPr="000F7872">
        <w:rPr>
          <w:lang w:val="uk-UA"/>
        </w:rPr>
        <w:t xml:space="preserve">Магазини роздрібної торгівлі </w:t>
      </w:r>
      <w:r w:rsidRPr="000F7872">
        <w:rPr>
          <w:i/>
          <w:lang w:val="uk-UA"/>
        </w:rPr>
        <w:t>класифікують</w:t>
      </w:r>
      <w:r w:rsidRPr="000F7872">
        <w:rPr>
          <w:lang w:val="uk-UA"/>
        </w:rPr>
        <w:t xml:space="preserve"> за різними критеріями. </w:t>
      </w:r>
    </w:p>
    <w:p w:rsidR="000F7872" w:rsidRPr="000F7872" w:rsidRDefault="000F7872" w:rsidP="000F7872">
      <w:pPr>
        <w:pStyle w:val="afa"/>
        <w:shd w:val="clear" w:color="auto" w:fill="FFFFFF"/>
        <w:spacing w:after="0"/>
        <w:ind w:firstLine="709"/>
        <w:jc w:val="both"/>
        <w:rPr>
          <w:lang w:val="uk-UA"/>
        </w:rPr>
      </w:pPr>
      <w:r w:rsidRPr="000F7872">
        <w:rPr>
          <w:lang w:val="uk-UA"/>
        </w:rPr>
        <w:t xml:space="preserve">Спеціалізовані магазини </w:t>
      </w:r>
    </w:p>
    <w:p w:rsidR="000F7872" w:rsidRPr="000F7872" w:rsidRDefault="000F7872" w:rsidP="000F7872">
      <w:pPr>
        <w:pStyle w:val="afa"/>
        <w:shd w:val="clear" w:color="auto" w:fill="FFFFFF"/>
        <w:spacing w:after="0"/>
        <w:ind w:firstLine="709"/>
        <w:jc w:val="both"/>
        <w:rPr>
          <w:lang w:val="uk-UA"/>
        </w:rPr>
      </w:pPr>
      <w:r w:rsidRPr="000F7872">
        <w:rPr>
          <w:lang w:val="uk-UA"/>
        </w:rPr>
        <w:t>Універмаги Супермаркети тощо</w:t>
      </w:r>
    </w:p>
    <w:p w:rsidR="000F7872" w:rsidRPr="000F7872" w:rsidRDefault="000F7872" w:rsidP="000F7872">
      <w:pPr>
        <w:pStyle w:val="afa"/>
        <w:shd w:val="clear" w:color="auto" w:fill="FFFFFF"/>
        <w:spacing w:after="0"/>
        <w:ind w:firstLine="709"/>
        <w:jc w:val="both"/>
        <w:rPr>
          <w:u w:val="single"/>
          <w:lang w:val="uk-UA"/>
        </w:rPr>
      </w:pPr>
      <w:r w:rsidRPr="000F7872">
        <w:rPr>
          <w:u w:val="single"/>
          <w:lang w:val="uk-UA"/>
        </w:rPr>
        <w:t>Форма власності.</w:t>
      </w:r>
    </w:p>
    <w:p w:rsidR="000F7872" w:rsidRPr="000F7872" w:rsidRDefault="000F7872" w:rsidP="000F7872">
      <w:pPr>
        <w:pStyle w:val="afa"/>
        <w:shd w:val="clear" w:color="auto" w:fill="FFFFFF"/>
        <w:spacing w:after="0"/>
        <w:ind w:firstLine="709"/>
        <w:jc w:val="both"/>
        <w:rPr>
          <w:lang w:val="uk-UA"/>
        </w:rPr>
      </w:pPr>
      <w:r w:rsidRPr="000F7872">
        <w:rPr>
          <w:i/>
          <w:lang w:val="uk-UA"/>
        </w:rPr>
        <w:t>Незалежний роздрібний торговець</w:t>
      </w:r>
      <w:r w:rsidRPr="000F7872">
        <w:rPr>
          <w:lang w:val="uk-UA"/>
        </w:rPr>
        <w:t xml:space="preserve"> має лише один магазин і пропонує персональне обслуговування, зручне місце розташування, безпосередній контакт зі споживачем. Оскільки ця діяльність не вимагає значних інвестицій і особливої кваліфікації, вона приваблює багатьох. Але внаслідок високого рівня конкуренції і недостатньої фаховості значна частина з них терпить крах.</w:t>
      </w:r>
    </w:p>
    <w:p w:rsidR="000F7872" w:rsidRPr="000F7872" w:rsidRDefault="000F7872" w:rsidP="000F7872">
      <w:pPr>
        <w:pStyle w:val="afa"/>
        <w:shd w:val="clear" w:color="auto" w:fill="FFFFFF"/>
        <w:spacing w:after="0"/>
        <w:ind w:firstLine="709"/>
        <w:jc w:val="both"/>
        <w:rPr>
          <w:lang w:val="uk-UA"/>
        </w:rPr>
      </w:pPr>
      <w:r w:rsidRPr="000F7872">
        <w:rPr>
          <w:i/>
          <w:lang w:val="uk-UA"/>
        </w:rPr>
        <w:t>Торговельні мережі передбачають спільне володіння кількома магазинами.</w:t>
      </w:r>
      <w:r w:rsidRPr="000F7872">
        <w:rPr>
          <w:lang w:val="uk-UA"/>
        </w:rPr>
        <w:t xml:space="preserve"> В них використовують систему централізованих закупівель і ухвалення рішень. Потужні мережі можуть мати добре відоме фірмове ім’я (наприклад, мережа в США).</w:t>
      </w:r>
    </w:p>
    <w:p w:rsidR="000F7872" w:rsidRPr="000F7872" w:rsidRDefault="000F7872" w:rsidP="000F7872">
      <w:pPr>
        <w:pStyle w:val="afa"/>
        <w:shd w:val="clear" w:color="auto" w:fill="FFFFFF"/>
        <w:spacing w:after="0"/>
        <w:ind w:firstLine="709"/>
        <w:jc w:val="both"/>
        <w:rPr>
          <w:lang w:val="uk-UA"/>
        </w:rPr>
      </w:pPr>
      <w:r w:rsidRPr="000F7872">
        <w:rPr>
          <w:i/>
          <w:lang w:val="uk-UA"/>
        </w:rPr>
        <w:t xml:space="preserve">Роздрібні </w:t>
      </w:r>
      <w:proofErr w:type="spellStart"/>
      <w:r w:rsidRPr="000F7872">
        <w:rPr>
          <w:i/>
          <w:lang w:val="uk-UA"/>
        </w:rPr>
        <w:t>франчайзи</w:t>
      </w:r>
      <w:proofErr w:type="spellEnd"/>
      <w:r w:rsidRPr="000F7872">
        <w:rPr>
          <w:lang w:val="uk-UA"/>
        </w:rPr>
        <w:t xml:space="preserve"> (інакше - організації власників привілеїв) поширені серед </w:t>
      </w:r>
      <w:r w:rsidRPr="000F7872">
        <w:rPr>
          <w:i/>
          <w:lang w:val="uk-UA"/>
        </w:rPr>
        <w:t>ресторанів, закусочних швидкого обслуговування</w:t>
      </w:r>
      <w:r w:rsidRPr="000F7872">
        <w:rPr>
          <w:lang w:val="uk-UA"/>
        </w:rPr>
        <w:t>(«</w:t>
      </w:r>
      <w:proofErr w:type="spellStart"/>
      <w:r w:rsidRPr="000F7872">
        <w:rPr>
          <w:lang w:val="uk-UA"/>
        </w:rPr>
        <w:t>McDonald</w:t>
      </w:r>
      <w:proofErr w:type="spellEnd"/>
      <w:r w:rsidRPr="000F7872">
        <w:rPr>
          <w:vertAlign w:val="superscript"/>
          <w:lang w:val="uk-UA"/>
        </w:rPr>
        <w:t>,</w:t>
      </w:r>
      <w:r w:rsidRPr="000F7872">
        <w:rPr>
          <w:lang w:val="uk-UA"/>
        </w:rPr>
        <w:t xml:space="preserve">s») та інші. </w:t>
      </w:r>
    </w:p>
    <w:p w:rsidR="000F7872" w:rsidRPr="000F7872" w:rsidRDefault="000F7872" w:rsidP="000F7872">
      <w:pPr>
        <w:pStyle w:val="afa"/>
        <w:shd w:val="clear" w:color="auto" w:fill="FFFFFF"/>
        <w:spacing w:after="0"/>
        <w:ind w:firstLine="709"/>
        <w:jc w:val="both"/>
        <w:rPr>
          <w:lang w:val="uk-UA"/>
        </w:rPr>
      </w:pPr>
      <w:r w:rsidRPr="000F7872">
        <w:rPr>
          <w:lang w:val="uk-UA"/>
        </w:rPr>
        <w:t xml:space="preserve">Вони </w:t>
      </w:r>
      <w:r w:rsidR="00A57D7E" w:rsidRPr="000F7872">
        <w:rPr>
          <w:lang w:val="uk-UA"/>
        </w:rPr>
        <w:t>ґрунтуються</w:t>
      </w:r>
      <w:r w:rsidRPr="000F7872">
        <w:rPr>
          <w:lang w:val="uk-UA"/>
        </w:rPr>
        <w:t xml:space="preserve"> на договірних відносинах між виробником, оптовиком і роздрібним торговцем. При тому </w:t>
      </w:r>
      <w:proofErr w:type="spellStart"/>
      <w:r w:rsidRPr="000F7872">
        <w:rPr>
          <w:lang w:val="uk-UA"/>
        </w:rPr>
        <w:t>фірма-франчайзер</w:t>
      </w:r>
      <w:proofErr w:type="spellEnd"/>
      <w:r w:rsidRPr="000F7872">
        <w:rPr>
          <w:lang w:val="uk-UA"/>
        </w:rPr>
        <w:t xml:space="preserve"> надає право використовувати свою добре відому марку, унікальну технологію, набір правил тощо. Це своєрідна форма </w:t>
      </w:r>
      <w:r w:rsidRPr="000F7872">
        <w:rPr>
          <w:lang w:val="uk-UA"/>
        </w:rPr>
        <w:lastRenderedPageBreak/>
        <w:t>торгівельної мережі, яка дозволяє дрібним підприємцям користуватися перевагами вже накопиченого досвіду, системою постачання і образом відомої потужної фірми. Остання ж отримує відповідні відрахування і жорстко контролює діяльність дрібних учасників.</w:t>
      </w:r>
    </w:p>
    <w:p w:rsidR="000F7872" w:rsidRPr="000F7872" w:rsidRDefault="000F7872" w:rsidP="000F7872">
      <w:pPr>
        <w:pStyle w:val="afa"/>
        <w:shd w:val="clear" w:color="auto" w:fill="FFFFFF"/>
        <w:spacing w:after="0"/>
        <w:ind w:firstLine="709"/>
        <w:jc w:val="both"/>
        <w:rPr>
          <w:lang w:val="uk-UA"/>
        </w:rPr>
      </w:pPr>
      <w:r w:rsidRPr="000F7872">
        <w:rPr>
          <w:i/>
          <w:lang w:val="uk-UA"/>
        </w:rPr>
        <w:t>Орендований відділ</w:t>
      </w:r>
      <w:r w:rsidRPr="000F7872">
        <w:rPr>
          <w:lang w:val="uk-UA"/>
        </w:rPr>
        <w:t xml:space="preserve"> - це найчастіше відділ в універмазі, який здають в оренду третій стороні. Керівник такого відділу відповідає за всі аспекти його діяльності і виплачує частку від доходу у вигляді орендної платні.</w:t>
      </w:r>
    </w:p>
    <w:p w:rsidR="000F7872" w:rsidRPr="000F7872" w:rsidRDefault="000F7872" w:rsidP="000F7872">
      <w:pPr>
        <w:pStyle w:val="afa"/>
        <w:shd w:val="clear" w:color="auto" w:fill="FFFFFF"/>
        <w:spacing w:after="0"/>
        <w:ind w:firstLine="709"/>
        <w:jc w:val="both"/>
        <w:rPr>
          <w:i/>
          <w:lang w:val="uk-UA"/>
        </w:rPr>
      </w:pPr>
      <w:r w:rsidRPr="000F7872">
        <w:rPr>
          <w:i/>
          <w:lang w:val="uk-UA"/>
        </w:rPr>
        <w:t>Характер торгового обслуговування.</w:t>
      </w:r>
    </w:p>
    <w:p w:rsidR="000F7872" w:rsidRPr="000F7872" w:rsidRDefault="000F7872" w:rsidP="000F7872">
      <w:pPr>
        <w:pStyle w:val="afa"/>
        <w:shd w:val="clear" w:color="auto" w:fill="FFFFFF"/>
        <w:spacing w:after="0"/>
        <w:ind w:firstLine="709"/>
        <w:jc w:val="both"/>
        <w:rPr>
          <w:lang w:val="uk-UA"/>
        </w:rPr>
      </w:pPr>
      <w:r w:rsidRPr="000F7872">
        <w:rPr>
          <w:u w:val="single"/>
          <w:lang w:val="uk-UA"/>
        </w:rPr>
        <w:t>Самообслуговування</w:t>
      </w:r>
      <w:r w:rsidRPr="000F7872">
        <w:rPr>
          <w:lang w:val="uk-UA"/>
        </w:rPr>
        <w:t xml:space="preserve"> характерне для магазинів типу «універсам».</w:t>
      </w:r>
    </w:p>
    <w:p w:rsidR="000F7872" w:rsidRPr="000F7872" w:rsidRDefault="000F7872" w:rsidP="000F7872">
      <w:pPr>
        <w:pStyle w:val="afa"/>
        <w:shd w:val="clear" w:color="auto" w:fill="FFFFFF"/>
        <w:spacing w:after="0"/>
        <w:ind w:firstLine="709"/>
        <w:jc w:val="both"/>
        <w:rPr>
          <w:lang w:val="uk-UA"/>
        </w:rPr>
      </w:pPr>
      <w:r w:rsidRPr="000F7872">
        <w:rPr>
          <w:u w:val="single"/>
          <w:lang w:val="uk-UA"/>
        </w:rPr>
        <w:t>Обмежене обслуговування</w:t>
      </w:r>
      <w:r w:rsidRPr="000F7872">
        <w:rPr>
          <w:lang w:val="uk-UA"/>
        </w:rPr>
        <w:t xml:space="preserve"> характерне для магазинів, де продають товари попереднього вибору і споживачам потрібно більше інформації.</w:t>
      </w:r>
    </w:p>
    <w:p w:rsidR="000F7872" w:rsidRPr="000F7872" w:rsidRDefault="000F7872" w:rsidP="000F7872">
      <w:pPr>
        <w:pStyle w:val="afa"/>
        <w:shd w:val="clear" w:color="auto" w:fill="FFFFFF"/>
        <w:spacing w:after="0"/>
        <w:ind w:firstLine="709"/>
        <w:jc w:val="both"/>
        <w:rPr>
          <w:lang w:val="uk-UA"/>
        </w:rPr>
      </w:pPr>
      <w:r w:rsidRPr="000F7872">
        <w:rPr>
          <w:u w:val="single"/>
          <w:lang w:val="uk-UA"/>
        </w:rPr>
        <w:t>Повне обслуговування</w:t>
      </w:r>
      <w:r w:rsidRPr="000F7872">
        <w:rPr>
          <w:lang w:val="uk-UA"/>
        </w:rPr>
        <w:t xml:space="preserve"> притаманне фешенебельним магазинам і передбачає різноманітність товарів особливого попиту (ювелірні вироби, косметика, модний одяг).</w:t>
      </w:r>
    </w:p>
    <w:p w:rsidR="000F7872" w:rsidRPr="000F7872" w:rsidRDefault="000F7872" w:rsidP="000F7872">
      <w:pPr>
        <w:pStyle w:val="afa"/>
        <w:shd w:val="clear" w:color="auto" w:fill="FFFFFF"/>
        <w:spacing w:after="0"/>
        <w:ind w:firstLine="709"/>
        <w:jc w:val="both"/>
        <w:rPr>
          <w:i/>
          <w:lang w:val="uk-UA"/>
        </w:rPr>
      </w:pPr>
      <w:r w:rsidRPr="000F7872">
        <w:rPr>
          <w:i/>
          <w:lang w:val="uk-UA"/>
        </w:rPr>
        <w:t>Цінова політика.</w:t>
      </w:r>
    </w:p>
    <w:p w:rsidR="000F7872" w:rsidRPr="000F7872" w:rsidRDefault="000F7872" w:rsidP="000F7872">
      <w:pPr>
        <w:pStyle w:val="afa"/>
        <w:shd w:val="clear" w:color="auto" w:fill="FFFFFF"/>
        <w:spacing w:after="0"/>
        <w:ind w:firstLine="709"/>
        <w:jc w:val="both"/>
        <w:rPr>
          <w:lang w:val="uk-UA"/>
        </w:rPr>
      </w:pPr>
      <w:r w:rsidRPr="000F7872">
        <w:rPr>
          <w:u w:val="single"/>
          <w:lang w:val="uk-UA"/>
        </w:rPr>
        <w:t>Середній рівень цін</w:t>
      </w:r>
      <w:r w:rsidRPr="000F7872">
        <w:rPr>
          <w:lang w:val="uk-UA"/>
        </w:rPr>
        <w:t>. Більшість магазинів пропонує товари саме за середніми цінами та відповідно середньої якості та середнього рівня послуг.</w:t>
      </w:r>
    </w:p>
    <w:p w:rsidR="000F7872" w:rsidRPr="000F7872" w:rsidRDefault="000F7872" w:rsidP="000F7872">
      <w:pPr>
        <w:pStyle w:val="afa"/>
        <w:shd w:val="clear" w:color="auto" w:fill="FFFFFF"/>
        <w:spacing w:after="0"/>
        <w:ind w:firstLine="709"/>
        <w:jc w:val="both"/>
        <w:rPr>
          <w:lang w:val="uk-UA"/>
        </w:rPr>
      </w:pPr>
      <w:r w:rsidRPr="000F7872">
        <w:rPr>
          <w:u w:val="single"/>
          <w:lang w:val="uk-UA"/>
        </w:rPr>
        <w:t>Високий рівень цін.</w:t>
      </w:r>
      <w:r w:rsidRPr="000F7872">
        <w:rPr>
          <w:lang w:val="uk-UA"/>
        </w:rPr>
        <w:t xml:space="preserve"> Магазини високих цін, пропонуючи своїм покупцям товари і послуги вищої якості, керуються принципом: «Ви будете пам’ятати товари довго і після того, як забудете їх ціни». Такі магазини орієнтуються на покупців з високим рівнем доходів, у яких серед спонукальних мотивів переважають не ціни, а престижність і висока якість товару.</w:t>
      </w:r>
    </w:p>
    <w:p w:rsidR="000F7872" w:rsidRPr="000F7872" w:rsidRDefault="000F7872" w:rsidP="000F7872">
      <w:pPr>
        <w:pStyle w:val="afa"/>
        <w:shd w:val="clear" w:color="auto" w:fill="FFFFFF"/>
        <w:spacing w:after="0"/>
        <w:ind w:firstLine="709"/>
        <w:jc w:val="both"/>
        <w:rPr>
          <w:lang w:val="uk-UA"/>
        </w:rPr>
      </w:pPr>
      <w:r w:rsidRPr="000F7872">
        <w:rPr>
          <w:u w:val="single"/>
          <w:lang w:val="uk-UA"/>
        </w:rPr>
        <w:t>Низький рівень цін.</w:t>
      </w:r>
      <w:r w:rsidRPr="000F7872">
        <w:rPr>
          <w:lang w:val="uk-UA"/>
        </w:rPr>
        <w:t xml:space="preserve"> Магазини низьких цін торгують стандартними товарами за порівняно низькими цінами для масового споживача. При зниженій нормі прибутку на одиницю товару вони забезпечують прибутковість за рахунок збільшення обсягів збуту. Різновидом таких магазинів є магазини-склади - підприємства з дуже скромним інтер’єром, обмеженим обсягом послуг.</w:t>
      </w:r>
    </w:p>
    <w:p w:rsidR="000F7872" w:rsidRPr="000F7872" w:rsidRDefault="000F7872" w:rsidP="000F7872">
      <w:pPr>
        <w:pStyle w:val="afa"/>
        <w:shd w:val="clear" w:color="auto" w:fill="FFFFFF"/>
        <w:spacing w:after="0"/>
        <w:ind w:firstLine="709"/>
        <w:jc w:val="both"/>
        <w:rPr>
          <w:i/>
          <w:lang w:val="uk-UA"/>
        </w:rPr>
      </w:pPr>
      <w:proofErr w:type="spellStart"/>
      <w:r w:rsidRPr="000F7872">
        <w:rPr>
          <w:i/>
          <w:lang w:val="uk-UA"/>
        </w:rPr>
        <w:t>Позамагазинна</w:t>
      </w:r>
      <w:proofErr w:type="spellEnd"/>
      <w:r w:rsidRPr="000F7872">
        <w:rPr>
          <w:i/>
          <w:lang w:val="uk-UA"/>
        </w:rPr>
        <w:t xml:space="preserve"> роздрібна торгівля.</w:t>
      </w:r>
    </w:p>
    <w:p w:rsidR="000F7872" w:rsidRPr="000F7872" w:rsidRDefault="000F7872" w:rsidP="000F7872">
      <w:pPr>
        <w:pStyle w:val="afa"/>
        <w:shd w:val="clear" w:color="auto" w:fill="FFFFFF"/>
        <w:spacing w:after="0"/>
        <w:ind w:firstLine="709"/>
        <w:jc w:val="both"/>
        <w:rPr>
          <w:lang w:val="uk-UA"/>
        </w:rPr>
      </w:pPr>
      <w:r w:rsidRPr="000F7872">
        <w:rPr>
          <w:u w:val="single"/>
          <w:lang w:val="uk-UA"/>
        </w:rPr>
        <w:t>Торгові автомати</w:t>
      </w:r>
      <w:r w:rsidRPr="000F7872">
        <w:rPr>
          <w:lang w:val="uk-UA"/>
        </w:rPr>
        <w:t>. Автомати вимагають інтенсивного обслуговування унаслідок постійного оновлення запасів, частих поломок, крадіжок.</w:t>
      </w:r>
    </w:p>
    <w:p w:rsidR="000F7872" w:rsidRPr="000F7872" w:rsidRDefault="000F7872" w:rsidP="000F7872">
      <w:pPr>
        <w:pStyle w:val="afa"/>
        <w:shd w:val="clear" w:color="auto" w:fill="FFFFFF"/>
        <w:spacing w:after="0"/>
        <w:ind w:firstLine="709"/>
        <w:jc w:val="both"/>
        <w:rPr>
          <w:lang w:val="uk-UA"/>
        </w:rPr>
      </w:pPr>
      <w:r w:rsidRPr="000F7872">
        <w:rPr>
          <w:u w:val="single"/>
          <w:lang w:val="uk-UA"/>
        </w:rPr>
        <w:t>Торгівля-рознос</w:t>
      </w:r>
      <w:r w:rsidRPr="000F7872">
        <w:rPr>
          <w:lang w:val="uk-UA"/>
        </w:rPr>
        <w:t xml:space="preserve"> за принципом «в кожні двері» - одна з найдавніших форм роздрібної торгівлі. Вона задовольняє потреби клієнтів, з огляду на зручність придбання та прояв уваги до їхньої особистості.</w:t>
      </w:r>
    </w:p>
    <w:p w:rsidR="000F7872" w:rsidRPr="000F7872" w:rsidRDefault="000F7872" w:rsidP="000F7872">
      <w:pPr>
        <w:pStyle w:val="afa"/>
        <w:shd w:val="clear" w:color="auto" w:fill="FFFFFF"/>
        <w:spacing w:after="0"/>
        <w:ind w:firstLine="709"/>
        <w:jc w:val="both"/>
        <w:rPr>
          <w:lang w:val="uk-UA"/>
        </w:rPr>
      </w:pPr>
      <w:r w:rsidRPr="000F7872">
        <w:rPr>
          <w:i/>
          <w:lang w:val="uk-UA"/>
        </w:rPr>
        <w:t>Торгівля на замовлення товарів поштою або телефоном.</w:t>
      </w:r>
      <w:r w:rsidRPr="000F7872">
        <w:rPr>
          <w:lang w:val="uk-UA"/>
        </w:rPr>
        <w:t xml:space="preserve"> Інформацію про товар можна надавати у вигляді оголошень у газетах, журналах, по радіо чи телебаченню. Часом таку інформацію розсилають у вигляді листів та проспектів потенційним клієнтам, прізвища яких занесені у спеціальні списки адресатів. Така форма роздрібної торгівлі виявилась ефективною при продажу книжок, одягу, подарунків, предметів домашнього вжитку.</w:t>
      </w:r>
    </w:p>
    <w:p w:rsidR="000F7872" w:rsidRPr="000F7872" w:rsidRDefault="000F7872" w:rsidP="000F7872">
      <w:pPr>
        <w:pStyle w:val="afa"/>
        <w:shd w:val="clear" w:color="auto" w:fill="FFFFFF"/>
        <w:spacing w:after="0"/>
        <w:ind w:firstLine="709"/>
        <w:jc w:val="both"/>
        <w:rPr>
          <w:lang w:val="uk-UA"/>
        </w:rPr>
      </w:pPr>
      <w:r w:rsidRPr="000F7872">
        <w:rPr>
          <w:lang w:val="uk-UA"/>
        </w:rPr>
        <w:t>Одним з каналів розподілу, що швидко набуває поширення, а в Україні, зок</w:t>
      </w:r>
      <w:r w:rsidR="00A57D7E">
        <w:rPr>
          <w:lang w:val="uk-UA"/>
        </w:rPr>
        <w:t xml:space="preserve">рема, у роздрібних продажах, є </w:t>
      </w:r>
      <w:proofErr w:type="spellStart"/>
      <w:r w:rsidR="00A57D7E">
        <w:rPr>
          <w:lang w:val="uk-UA"/>
        </w:rPr>
        <w:t>І</w:t>
      </w:r>
      <w:r w:rsidRPr="000F7872">
        <w:rPr>
          <w:lang w:val="uk-UA"/>
        </w:rPr>
        <w:t>нтернет-торгівля</w:t>
      </w:r>
      <w:proofErr w:type="spellEnd"/>
      <w:r w:rsidRPr="000F7872">
        <w:rPr>
          <w:lang w:val="uk-UA"/>
        </w:rPr>
        <w:t>.</w:t>
      </w:r>
    </w:p>
    <w:p w:rsidR="000F7872" w:rsidRPr="000F7872" w:rsidRDefault="000F7872" w:rsidP="000F7872">
      <w:pPr>
        <w:pStyle w:val="afa"/>
        <w:shd w:val="clear" w:color="auto" w:fill="FFFFFF"/>
        <w:spacing w:after="0"/>
        <w:ind w:firstLine="709"/>
        <w:jc w:val="both"/>
        <w:rPr>
          <w:lang w:val="uk-UA"/>
        </w:rPr>
      </w:pPr>
      <w:r w:rsidRPr="000F7872">
        <w:rPr>
          <w:lang w:val="uk-UA"/>
        </w:rPr>
        <w:t xml:space="preserve">Перші системи електронної комерції виникли ще в 60-х роках минулого століття у США. Для цього </w:t>
      </w:r>
      <w:r w:rsidRPr="000F7872">
        <w:rPr>
          <w:u w:val="single"/>
          <w:lang w:val="uk-UA"/>
        </w:rPr>
        <w:t>були створені стандарти електронного обміну</w:t>
      </w:r>
      <w:r w:rsidRPr="000F7872">
        <w:rPr>
          <w:lang w:val="uk-UA"/>
        </w:rPr>
        <w:t xml:space="preserve"> даними між організаціями (</w:t>
      </w:r>
      <w:proofErr w:type="spellStart"/>
      <w:r w:rsidRPr="000F7872">
        <w:rPr>
          <w:lang w:val="uk-UA"/>
        </w:rPr>
        <w:t>Electronic</w:t>
      </w:r>
      <w:proofErr w:type="spellEnd"/>
      <w:r w:rsidRPr="000F7872">
        <w:rPr>
          <w:lang w:val="uk-UA"/>
        </w:rPr>
        <w:t xml:space="preserve"> </w:t>
      </w:r>
      <w:proofErr w:type="spellStart"/>
      <w:r w:rsidRPr="000F7872">
        <w:rPr>
          <w:lang w:val="uk-UA"/>
        </w:rPr>
        <w:t>Data</w:t>
      </w:r>
      <w:proofErr w:type="spellEnd"/>
      <w:r w:rsidRPr="000F7872">
        <w:rPr>
          <w:lang w:val="uk-UA"/>
        </w:rPr>
        <w:t xml:space="preserve"> </w:t>
      </w:r>
      <w:proofErr w:type="spellStart"/>
      <w:r w:rsidRPr="000F7872">
        <w:rPr>
          <w:lang w:val="uk-UA"/>
        </w:rPr>
        <w:t>Interchange</w:t>
      </w:r>
      <w:proofErr w:type="spellEnd"/>
      <w:r w:rsidRPr="000F7872">
        <w:rPr>
          <w:lang w:val="uk-UA"/>
        </w:rPr>
        <w:t xml:space="preserve">, EDI) - </w:t>
      </w:r>
      <w:r w:rsidRPr="000F7872">
        <w:rPr>
          <w:u w:val="single"/>
          <w:lang w:val="uk-UA"/>
        </w:rPr>
        <w:t>набори правил електронного оформлення типових ділових документів</w:t>
      </w:r>
      <w:r w:rsidRPr="000F7872">
        <w:rPr>
          <w:lang w:val="uk-UA"/>
        </w:rPr>
        <w:t xml:space="preserve">: </w:t>
      </w:r>
      <w:r w:rsidRPr="000F7872">
        <w:rPr>
          <w:i/>
          <w:lang w:val="uk-UA"/>
        </w:rPr>
        <w:t>замовлень, накладних, митних декларацій, страхових форм, рахунків тощо.</w:t>
      </w:r>
      <w:r w:rsidRPr="000F7872">
        <w:rPr>
          <w:lang w:val="uk-UA"/>
        </w:rPr>
        <w:t xml:space="preserve"> Відтак до кінця 60-х років у країні </w:t>
      </w:r>
      <w:r w:rsidRPr="000F7872">
        <w:rPr>
          <w:u w:val="single"/>
          <w:lang w:val="uk-UA"/>
        </w:rPr>
        <w:t>вже існувало</w:t>
      </w:r>
      <w:r w:rsidRPr="000F7872">
        <w:rPr>
          <w:lang w:val="uk-UA"/>
        </w:rPr>
        <w:t xml:space="preserve"> </w:t>
      </w:r>
      <w:r w:rsidRPr="000F7872">
        <w:rPr>
          <w:i/>
          <w:lang w:val="uk-UA"/>
        </w:rPr>
        <w:t>чотири індустріальних стандарти</w:t>
      </w:r>
      <w:r w:rsidRPr="000F7872">
        <w:rPr>
          <w:lang w:val="uk-UA"/>
        </w:rPr>
        <w:t xml:space="preserve"> для обміну даними в системах управління авіаційним, залізничним і автомобільним транспортом.</w:t>
      </w:r>
    </w:p>
    <w:p w:rsidR="000F7872" w:rsidRPr="000F7872" w:rsidRDefault="000F7872" w:rsidP="000F7872">
      <w:pPr>
        <w:pStyle w:val="afa"/>
        <w:shd w:val="clear" w:color="auto" w:fill="FFFFFF"/>
        <w:spacing w:after="0"/>
        <w:ind w:firstLine="709"/>
        <w:jc w:val="both"/>
        <w:rPr>
          <w:lang w:val="uk-UA"/>
        </w:rPr>
      </w:pPr>
      <w:r w:rsidRPr="000F7872">
        <w:rPr>
          <w:lang w:val="uk-UA"/>
        </w:rPr>
        <w:t xml:space="preserve">З розвитком Інтернету у 1990-х роках виникла відповідна форма електронної комерції у формі </w:t>
      </w:r>
      <w:proofErr w:type="spellStart"/>
      <w:r w:rsidRPr="000F7872">
        <w:rPr>
          <w:lang w:val="uk-UA"/>
        </w:rPr>
        <w:t>Інтернет-магазинів</w:t>
      </w:r>
      <w:proofErr w:type="spellEnd"/>
      <w:r w:rsidRPr="000F7872">
        <w:rPr>
          <w:lang w:val="uk-UA"/>
        </w:rPr>
        <w:t xml:space="preserve">, де користувачі могли замовляти товари та послуги з оплатою за допомогою банківських карток. </w:t>
      </w:r>
      <w:r w:rsidRPr="000F7872">
        <w:rPr>
          <w:i/>
          <w:lang w:val="uk-UA"/>
        </w:rPr>
        <w:t>Розвиток Інтернету</w:t>
      </w:r>
      <w:r w:rsidRPr="000F7872">
        <w:rPr>
          <w:lang w:val="uk-UA"/>
        </w:rPr>
        <w:t xml:space="preserve"> став чинником значного зниження витрат використання електронної комерції завдяки низької вартості обміну інформацією. </w:t>
      </w:r>
    </w:p>
    <w:p w:rsidR="000F7872" w:rsidRPr="000F7872" w:rsidRDefault="000F7872" w:rsidP="000F7872">
      <w:pPr>
        <w:pStyle w:val="afa"/>
        <w:shd w:val="clear" w:color="auto" w:fill="FFFFFF"/>
        <w:spacing w:after="0"/>
        <w:ind w:firstLine="709"/>
        <w:jc w:val="both"/>
        <w:rPr>
          <w:lang w:val="uk-UA"/>
        </w:rPr>
      </w:pPr>
      <w:r w:rsidRPr="000F7872">
        <w:rPr>
          <w:lang w:val="uk-UA"/>
        </w:rPr>
        <w:lastRenderedPageBreak/>
        <w:t xml:space="preserve">У багатьох випадках </w:t>
      </w:r>
      <w:r w:rsidRPr="000F7872">
        <w:rPr>
          <w:u w:val="single"/>
          <w:lang w:val="uk-UA"/>
        </w:rPr>
        <w:t>електронна комерція</w:t>
      </w:r>
      <w:r w:rsidRPr="000F7872">
        <w:rPr>
          <w:lang w:val="uk-UA"/>
        </w:rPr>
        <w:t xml:space="preserve"> </w:t>
      </w:r>
      <w:r w:rsidRPr="000F7872">
        <w:rPr>
          <w:i/>
          <w:lang w:val="uk-UA"/>
        </w:rPr>
        <w:t xml:space="preserve">дозволяє скоротити шлях перепродажу продукту від виробника до споживача. </w:t>
      </w:r>
      <w:r w:rsidRPr="000F7872">
        <w:rPr>
          <w:lang w:val="uk-UA"/>
        </w:rPr>
        <w:t xml:space="preserve">Це можливо завдяки </w:t>
      </w:r>
      <w:r w:rsidRPr="000F7872">
        <w:rPr>
          <w:i/>
          <w:lang w:val="uk-UA"/>
        </w:rPr>
        <w:t xml:space="preserve">використання </w:t>
      </w:r>
      <w:proofErr w:type="spellStart"/>
      <w:r w:rsidRPr="000F7872">
        <w:rPr>
          <w:i/>
          <w:lang w:val="uk-UA"/>
        </w:rPr>
        <w:t>Інтернет-технологій</w:t>
      </w:r>
      <w:proofErr w:type="spellEnd"/>
      <w:r w:rsidRPr="000F7872">
        <w:rPr>
          <w:lang w:val="uk-UA"/>
        </w:rPr>
        <w:t>, що надають можливість ефективної прямої взаємодії з кінцевим споживачем, тому компанії можуть виконувати роль, яку традиційно виконували проміжні постачальники. Це також дозволяє накопичувати інформацію про усі продажі та про усіх клієнтів, що у свою чергу дозволяє виконати досконалий бізнес-аналіз та маркетингові дослідження, що є великою перевагою у конкурентній боротьбі.</w:t>
      </w:r>
    </w:p>
    <w:p w:rsidR="000F7872" w:rsidRPr="000F7872" w:rsidRDefault="000F7872" w:rsidP="000F7872">
      <w:pPr>
        <w:shd w:val="clear" w:color="auto" w:fill="FFFFFF"/>
        <w:ind w:firstLine="709"/>
        <w:jc w:val="both"/>
        <w:outlineLvl w:val="2"/>
        <w:rPr>
          <w:bCs/>
          <w:color w:val="000000"/>
          <w:bdr w:val="none" w:sz="0" w:space="0" w:color="auto" w:frame="1"/>
          <w:lang w:val="uk-UA"/>
        </w:rPr>
      </w:pPr>
      <w:bookmarkStart w:id="207" w:name="bookmark97"/>
      <w:bookmarkEnd w:id="207"/>
      <w:r w:rsidRPr="000F7872">
        <w:rPr>
          <w:bCs/>
          <w:color w:val="000000"/>
          <w:bdr w:val="none" w:sz="0" w:space="0" w:color="auto" w:frame="1"/>
          <w:lang w:val="uk-UA"/>
        </w:rPr>
        <w:t>Ліцензування певних видів торговельної діяльності</w:t>
      </w:r>
    </w:p>
    <w:p w:rsidR="000F7872" w:rsidRPr="000F7872" w:rsidRDefault="000F7872" w:rsidP="000F7872">
      <w:pPr>
        <w:ind w:firstLine="709"/>
        <w:jc w:val="both"/>
        <w:rPr>
          <w:i/>
          <w:color w:val="000000"/>
          <w:shd w:val="clear" w:color="auto" w:fill="FFFFFF"/>
          <w:lang w:val="uk-UA"/>
        </w:rPr>
      </w:pPr>
      <w:r w:rsidRPr="000F7872">
        <w:rPr>
          <w:i/>
          <w:color w:val="000000"/>
          <w:shd w:val="clear" w:color="auto" w:fill="FFFFFF"/>
          <w:lang w:val="uk-UA"/>
        </w:rPr>
        <w:t xml:space="preserve">Паралельно із </w:t>
      </w:r>
      <w:r w:rsidRPr="000F7872">
        <w:rPr>
          <w:i/>
          <w:color w:val="000000"/>
          <w:u w:val="single"/>
          <w:shd w:val="clear" w:color="auto" w:fill="FFFFFF"/>
          <w:lang w:val="uk-UA"/>
        </w:rPr>
        <w:t>проведенням реєстрації</w:t>
      </w:r>
      <w:r w:rsidRPr="000F7872">
        <w:rPr>
          <w:i/>
          <w:color w:val="000000"/>
          <w:shd w:val="clear" w:color="auto" w:fill="FFFFFF"/>
          <w:lang w:val="uk-UA"/>
        </w:rPr>
        <w:t xml:space="preserve"> власники суб’єкта роздрібної торгівлі </w:t>
      </w:r>
      <w:r w:rsidRPr="000F7872">
        <w:rPr>
          <w:i/>
          <w:color w:val="000000"/>
          <w:u w:val="single"/>
          <w:shd w:val="clear" w:color="auto" w:fill="FFFFFF"/>
          <w:lang w:val="uk-UA"/>
        </w:rPr>
        <w:t>вживають організаційних заходів</w:t>
      </w:r>
      <w:r w:rsidRPr="000F7872">
        <w:rPr>
          <w:i/>
          <w:color w:val="000000"/>
          <w:shd w:val="clear" w:color="auto" w:fill="FFFFFF"/>
          <w:lang w:val="uk-UA"/>
        </w:rPr>
        <w:t xml:space="preserve">  щодо </w:t>
      </w:r>
      <w:r w:rsidRPr="000F7872">
        <w:rPr>
          <w:i/>
          <w:color w:val="000000"/>
          <w:u w:val="single"/>
          <w:shd w:val="clear" w:color="auto" w:fill="FFFFFF"/>
          <w:lang w:val="uk-UA"/>
        </w:rPr>
        <w:t>створення матеріально-технічної бази</w:t>
      </w:r>
      <w:r w:rsidRPr="000F7872">
        <w:rPr>
          <w:i/>
          <w:color w:val="000000"/>
          <w:shd w:val="clear" w:color="auto" w:fill="FFFFFF"/>
          <w:lang w:val="uk-UA"/>
        </w:rPr>
        <w:t xml:space="preserve">, за допомогою якої, власне і здійснюється основний процес роздрібного продажу. З </w:t>
      </w:r>
      <w:r w:rsidRPr="000F7872">
        <w:rPr>
          <w:i/>
          <w:color w:val="000000"/>
          <w:u w:val="single"/>
          <w:shd w:val="clear" w:color="auto" w:fill="FFFFFF"/>
          <w:lang w:val="uk-UA"/>
        </w:rPr>
        <w:t>цією метою</w:t>
      </w:r>
      <w:r w:rsidRPr="000F7872">
        <w:rPr>
          <w:i/>
          <w:color w:val="000000"/>
          <w:shd w:val="clear" w:color="auto" w:fill="FFFFFF"/>
          <w:lang w:val="uk-UA"/>
        </w:rPr>
        <w:t xml:space="preserve"> ним будується, реконструюється або влаштовується пункт реалізації – магазин, дрібно-роздрібна одиниця або засіб пересувної (розносної) торгівлі.</w:t>
      </w:r>
    </w:p>
    <w:p w:rsidR="000F7872" w:rsidRPr="000F7872" w:rsidRDefault="000F7872" w:rsidP="000F7872">
      <w:pPr>
        <w:pStyle w:val="2"/>
        <w:spacing w:before="0"/>
        <w:ind w:firstLine="709"/>
        <w:jc w:val="both"/>
        <w:rPr>
          <w:rFonts w:ascii="Times New Roman" w:hAnsi="Times New Roman" w:cs="Times New Roman"/>
          <w:b w:val="0"/>
          <w:i w:val="0"/>
          <w:sz w:val="24"/>
          <w:szCs w:val="24"/>
          <w:lang w:val="uk-UA"/>
        </w:rPr>
      </w:pPr>
      <w:r w:rsidRPr="000F7872">
        <w:rPr>
          <w:rFonts w:ascii="Times New Roman" w:hAnsi="Times New Roman" w:cs="Times New Roman"/>
          <w:b w:val="0"/>
          <w:i w:val="0"/>
          <w:sz w:val="24"/>
          <w:szCs w:val="24"/>
          <w:lang w:val="uk-UA"/>
        </w:rPr>
        <w:t>29 червня 2015 року набув чинності Закон України від 02.03.2015 №222-VIII "Про ліцензування видів господарської діяльності".</w:t>
      </w:r>
    </w:p>
    <w:p w:rsidR="000F7872" w:rsidRPr="000F7872" w:rsidRDefault="000F7872" w:rsidP="000F7872">
      <w:pPr>
        <w:ind w:firstLine="709"/>
        <w:jc w:val="both"/>
        <w:rPr>
          <w:color w:val="000000"/>
          <w:shd w:val="clear" w:color="auto" w:fill="FFFFFF"/>
          <w:lang w:val="uk-UA"/>
        </w:rPr>
      </w:pPr>
      <w:r w:rsidRPr="000F7872">
        <w:rPr>
          <w:color w:val="000000"/>
          <w:shd w:val="clear" w:color="auto" w:fill="FFFFFF"/>
          <w:lang w:val="uk-UA"/>
        </w:rPr>
        <w:t xml:space="preserve">Цей Закон регулює суспільні відносини у сфері ліцензування видів господарської діяльності, визначає </w:t>
      </w:r>
      <w:r w:rsidRPr="000F7872">
        <w:rPr>
          <w:i/>
          <w:color w:val="000000"/>
          <w:shd w:val="clear" w:color="auto" w:fill="FFFFFF"/>
          <w:lang w:val="uk-UA"/>
        </w:rPr>
        <w:t>виключний перелік</w:t>
      </w:r>
      <w:r w:rsidRPr="000F7872">
        <w:rPr>
          <w:color w:val="000000"/>
          <w:shd w:val="clear" w:color="auto" w:fill="FFFFFF"/>
          <w:lang w:val="uk-UA"/>
        </w:rPr>
        <w:t xml:space="preserve"> видів господарської діяльності, що підлягають ліцензуванню, встановлює уніфікований порядок їх ліцензування, нагляд і контроль у сфері ліцензування, відповідальність за порушення законодавства у сфері ліцензування видів господарської діяльності.</w:t>
      </w:r>
    </w:p>
    <w:p w:rsidR="000F7872" w:rsidRPr="000F7872" w:rsidRDefault="000F7872" w:rsidP="000F7872">
      <w:pPr>
        <w:ind w:firstLine="709"/>
        <w:jc w:val="both"/>
        <w:rPr>
          <w:rStyle w:val="apple-converted-space"/>
          <w:color w:val="222222"/>
          <w:shd w:val="clear" w:color="auto" w:fill="FFFFFF"/>
          <w:lang w:val="uk-UA"/>
        </w:rPr>
      </w:pPr>
      <w:r w:rsidRPr="000F7872">
        <w:rPr>
          <w:i/>
          <w:u w:val="single"/>
          <w:lang w:val="uk-UA"/>
        </w:rPr>
        <w:t xml:space="preserve">Щодо Порядку отримання </w:t>
      </w:r>
      <w:r w:rsidRPr="000F7872">
        <w:rPr>
          <w:i/>
          <w:lang w:val="uk-UA"/>
        </w:rPr>
        <w:t xml:space="preserve">дозволу на розміщення об’єкта торгівлі. </w:t>
      </w:r>
      <w:r w:rsidRPr="000F7872">
        <w:rPr>
          <w:lang w:val="uk-UA"/>
        </w:rPr>
        <w:t>Режим роботи торгової точки</w:t>
      </w:r>
      <w:r w:rsidRPr="000F7872">
        <w:rPr>
          <w:color w:val="222222"/>
          <w:shd w:val="clear" w:color="auto" w:fill="FFFFFF"/>
          <w:lang w:val="uk-UA"/>
        </w:rPr>
        <w:t xml:space="preserve"> Відповідно до підпункту 4 пункту “б” статті 30 Закону України  </w:t>
      </w:r>
      <w:r w:rsidR="00A57D7E">
        <w:rPr>
          <w:color w:val="222222"/>
          <w:shd w:val="clear" w:color="auto" w:fill="FFFFFF"/>
          <w:lang w:val="uk-UA"/>
        </w:rPr>
        <w:t>«</w:t>
      </w:r>
      <w:r w:rsidRPr="000F7872">
        <w:rPr>
          <w:color w:val="222222"/>
          <w:shd w:val="clear" w:color="auto" w:fill="FFFFFF"/>
          <w:lang w:val="uk-UA"/>
        </w:rPr>
        <w:t>Про м</w:t>
      </w:r>
      <w:r w:rsidR="00A57D7E">
        <w:rPr>
          <w:color w:val="222222"/>
          <w:shd w:val="clear" w:color="auto" w:fill="FFFFFF"/>
          <w:lang w:val="uk-UA"/>
        </w:rPr>
        <w:t>ісцеве самоврядування в Україні»</w:t>
      </w:r>
      <w:r w:rsidRPr="000F7872">
        <w:rPr>
          <w:color w:val="222222"/>
          <w:shd w:val="clear" w:color="auto" w:fill="FFFFFF"/>
          <w:lang w:val="uk-UA"/>
        </w:rPr>
        <w:t xml:space="preserve"> (далі – Закон про місцеве самоврядування) </w:t>
      </w:r>
      <w:r w:rsidRPr="000F7872">
        <w:rPr>
          <w:i/>
          <w:color w:val="222222"/>
          <w:shd w:val="clear" w:color="auto" w:fill="FFFFFF"/>
          <w:lang w:val="uk-UA"/>
        </w:rPr>
        <w:t>до делегованих повноважень органів сільських, селищних, міських рад у сфері житлово-комунального господарства, побутового, торговельного обслуговування, громадського харчування, тощо віднесено встановлення за погодженням з власниками зручного режиму роботи розташованих на відповідній території підприємств</w:t>
      </w:r>
      <w:r w:rsidRPr="000F7872">
        <w:rPr>
          <w:color w:val="222222"/>
          <w:shd w:val="clear" w:color="auto" w:fill="FFFFFF"/>
          <w:lang w:val="uk-UA"/>
        </w:rPr>
        <w:t>, установ та організацій сфери обслуговування незалежно від форм власності.</w:t>
      </w:r>
      <w:r w:rsidRPr="000F7872">
        <w:rPr>
          <w:rStyle w:val="apple-converted-space"/>
          <w:color w:val="222222"/>
          <w:shd w:val="clear" w:color="auto" w:fill="FFFFFF"/>
          <w:lang w:val="uk-UA"/>
        </w:rPr>
        <w:t> </w:t>
      </w:r>
    </w:p>
    <w:p w:rsidR="000F7872" w:rsidRPr="000F7872" w:rsidRDefault="000F7872" w:rsidP="000F7872">
      <w:pPr>
        <w:ind w:firstLine="709"/>
        <w:jc w:val="both"/>
        <w:rPr>
          <w:lang w:val="uk-UA"/>
        </w:rPr>
      </w:pPr>
      <w:r w:rsidRPr="000F7872">
        <w:rPr>
          <w:color w:val="222222"/>
          <w:shd w:val="clear" w:color="auto" w:fill="FFFFFF"/>
          <w:lang w:val="uk-UA"/>
        </w:rPr>
        <w:t>У той же час пунктом 13 Порядку (833-2006-п) визначено, що режим роботи торговельного об’єкта та закладу ресторанного господарства, що належать до комунальної власності, встановлюється органами місцевого самоврядування відповідно до законодавства.</w:t>
      </w:r>
      <w:r w:rsidRPr="000F7872">
        <w:rPr>
          <w:rStyle w:val="apple-converted-space"/>
          <w:color w:val="222222"/>
          <w:shd w:val="clear" w:color="auto" w:fill="FFFFFF"/>
          <w:lang w:val="uk-UA"/>
        </w:rPr>
        <w:t> </w:t>
      </w:r>
      <w:r w:rsidRPr="000F7872">
        <w:rPr>
          <w:lang w:val="uk-UA"/>
        </w:rPr>
        <w:t xml:space="preserve">       </w:t>
      </w:r>
    </w:p>
    <w:p w:rsidR="000F7872" w:rsidRPr="000F7872" w:rsidRDefault="000F7872" w:rsidP="000F7872">
      <w:pPr>
        <w:ind w:firstLine="709"/>
        <w:jc w:val="both"/>
        <w:rPr>
          <w:lang w:val="uk-UA"/>
        </w:rPr>
      </w:pPr>
      <w:r w:rsidRPr="000F7872">
        <w:rPr>
          <w:lang w:val="uk-UA"/>
        </w:rPr>
        <w:t>Сьогодні в Україні динамічно розвивається франчайзинг. Це - одна з ефективних форм функціонування малого бізнесу. Спостерігається висока перспективність його розвитку не тільки в роздрібній торгівлі, ресторанному господарстві, виробництві, у сфері послуг, а й в торгівлі через автомати. Розвитку франчайзингу в торгівлі через автомати в Україні сприяє те, що цей бізнес вимагає мінімальних капіталовкладень і трудових витрат при досить високій рентабельності. Він підійде як представникам великого бізнесу, так і приватним підприємцям, які тільки планують розпочати свою справу. Також, це зручний додатковий бізнес, що не віднімає багато часу і витрат.</w:t>
      </w:r>
    </w:p>
    <w:p w:rsidR="000F7872" w:rsidRPr="000F7872" w:rsidRDefault="000F7872" w:rsidP="000F7872">
      <w:pPr>
        <w:ind w:firstLine="709"/>
        <w:jc w:val="both"/>
        <w:rPr>
          <w:lang w:val="uk-UA"/>
        </w:rPr>
      </w:pPr>
      <w:r w:rsidRPr="000F7872">
        <w:rPr>
          <w:lang w:val="uk-UA"/>
        </w:rPr>
        <w:t xml:space="preserve">Його поширення пояснюється незаперечними перевагами для обох учасників франчайзингових відносин. </w:t>
      </w:r>
    </w:p>
    <w:p w:rsidR="000F7872" w:rsidRPr="000F7872" w:rsidRDefault="000F7872" w:rsidP="000F7872">
      <w:pPr>
        <w:ind w:firstLine="709"/>
        <w:jc w:val="both"/>
        <w:rPr>
          <w:i/>
          <w:lang w:val="uk-UA"/>
        </w:rPr>
      </w:pPr>
      <w:r w:rsidRPr="000F7872">
        <w:rPr>
          <w:i/>
          <w:lang w:val="uk-UA"/>
        </w:rPr>
        <w:t>Сторони цих відносин:</w:t>
      </w:r>
    </w:p>
    <w:p w:rsidR="000F7872" w:rsidRPr="000F7872" w:rsidRDefault="000F7872" w:rsidP="000F7872">
      <w:pPr>
        <w:ind w:firstLine="709"/>
        <w:jc w:val="both"/>
        <w:rPr>
          <w:i/>
          <w:lang w:val="uk-UA"/>
        </w:rPr>
      </w:pPr>
      <w:r w:rsidRPr="000F7872">
        <w:rPr>
          <w:lang w:val="uk-UA"/>
        </w:rPr>
        <w:t xml:space="preserve">- </w:t>
      </w:r>
      <w:r w:rsidRPr="000F7872">
        <w:rPr>
          <w:i/>
          <w:lang w:val="uk-UA"/>
        </w:rPr>
        <w:t>компанія-власник (</w:t>
      </w:r>
      <w:proofErr w:type="spellStart"/>
      <w:r w:rsidRPr="000F7872">
        <w:rPr>
          <w:i/>
          <w:lang w:val="uk-UA"/>
        </w:rPr>
        <w:t>франчайзер</w:t>
      </w:r>
      <w:proofErr w:type="spellEnd"/>
      <w:r w:rsidRPr="000F7872">
        <w:rPr>
          <w:i/>
          <w:lang w:val="uk-UA"/>
        </w:rPr>
        <w:t>);</w:t>
      </w:r>
    </w:p>
    <w:p w:rsidR="000F7872" w:rsidRPr="000F7872" w:rsidRDefault="000F7872" w:rsidP="000F7872">
      <w:pPr>
        <w:ind w:firstLine="709"/>
        <w:jc w:val="both"/>
        <w:rPr>
          <w:i/>
          <w:lang w:val="uk-UA"/>
        </w:rPr>
      </w:pPr>
      <w:r w:rsidRPr="000F7872">
        <w:rPr>
          <w:i/>
          <w:lang w:val="uk-UA"/>
        </w:rPr>
        <w:t>- незалежний бізнесмен чи компанія (</w:t>
      </w:r>
      <w:proofErr w:type="spellStart"/>
      <w:r w:rsidRPr="000F7872">
        <w:rPr>
          <w:i/>
          <w:lang w:val="uk-UA"/>
        </w:rPr>
        <w:t>франчайзі</w:t>
      </w:r>
      <w:proofErr w:type="spellEnd"/>
      <w:r w:rsidRPr="000F7872">
        <w:rPr>
          <w:i/>
          <w:lang w:val="uk-UA"/>
        </w:rPr>
        <w:t>)</w:t>
      </w:r>
    </w:p>
    <w:p w:rsidR="000F7872" w:rsidRPr="000F7872" w:rsidRDefault="000F7872" w:rsidP="000F7872">
      <w:pPr>
        <w:ind w:firstLine="709"/>
        <w:jc w:val="both"/>
        <w:rPr>
          <w:lang w:val="uk-UA"/>
        </w:rPr>
      </w:pPr>
      <w:r w:rsidRPr="000F7872">
        <w:rPr>
          <w:lang w:val="uk-UA"/>
        </w:rPr>
        <w:t xml:space="preserve">Система франчайзингу побудована так, що дозволяє звести до мінімуму ризики, пов’язані з підприємницькою діяльністю для </w:t>
      </w:r>
      <w:proofErr w:type="spellStart"/>
      <w:r w:rsidRPr="000F7872">
        <w:rPr>
          <w:lang w:val="uk-UA"/>
        </w:rPr>
        <w:t>франчайзі</w:t>
      </w:r>
      <w:proofErr w:type="spellEnd"/>
      <w:r w:rsidRPr="000F7872">
        <w:rPr>
          <w:lang w:val="uk-UA"/>
        </w:rPr>
        <w:t xml:space="preserve"> та залучити додаткові інвестиції в мережу для </w:t>
      </w:r>
      <w:proofErr w:type="spellStart"/>
      <w:r w:rsidRPr="000F7872">
        <w:rPr>
          <w:lang w:val="uk-UA"/>
        </w:rPr>
        <w:t>франчайзера</w:t>
      </w:r>
      <w:proofErr w:type="spellEnd"/>
      <w:r w:rsidRPr="000F7872">
        <w:rPr>
          <w:lang w:val="uk-UA"/>
        </w:rPr>
        <w:t>.</w:t>
      </w:r>
    </w:p>
    <w:p w:rsidR="000F7872" w:rsidRPr="000F7872" w:rsidRDefault="000F7872" w:rsidP="000F7872">
      <w:pPr>
        <w:ind w:firstLine="709"/>
        <w:jc w:val="both"/>
        <w:rPr>
          <w:lang w:val="uk-UA"/>
        </w:rPr>
      </w:pPr>
      <w:r w:rsidRPr="000F7872">
        <w:rPr>
          <w:i/>
          <w:lang w:val="uk-UA"/>
        </w:rPr>
        <w:t>Франчайзинг</w:t>
      </w:r>
      <w:r w:rsidRPr="000F7872">
        <w:rPr>
          <w:lang w:val="uk-UA"/>
        </w:rPr>
        <w:t xml:space="preserve"> - це спосіб організації бізнесу, при якому компанія-власник (</w:t>
      </w:r>
      <w:proofErr w:type="spellStart"/>
      <w:r w:rsidRPr="000F7872">
        <w:rPr>
          <w:lang w:val="uk-UA"/>
        </w:rPr>
        <w:t>франчайзер</w:t>
      </w:r>
      <w:proofErr w:type="spellEnd"/>
      <w:r w:rsidRPr="000F7872">
        <w:rPr>
          <w:lang w:val="uk-UA"/>
        </w:rPr>
        <w:t>) передає незалежному бізнесмену чи компанії (</w:t>
      </w:r>
      <w:proofErr w:type="spellStart"/>
      <w:r w:rsidRPr="000F7872">
        <w:rPr>
          <w:lang w:val="uk-UA"/>
        </w:rPr>
        <w:t>франчайзі</w:t>
      </w:r>
      <w:proofErr w:type="spellEnd"/>
      <w:r w:rsidRPr="000F7872">
        <w:rPr>
          <w:lang w:val="uk-UA"/>
        </w:rPr>
        <w:t xml:space="preserve">) право на продаж товарів і послуг цієї компанії в обмін на зобов'язання </w:t>
      </w:r>
      <w:proofErr w:type="spellStart"/>
      <w:r w:rsidRPr="000F7872">
        <w:rPr>
          <w:lang w:val="uk-UA"/>
        </w:rPr>
        <w:t>франчайзі</w:t>
      </w:r>
      <w:proofErr w:type="spellEnd"/>
      <w:r w:rsidRPr="000F7872">
        <w:rPr>
          <w:lang w:val="uk-UA"/>
        </w:rPr>
        <w:t xml:space="preserve"> продавати ці товари або послуги:</w:t>
      </w:r>
    </w:p>
    <w:p w:rsidR="000F7872" w:rsidRPr="000F7872" w:rsidRDefault="000F7872" w:rsidP="000F7872">
      <w:pPr>
        <w:ind w:firstLine="709"/>
        <w:jc w:val="both"/>
        <w:rPr>
          <w:i/>
          <w:lang w:val="uk-UA"/>
        </w:rPr>
      </w:pPr>
      <w:r w:rsidRPr="000F7872">
        <w:rPr>
          <w:i/>
          <w:lang w:val="uk-UA"/>
        </w:rPr>
        <w:lastRenderedPageBreak/>
        <w:t>з дотриманням певних якісних характеристик;</w:t>
      </w:r>
    </w:p>
    <w:p w:rsidR="000F7872" w:rsidRPr="000F7872" w:rsidRDefault="000F7872" w:rsidP="000F7872">
      <w:pPr>
        <w:ind w:firstLine="709"/>
        <w:jc w:val="both"/>
        <w:rPr>
          <w:i/>
          <w:lang w:val="uk-UA"/>
        </w:rPr>
      </w:pPr>
      <w:r w:rsidRPr="000F7872">
        <w:rPr>
          <w:i/>
          <w:lang w:val="uk-UA"/>
        </w:rPr>
        <w:t>із застосуванням обумовлених технологій;</w:t>
      </w:r>
    </w:p>
    <w:p w:rsidR="000F7872" w:rsidRPr="000F7872" w:rsidRDefault="000F7872" w:rsidP="000F7872">
      <w:pPr>
        <w:ind w:firstLine="709"/>
        <w:jc w:val="both"/>
        <w:rPr>
          <w:i/>
          <w:lang w:val="uk-UA"/>
        </w:rPr>
      </w:pPr>
      <w:r w:rsidRPr="000F7872">
        <w:rPr>
          <w:i/>
          <w:lang w:val="uk-UA"/>
        </w:rPr>
        <w:t>за розробленою схемою;</w:t>
      </w:r>
    </w:p>
    <w:p w:rsidR="000F7872" w:rsidRPr="000F7872" w:rsidRDefault="000F7872" w:rsidP="000F7872">
      <w:pPr>
        <w:ind w:firstLine="709"/>
        <w:jc w:val="both"/>
        <w:rPr>
          <w:i/>
          <w:lang w:val="uk-UA"/>
        </w:rPr>
      </w:pPr>
      <w:r w:rsidRPr="000F7872">
        <w:rPr>
          <w:i/>
          <w:lang w:val="uk-UA"/>
        </w:rPr>
        <w:t>в чітко встановленому місці;</w:t>
      </w:r>
    </w:p>
    <w:p w:rsidR="000F7872" w:rsidRPr="000F7872" w:rsidRDefault="000F7872" w:rsidP="000F7872">
      <w:pPr>
        <w:ind w:firstLine="709"/>
        <w:jc w:val="both"/>
        <w:rPr>
          <w:i/>
          <w:lang w:val="uk-UA"/>
        </w:rPr>
      </w:pPr>
      <w:r w:rsidRPr="000F7872">
        <w:rPr>
          <w:i/>
          <w:lang w:val="uk-UA"/>
        </w:rPr>
        <w:t>під певним товарним знаком.</w:t>
      </w:r>
    </w:p>
    <w:p w:rsidR="000F7872" w:rsidRPr="000F7872" w:rsidRDefault="000F7872" w:rsidP="000F7872">
      <w:pPr>
        <w:ind w:firstLine="709"/>
        <w:jc w:val="both"/>
        <w:rPr>
          <w:lang w:val="uk-UA"/>
        </w:rPr>
      </w:pPr>
      <w:r w:rsidRPr="000F7872">
        <w:rPr>
          <w:lang w:val="uk-UA"/>
        </w:rPr>
        <w:t xml:space="preserve">В обмін на одноразову оплату </w:t>
      </w:r>
      <w:proofErr w:type="spellStart"/>
      <w:r w:rsidRPr="000F7872">
        <w:rPr>
          <w:i/>
          <w:lang w:val="uk-UA"/>
        </w:rPr>
        <w:t>франшизи</w:t>
      </w:r>
      <w:proofErr w:type="spellEnd"/>
      <w:r w:rsidRPr="000F7872">
        <w:rPr>
          <w:i/>
          <w:lang w:val="uk-UA"/>
        </w:rPr>
        <w:t xml:space="preserve"> </w:t>
      </w:r>
      <w:r w:rsidRPr="000F7872">
        <w:rPr>
          <w:lang w:val="uk-UA"/>
        </w:rPr>
        <w:t xml:space="preserve">і щомісячний платіж </w:t>
      </w:r>
      <w:r w:rsidRPr="000F7872">
        <w:rPr>
          <w:i/>
          <w:lang w:val="uk-UA"/>
        </w:rPr>
        <w:t xml:space="preserve">(роялті) </w:t>
      </w:r>
      <w:proofErr w:type="spellStart"/>
      <w:r w:rsidRPr="000F7872">
        <w:rPr>
          <w:i/>
          <w:lang w:val="uk-UA"/>
        </w:rPr>
        <w:t>франчайзі</w:t>
      </w:r>
      <w:proofErr w:type="spellEnd"/>
      <w:r w:rsidRPr="000F7872">
        <w:rPr>
          <w:lang w:val="uk-UA"/>
        </w:rPr>
        <w:t xml:space="preserve"> отримує досить відомий товарний знак, перевірений часом метод ведення бізнесу і цілий пакет технологій і ноу-хау.</w:t>
      </w:r>
    </w:p>
    <w:p w:rsidR="000F7872" w:rsidRPr="000F7872" w:rsidRDefault="000F7872" w:rsidP="000F7872">
      <w:pPr>
        <w:ind w:firstLine="709"/>
        <w:jc w:val="both"/>
        <w:rPr>
          <w:lang w:val="uk-UA"/>
        </w:rPr>
      </w:pPr>
      <w:r w:rsidRPr="000F7872">
        <w:rPr>
          <w:lang w:val="uk-UA"/>
        </w:rPr>
        <w:t xml:space="preserve">Одним з ключових понять в системі франчайзингових відносин є </w:t>
      </w:r>
      <w:proofErr w:type="spellStart"/>
      <w:r w:rsidRPr="000F7872">
        <w:rPr>
          <w:lang w:val="uk-UA"/>
        </w:rPr>
        <w:t>франшиза</w:t>
      </w:r>
      <w:proofErr w:type="spellEnd"/>
      <w:r w:rsidRPr="000F7872">
        <w:rPr>
          <w:lang w:val="uk-UA"/>
        </w:rPr>
        <w:t xml:space="preserve"> (</w:t>
      </w:r>
      <w:r w:rsidRPr="000F7872">
        <w:rPr>
          <w:i/>
          <w:lang w:val="uk-UA"/>
        </w:rPr>
        <w:t>франчайзинговий пакет</w:t>
      </w:r>
      <w:r w:rsidRPr="000F7872">
        <w:rPr>
          <w:lang w:val="uk-UA"/>
        </w:rPr>
        <w:t xml:space="preserve">). Під ним розуміється </w:t>
      </w:r>
      <w:r w:rsidRPr="000F7872">
        <w:rPr>
          <w:i/>
          <w:lang w:val="uk-UA"/>
        </w:rPr>
        <w:t xml:space="preserve">повна бізнес-система, включаючи посібники по веденню робіт, програмне забезпечення, документацію та інші матеріали, яку </w:t>
      </w:r>
      <w:proofErr w:type="spellStart"/>
      <w:r w:rsidRPr="000F7872">
        <w:rPr>
          <w:i/>
          <w:lang w:val="uk-UA"/>
        </w:rPr>
        <w:t>франчайзер</w:t>
      </w:r>
      <w:proofErr w:type="spellEnd"/>
      <w:r w:rsidRPr="000F7872">
        <w:rPr>
          <w:i/>
          <w:lang w:val="uk-UA"/>
        </w:rPr>
        <w:t xml:space="preserve"> передає </w:t>
      </w:r>
      <w:proofErr w:type="spellStart"/>
      <w:r w:rsidRPr="000F7872">
        <w:rPr>
          <w:i/>
          <w:lang w:val="uk-UA"/>
        </w:rPr>
        <w:t>франчайзі</w:t>
      </w:r>
      <w:proofErr w:type="spellEnd"/>
      <w:r w:rsidRPr="000F7872">
        <w:rPr>
          <w:i/>
          <w:lang w:val="uk-UA"/>
        </w:rPr>
        <w:t>.</w:t>
      </w:r>
      <w:r w:rsidRPr="000F7872">
        <w:rPr>
          <w:lang w:val="uk-UA"/>
        </w:rPr>
        <w:t xml:space="preserve"> Наявність </w:t>
      </w:r>
      <w:proofErr w:type="spellStart"/>
      <w:r w:rsidRPr="000F7872">
        <w:rPr>
          <w:lang w:val="uk-UA"/>
        </w:rPr>
        <w:t>франшизи</w:t>
      </w:r>
      <w:proofErr w:type="spellEnd"/>
      <w:r w:rsidRPr="000F7872">
        <w:rPr>
          <w:lang w:val="uk-UA"/>
        </w:rPr>
        <w:t xml:space="preserve"> дозволяє останньому працювати досить ефективно, навіть при відсутності попереднього досвіду і знань у відповідній сфері бізнесу.</w:t>
      </w:r>
    </w:p>
    <w:p w:rsidR="000F7872" w:rsidRPr="000F7872" w:rsidRDefault="000F7872" w:rsidP="000F7872">
      <w:pPr>
        <w:ind w:firstLine="709"/>
        <w:jc w:val="both"/>
        <w:rPr>
          <w:lang w:val="uk-UA"/>
        </w:rPr>
      </w:pPr>
      <w:r w:rsidRPr="000F7872">
        <w:rPr>
          <w:lang w:val="uk-UA"/>
        </w:rPr>
        <w:t xml:space="preserve">Діяльність операторів українського ринку франчайзингу, регламентують Цивільний і Господарський Кодекси України. Ринок франчайзингу в Україні активно розвивається і вітчизняні </w:t>
      </w:r>
      <w:proofErr w:type="spellStart"/>
      <w:r w:rsidRPr="000F7872">
        <w:rPr>
          <w:lang w:val="uk-UA"/>
        </w:rPr>
        <w:t>франчайзери</w:t>
      </w:r>
      <w:proofErr w:type="spellEnd"/>
      <w:r w:rsidRPr="000F7872">
        <w:rPr>
          <w:lang w:val="uk-UA"/>
        </w:rPr>
        <w:t xml:space="preserve"> почали виходити й на ринки інших країн.</w:t>
      </w:r>
    </w:p>
    <w:p w:rsidR="000F7872" w:rsidRPr="000F7872" w:rsidRDefault="000F7872" w:rsidP="000F7872">
      <w:pPr>
        <w:ind w:firstLine="709"/>
        <w:jc w:val="both"/>
        <w:rPr>
          <w:lang w:val="uk-UA"/>
        </w:rPr>
      </w:pPr>
      <w:r w:rsidRPr="000F7872">
        <w:rPr>
          <w:i/>
          <w:lang w:val="uk-UA"/>
        </w:rPr>
        <w:t>Основними перевагами торгівлі через торговельні автомати є:</w:t>
      </w:r>
      <w:r w:rsidRPr="000F7872">
        <w:rPr>
          <w:lang w:val="uk-UA"/>
        </w:rPr>
        <w:t xml:space="preserve"> </w:t>
      </w:r>
    </w:p>
    <w:p w:rsidR="000F7872" w:rsidRPr="000F7872" w:rsidRDefault="000F7872" w:rsidP="000F7872">
      <w:pPr>
        <w:ind w:firstLine="709"/>
        <w:jc w:val="both"/>
        <w:rPr>
          <w:lang w:val="uk-UA"/>
        </w:rPr>
      </w:pPr>
      <w:r w:rsidRPr="000F7872">
        <w:rPr>
          <w:lang w:val="uk-UA"/>
        </w:rPr>
        <w:t xml:space="preserve">• споживачі можуть задовольняти свої потреби в товарах і/або послугах не змінюючи маршрут; </w:t>
      </w:r>
    </w:p>
    <w:p w:rsidR="000F7872" w:rsidRPr="000F7872" w:rsidRDefault="000F7872" w:rsidP="000F7872">
      <w:pPr>
        <w:ind w:firstLine="709"/>
        <w:jc w:val="both"/>
        <w:rPr>
          <w:lang w:val="uk-UA"/>
        </w:rPr>
      </w:pPr>
      <w:r w:rsidRPr="000F7872">
        <w:rPr>
          <w:lang w:val="uk-UA"/>
        </w:rPr>
        <w:t xml:space="preserve">• торговельні автомати можуть працювати цілодобово, без торгівельного персоналу; </w:t>
      </w:r>
    </w:p>
    <w:p w:rsidR="000F7872" w:rsidRPr="000F7872" w:rsidRDefault="000F7872" w:rsidP="000F7872">
      <w:pPr>
        <w:ind w:firstLine="709"/>
        <w:jc w:val="both"/>
        <w:rPr>
          <w:lang w:val="uk-UA"/>
        </w:rPr>
      </w:pPr>
      <w:r w:rsidRPr="000F7872">
        <w:rPr>
          <w:lang w:val="uk-UA"/>
        </w:rPr>
        <w:t xml:space="preserve">• мінімальний стартовий капітал для власника, витрати </w:t>
      </w:r>
      <w:proofErr w:type="spellStart"/>
      <w:r w:rsidRPr="000F7872">
        <w:rPr>
          <w:lang w:val="uk-UA"/>
        </w:rPr>
        <w:t>окуповуються</w:t>
      </w:r>
      <w:proofErr w:type="spellEnd"/>
      <w:r w:rsidRPr="000F7872">
        <w:rPr>
          <w:lang w:val="uk-UA"/>
        </w:rPr>
        <w:t xml:space="preserve"> дуже швидко, купівля автомата на умовах лізингу;</w:t>
      </w:r>
    </w:p>
    <w:p w:rsidR="000F7872" w:rsidRPr="000F7872" w:rsidRDefault="000F7872" w:rsidP="000F7872">
      <w:pPr>
        <w:ind w:firstLine="709"/>
        <w:jc w:val="both"/>
        <w:rPr>
          <w:lang w:val="uk-UA"/>
        </w:rPr>
      </w:pPr>
      <w:r w:rsidRPr="000F7872">
        <w:rPr>
          <w:lang w:val="uk-UA"/>
        </w:rPr>
        <w:t xml:space="preserve">• технічна простота установки: мала площа, яку вони займають, звичайне електроживлення, магістральне (автономне) водопостачання </w:t>
      </w:r>
    </w:p>
    <w:p w:rsidR="000F7872" w:rsidRPr="000F7872" w:rsidRDefault="000F7872" w:rsidP="000F7872">
      <w:pPr>
        <w:ind w:firstLine="709"/>
        <w:jc w:val="both"/>
        <w:rPr>
          <w:lang w:val="uk-UA"/>
        </w:rPr>
      </w:pPr>
      <w:r w:rsidRPr="000F7872">
        <w:rPr>
          <w:lang w:val="uk-UA"/>
        </w:rPr>
        <w:t xml:space="preserve">• незначні ремонтно-експлуатаційні витрати, особливо, в перші роки експлуатації; </w:t>
      </w:r>
    </w:p>
    <w:p w:rsidR="000F7872" w:rsidRPr="000F7872" w:rsidRDefault="000F7872" w:rsidP="000F7872">
      <w:pPr>
        <w:ind w:firstLine="709"/>
        <w:jc w:val="both"/>
        <w:rPr>
          <w:lang w:val="uk-UA"/>
        </w:rPr>
      </w:pPr>
      <w:r w:rsidRPr="000F7872">
        <w:rPr>
          <w:lang w:val="uk-UA"/>
        </w:rPr>
        <w:t xml:space="preserve">• тривалий термін використання; </w:t>
      </w:r>
    </w:p>
    <w:p w:rsidR="000F7872" w:rsidRPr="000F7872" w:rsidRDefault="000F7872" w:rsidP="000F7872">
      <w:pPr>
        <w:ind w:firstLine="709"/>
        <w:jc w:val="both"/>
        <w:rPr>
          <w:lang w:val="uk-UA"/>
        </w:rPr>
      </w:pPr>
      <w:r w:rsidRPr="000F7872">
        <w:rPr>
          <w:lang w:val="uk-UA"/>
        </w:rPr>
        <w:t>• незначні витрати на обслуговування, так як один спеціаліст може здійснювати завантаження автомату товарами, інкасацію та технічне обслуговування;</w:t>
      </w:r>
    </w:p>
    <w:p w:rsidR="000F7872" w:rsidRPr="000F7872" w:rsidRDefault="000F7872" w:rsidP="000F7872">
      <w:pPr>
        <w:ind w:firstLine="709"/>
        <w:jc w:val="both"/>
        <w:rPr>
          <w:lang w:val="uk-UA"/>
        </w:rPr>
      </w:pPr>
      <w:r w:rsidRPr="000F7872">
        <w:rPr>
          <w:lang w:val="uk-UA"/>
        </w:rPr>
        <w:t>• використання спрощеної системи оподаткування, обліку і звітності;</w:t>
      </w:r>
    </w:p>
    <w:p w:rsidR="000F7872" w:rsidRPr="000F7872" w:rsidRDefault="000F7872" w:rsidP="000F7872">
      <w:pPr>
        <w:ind w:firstLine="709"/>
        <w:jc w:val="both"/>
        <w:rPr>
          <w:lang w:val="uk-UA"/>
        </w:rPr>
      </w:pPr>
      <w:r w:rsidRPr="000F7872">
        <w:rPr>
          <w:lang w:val="uk-UA"/>
        </w:rPr>
        <w:t xml:space="preserve"> • стабільність даного виду бізнесу; </w:t>
      </w:r>
    </w:p>
    <w:p w:rsidR="000F7872" w:rsidRPr="000F7872" w:rsidRDefault="000F7872" w:rsidP="000F7872">
      <w:pPr>
        <w:ind w:firstLine="709"/>
        <w:jc w:val="both"/>
        <w:rPr>
          <w:lang w:val="uk-UA"/>
        </w:rPr>
      </w:pPr>
      <w:r w:rsidRPr="000F7872">
        <w:rPr>
          <w:lang w:val="uk-UA"/>
        </w:rPr>
        <w:t xml:space="preserve">• зниження до мінімуму втрат від крадіжок; </w:t>
      </w:r>
    </w:p>
    <w:p w:rsidR="000F7872" w:rsidRPr="000F7872" w:rsidRDefault="000F7872" w:rsidP="000F7872">
      <w:pPr>
        <w:ind w:firstLine="709"/>
        <w:jc w:val="both"/>
        <w:rPr>
          <w:lang w:val="uk-UA"/>
        </w:rPr>
      </w:pPr>
      <w:r w:rsidRPr="000F7872">
        <w:rPr>
          <w:lang w:val="uk-UA"/>
        </w:rPr>
        <w:t xml:space="preserve">• торговельні апарати не потребують активної реклами; </w:t>
      </w:r>
    </w:p>
    <w:p w:rsidR="000F7872" w:rsidRPr="000F7872" w:rsidRDefault="000F7872" w:rsidP="000F7872">
      <w:pPr>
        <w:ind w:firstLine="709"/>
        <w:jc w:val="both"/>
        <w:rPr>
          <w:lang w:val="uk-UA"/>
        </w:rPr>
      </w:pPr>
      <w:r w:rsidRPr="000F7872">
        <w:rPr>
          <w:lang w:val="uk-UA"/>
        </w:rPr>
        <w:t xml:space="preserve">• можливість постійного моніторингу; </w:t>
      </w:r>
    </w:p>
    <w:p w:rsidR="000F7872" w:rsidRPr="000F7872" w:rsidRDefault="000F7872" w:rsidP="000F7872">
      <w:pPr>
        <w:ind w:firstLine="709"/>
        <w:jc w:val="both"/>
        <w:rPr>
          <w:lang w:val="uk-UA"/>
        </w:rPr>
      </w:pPr>
      <w:r w:rsidRPr="000F7872">
        <w:rPr>
          <w:lang w:val="uk-UA"/>
        </w:rPr>
        <w:t xml:space="preserve">• мобільність. </w:t>
      </w:r>
    </w:p>
    <w:p w:rsidR="000F7872" w:rsidRPr="000F7872" w:rsidRDefault="000F7872" w:rsidP="000F7872">
      <w:pPr>
        <w:ind w:firstLine="709"/>
        <w:jc w:val="both"/>
        <w:rPr>
          <w:lang w:val="uk-UA"/>
        </w:rPr>
      </w:pPr>
      <w:r w:rsidRPr="000F7872">
        <w:rPr>
          <w:lang w:val="uk-UA"/>
        </w:rPr>
        <w:t>Якщо рівень продажів не виправдав очікувань в одному місці, то не складно буде перевезти торговельний автомат в інше. Ефективність торгівлі через автомати в значній мірі залежить від:</w:t>
      </w:r>
    </w:p>
    <w:p w:rsidR="000F7872" w:rsidRPr="000F7872" w:rsidRDefault="000F7872" w:rsidP="000F7872">
      <w:pPr>
        <w:ind w:firstLine="709"/>
        <w:jc w:val="both"/>
        <w:rPr>
          <w:lang w:val="uk-UA"/>
        </w:rPr>
      </w:pPr>
      <w:r w:rsidRPr="000F7872">
        <w:rPr>
          <w:lang w:val="uk-UA"/>
        </w:rPr>
        <w:t xml:space="preserve">– асортименту товарів – це перш за все можуть бути періодичні видання, холодні чи гарячі напої, цукерки, жувальні гумки, морозиво чи інші товари масового попиту; </w:t>
      </w:r>
    </w:p>
    <w:p w:rsidR="000F7872" w:rsidRPr="000F7872" w:rsidRDefault="000F7872" w:rsidP="000F7872">
      <w:pPr>
        <w:ind w:firstLine="709"/>
        <w:jc w:val="both"/>
        <w:rPr>
          <w:lang w:val="uk-UA"/>
        </w:rPr>
      </w:pPr>
      <w:r w:rsidRPr="000F7872">
        <w:rPr>
          <w:lang w:val="uk-UA"/>
        </w:rPr>
        <w:t xml:space="preserve">– місця розміщення – найбільш прийнятними є закриті приміщення (в навчальних закладах, в офісах, на промислових підприємствах, в магазинах, в лікарнях, в готелях, на залізничних вокзалах, в аеропортах тощо) в місцях масового відпочинку та інших місцях найбільшої концентрації потенційних покупців, зокрема зупинки громадського транспорту, бензозаправки; </w:t>
      </w:r>
    </w:p>
    <w:p w:rsidR="000F7872" w:rsidRPr="000F7872" w:rsidRDefault="000F7872" w:rsidP="000F7872">
      <w:pPr>
        <w:ind w:firstLine="709"/>
        <w:jc w:val="both"/>
        <w:rPr>
          <w:lang w:val="uk-UA"/>
        </w:rPr>
      </w:pPr>
      <w:r w:rsidRPr="000F7872">
        <w:rPr>
          <w:lang w:val="uk-UA"/>
        </w:rPr>
        <w:t xml:space="preserve">– способу установки – можлива індивідуальна, але більш ефективна групова установка автоматів; </w:t>
      </w:r>
    </w:p>
    <w:p w:rsidR="000F7872" w:rsidRPr="000F7872" w:rsidRDefault="000F7872" w:rsidP="000F7872">
      <w:pPr>
        <w:ind w:firstLine="709"/>
        <w:jc w:val="both"/>
        <w:rPr>
          <w:lang w:val="uk-UA"/>
        </w:rPr>
      </w:pPr>
      <w:r w:rsidRPr="000F7872">
        <w:rPr>
          <w:lang w:val="uk-UA"/>
        </w:rPr>
        <w:t xml:space="preserve">– системи їх обслуговування – можливо обслуговування власними силами, коли у штаті є технік-інженер чи декілька (залежно від кількості автоматів), а краще – кваліфікованим персоналом спеціалізованих фірм. </w:t>
      </w:r>
    </w:p>
    <w:p w:rsidR="000F7872" w:rsidRPr="000F7872" w:rsidRDefault="000F7872" w:rsidP="000F7872">
      <w:pPr>
        <w:ind w:firstLine="709"/>
        <w:jc w:val="both"/>
        <w:rPr>
          <w:i/>
          <w:lang w:val="uk-UA"/>
        </w:rPr>
      </w:pPr>
      <w:r w:rsidRPr="000F7872">
        <w:rPr>
          <w:i/>
          <w:lang w:val="uk-UA"/>
        </w:rPr>
        <w:t>Електронна торгівля (комерція)</w:t>
      </w:r>
    </w:p>
    <w:p w:rsidR="000F7872" w:rsidRPr="000F7872" w:rsidRDefault="000F7872" w:rsidP="000F7872">
      <w:pPr>
        <w:ind w:firstLine="709"/>
        <w:jc w:val="both"/>
        <w:rPr>
          <w:lang w:val="uk-UA"/>
        </w:rPr>
      </w:pPr>
      <w:r w:rsidRPr="000F7872">
        <w:rPr>
          <w:lang w:val="uk-UA"/>
        </w:rPr>
        <w:lastRenderedPageBreak/>
        <w:t xml:space="preserve">Зараз активно, а головне системно формується, так звана </w:t>
      </w:r>
      <w:r w:rsidRPr="000F7872">
        <w:rPr>
          <w:u w:val="single"/>
          <w:lang w:val="uk-UA"/>
        </w:rPr>
        <w:t>інформаційна або мережева економіка.</w:t>
      </w:r>
      <w:r w:rsidRPr="000F7872">
        <w:rPr>
          <w:lang w:val="uk-UA"/>
        </w:rPr>
        <w:t xml:space="preserve"> Сьогодні  важко уявити якусь бізнес-структуру,  яка ігнорувала б використання можливості Internet у своїй діяльності. Не оминула така світова тенденція й Україну, проте її розвиток та поширення, у порівнянні із розвинутими країнами, заставляє бажати кращого. Одним із способів реалізації даного напрямку на вітчизняному ринку є електронна торгівля.  Даний напрям є новим. За результатами оприлюдненого рейтингу UNCTAD на Генеральній асамблеї ООН, Україна займає 58 місце (із 130 країн) у світі серед розповсюдження електронної торгівлі. </w:t>
      </w:r>
    </w:p>
    <w:p w:rsidR="000F7872" w:rsidRPr="000F7872" w:rsidRDefault="000F7872" w:rsidP="000F7872">
      <w:pPr>
        <w:ind w:firstLine="709"/>
        <w:jc w:val="both"/>
        <w:rPr>
          <w:lang w:val="uk-UA"/>
        </w:rPr>
      </w:pPr>
      <w:r w:rsidRPr="000F7872">
        <w:rPr>
          <w:lang w:val="uk-UA"/>
        </w:rPr>
        <w:t xml:space="preserve">То що ж собою представляє електронна торгівля? </w:t>
      </w:r>
    </w:p>
    <w:p w:rsidR="000F7872" w:rsidRPr="000F7872" w:rsidRDefault="000F7872" w:rsidP="000F7872">
      <w:pPr>
        <w:ind w:firstLine="709"/>
        <w:jc w:val="both"/>
        <w:rPr>
          <w:lang w:val="uk-UA"/>
        </w:rPr>
      </w:pPr>
      <w:r w:rsidRPr="000F7872">
        <w:rPr>
          <w:lang w:val="uk-UA"/>
        </w:rPr>
        <w:t xml:space="preserve">По-перше, при її застосування суб’єкти господарювання стикаються із масою проблем організаційного, юридичного, та, що найбільш актуально, у площині економічного характеру (у тому числі в частині бухгалтерського обліку). </w:t>
      </w:r>
    </w:p>
    <w:p w:rsidR="000F7872" w:rsidRPr="000F7872" w:rsidRDefault="000F7872" w:rsidP="000F7872">
      <w:pPr>
        <w:ind w:firstLine="709"/>
        <w:jc w:val="both"/>
        <w:rPr>
          <w:lang w:val="uk-UA"/>
        </w:rPr>
      </w:pPr>
      <w:r w:rsidRPr="000F7872">
        <w:rPr>
          <w:lang w:val="uk-UA"/>
        </w:rPr>
        <w:t xml:space="preserve">На сьогодні, єдиного трактування даного поняття не існує. </w:t>
      </w:r>
    </w:p>
    <w:p w:rsidR="000F7872" w:rsidRPr="000F7872" w:rsidRDefault="000F7872" w:rsidP="000F7872">
      <w:pPr>
        <w:ind w:firstLine="709"/>
        <w:jc w:val="both"/>
        <w:rPr>
          <w:i/>
          <w:lang w:val="uk-UA"/>
        </w:rPr>
      </w:pPr>
      <w:r w:rsidRPr="000F7872">
        <w:rPr>
          <w:lang w:val="uk-UA"/>
        </w:rPr>
        <w:t>Комісія ООН з міжнародного торгового права (UNCITRAL) визначає електронну торгівлю як організацію і технологію купівлі-продажу товарів і послуг електронним способом із використанням телекомунікаційних мереж та електронних фінансово-економічних інструментів.</w:t>
      </w:r>
      <w:r w:rsidRPr="000F7872">
        <w:rPr>
          <w:i/>
          <w:lang w:val="uk-UA"/>
        </w:rPr>
        <w:t xml:space="preserve"> </w:t>
      </w:r>
    </w:p>
    <w:p w:rsidR="000F7872" w:rsidRDefault="000F7872" w:rsidP="000F7872">
      <w:pPr>
        <w:widowControl w:val="0"/>
        <w:autoSpaceDE w:val="0"/>
        <w:autoSpaceDN w:val="0"/>
        <w:adjustRightInd w:val="0"/>
        <w:ind w:firstLine="709"/>
        <w:jc w:val="both"/>
        <w:rPr>
          <w:lang w:val="uk-UA"/>
        </w:rPr>
      </w:pPr>
    </w:p>
    <w:p w:rsidR="00AC06BA" w:rsidRPr="000F7872" w:rsidRDefault="00AC06BA" w:rsidP="000F7872">
      <w:pPr>
        <w:widowControl w:val="0"/>
        <w:autoSpaceDE w:val="0"/>
        <w:autoSpaceDN w:val="0"/>
        <w:adjustRightInd w:val="0"/>
        <w:ind w:firstLine="709"/>
        <w:jc w:val="both"/>
        <w:rPr>
          <w:lang w:val="uk-UA"/>
        </w:rPr>
      </w:pPr>
    </w:p>
    <w:p w:rsidR="000F7872" w:rsidRPr="000F7872" w:rsidRDefault="000F7872" w:rsidP="00AC06BA">
      <w:pPr>
        <w:spacing w:after="120"/>
        <w:rPr>
          <w:b/>
          <w:lang w:val="uk-UA"/>
        </w:rPr>
      </w:pPr>
      <w:r w:rsidRPr="000F7872">
        <w:rPr>
          <w:lang w:val="uk-UA"/>
        </w:rPr>
        <w:t>Тема 3.2.</w:t>
      </w:r>
      <w:r w:rsidRPr="000F7872">
        <w:rPr>
          <w:b/>
          <w:lang w:val="uk-UA"/>
        </w:rPr>
        <w:t xml:space="preserve"> </w:t>
      </w:r>
      <w:r w:rsidRPr="000F7872">
        <w:rPr>
          <w:lang w:val="uk-UA"/>
        </w:rPr>
        <w:t xml:space="preserve"> </w:t>
      </w:r>
      <w:r w:rsidRPr="000F7872">
        <w:rPr>
          <w:b/>
          <w:lang w:val="uk-UA"/>
        </w:rPr>
        <w:t xml:space="preserve"> Правові засади договірних правовідносин у торговельній діяльності.</w:t>
      </w:r>
    </w:p>
    <w:p w:rsidR="000F7872" w:rsidRPr="000F7872" w:rsidRDefault="000F7872" w:rsidP="00AC06BA">
      <w:pPr>
        <w:pStyle w:val="afb"/>
        <w:numPr>
          <w:ilvl w:val="0"/>
          <w:numId w:val="89"/>
        </w:numPr>
        <w:spacing w:after="120" w:line="276" w:lineRule="auto"/>
        <w:rPr>
          <w:rFonts w:eastAsia="Calibri"/>
          <w:lang w:val="uk-UA"/>
        </w:rPr>
      </w:pPr>
      <w:r w:rsidRPr="000F7872">
        <w:rPr>
          <w:rFonts w:eastAsia="Calibri"/>
          <w:lang w:val="uk-UA"/>
        </w:rPr>
        <w:t>Загальна характеристика та види договорів, що застосовуються в торговельній діяльності.</w:t>
      </w:r>
    </w:p>
    <w:p w:rsidR="000F7872" w:rsidRPr="000F7872" w:rsidRDefault="000F7872" w:rsidP="000F7872">
      <w:pPr>
        <w:pStyle w:val="afb"/>
        <w:numPr>
          <w:ilvl w:val="0"/>
          <w:numId w:val="89"/>
        </w:numPr>
        <w:spacing w:after="200" w:line="276" w:lineRule="auto"/>
        <w:rPr>
          <w:rFonts w:eastAsia="Calibri"/>
          <w:lang w:val="uk-UA"/>
        </w:rPr>
      </w:pPr>
      <w:r w:rsidRPr="000F7872">
        <w:rPr>
          <w:rFonts w:eastAsia="Calibri"/>
          <w:lang w:val="uk-UA"/>
        </w:rPr>
        <w:t>Група договорів купівлі-продажу та їх загальна характеристика.</w:t>
      </w:r>
    </w:p>
    <w:p w:rsidR="000F7872" w:rsidRPr="000F7872" w:rsidRDefault="000F7872" w:rsidP="000F7872">
      <w:pPr>
        <w:pStyle w:val="afb"/>
        <w:numPr>
          <w:ilvl w:val="0"/>
          <w:numId w:val="89"/>
        </w:numPr>
        <w:spacing w:after="200" w:line="276" w:lineRule="auto"/>
        <w:rPr>
          <w:rFonts w:eastAsia="Calibri"/>
          <w:lang w:val="uk-UA"/>
        </w:rPr>
      </w:pPr>
      <w:r w:rsidRPr="000F7872">
        <w:rPr>
          <w:rFonts w:eastAsia="Calibri"/>
          <w:lang w:val="uk-UA"/>
        </w:rPr>
        <w:t>Договір контрактації сільськогосподарської продукції.</w:t>
      </w:r>
    </w:p>
    <w:p w:rsidR="000F7872" w:rsidRPr="000F7872" w:rsidRDefault="000F7872" w:rsidP="000F7872">
      <w:pPr>
        <w:pStyle w:val="afb"/>
        <w:numPr>
          <w:ilvl w:val="0"/>
          <w:numId w:val="89"/>
        </w:numPr>
        <w:spacing w:after="200" w:line="276" w:lineRule="auto"/>
        <w:rPr>
          <w:rFonts w:eastAsia="Calibri"/>
          <w:lang w:val="uk-UA"/>
        </w:rPr>
      </w:pPr>
      <w:r w:rsidRPr="000F7872">
        <w:rPr>
          <w:rFonts w:eastAsia="Calibri"/>
          <w:lang w:val="uk-UA"/>
        </w:rPr>
        <w:t>Поняття та види договору про надання послуг .</w:t>
      </w:r>
    </w:p>
    <w:p w:rsidR="000F7872" w:rsidRPr="000F7872" w:rsidRDefault="000F7872" w:rsidP="000F7872">
      <w:pPr>
        <w:pStyle w:val="afb"/>
        <w:numPr>
          <w:ilvl w:val="0"/>
          <w:numId w:val="89"/>
        </w:numPr>
        <w:spacing w:after="200" w:line="276" w:lineRule="auto"/>
        <w:rPr>
          <w:rFonts w:eastAsia="Calibri"/>
          <w:lang w:val="uk-UA"/>
        </w:rPr>
      </w:pPr>
      <w:r w:rsidRPr="000F7872">
        <w:rPr>
          <w:rFonts w:eastAsia="Calibri"/>
          <w:lang w:val="uk-UA"/>
        </w:rPr>
        <w:t>Договір енергопостачання.</w:t>
      </w:r>
    </w:p>
    <w:p w:rsidR="000F7872" w:rsidRPr="000F7872" w:rsidRDefault="000F7872" w:rsidP="000F7872">
      <w:pPr>
        <w:pStyle w:val="afb"/>
        <w:numPr>
          <w:ilvl w:val="0"/>
          <w:numId w:val="89"/>
        </w:numPr>
        <w:tabs>
          <w:tab w:val="center" w:pos="709"/>
          <w:tab w:val="left" w:pos="5559"/>
        </w:tabs>
        <w:jc w:val="both"/>
        <w:rPr>
          <w:rFonts w:eastAsia="Calibri"/>
          <w:lang w:val="uk-UA"/>
        </w:rPr>
      </w:pPr>
      <w:r w:rsidRPr="000F7872">
        <w:rPr>
          <w:rFonts w:eastAsia="Calibri"/>
          <w:lang w:val="uk-UA"/>
        </w:rPr>
        <w:t>Договір міни (бартеру).</w:t>
      </w:r>
    </w:p>
    <w:p w:rsidR="000F7872" w:rsidRPr="000F7872" w:rsidRDefault="000F7872" w:rsidP="000F7872">
      <w:pPr>
        <w:tabs>
          <w:tab w:val="left" w:pos="284"/>
          <w:tab w:val="left" w:pos="567"/>
        </w:tabs>
        <w:ind w:firstLine="284"/>
        <w:jc w:val="both"/>
        <w:rPr>
          <w:lang w:val="uk-UA"/>
        </w:rPr>
      </w:pPr>
      <w:r w:rsidRPr="000F7872">
        <w:rPr>
          <w:b/>
          <w:lang w:val="uk-UA"/>
        </w:rPr>
        <w:t>Література:</w:t>
      </w:r>
      <w:r w:rsidRPr="000F7872">
        <w:rPr>
          <w:lang w:val="uk-UA"/>
        </w:rPr>
        <w:t xml:space="preserve"> [1, 8, 47; 91]; [59] стор. 72 – 91.</w:t>
      </w:r>
    </w:p>
    <w:p w:rsidR="000F7872" w:rsidRPr="000F7872" w:rsidRDefault="000F7872" w:rsidP="000F7872">
      <w:pPr>
        <w:pStyle w:val="afb"/>
        <w:tabs>
          <w:tab w:val="center" w:pos="709"/>
          <w:tab w:val="left" w:pos="5559"/>
        </w:tabs>
        <w:spacing w:after="200" w:line="276" w:lineRule="auto"/>
        <w:ind w:left="0" w:firstLine="284"/>
        <w:jc w:val="both"/>
        <w:rPr>
          <w:rFonts w:eastAsia="Calibri"/>
          <w:lang w:val="uk-UA"/>
        </w:rPr>
      </w:pPr>
      <w:r w:rsidRPr="000F7872">
        <w:rPr>
          <w:b/>
          <w:bCs/>
          <w:lang w:val="uk-UA"/>
        </w:rPr>
        <w:t>Завдання на СРС</w:t>
      </w:r>
      <w:r w:rsidRPr="000F7872">
        <w:rPr>
          <w:lang w:val="uk-UA"/>
        </w:rPr>
        <w:t>:</w:t>
      </w:r>
      <w:r w:rsidRPr="000F7872">
        <w:rPr>
          <w:color w:val="000000"/>
          <w:shd w:val="clear" w:color="auto" w:fill="FFFFFF"/>
          <w:lang w:val="uk-UA"/>
        </w:rPr>
        <w:t xml:space="preserve"> Звернутись до теми «Господарські договори», </w:t>
      </w:r>
      <w:proofErr w:type="spellStart"/>
      <w:r w:rsidRPr="000F7872">
        <w:rPr>
          <w:color w:val="000000"/>
          <w:shd w:val="clear" w:color="auto" w:fill="FFFFFF"/>
          <w:lang w:val="uk-UA"/>
        </w:rPr>
        <w:t>зя’сувати</w:t>
      </w:r>
      <w:proofErr w:type="spellEnd"/>
      <w:r w:rsidRPr="000F7872">
        <w:rPr>
          <w:color w:val="000000"/>
          <w:shd w:val="clear" w:color="auto" w:fill="FFFFFF"/>
          <w:lang w:val="uk-UA"/>
        </w:rPr>
        <w:t xml:space="preserve"> загальні умови укладання договорів, що породжують господарські зобов'язання. Охарактеризувати основні групи договорів у торговельній діяльності. </w:t>
      </w:r>
    </w:p>
    <w:p w:rsidR="000F7872" w:rsidRPr="000F7872" w:rsidRDefault="000F7872" w:rsidP="000F7872">
      <w:pPr>
        <w:pStyle w:val="afa"/>
        <w:spacing w:after="120"/>
        <w:ind w:left="710"/>
        <w:jc w:val="both"/>
        <w:rPr>
          <w:i/>
          <w:lang w:val="uk-UA"/>
        </w:rPr>
      </w:pPr>
      <w:r w:rsidRPr="000F7872">
        <w:rPr>
          <w:i/>
          <w:lang w:val="uk-UA"/>
        </w:rPr>
        <w:t>Конспект лекції:</w:t>
      </w:r>
    </w:p>
    <w:p w:rsidR="000F7872" w:rsidRPr="000F7872" w:rsidRDefault="000F7872" w:rsidP="000F7872">
      <w:pPr>
        <w:pStyle w:val="afb"/>
        <w:numPr>
          <w:ilvl w:val="0"/>
          <w:numId w:val="152"/>
        </w:numPr>
        <w:spacing w:after="200" w:line="276" w:lineRule="auto"/>
        <w:rPr>
          <w:rFonts w:eastAsia="Calibri"/>
          <w:b/>
          <w:i/>
          <w:lang w:val="uk-UA"/>
        </w:rPr>
      </w:pPr>
      <w:r w:rsidRPr="000F7872">
        <w:rPr>
          <w:rFonts w:eastAsia="Calibri"/>
          <w:b/>
          <w:i/>
          <w:lang w:val="uk-UA"/>
        </w:rPr>
        <w:t>Загальна характеристика та види договорів, що застосовуються в торговельній діяльності.</w:t>
      </w:r>
    </w:p>
    <w:p w:rsidR="000F7872" w:rsidRPr="000F7872" w:rsidRDefault="000F7872" w:rsidP="000F7872">
      <w:pPr>
        <w:pStyle w:val="afa"/>
        <w:spacing w:after="0"/>
        <w:ind w:firstLine="709"/>
        <w:jc w:val="both"/>
        <w:rPr>
          <w:shd w:val="clear" w:color="auto" w:fill="FFFFFF"/>
          <w:lang w:val="uk-UA"/>
        </w:rPr>
      </w:pPr>
      <w:r w:rsidRPr="000F7872">
        <w:rPr>
          <w:shd w:val="clear" w:color="auto" w:fill="FFFFFF"/>
          <w:lang w:val="uk-UA"/>
        </w:rPr>
        <w:t>Як вже було зазначено у попередніх темах - господарсько-торговельна діяльність опосередковується господарськими договорами поставки, контрактації сільськогосподарської продукції, енергопостачання, купівлі-продажу, оренди, міни (бартеру), лізингу та іншими договорами (</w:t>
      </w:r>
      <w:proofErr w:type="spellStart"/>
      <w:r w:rsidRPr="000F7872">
        <w:rPr>
          <w:shd w:val="clear" w:color="auto" w:fill="FFFFFF"/>
          <w:lang w:val="uk-UA"/>
        </w:rPr>
        <w:t>част</w:t>
      </w:r>
      <w:proofErr w:type="spellEnd"/>
      <w:r w:rsidRPr="000F7872">
        <w:rPr>
          <w:shd w:val="clear" w:color="auto" w:fill="FFFFFF"/>
          <w:lang w:val="uk-UA"/>
        </w:rPr>
        <w:t>. 4 ст. 263 ГКУ)</w:t>
      </w:r>
    </w:p>
    <w:p w:rsidR="000F7872" w:rsidRPr="000F7872" w:rsidRDefault="000F7872" w:rsidP="000F7872">
      <w:pPr>
        <w:pStyle w:val="afa"/>
        <w:spacing w:after="0"/>
        <w:ind w:firstLine="709"/>
        <w:jc w:val="both"/>
        <w:rPr>
          <w:shd w:val="clear" w:color="auto" w:fill="FFFFFF"/>
          <w:lang w:val="uk-UA"/>
        </w:rPr>
      </w:pPr>
      <w:r w:rsidRPr="000F7872">
        <w:rPr>
          <w:shd w:val="clear" w:color="auto" w:fill="FFFFFF"/>
          <w:lang w:val="uk-UA"/>
        </w:rPr>
        <w:t>Загальні положення договору поставки визначено у ст. 265 господарського кодексу.</w:t>
      </w:r>
    </w:p>
    <w:p w:rsidR="000F7872" w:rsidRPr="000F7872" w:rsidRDefault="000F7872" w:rsidP="000F7872">
      <w:pPr>
        <w:pStyle w:val="afa"/>
        <w:spacing w:after="0"/>
        <w:ind w:firstLine="709"/>
        <w:jc w:val="both"/>
        <w:rPr>
          <w:shd w:val="clear" w:color="auto" w:fill="FFFFFF"/>
          <w:lang w:val="uk-UA"/>
        </w:rPr>
      </w:pPr>
      <w:r w:rsidRPr="000F7872">
        <w:rPr>
          <w:bCs/>
          <w:shd w:val="clear" w:color="auto" w:fill="FFFFFF"/>
          <w:lang w:val="uk-UA"/>
        </w:rPr>
        <w:t xml:space="preserve">Загальні положення про купівлю-продаж визначено у главі 54 Цивільного кодексу України. Всі положення про договір купівлі продажу визначають статті 655-697 ЦК. Це стосується </w:t>
      </w:r>
      <w:r w:rsidRPr="000F7872">
        <w:rPr>
          <w:shd w:val="clear" w:color="auto" w:fill="FFFFFF"/>
          <w:lang w:val="uk-UA"/>
        </w:rPr>
        <w:t xml:space="preserve">предмету договору купівлі-продажу; ціни товару; якості товару; строків виконання обов’язків; кількості товару, асортименту товару, комплектності; прав та  обов’язків сторін; правових наслідків передання товару неналежної якості;  тари та упаковки за договором купівлі-продажу; зберігання товару; продажу товару в кредит; страхування товару, </w:t>
      </w:r>
      <w:r w:rsidRPr="000F7872">
        <w:rPr>
          <w:rStyle w:val="rvts9"/>
          <w:b/>
          <w:bCs/>
          <w:bdr w:val="none" w:sz="0" w:space="0" w:color="auto" w:frame="1"/>
          <w:shd w:val="clear" w:color="auto" w:fill="FFFFFF"/>
          <w:lang w:val="uk-UA"/>
        </w:rPr>
        <w:t>з</w:t>
      </w:r>
      <w:r w:rsidRPr="000F7872">
        <w:rPr>
          <w:shd w:val="clear" w:color="auto" w:fill="FFFFFF"/>
          <w:lang w:val="uk-UA"/>
        </w:rPr>
        <w:t>береження права власності за продавцем тощо.</w:t>
      </w:r>
    </w:p>
    <w:p w:rsidR="000F7872" w:rsidRPr="000F7872" w:rsidRDefault="000F7872" w:rsidP="000F7872">
      <w:pPr>
        <w:pStyle w:val="afa"/>
        <w:spacing w:after="0"/>
        <w:ind w:firstLine="709"/>
        <w:jc w:val="both"/>
        <w:rPr>
          <w:color w:val="000000"/>
          <w:shd w:val="clear" w:color="auto" w:fill="FFFFFF"/>
          <w:lang w:val="uk-UA"/>
        </w:rPr>
      </w:pPr>
      <w:r w:rsidRPr="000F7872">
        <w:rPr>
          <w:color w:val="000000"/>
          <w:shd w:val="clear" w:color="auto" w:fill="FFFFFF"/>
          <w:lang w:val="uk-UA"/>
        </w:rPr>
        <w:t>Особливості кожного з названих видів договорів пов'язані в основному з предметом, цілями і складом учасників.</w:t>
      </w:r>
    </w:p>
    <w:p w:rsidR="000F7872" w:rsidRPr="000F7872" w:rsidRDefault="000F7872" w:rsidP="000F7872">
      <w:pPr>
        <w:pStyle w:val="afa"/>
        <w:spacing w:after="0"/>
        <w:ind w:firstLine="709"/>
        <w:jc w:val="both"/>
        <w:rPr>
          <w:color w:val="000000"/>
          <w:shd w:val="clear" w:color="auto" w:fill="FFFFFF"/>
          <w:lang w:val="uk-UA"/>
        </w:rPr>
      </w:pPr>
      <w:r w:rsidRPr="000F7872">
        <w:rPr>
          <w:color w:val="000000"/>
          <w:shd w:val="clear" w:color="auto" w:fill="FFFFFF"/>
          <w:lang w:val="uk-UA"/>
        </w:rPr>
        <w:lastRenderedPageBreak/>
        <w:t xml:space="preserve">До договору купівлі-продажу застосовуються також </w:t>
      </w:r>
      <w:r w:rsidRPr="000F7872">
        <w:rPr>
          <w:i/>
          <w:color w:val="000000"/>
          <w:shd w:val="clear" w:color="auto" w:fill="FFFFFF"/>
          <w:lang w:val="uk-UA"/>
        </w:rPr>
        <w:t xml:space="preserve">загальні положення </w:t>
      </w:r>
      <w:r w:rsidRPr="000F7872">
        <w:rPr>
          <w:color w:val="000000"/>
          <w:shd w:val="clear" w:color="auto" w:fill="FFFFFF"/>
          <w:lang w:val="uk-UA"/>
        </w:rPr>
        <w:t>про угоди, зобов'язання, договори, що  містяться в частині першій ГК.</w:t>
      </w:r>
    </w:p>
    <w:p w:rsidR="000F7872" w:rsidRPr="000F7872" w:rsidRDefault="000F7872" w:rsidP="000F7872">
      <w:pPr>
        <w:pStyle w:val="afa"/>
        <w:spacing w:after="0"/>
        <w:ind w:firstLine="709"/>
        <w:jc w:val="both"/>
        <w:rPr>
          <w:lang w:val="uk-UA"/>
        </w:rPr>
      </w:pPr>
      <w:r w:rsidRPr="000F7872">
        <w:rPr>
          <w:shd w:val="clear" w:color="auto" w:fill="FFFFFF"/>
          <w:lang w:val="uk-UA"/>
        </w:rPr>
        <w:t>У міжнародній торгівлі о</w:t>
      </w:r>
      <w:r w:rsidRPr="000F7872">
        <w:rPr>
          <w:lang w:val="uk-UA"/>
        </w:rPr>
        <w:t>б’єкти інтелектуальної власності можуть містити нові технології українських товаровиробників, які слід захищати у міжнародних торговельних відносинах під час укладання ліцензійних угод.</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shd w:val="clear" w:color="auto" w:fill="FFFFFF"/>
          <w:lang w:val="uk-UA"/>
        </w:rPr>
        <w:t xml:space="preserve">Глава 76 господарського кодексу визначає правила комерційної концесії. </w:t>
      </w:r>
      <w:r w:rsidRPr="000F7872">
        <w:rPr>
          <w:color w:val="000000"/>
          <w:lang w:val="uk-UA"/>
        </w:rPr>
        <w:t>Предметом договору комерційної концесії є право на використання об'єктів права інтелектуальної власності (торговельних марок, промислових зразків, винаходів, творів, комерційних таємниць тощо), комерційного досвіду та ділової репутації.</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r w:rsidRPr="000F7872">
        <w:rPr>
          <w:color w:val="000000"/>
          <w:lang w:val="uk-UA"/>
        </w:rPr>
        <w:t xml:space="preserve">У випадках, передбачених договором комерційної концесії, користувач може укласти договір комерційної </w:t>
      </w:r>
      <w:proofErr w:type="spellStart"/>
      <w:r w:rsidRPr="000F7872">
        <w:rPr>
          <w:color w:val="000000"/>
          <w:lang w:val="uk-UA"/>
        </w:rPr>
        <w:t>субконцесії</w:t>
      </w:r>
      <w:proofErr w:type="spellEnd"/>
      <w:r w:rsidRPr="000F7872">
        <w:rPr>
          <w:color w:val="000000"/>
          <w:lang w:val="uk-UA"/>
        </w:rPr>
        <w:t>, за яким він надає іншій особі (</w:t>
      </w:r>
      <w:proofErr w:type="spellStart"/>
      <w:r w:rsidRPr="000F7872">
        <w:rPr>
          <w:color w:val="000000"/>
          <w:lang w:val="uk-UA"/>
        </w:rPr>
        <w:t>субкористувачу</w:t>
      </w:r>
      <w:proofErr w:type="spellEnd"/>
      <w:r w:rsidRPr="000F7872">
        <w:rPr>
          <w:color w:val="000000"/>
          <w:lang w:val="uk-UA"/>
        </w:rPr>
        <w:t xml:space="preserve">) право користування наданим йому </w:t>
      </w:r>
      <w:proofErr w:type="spellStart"/>
      <w:r w:rsidRPr="000F7872">
        <w:rPr>
          <w:color w:val="000000"/>
          <w:lang w:val="uk-UA"/>
        </w:rPr>
        <w:t>правоволодільцем</w:t>
      </w:r>
      <w:proofErr w:type="spellEnd"/>
      <w:r w:rsidRPr="000F7872">
        <w:rPr>
          <w:color w:val="000000"/>
          <w:lang w:val="uk-UA"/>
        </w:rPr>
        <w:t xml:space="preserve"> комплексом прав або частиною комплексу прав на умовах, погоджених із </w:t>
      </w:r>
      <w:proofErr w:type="spellStart"/>
      <w:r w:rsidRPr="000F7872">
        <w:rPr>
          <w:color w:val="000000"/>
          <w:lang w:val="uk-UA"/>
        </w:rPr>
        <w:t>правоволодільцем</w:t>
      </w:r>
      <w:proofErr w:type="spellEnd"/>
      <w:r w:rsidRPr="000F7872">
        <w:rPr>
          <w:color w:val="000000"/>
          <w:lang w:val="uk-UA"/>
        </w:rPr>
        <w:t xml:space="preserve"> або визначених договором комерційної концесії.</w:t>
      </w:r>
      <w:bookmarkStart w:id="208" w:name="n5264"/>
      <w:bookmarkEnd w:id="208"/>
      <w:r w:rsidRPr="000F7872">
        <w:rPr>
          <w:color w:val="000000"/>
          <w:lang w:val="uk-UA"/>
        </w:rPr>
        <w:t xml:space="preserve">  До договору комерційної </w:t>
      </w:r>
      <w:proofErr w:type="spellStart"/>
      <w:r w:rsidRPr="000F7872">
        <w:rPr>
          <w:color w:val="000000"/>
          <w:lang w:val="uk-UA"/>
        </w:rPr>
        <w:t>субконцесії</w:t>
      </w:r>
      <w:proofErr w:type="spellEnd"/>
      <w:r w:rsidRPr="000F7872">
        <w:rPr>
          <w:color w:val="000000"/>
          <w:lang w:val="uk-UA"/>
        </w:rPr>
        <w:t xml:space="preserve"> застосовуються положення про договір комерційної концесії, встановлені цим Кодексом або іншим законом, якщо інше не випливає з особливостей </w:t>
      </w:r>
      <w:proofErr w:type="spellStart"/>
      <w:r w:rsidRPr="000F7872">
        <w:rPr>
          <w:color w:val="000000"/>
          <w:lang w:val="uk-UA"/>
        </w:rPr>
        <w:t>субконцесії</w:t>
      </w:r>
      <w:proofErr w:type="spellEnd"/>
      <w:r w:rsidRPr="000F7872">
        <w:rPr>
          <w:color w:val="000000"/>
          <w:lang w:val="uk-UA"/>
        </w:rPr>
        <w:t>.</w:t>
      </w:r>
    </w:p>
    <w:p w:rsidR="000F7872" w:rsidRPr="000F7872" w:rsidRDefault="000F7872" w:rsidP="000F7872">
      <w:pPr>
        <w:pStyle w:val="afa"/>
        <w:spacing w:after="0"/>
        <w:ind w:firstLine="709"/>
        <w:jc w:val="both"/>
        <w:rPr>
          <w:color w:val="000000"/>
          <w:shd w:val="clear" w:color="auto" w:fill="FFFFFF"/>
          <w:lang w:val="uk-UA"/>
        </w:rPr>
      </w:pPr>
      <w:r w:rsidRPr="000F7872">
        <w:rPr>
          <w:color w:val="000000"/>
          <w:shd w:val="clear" w:color="auto" w:fill="FFFFFF"/>
          <w:lang w:val="uk-UA"/>
        </w:rPr>
        <w:t>Загальні умови укладання договорів, що породжують господарські зобов'язання (ст. 179-187 ГК) носять в основному</w:t>
      </w:r>
      <w:r w:rsidRPr="000F7872">
        <w:rPr>
          <w:rStyle w:val="apple-converted-space"/>
          <w:color w:val="000000"/>
          <w:shd w:val="clear" w:color="auto" w:fill="FFFFFF"/>
          <w:lang w:val="uk-UA"/>
        </w:rPr>
        <w:t> </w:t>
      </w:r>
      <w:r w:rsidR="000537DC">
        <w:rPr>
          <w:rStyle w:val="af0"/>
          <w:b w:val="0"/>
          <w:i/>
          <w:iCs/>
          <w:color w:val="000000"/>
          <w:lang w:val="uk-UA"/>
        </w:rPr>
        <w:t>диспозитивний</w:t>
      </w:r>
      <w:r w:rsidRPr="000F7872">
        <w:rPr>
          <w:rStyle w:val="af0"/>
          <w:b w:val="0"/>
          <w:i/>
          <w:iCs/>
          <w:color w:val="000000"/>
          <w:lang w:val="uk-UA"/>
        </w:rPr>
        <w:t xml:space="preserve"> характер.</w:t>
      </w:r>
      <w:r w:rsidRPr="000F7872">
        <w:rPr>
          <w:rStyle w:val="apple-converted-space"/>
          <w:color w:val="000000"/>
          <w:shd w:val="clear" w:color="auto" w:fill="FFFFFF"/>
          <w:lang w:val="uk-UA"/>
        </w:rPr>
        <w:t> </w:t>
      </w:r>
      <w:r w:rsidRPr="000F7872">
        <w:rPr>
          <w:color w:val="000000"/>
          <w:shd w:val="clear" w:color="auto" w:fill="FFFFFF"/>
          <w:lang w:val="uk-UA"/>
        </w:rPr>
        <w:t>Це означає, що вони застосовуються лише в тому випадку, якщо учасники відповідних правовідносин не застосовують інший варіант поведінки (ст. 188 ГК та ін.) . У той же час ряд положень сформульований в</w:t>
      </w:r>
      <w:r w:rsidRPr="000F7872">
        <w:rPr>
          <w:rStyle w:val="apple-converted-space"/>
          <w:color w:val="000000"/>
          <w:shd w:val="clear" w:color="auto" w:fill="FFFFFF"/>
          <w:lang w:val="uk-UA"/>
        </w:rPr>
        <w:t> </w:t>
      </w:r>
      <w:r w:rsidRPr="000F7872">
        <w:rPr>
          <w:rStyle w:val="af0"/>
          <w:b w:val="0"/>
          <w:i/>
          <w:iCs/>
          <w:color w:val="000000"/>
          <w:lang w:val="uk-UA"/>
        </w:rPr>
        <w:t>імперативній формі.</w:t>
      </w:r>
      <w:r w:rsidRPr="000F7872">
        <w:rPr>
          <w:rStyle w:val="apple-converted-space"/>
          <w:color w:val="000000"/>
          <w:shd w:val="clear" w:color="auto" w:fill="FFFFFF"/>
          <w:lang w:val="uk-UA"/>
        </w:rPr>
        <w:t> </w:t>
      </w:r>
      <w:r w:rsidRPr="000F7872">
        <w:rPr>
          <w:color w:val="000000"/>
          <w:shd w:val="clear" w:color="auto" w:fill="FFFFFF"/>
          <w:lang w:val="uk-UA"/>
        </w:rPr>
        <w:t>Так, наприклад, - умова договору купівлі-продажу про товар вважається узгодженим, якщо договір дозволяє визначити найменування і кількість товару. Інший приклад, термін придатності товару визначається періодом часу, що обчислюється від дня його виготовлення, протягом якого товар придатний до використання, або датою, до настання якої товар придатний до використання.</w:t>
      </w:r>
    </w:p>
    <w:p w:rsidR="000F7872" w:rsidRPr="000F7872" w:rsidRDefault="000F7872" w:rsidP="000F7872">
      <w:pPr>
        <w:pStyle w:val="afa"/>
        <w:spacing w:after="0"/>
        <w:ind w:firstLine="709"/>
        <w:jc w:val="both"/>
        <w:rPr>
          <w:color w:val="000000"/>
          <w:shd w:val="clear" w:color="auto" w:fill="FFFFFF"/>
          <w:lang w:val="uk-UA"/>
        </w:rPr>
      </w:pPr>
      <w:r w:rsidRPr="000F7872">
        <w:rPr>
          <w:color w:val="000000"/>
          <w:shd w:val="clear" w:color="auto" w:fill="FFFFFF"/>
          <w:lang w:val="uk-UA"/>
        </w:rPr>
        <w:t xml:space="preserve">Крім цивільного і господарського кодексів відносини з купівлі-продажу регулюються і спеціальними законами. До їх числа відносяться, наприклад, Закон «Про захист прав споживачів», «Про публічні закупівлі» від </w:t>
      </w:r>
      <w:r w:rsidRPr="000F7872">
        <w:rPr>
          <w:rStyle w:val="rvts44"/>
          <w:bCs/>
          <w:color w:val="000000"/>
          <w:bdr w:val="none" w:sz="0" w:space="0" w:color="auto" w:frame="1"/>
          <w:shd w:val="clear" w:color="auto" w:fill="FFFFFF"/>
          <w:lang w:val="uk-UA"/>
        </w:rPr>
        <w:t>25 грудня 2015 року</w:t>
      </w:r>
      <w:r w:rsidRPr="000F7872">
        <w:rPr>
          <w:color w:val="000000"/>
          <w:shd w:val="clear" w:color="auto" w:fill="FFFFFF"/>
          <w:lang w:val="uk-UA"/>
        </w:rPr>
        <w:t>,  та ін.</w:t>
      </w:r>
    </w:p>
    <w:p w:rsidR="000F7872" w:rsidRPr="000537DC" w:rsidRDefault="000F7872" w:rsidP="000F7872">
      <w:pPr>
        <w:pStyle w:val="afa"/>
        <w:spacing w:after="0"/>
        <w:ind w:firstLine="709"/>
        <w:jc w:val="both"/>
        <w:rPr>
          <w:color w:val="000000"/>
          <w:shd w:val="clear" w:color="auto" w:fill="FFFFFF"/>
          <w:lang w:val="uk-UA"/>
        </w:rPr>
      </w:pPr>
      <w:r w:rsidRPr="000F7872">
        <w:rPr>
          <w:color w:val="000000"/>
          <w:shd w:val="clear" w:color="auto" w:fill="FFFFFF"/>
          <w:lang w:val="uk-UA"/>
        </w:rPr>
        <w:t xml:space="preserve">У деяких випадках, передбачених ГК, допускається регулювання відносин з купівлі продажу </w:t>
      </w:r>
      <w:r w:rsidRPr="000F7872">
        <w:rPr>
          <w:i/>
          <w:color w:val="000000"/>
          <w:shd w:val="clear" w:color="auto" w:fill="FFFFFF"/>
          <w:lang w:val="uk-UA"/>
        </w:rPr>
        <w:t>іншими</w:t>
      </w:r>
      <w:r w:rsidRPr="000F7872">
        <w:rPr>
          <w:color w:val="000000"/>
          <w:shd w:val="clear" w:color="auto" w:fill="FFFFFF"/>
          <w:lang w:val="uk-UA"/>
        </w:rPr>
        <w:t xml:space="preserve"> </w:t>
      </w:r>
      <w:r w:rsidRPr="000F7872">
        <w:rPr>
          <w:i/>
          <w:color w:val="000000"/>
          <w:shd w:val="clear" w:color="auto" w:fill="FFFFFF"/>
          <w:lang w:val="uk-UA"/>
        </w:rPr>
        <w:t>правовими актами,</w:t>
      </w:r>
      <w:r w:rsidRPr="000F7872">
        <w:rPr>
          <w:color w:val="000000"/>
          <w:shd w:val="clear" w:color="auto" w:fill="FFFFFF"/>
          <w:lang w:val="uk-UA"/>
        </w:rPr>
        <w:t xml:space="preserve"> до яких відносяться </w:t>
      </w:r>
      <w:r w:rsidRPr="000537DC">
        <w:rPr>
          <w:color w:val="000000"/>
          <w:shd w:val="clear" w:color="auto" w:fill="FFFFFF"/>
          <w:lang w:val="uk-UA"/>
        </w:rPr>
        <w:t>укази Президента і постанови Кабміну.</w:t>
      </w:r>
    </w:p>
    <w:p w:rsidR="000F7872" w:rsidRPr="000F7872" w:rsidRDefault="000F7872" w:rsidP="000F7872">
      <w:pPr>
        <w:pStyle w:val="afa"/>
        <w:spacing w:after="0"/>
        <w:ind w:firstLine="709"/>
        <w:jc w:val="both"/>
        <w:rPr>
          <w:color w:val="000000"/>
          <w:shd w:val="clear" w:color="auto" w:fill="FFFFFF"/>
          <w:lang w:val="uk-UA"/>
        </w:rPr>
      </w:pPr>
      <w:r w:rsidRPr="000F7872">
        <w:rPr>
          <w:color w:val="000000"/>
          <w:shd w:val="clear" w:color="auto" w:fill="FFFFFF"/>
          <w:lang w:val="uk-UA"/>
        </w:rPr>
        <w:t>У Загальних положеннях про купівлю-продаж і при регулюванні договору поставки нерідко є посилання на звичаї ділового обороту, інші норми, визначені Торговою палатою України.</w:t>
      </w:r>
    </w:p>
    <w:p w:rsidR="000F7872" w:rsidRPr="000F7872" w:rsidRDefault="000F7872" w:rsidP="000F7872">
      <w:pPr>
        <w:pStyle w:val="afa"/>
        <w:spacing w:after="0"/>
        <w:ind w:firstLine="709"/>
        <w:jc w:val="both"/>
        <w:rPr>
          <w:color w:val="000000"/>
          <w:shd w:val="clear" w:color="auto" w:fill="FFFFFF"/>
          <w:lang w:val="uk-UA"/>
        </w:rPr>
      </w:pPr>
      <w:r w:rsidRPr="000F7872">
        <w:rPr>
          <w:color w:val="000000"/>
          <w:shd w:val="clear" w:color="auto" w:fill="FFFFFF"/>
          <w:lang w:val="uk-UA"/>
        </w:rPr>
        <w:t xml:space="preserve">Кабінет Міністрів України відповідно до вимог ГКУ та відповідних законів України затверджує Положення про поставки продукції виробничо-технічного призначення та поставки виробів народного споживання, а також особливі умови поставки продукції виробничо-технічного призначення. </w:t>
      </w:r>
    </w:p>
    <w:p w:rsidR="000F7872" w:rsidRPr="000F7872" w:rsidRDefault="000F7872" w:rsidP="000F7872">
      <w:pPr>
        <w:pStyle w:val="rvps7"/>
        <w:shd w:val="clear" w:color="auto" w:fill="FFFFFF"/>
        <w:spacing w:before="0" w:beforeAutospacing="0" w:after="0" w:afterAutospacing="0"/>
        <w:ind w:firstLine="709"/>
        <w:jc w:val="both"/>
        <w:textAlignment w:val="baseline"/>
        <w:rPr>
          <w:rStyle w:val="rvts15"/>
          <w:bCs/>
          <w:color w:val="000000"/>
          <w:bdr w:val="none" w:sz="0" w:space="0" w:color="auto" w:frame="1"/>
          <w:lang w:val="uk-UA"/>
        </w:rPr>
      </w:pPr>
      <w:r w:rsidRPr="000F7872">
        <w:rPr>
          <w:rStyle w:val="rvts15"/>
          <w:bCs/>
          <w:color w:val="000000"/>
          <w:bdr w:val="none" w:sz="0" w:space="0" w:color="auto" w:frame="1"/>
          <w:lang w:val="uk-UA"/>
        </w:rPr>
        <w:t xml:space="preserve">Різновидом договору купівлі-продажу, метою якого є регулювання відносин, пов’язаних із закупівлею у сільськогосподарських виробників продукції, що вирощується чи виробляється ними є </w:t>
      </w:r>
      <w:r w:rsidRPr="000F7872">
        <w:rPr>
          <w:rStyle w:val="rvts15"/>
          <w:b/>
          <w:bCs/>
          <w:i/>
          <w:color w:val="000000"/>
          <w:u w:val="single"/>
          <w:bdr w:val="none" w:sz="0" w:space="0" w:color="auto" w:frame="1"/>
          <w:lang w:val="uk-UA"/>
        </w:rPr>
        <w:t>договір контрактації</w:t>
      </w:r>
      <w:r w:rsidRPr="000F7872">
        <w:rPr>
          <w:rStyle w:val="rvts15"/>
          <w:bCs/>
          <w:color w:val="000000"/>
          <w:bdr w:val="none" w:sz="0" w:space="0" w:color="auto" w:frame="1"/>
          <w:lang w:val="uk-UA"/>
        </w:rPr>
        <w:t xml:space="preserve">.  </w:t>
      </w:r>
    </w:p>
    <w:p w:rsidR="000F7872" w:rsidRPr="000F7872" w:rsidRDefault="000F7872" w:rsidP="000F7872">
      <w:pPr>
        <w:pStyle w:val="HTML"/>
        <w:shd w:val="clear" w:color="auto" w:fill="FFFFFF"/>
        <w:ind w:firstLine="709"/>
        <w:jc w:val="both"/>
        <w:rPr>
          <w:rFonts w:ascii="Times New Roman" w:hAnsi="Times New Roman"/>
          <w:color w:val="212121"/>
          <w:sz w:val="24"/>
          <w:szCs w:val="24"/>
        </w:rPr>
      </w:pPr>
      <w:r w:rsidRPr="000F7872">
        <w:rPr>
          <w:rFonts w:ascii="Times New Roman" w:hAnsi="Times New Roman"/>
          <w:color w:val="212121"/>
          <w:sz w:val="24"/>
          <w:szCs w:val="24"/>
        </w:rPr>
        <w:t xml:space="preserve">Договір контрактації - це типова угода купівлі-продажу, яка </w:t>
      </w:r>
      <w:r w:rsidRPr="000F7872">
        <w:rPr>
          <w:rFonts w:ascii="Times New Roman" w:hAnsi="Times New Roman"/>
          <w:color w:val="212121"/>
          <w:sz w:val="24"/>
          <w:szCs w:val="24"/>
          <w:u w:val="single"/>
        </w:rPr>
        <w:t>відрізняється лише сегментом діяльності</w:t>
      </w:r>
      <w:r w:rsidRPr="000F7872">
        <w:rPr>
          <w:rFonts w:ascii="Times New Roman" w:hAnsi="Times New Roman"/>
          <w:color w:val="212121"/>
          <w:sz w:val="24"/>
          <w:szCs w:val="24"/>
        </w:rPr>
        <w:t>, вона застосовується лише в сільськогосподарській галузі. В даний час подібні угоди являють собою різновид контрактів про купівлю-продаж. За угодою виробник (виробник) зобов'язується відвантажити заготівельникові (контрактанту) обумовлений обсяг с / г продукції.</w:t>
      </w:r>
    </w:p>
    <w:p w:rsidR="000F7872" w:rsidRPr="000F7872" w:rsidRDefault="000F7872" w:rsidP="000F7872">
      <w:pPr>
        <w:pStyle w:val="afa"/>
        <w:spacing w:after="0"/>
        <w:ind w:firstLine="709"/>
        <w:jc w:val="both"/>
        <w:rPr>
          <w:color w:val="000000"/>
          <w:shd w:val="clear" w:color="auto" w:fill="FFFFFF"/>
          <w:lang w:val="uk-UA"/>
        </w:rPr>
      </w:pPr>
      <w:r w:rsidRPr="000F7872">
        <w:rPr>
          <w:color w:val="000000"/>
          <w:shd w:val="clear" w:color="auto" w:fill="FFFFFF"/>
          <w:lang w:val="uk-UA"/>
        </w:rPr>
        <w:t xml:space="preserve">Укладання господарських договорів за державним замовленням визначає ст. 183 </w:t>
      </w:r>
      <w:proofErr w:type="spellStart"/>
      <w:r w:rsidRPr="000F7872">
        <w:rPr>
          <w:color w:val="000000"/>
          <w:shd w:val="clear" w:color="auto" w:fill="FFFFFF"/>
          <w:lang w:val="uk-UA"/>
        </w:rPr>
        <w:t>КГУ</w:t>
      </w:r>
      <w:proofErr w:type="spellEnd"/>
      <w:r w:rsidRPr="000F7872">
        <w:rPr>
          <w:color w:val="000000"/>
          <w:shd w:val="clear" w:color="auto" w:fill="FFFFFF"/>
          <w:lang w:val="uk-UA"/>
        </w:rPr>
        <w:t xml:space="preserve">. Особливості державних закупівель сільськогосподарської продукції шляхом укладення договору контрактації визначені в статтях 272-274 Господарського кодексу України. В нормах цих статей міститься загальна характеристика державних закупівель сільськогосподарської продукції за договорами контрактації, а також дається вказівка на особливості цього виду договорів. Головна особливість полягає в тому, що за договорами </w:t>
      </w:r>
      <w:r w:rsidRPr="000F7872">
        <w:rPr>
          <w:color w:val="000000"/>
          <w:shd w:val="clear" w:color="auto" w:fill="FFFFFF"/>
          <w:lang w:val="uk-UA"/>
        </w:rPr>
        <w:lastRenderedPageBreak/>
        <w:t>контрактації здійснюються державні закупівлі сільськогосподарської продукції на підставі державного замовлення на її поставку.</w:t>
      </w:r>
    </w:p>
    <w:p w:rsidR="000F7872" w:rsidRPr="000F7872" w:rsidRDefault="000F7872" w:rsidP="000F7872">
      <w:pPr>
        <w:pStyle w:val="rvps2"/>
        <w:shd w:val="clear" w:color="auto" w:fill="FFFFFF"/>
        <w:spacing w:before="0" w:beforeAutospacing="0" w:after="0" w:afterAutospacing="0"/>
        <w:ind w:firstLine="450"/>
        <w:jc w:val="both"/>
        <w:textAlignment w:val="baseline"/>
        <w:rPr>
          <w:color w:val="000000"/>
          <w:lang w:val="uk-UA"/>
        </w:rPr>
      </w:pPr>
      <w:r w:rsidRPr="000F7872">
        <w:rPr>
          <w:color w:val="000000"/>
          <w:lang w:val="uk-UA"/>
        </w:rPr>
        <w:t>Державна закупка сільськогосподарської продукції здійснюється за договорами контрактації, які укладаються на основі державних замовлень на поставку державі сільськогосподарської продукції.</w:t>
      </w:r>
    </w:p>
    <w:p w:rsidR="000F7872" w:rsidRPr="000F7872" w:rsidRDefault="000F7872" w:rsidP="000F7872">
      <w:pPr>
        <w:pStyle w:val="rvps2"/>
        <w:shd w:val="clear" w:color="auto" w:fill="FFFFFF"/>
        <w:spacing w:before="0" w:beforeAutospacing="0" w:after="120" w:afterAutospacing="0"/>
        <w:ind w:firstLine="450"/>
        <w:jc w:val="both"/>
        <w:textAlignment w:val="baseline"/>
        <w:rPr>
          <w:color w:val="000000"/>
          <w:lang w:val="uk-UA"/>
        </w:rPr>
      </w:pPr>
      <w:r w:rsidRPr="000F7872">
        <w:rPr>
          <w:color w:val="000000"/>
          <w:lang w:val="uk-UA"/>
        </w:rPr>
        <w:t>За договором контрактації виробник сільськогосподарської продукції (виробник) зобов'язується передати заготівельному (закупівельному) або переробному підприємству чи організації (контрактанту) вироблену ним продукцію у строки, кількості, асортименті, що передбачені договором, а контрактант зобов'язується сприяти виробникові у виробництві зазначеної продукції, прийняти і оплатити її.</w:t>
      </w:r>
    </w:p>
    <w:p w:rsidR="000F7872" w:rsidRPr="000F7872" w:rsidRDefault="000F7872" w:rsidP="000F7872">
      <w:pPr>
        <w:pStyle w:val="afb"/>
        <w:spacing w:after="120"/>
        <w:ind w:left="710"/>
        <w:rPr>
          <w:rFonts w:eastAsia="Calibri"/>
          <w:b/>
          <w:i/>
          <w:u w:val="single"/>
          <w:lang w:val="uk-UA"/>
        </w:rPr>
      </w:pPr>
      <w:r w:rsidRPr="000F7872">
        <w:rPr>
          <w:rFonts w:eastAsia="Calibri"/>
          <w:i/>
          <w:u w:val="single"/>
          <w:lang w:val="uk-UA"/>
        </w:rPr>
        <w:t>Важливим напрямом  в торговельній діяльності по праву вважається</w:t>
      </w:r>
      <w:r w:rsidRPr="000F7872">
        <w:rPr>
          <w:rFonts w:eastAsia="Calibri"/>
          <w:b/>
          <w:i/>
          <w:u w:val="single"/>
          <w:lang w:val="uk-UA"/>
        </w:rPr>
        <w:t xml:space="preserve"> енергопостачання</w:t>
      </w:r>
    </w:p>
    <w:p w:rsidR="000F7872" w:rsidRPr="000F7872" w:rsidRDefault="000F7872" w:rsidP="000F7872">
      <w:pPr>
        <w:pStyle w:val="rvps7"/>
        <w:shd w:val="clear" w:color="auto" w:fill="FFFFFF"/>
        <w:spacing w:before="0" w:beforeAutospacing="0" w:after="0" w:afterAutospacing="0"/>
        <w:ind w:firstLine="709"/>
        <w:jc w:val="both"/>
        <w:textAlignment w:val="baseline"/>
        <w:rPr>
          <w:color w:val="000000"/>
          <w:shd w:val="clear" w:color="auto" w:fill="FFFFFF"/>
          <w:lang w:val="uk-UA"/>
        </w:rPr>
      </w:pPr>
      <w:r w:rsidRPr="000F7872">
        <w:rPr>
          <w:color w:val="000000"/>
          <w:shd w:val="clear" w:color="auto" w:fill="FFFFFF"/>
          <w:lang w:val="uk-UA"/>
        </w:rPr>
        <w:t>Правові, економічні та організаційні засади діяльності в електроенергетиці визначає Закон України</w:t>
      </w:r>
      <w:r w:rsidRPr="000F7872">
        <w:rPr>
          <w:rStyle w:val="10"/>
          <w:rFonts w:ascii="Times New Roman" w:hAnsi="Times New Roman"/>
          <w:color w:val="000000"/>
          <w:sz w:val="24"/>
          <w:szCs w:val="24"/>
          <w:bdr w:val="none" w:sz="0" w:space="0" w:color="auto" w:frame="1"/>
          <w:shd w:val="clear" w:color="auto" w:fill="FFFFFF"/>
          <w:lang w:val="uk-UA"/>
        </w:rPr>
        <w:t xml:space="preserve"> </w:t>
      </w:r>
      <w:r w:rsidRPr="000F7872">
        <w:rPr>
          <w:rStyle w:val="10"/>
          <w:rFonts w:ascii="Times New Roman" w:hAnsi="Times New Roman"/>
          <w:b w:val="0"/>
          <w:color w:val="000000"/>
          <w:sz w:val="24"/>
          <w:szCs w:val="24"/>
          <w:bdr w:val="none" w:sz="0" w:space="0" w:color="auto" w:frame="1"/>
          <w:shd w:val="clear" w:color="auto" w:fill="FFFFFF"/>
          <w:lang w:val="uk-UA"/>
        </w:rPr>
        <w:t>від</w:t>
      </w:r>
      <w:r w:rsidRPr="000F7872">
        <w:rPr>
          <w:rStyle w:val="10"/>
          <w:rFonts w:ascii="Times New Roman" w:hAnsi="Times New Roman"/>
          <w:color w:val="000000"/>
          <w:sz w:val="24"/>
          <w:szCs w:val="24"/>
          <w:bdr w:val="none" w:sz="0" w:space="0" w:color="auto" w:frame="1"/>
          <w:shd w:val="clear" w:color="auto" w:fill="FFFFFF"/>
          <w:lang w:val="uk-UA"/>
        </w:rPr>
        <w:t xml:space="preserve"> </w:t>
      </w:r>
      <w:r w:rsidRPr="000F7872">
        <w:rPr>
          <w:rStyle w:val="rvts44"/>
          <w:bCs/>
          <w:color w:val="000000"/>
          <w:bdr w:val="none" w:sz="0" w:space="0" w:color="auto" w:frame="1"/>
          <w:shd w:val="clear" w:color="auto" w:fill="FFFFFF"/>
          <w:lang w:val="uk-UA"/>
        </w:rPr>
        <w:t>16 жовтня 1997 року</w:t>
      </w:r>
      <w:r w:rsidRPr="000F7872">
        <w:rPr>
          <w:rStyle w:val="apple-converted-space"/>
          <w:color w:val="000000"/>
          <w:shd w:val="clear" w:color="auto" w:fill="FFFFFF"/>
          <w:lang w:val="uk-UA"/>
        </w:rPr>
        <w:t> </w:t>
      </w:r>
      <w:r w:rsidRPr="000F7872">
        <w:rPr>
          <w:color w:val="000000"/>
          <w:shd w:val="clear" w:color="auto" w:fill="FFFFFF"/>
          <w:lang w:val="uk-UA"/>
        </w:rPr>
        <w:t xml:space="preserve"> «Про </w:t>
      </w:r>
      <w:r w:rsidR="000537DC" w:rsidRPr="000F7872">
        <w:rPr>
          <w:color w:val="000000"/>
          <w:shd w:val="clear" w:color="auto" w:fill="FFFFFF"/>
          <w:lang w:val="uk-UA"/>
        </w:rPr>
        <w:t>електроенергетику</w:t>
      </w:r>
      <w:r w:rsidRPr="000F7872">
        <w:rPr>
          <w:color w:val="000000"/>
          <w:shd w:val="clear" w:color="auto" w:fill="FFFFFF"/>
          <w:lang w:val="uk-UA"/>
        </w:rPr>
        <w:t>», а також цей закон регулює  відносини, пов'язані з виробництвом, передачею, розподілом, постачанням і використанням енергії, забезпеченням енергетичної безпеки України, конкуренцією та захистом прав споживачів і працівників галузі.</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proofErr w:type="spellStart"/>
      <w:r w:rsidRPr="000F7872">
        <w:rPr>
          <w:color w:val="000000"/>
          <w:shd w:val="clear" w:color="auto" w:fill="FFFFFF"/>
          <w:lang w:val="uk-UA"/>
        </w:rPr>
        <w:t>Част</w:t>
      </w:r>
      <w:proofErr w:type="spellEnd"/>
      <w:r w:rsidRPr="000F7872">
        <w:rPr>
          <w:color w:val="000000"/>
          <w:shd w:val="clear" w:color="auto" w:fill="FFFFFF"/>
          <w:lang w:val="uk-UA"/>
        </w:rPr>
        <w:t xml:space="preserve"> 2 ст. 1 цього Закону визначає, що Органом державного регулювання діяльності в електроенергетиці є національна комісія, що здійснює державне регулювання у сферах енергетики та комунальних послуг.</w:t>
      </w:r>
      <w:r w:rsidRPr="000F7872">
        <w:rPr>
          <w:color w:val="000000"/>
          <w:lang w:val="uk-UA"/>
        </w:rPr>
        <w:t xml:space="preserve"> Національна комісія, що здійснює державне регулювання у сферах енергетики та комунальних послуг, регулює діяльність суб'єктів природних монополій у сфері електроенергетики та господарюючих суб'єктів, які діють на суміжних ринках, а також виконує інші функції відповідно до законодавства.</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209" w:name="n224"/>
      <w:bookmarkEnd w:id="209"/>
      <w:r w:rsidRPr="000F7872">
        <w:rPr>
          <w:color w:val="000000"/>
          <w:lang w:val="uk-UA"/>
        </w:rPr>
        <w:t>Порядок організації діяльності національної комісії, що здійснює державне регулювання у сферах енергетики та комунальних послуг, визначається</w:t>
      </w:r>
      <w:r w:rsidRPr="000F7872">
        <w:rPr>
          <w:rStyle w:val="apple-converted-space"/>
          <w:color w:val="000000"/>
          <w:lang w:val="uk-UA"/>
        </w:rPr>
        <w:t> </w:t>
      </w:r>
      <w:hyperlink r:id="rId32" w:tgtFrame="_blank" w:history="1">
        <w:r w:rsidRPr="000F7872">
          <w:rPr>
            <w:rStyle w:val="af"/>
            <w:sz w:val="24"/>
            <w:szCs w:val="24"/>
            <w:bdr w:val="none" w:sz="0" w:space="0" w:color="auto" w:frame="1"/>
            <w:lang w:val="uk-UA"/>
          </w:rPr>
          <w:t>Законом України</w:t>
        </w:r>
      </w:hyperlink>
      <w:r w:rsidRPr="000F7872">
        <w:rPr>
          <w:rStyle w:val="apple-converted-space"/>
          <w:color w:val="000000"/>
          <w:lang w:val="uk-UA"/>
        </w:rPr>
        <w:t> </w:t>
      </w:r>
      <w:r w:rsidRPr="000F7872">
        <w:rPr>
          <w:color w:val="000000"/>
          <w:lang w:val="uk-UA"/>
        </w:rPr>
        <w:t>"Про природні монополії", іншими законами та нормативно-правовими актами.</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210" w:name="n1807"/>
      <w:bookmarkEnd w:id="210"/>
      <w:r w:rsidRPr="000F7872">
        <w:rPr>
          <w:color w:val="000000"/>
          <w:u w:val="single"/>
          <w:lang w:val="uk-UA"/>
        </w:rPr>
        <w:t>Договір енергопостачання</w:t>
      </w:r>
      <w:r w:rsidRPr="000F7872">
        <w:rPr>
          <w:color w:val="000000"/>
          <w:lang w:val="uk-UA"/>
        </w:rPr>
        <w:t xml:space="preserve">. </w:t>
      </w:r>
      <w:bookmarkStart w:id="211" w:name="n1808"/>
      <w:bookmarkEnd w:id="211"/>
      <w:r w:rsidRPr="000F7872">
        <w:rPr>
          <w:color w:val="000000"/>
          <w:lang w:val="uk-UA"/>
        </w:rPr>
        <w:t>За договором енергопостачання енергопостачальне підприємство (</w:t>
      </w:r>
      <w:proofErr w:type="spellStart"/>
      <w:r w:rsidRPr="000F7872">
        <w:rPr>
          <w:color w:val="000000"/>
          <w:lang w:val="uk-UA"/>
        </w:rPr>
        <w:t>енергопостачальник</w:t>
      </w:r>
      <w:proofErr w:type="spellEnd"/>
      <w:r w:rsidRPr="000F7872">
        <w:rPr>
          <w:color w:val="000000"/>
          <w:lang w:val="uk-UA"/>
        </w:rPr>
        <w:t>) відпускає електричну енергію, пару, гарячу і перегріту воду (далі - енергію) споживачеві (абоненту), який зобов'язаний оплатити прийняту енергію та дотримуватися передбаченого договором режиму її використання, а також забезпечити безпечну експлуатацію енергетичного обладнання, що ним використовується.</w:t>
      </w:r>
    </w:p>
    <w:p w:rsidR="000F7872" w:rsidRPr="000537DC" w:rsidRDefault="000F7872" w:rsidP="000F7872">
      <w:pPr>
        <w:pStyle w:val="rvps2"/>
        <w:shd w:val="clear" w:color="auto" w:fill="FFFFFF"/>
        <w:spacing w:before="0" w:beforeAutospacing="0" w:after="0" w:afterAutospacing="0"/>
        <w:ind w:firstLine="709"/>
        <w:jc w:val="both"/>
        <w:textAlignment w:val="baseline"/>
        <w:rPr>
          <w:lang w:val="uk-UA"/>
        </w:rPr>
      </w:pPr>
      <w:bookmarkStart w:id="212" w:name="n1809"/>
      <w:bookmarkEnd w:id="212"/>
      <w:r w:rsidRPr="000F7872">
        <w:rPr>
          <w:u w:val="single"/>
          <w:lang w:val="uk-UA"/>
        </w:rPr>
        <w:t>Окремим видом договору енергопостачання</w:t>
      </w:r>
      <w:r w:rsidRPr="000F7872">
        <w:rPr>
          <w:lang w:val="uk-UA"/>
        </w:rPr>
        <w:t xml:space="preserve"> є договір про постачання електричної енергії споживачу. Особливості постачання електричної енергії споживачам та вимоги до договору про постачання електричної енергії встановлюються законами </w:t>
      </w:r>
      <w:r w:rsidRPr="000537DC">
        <w:rPr>
          <w:lang w:val="uk-UA"/>
        </w:rPr>
        <w:t>України</w:t>
      </w:r>
      <w:r w:rsidRPr="000537DC">
        <w:rPr>
          <w:rStyle w:val="apple-converted-space"/>
          <w:lang w:val="uk-UA"/>
        </w:rPr>
        <w:t> </w:t>
      </w:r>
      <w:hyperlink r:id="rId33" w:tgtFrame="_blank" w:history="1">
        <w:r w:rsidRPr="000537DC">
          <w:rPr>
            <w:rStyle w:val="af"/>
            <w:color w:val="auto"/>
            <w:sz w:val="24"/>
            <w:szCs w:val="24"/>
            <w:u w:val="none"/>
            <w:bdr w:val="none" w:sz="0" w:space="0" w:color="auto" w:frame="1"/>
            <w:lang w:val="uk-UA"/>
          </w:rPr>
          <w:t>"Про засади функціонування ринку електричної енергії України"</w:t>
        </w:r>
      </w:hyperlink>
      <w:r w:rsidRPr="000537DC">
        <w:rPr>
          <w:rStyle w:val="apple-converted-space"/>
          <w:lang w:val="uk-UA"/>
        </w:rPr>
        <w:t> </w:t>
      </w:r>
      <w:r w:rsidRPr="000537DC">
        <w:rPr>
          <w:lang w:val="uk-UA"/>
        </w:rPr>
        <w:t>та</w:t>
      </w:r>
      <w:r w:rsidRPr="000537DC">
        <w:rPr>
          <w:rStyle w:val="apple-converted-space"/>
          <w:lang w:val="uk-UA"/>
        </w:rPr>
        <w:t> </w:t>
      </w:r>
      <w:hyperlink r:id="rId34" w:tgtFrame="_blank" w:history="1">
        <w:r w:rsidRPr="000537DC">
          <w:rPr>
            <w:rStyle w:val="af"/>
            <w:color w:val="auto"/>
            <w:sz w:val="24"/>
            <w:szCs w:val="24"/>
            <w:u w:val="none"/>
            <w:bdr w:val="none" w:sz="0" w:space="0" w:color="auto" w:frame="1"/>
            <w:lang w:val="uk-UA"/>
          </w:rPr>
          <w:t>"Про електроенергетику"</w:t>
        </w:r>
      </w:hyperlink>
      <w:r w:rsidRPr="000537DC">
        <w:rPr>
          <w:lang w:val="uk-UA"/>
        </w:rPr>
        <w:t>.</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213" w:name="n1810"/>
      <w:bookmarkStart w:id="214" w:name="n1811"/>
      <w:bookmarkStart w:id="215" w:name="n1812"/>
      <w:bookmarkEnd w:id="213"/>
      <w:bookmarkEnd w:id="214"/>
      <w:bookmarkEnd w:id="215"/>
      <w:r w:rsidRPr="000F7872">
        <w:rPr>
          <w:color w:val="000000"/>
          <w:lang w:val="uk-UA"/>
        </w:rPr>
        <w:t>Предметом договору енергопостачання є окремі види енергії з найменуванням, передбаченим у національних стандартах або технічних умовах.</w:t>
      </w:r>
    </w:p>
    <w:p w:rsidR="000F7872" w:rsidRPr="000F7872" w:rsidRDefault="000F7872" w:rsidP="000F7872">
      <w:pPr>
        <w:pStyle w:val="rvps2"/>
        <w:shd w:val="clear" w:color="auto" w:fill="FFFFFF"/>
        <w:spacing w:before="0" w:beforeAutospacing="0" w:after="0" w:afterAutospacing="0"/>
        <w:ind w:firstLine="709"/>
        <w:jc w:val="both"/>
        <w:textAlignment w:val="baseline"/>
        <w:rPr>
          <w:color w:val="000000"/>
          <w:lang w:val="uk-UA"/>
        </w:rPr>
      </w:pPr>
      <w:bookmarkStart w:id="216" w:name="n1813"/>
      <w:bookmarkEnd w:id="216"/>
      <w:r w:rsidRPr="000F7872">
        <w:rPr>
          <w:color w:val="000000"/>
          <w:lang w:val="uk-UA"/>
        </w:rPr>
        <w:t xml:space="preserve">Виробники і постачальники енергії, що займають монопольне становище, зокрема суб'єкти природних монополій, зобов'язані укласти договір енергопостачання на вимогу споживачів, які мають технічні засоби для одержання енергії. </w:t>
      </w:r>
      <w:bookmarkStart w:id="217" w:name="n1814"/>
      <w:bookmarkEnd w:id="217"/>
    </w:p>
    <w:p w:rsidR="000F7872" w:rsidRPr="000F7872" w:rsidRDefault="000F7872" w:rsidP="000F7872">
      <w:pPr>
        <w:pStyle w:val="rvps2"/>
        <w:shd w:val="clear" w:color="auto" w:fill="FFFFFF"/>
        <w:spacing w:before="0" w:beforeAutospacing="0" w:after="120" w:afterAutospacing="0"/>
        <w:ind w:firstLine="709"/>
        <w:jc w:val="both"/>
        <w:textAlignment w:val="baseline"/>
        <w:rPr>
          <w:color w:val="000000"/>
          <w:lang w:val="uk-UA"/>
        </w:rPr>
      </w:pPr>
      <w:r w:rsidRPr="000F7872">
        <w:rPr>
          <w:color w:val="000000"/>
          <w:lang w:val="uk-UA"/>
        </w:rPr>
        <w:t>5. Енергопостачальні підприємства інших, крім державної і комунальної, форм власності можуть брати участь у забезпеченні енергією будь-яких споживачів, у тому числі через державну (комунальну) енергомережу, на умовах, визначених відповідними договорами.</w:t>
      </w:r>
    </w:p>
    <w:p w:rsidR="000F7872" w:rsidRPr="000F7872" w:rsidRDefault="000F7872" w:rsidP="000F7872">
      <w:pPr>
        <w:pStyle w:val="rvps2"/>
        <w:shd w:val="clear" w:color="auto" w:fill="FFFFFF"/>
        <w:spacing w:before="0" w:beforeAutospacing="0" w:after="0" w:afterAutospacing="0"/>
        <w:ind w:firstLine="709"/>
        <w:jc w:val="both"/>
        <w:textAlignment w:val="baseline"/>
        <w:rPr>
          <w:i/>
          <w:color w:val="000000"/>
          <w:u w:val="single"/>
          <w:lang w:val="uk-UA"/>
        </w:rPr>
      </w:pPr>
      <w:r w:rsidRPr="000F7872">
        <w:rPr>
          <w:i/>
          <w:color w:val="000000"/>
          <w:u w:val="single"/>
          <w:lang w:val="uk-UA"/>
        </w:rPr>
        <w:t>Конкурентні альтернативні джерела: будівництво міні-малих ГЕС, використання енергії сонця тощо</w:t>
      </w:r>
    </w:p>
    <w:p w:rsidR="000F7872" w:rsidRPr="000F7872" w:rsidRDefault="000F7872" w:rsidP="000F7872">
      <w:pPr>
        <w:pStyle w:val="rvps2"/>
        <w:shd w:val="clear" w:color="auto" w:fill="FFFFFF"/>
        <w:spacing w:before="0" w:beforeAutospacing="0" w:after="0" w:afterAutospacing="0"/>
        <w:ind w:firstLine="709"/>
        <w:jc w:val="both"/>
        <w:textAlignment w:val="baseline"/>
        <w:rPr>
          <w:shd w:val="clear" w:color="auto" w:fill="FFFFFF"/>
          <w:lang w:val="uk-UA"/>
        </w:rPr>
      </w:pPr>
      <w:r w:rsidRPr="000F7872">
        <w:rPr>
          <w:shd w:val="clear" w:color="auto" w:fill="FFFFFF"/>
          <w:lang w:val="uk-UA"/>
        </w:rPr>
        <w:t xml:space="preserve">Част.7ст.15 Закону - Для підтвердження походження електричної енергії, виробленої з альтернативних джерел енергії, суб'єкту господарської діяльності - виробнику електричної енергії з альтернативних джерел енергії (крім доменного та коксівного газів, а з використанням гідроенергії - виробленої лише </w:t>
      </w:r>
      <w:proofErr w:type="spellStart"/>
      <w:r w:rsidRPr="000F7872">
        <w:rPr>
          <w:shd w:val="clear" w:color="auto" w:fill="FFFFFF"/>
          <w:lang w:val="uk-UA"/>
        </w:rPr>
        <w:t>мікро-</w:t>
      </w:r>
      <w:proofErr w:type="spellEnd"/>
      <w:r w:rsidRPr="000F7872">
        <w:rPr>
          <w:shd w:val="clear" w:color="auto" w:fill="FFFFFF"/>
          <w:lang w:val="uk-UA"/>
        </w:rPr>
        <w:t xml:space="preserve">, </w:t>
      </w:r>
      <w:proofErr w:type="spellStart"/>
      <w:r w:rsidRPr="000F7872">
        <w:rPr>
          <w:shd w:val="clear" w:color="auto" w:fill="FFFFFF"/>
          <w:lang w:val="uk-UA"/>
        </w:rPr>
        <w:t>міні-</w:t>
      </w:r>
      <w:proofErr w:type="spellEnd"/>
      <w:r w:rsidRPr="000F7872">
        <w:rPr>
          <w:shd w:val="clear" w:color="auto" w:fill="FFFFFF"/>
          <w:lang w:val="uk-UA"/>
        </w:rPr>
        <w:t xml:space="preserve"> та малими </w:t>
      </w:r>
      <w:r w:rsidRPr="000F7872">
        <w:rPr>
          <w:shd w:val="clear" w:color="auto" w:fill="FFFFFF"/>
          <w:lang w:val="uk-UA"/>
        </w:rPr>
        <w:lastRenderedPageBreak/>
        <w:t xml:space="preserve">гідроелектростанціями) на його запит суб’єкт, уповноважений Кабінетом Міністрів України, видає гарантію походження електричної </w:t>
      </w:r>
      <w:r w:rsidRPr="000537DC">
        <w:rPr>
          <w:shd w:val="clear" w:color="auto" w:fill="FFFFFF"/>
          <w:lang w:val="uk-UA"/>
        </w:rPr>
        <w:t>енергії.</w:t>
      </w:r>
      <w:r w:rsidRPr="000537DC">
        <w:rPr>
          <w:rStyle w:val="apple-converted-space"/>
          <w:shd w:val="clear" w:color="auto" w:fill="FFFFFF"/>
          <w:lang w:val="uk-UA"/>
        </w:rPr>
        <w:t> </w:t>
      </w:r>
      <w:hyperlink r:id="rId35" w:anchor="n8" w:tgtFrame="_blank" w:history="1">
        <w:r w:rsidRPr="000537DC">
          <w:rPr>
            <w:rStyle w:val="af"/>
            <w:color w:val="auto"/>
            <w:sz w:val="24"/>
            <w:szCs w:val="24"/>
            <w:bdr w:val="none" w:sz="0" w:space="0" w:color="auto" w:frame="1"/>
            <w:shd w:val="clear" w:color="auto" w:fill="FFFFFF"/>
            <w:lang w:val="uk-UA"/>
          </w:rPr>
          <w:t>Порядок видачі, використання та припинення дії гарантії походження електричної енергії для суб'єктів господарської діяльності, що виробляють електричну енергію з альтернативних джерел енергії</w:t>
        </w:r>
      </w:hyperlink>
      <w:r w:rsidR="000537DC">
        <w:rPr>
          <w:lang w:val="uk-UA"/>
        </w:rPr>
        <w:t xml:space="preserve"> </w:t>
      </w:r>
      <w:r w:rsidRPr="000537DC">
        <w:rPr>
          <w:shd w:val="clear" w:color="auto" w:fill="FFFFFF"/>
          <w:lang w:val="uk-UA"/>
        </w:rPr>
        <w:t>(крім</w:t>
      </w:r>
      <w:r w:rsidRPr="000F7872">
        <w:rPr>
          <w:shd w:val="clear" w:color="auto" w:fill="FFFFFF"/>
          <w:lang w:val="uk-UA"/>
        </w:rPr>
        <w:t xml:space="preserve"> доменного та коксівного газів, а з використанням гідроенергії - виробленої лише </w:t>
      </w:r>
      <w:proofErr w:type="spellStart"/>
      <w:r w:rsidRPr="000F7872">
        <w:rPr>
          <w:shd w:val="clear" w:color="auto" w:fill="FFFFFF"/>
          <w:lang w:val="uk-UA"/>
        </w:rPr>
        <w:t>мікро-</w:t>
      </w:r>
      <w:proofErr w:type="spellEnd"/>
      <w:r w:rsidRPr="000F7872">
        <w:rPr>
          <w:shd w:val="clear" w:color="auto" w:fill="FFFFFF"/>
          <w:lang w:val="uk-UA"/>
        </w:rPr>
        <w:t xml:space="preserve">, </w:t>
      </w:r>
      <w:proofErr w:type="spellStart"/>
      <w:r w:rsidRPr="000F7872">
        <w:rPr>
          <w:shd w:val="clear" w:color="auto" w:fill="FFFFFF"/>
          <w:lang w:val="uk-UA"/>
        </w:rPr>
        <w:t>міні-</w:t>
      </w:r>
      <w:proofErr w:type="spellEnd"/>
      <w:r w:rsidRPr="000F7872">
        <w:rPr>
          <w:shd w:val="clear" w:color="auto" w:fill="FFFFFF"/>
          <w:lang w:val="uk-UA"/>
        </w:rPr>
        <w:t xml:space="preserve"> та малими гідроелектростанціями), встановлюється Кабінетом Міністрів України.</w:t>
      </w:r>
    </w:p>
    <w:p w:rsidR="000F7872" w:rsidRPr="000F7872" w:rsidRDefault="000F7872" w:rsidP="000F7872">
      <w:pPr>
        <w:pStyle w:val="rvps2"/>
        <w:shd w:val="clear" w:color="auto" w:fill="FFFFFF"/>
        <w:spacing w:before="0" w:beforeAutospacing="0" w:after="0" w:afterAutospacing="0"/>
        <w:ind w:firstLine="709"/>
        <w:jc w:val="both"/>
        <w:textAlignment w:val="baseline"/>
        <w:rPr>
          <w:shd w:val="clear" w:color="auto" w:fill="FFFFFF"/>
          <w:lang w:val="uk-UA"/>
        </w:rPr>
      </w:pPr>
      <w:r w:rsidRPr="000F7872">
        <w:rPr>
          <w:shd w:val="clear" w:color="auto" w:fill="FFFFFF"/>
          <w:lang w:val="uk-UA"/>
        </w:rPr>
        <w:t xml:space="preserve">Електрична енергія, вироблена на об'єктах електроенергетики з альтернативних джерел енергії (крім доменного та коксівного газів, а з використанням гідроенергії - лише </w:t>
      </w:r>
      <w:proofErr w:type="spellStart"/>
      <w:r w:rsidRPr="000F7872">
        <w:rPr>
          <w:shd w:val="clear" w:color="auto" w:fill="FFFFFF"/>
          <w:lang w:val="uk-UA"/>
        </w:rPr>
        <w:t>мікро-</w:t>
      </w:r>
      <w:proofErr w:type="spellEnd"/>
      <w:r w:rsidRPr="000F7872">
        <w:rPr>
          <w:shd w:val="clear" w:color="auto" w:fill="FFFFFF"/>
          <w:lang w:val="uk-UA"/>
        </w:rPr>
        <w:t xml:space="preserve">, </w:t>
      </w:r>
      <w:proofErr w:type="spellStart"/>
      <w:r w:rsidRPr="000F7872">
        <w:rPr>
          <w:shd w:val="clear" w:color="auto" w:fill="FFFFFF"/>
          <w:lang w:val="uk-UA"/>
        </w:rPr>
        <w:t>міні-</w:t>
      </w:r>
      <w:proofErr w:type="spellEnd"/>
      <w:r w:rsidRPr="000F7872">
        <w:rPr>
          <w:shd w:val="clear" w:color="auto" w:fill="FFFFFF"/>
          <w:lang w:val="uk-UA"/>
        </w:rPr>
        <w:t xml:space="preserve"> та малими гідроелектростанціями), може бути реалізована на оптовому ринку електричної енергії України, за договорами зі споживачами або за договорами з </w:t>
      </w:r>
      <w:proofErr w:type="spellStart"/>
      <w:r w:rsidRPr="000F7872">
        <w:rPr>
          <w:shd w:val="clear" w:color="auto" w:fill="FFFFFF"/>
          <w:lang w:val="uk-UA"/>
        </w:rPr>
        <w:t>енергопостачальниками</w:t>
      </w:r>
      <w:proofErr w:type="spellEnd"/>
      <w:r w:rsidRPr="000F7872">
        <w:rPr>
          <w:shd w:val="clear" w:color="auto" w:fill="FFFFFF"/>
          <w:lang w:val="uk-UA"/>
        </w:rPr>
        <w:t xml:space="preserve">.  </w:t>
      </w:r>
    </w:p>
    <w:p w:rsidR="000F7872" w:rsidRPr="000F7872" w:rsidRDefault="000F7872" w:rsidP="000F7872">
      <w:pPr>
        <w:shd w:val="clear" w:color="auto" w:fill="FFFFFF"/>
        <w:ind w:firstLine="709"/>
        <w:jc w:val="both"/>
        <w:rPr>
          <w:lang w:val="uk-UA"/>
        </w:rPr>
      </w:pPr>
      <w:r w:rsidRPr="000F7872">
        <w:rPr>
          <w:lang w:val="uk-UA"/>
        </w:rPr>
        <w:t>Цікаво, що в Україні використання енергії сонця та вітру не оподатковується. Спеціальний збір доведеться сплатити лише у випадках, коли для отримання енергії використовуються лісові та водні ресурси, а також земні надра.</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r w:rsidRPr="000F7872">
        <w:rPr>
          <w:lang w:val="uk-UA"/>
        </w:rPr>
        <w:t xml:space="preserve">В Україні вже є виробники новітніх </w:t>
      </w:r>
      <w:proofErr w:type="spellStart"/>
      <w:r w:rsidRPr="000F7872">
        <w:rPr>
          <w:lang w:val="uk-UA"/>
        </w:rPr>
        <w:t>екопристроїв</w:t>
      </w:r>
      <w:proofErr w:type="spellEnd"/>
      <w:r w:rsidRPr="000F7872">
        <w:rPr>
          <w:lang w:val="uk-UA"/>
        </w:rPr>
        <w:t xml:space="preserve"> (сонячних установок) Проте, </w:t>
      </w:r>
      <w:r w:rsidR="000537DC">
        <w:rPr>
          <w:lang w:val="uk-UA"/>
        </w:rPr>
        <w:t>законодавство</w:t>
      </w:r>
      <w:r w:rsidRPr="000F7872">
        <w:rPr>
          <w:lang w:val="uk-UA"/>
        </w:rPr>
        <w:t xml:space="preserve"> про побутове використання сонячних</w:t>
      </w:r>
      <w:r w:rsidR="000537DC">
        <w:rPr>
          <w:lang w:val="uk-UA"/>
        </w:rPr>
        <w:t xml:space="preserve"> установок в Україні не існує. Є</w:t>
      </w:r>
      <w:r w:rsidRPr="000F7872">
        <w:rPr>
          <w:lang w:val="uk-UA"/>
        </w:rPr>
        <w:t xml:space="preserve">дине, Закон про електроенергетику встановлює, що така установка не може бути потужністю більше ніж 30 КВТ. </w:t>
      </w:r>
    </w:p>
    <w:p w:rsidR="000F7872" w:rsidRPr="000F7872" w:rsidRDefault="000F7872" w:rsidP="000F7872">
      <w:pPr>
        <w:pStyle w:val="rvps2"/>
        <w:shd w:val="clear" w:color="auto" w:fill="FFFFFF"/>
        <w:spacing w:before="0" w:beforeAutospacing="0" w:after="0" w:afterAutospacing="0"/>
        <w:ind w:firstLine="709"/>
        <w:jc w:val="both"/>
        <w:textAlignment w:val="baseline"/>
        <w:rPr>
          <w:lang w:val="uk-UA"/>
        </w:rPr>
      </w:pPr>
      <w:r w:rsidRPr="000F7872">
        <w:rPr>
          <w:lang w:val="uk-UA"/>
        </w:rPr>
        <w:t>Так як в Україні ви</w:t>
      </w:r>
      <w:r w:rsidR="000537DC">
        <w:rPr>
          <w:lang w:val="uk-UA"/>
        </w:rPr>
        <w:t>користання енергії сонцю і вітру</w:t>
      </w:r>
      <w:r w:rsidRPr="000F7872">
        <w:rPr>
          <w:lang w:val="uk-UA"/>
        </w:rPr>
        <w:t xml:space="preserve"> не оподатковується, то щоб отримати на сьогодні в Україні дозвіл на це виробники пропонують прирівнювати сонячні установки до звичайних побутових електроприладів.  </w:t>
      </w:r>
    </w:p>
    <w:p w:rsidR="000F7872" w:rsidRPr="000F7872" w:rsidRDefault="000F7872" w:rsidP="000F7872">
      <w:pPr>
        <w:pStyle w:val="rvps7"/>
        <w:shd w:val="clear" w:color="auto" w:fill="FFFFFF"/>
        <w:spacing w:before="0" w:beforeAutospacing="0" w:after="0" w:afterAutospacing="0"/>
        <w:ind w:left="450" w:right="450"/>
        <w:textAlignment w:val="baseline"/>
        <w:rPr>
          <w:i/>
          <w:color w:val="000000"/>
          <w:lang w:val="uk-UA"/>
        </w:rPr>
      </w:pPr>
      <w:r w:rsidRPr="000F7872">
        <w:rPr>
          <w:rStyle w:val="rvts15"/>
          <w:bCs/>
          <w:i/>
          <w:color w:val="000000"/>
          <w:bdr w:val="none" w:sz="0" w:space="0" w:color="auto" w:frame="1"/>
          <w:lang w:val="uk-UA"/>
        </w:rPr>
        <w:t>Інші види господарсько-торговельної діяльності</w:t>
      </w:r>
    </w:p>
    <w:p w:rsidR="000F7872" w:rsidRPr="000F7872" w:rsidRDefault="000F7872" w:rsidP="000F7872">
      <w:pPr>
        <w:pStyle w:val="rvps2"/>
        <w:shd w:val="clear" w:color="auto" w:fill="FFFFFF"/>
        <w:spacing w:before="0" w:beforeAutospacing="0" w:after="0" w:afterAutospacing="0"/>
        <w:ind w:firstLine="450"/>
        <w:jc w:val="both"/>
        <w:textAlignment w:val="baseline"/>
        <w:rPr>
          <w:color w:val="000000"/>
          <w:lang w:val="uk-UA"/>
        </w:rPr>
      </w:pPr>
      <w:bookmarkStart w:id="218" w:name="n1939"/>
      <w:bookmarkEnd w:id="218"/>
      <w:r w:rsidRPr="000F7872">
        <w:rPr>
          <w:b/>
          <w:i/>
          <w:color w:val="000000"/>
          <w:lang w:val="uk-UA"/>
        </w:rPr>
        <w:t>Міна (бартер)</w:t>
      </w:r>
      <w:r w:rsidRPr="000F7872">
        <w:rPr>
          <w:color w:val="000000"/>
          <w:lang w:val="uk-UA"/>
        </w:rPr>
        <w:t xml:space="preserve"> у сфері господарювання. </w:t>
      </w:r>
      <w:bookmarkStart w:id="219" w:name="n1940"/>
      <w:bookmarkEnd w:id="219"/>
      <w:r w:rsidRPr="000F7872">
        <w:rPr>
          <w:color w:val="000000"/>
          <w:lang w:val="uk-UA"/>
        </w:rPr>
        <w:t>За договором міни (бартеру) кожна із сторін зобов'язується передати другій стороні у власність, повне господарське відання чи оперативне управління певний товар в обмін на інший товар.</w:t>
      </w:r>
    </w:p>
    <w:p w:rsidR="000F7872" w:rsidRPr="000F7872" w:rsidRDefault="000F7872" w:rsidP="000F7872">
      <w:pPr>
        <w:pStyle w:val="rvps2"/>
        <w:shd w:val="clear" w:color="auto" w:fill="FFFFFF"/>
        <w:spacing w:before="0" w:beforeAutospacing="0" w:after="0" w:afterAutospacing="0"/>
        <w:ind w:firstLine="450"/>
        <w:jc w:val="both"/>
        <w:textAlignment w:val="baseline"/>
        <w:rPr>
          <w:color w:val="000000"/>
          <w:lang w:val="uk-UA"/>
        </w:rPr>
      </w:pPr>
      <w:bookmarkStart w:id="220" w:name="n1941"/>
      <w:bookmarkEnd w:id="220"/>
      <w:r w:rsidRPr="000F7872">
        <w:rPr>
          <w:i/>
          <w:color w:val="000000"/>
          <w:lang w:val="uk-UA"/>
        </w:rPr>
        <w:t>Не може бути об'єктом міни (бартеру) майно, віднесене законодавством до основних фондів,</w:t>
      </w:r>
      <w:r w:rsidRPr="000F7872">
        <w:rPr>
          <w:color w:val="000000"/>
          <w:lang w:val="uk-UA"/>
        </w:rPr>
        <w:t xml:space="preserve"> яке належить до державної або комунальної власності, у разі якщо друга сторона договору міни (бартеру) не є відповідно державним чи комунальним підприємством. </w:t>
      </w:r>
      <w:bookmarkStart w:id="221" w:name="n1944"/>
      <w:bookmarkEnd w:id="221"/>
      <w:r w:rsidRPr="000F7872">
        <w:rPr>
          <w:color w:val="000000"/>
          <w:lang w:val="uk-UA"/>
        </w:rPr>
        <w:t xml:space="preserve">До договору міни (бартеру) </w:t>
      </w:r>
      <w:r w:rsidRPr="000F7872">
        <w:rPr>
          <w:i/>
          <w:color w:val="000000"/>
          <w:u w:val="single"/>
          <w:lang w:val="uk-UA"/>
        </w:rPr>
        <w:t>застосовуються правила</w:t>
      </w:r>
      <w:r w:rsidRPr="000F7872">
        <w:rPr>
          <w:i/>
          <w:color w:val="000000"/>
          <w:lang w:val="uk-UA"/>
        </w:rPr>
        <w:t>,</w:t>
      </w:r>
      <w:r w:rsidRPr="000F7872">
        <w:rPr>
          <w:color w:val="000000"/>
          <w:lang w:val="uk-UA"/>
        </w:rPr>
        <w:t xml:space="preserve"> що регулюють договори купівлі-продажу, поставки, контрактації, елементи яких містяться в договорі міни (бартеру), якщо це не суперечить законодавству і відповідає суті відносин сторін (ст. 293 ГКУ).</w:t>
      </w:r>
    </w:p>
    <w:p w:rsidR="000F7872" w:rsidRPr="000F7872" w:rsidRDefault="000F7872" w:rsidP="000F7872">
      <w:pPr>
        <w:pStyle w:val="rvps2"/>
        <w:shd w:val="clear" w:color="auto" w:fill="FFFFFF"/>
        <w:spacing w:before="0" w:beforeAutospacing="0" w:after="0" w:afterAutospacing="0"/>
        <w:ind w:firstLine="450"/>
        <w:jc w:val="both"/>
        <w:textAlignment w:val="baseline"/>
        <w:rPr>
          <w:rStyle w:val="af1"/>
          <w:i w:val="0"/>
          <w:color w:val="000000"/>
          <w:shd w:val="clear" w:color="auto" w:fill="FFFFFF"/>
          <w:lang w:val="uk-UA"/>
        </w:rPr>
      </w:pPr>
      <w:bookmarkStart w:id="222" w:name="n1945"/>
      <w:bookmarkEnd w:id="222"/>
      <w:r w:rsidRPr="000F7872">
        <w:rPr>
          <w:rStyle w:val="af1"/>
          <w:i w:val="0"/>
          <w:color w:val="000000"/>
          <w:shd w:val="clear" w:color="auto" w:fill="FFFFFF"/>
          <w:lang w:val="uk-UA"/>
        </w:rPr>
        <w:t>Законодавство України у різні часи використовувало різні найменування цього виду відносин: міна, бартер, обмін тощо. Договір міни крім цієї статті також регулюється положеннями ст. 715 ЦК України.</w:t>
      </w:r>
    </w:p>
    <w:p w:rsidR="000F7872" w:rsidRPr="000F7872" w:rsidRDefault="000F7872" w:rsidP="000F7872">
      <w:pPr>
        <w:pStyle w:val="rvps2"/>
        <w:shd w:val="clear" w:color="auto" w:fill="FFFFFF"/>
        <w:spacing w:before="0" w:beforeAutospacing="0" w:after="0" w:afterAutospacing="0"/>
        <w:ind w:firstLine="450"/>
        <w:jc w:val="both"/>
        <w:textAlignment w:val="baseline"/>
        <w:rPr>
          <w:color w:val="000000"/>
          <w:lang w:val="uk-UA"/>
        </w:rPr>
      </w:pPr>
      <w:r w:rsidRPr="000F7872">
        <w:rPr>
          <w:b/>
          <w:i/>
          <w:color w:val="000000"/>
          <w:lang w:val="uk-UA"/>
        </w:rPr>
        <w:t>Договір складського зберігання</w:t>
      </w:r>
      <w:r w:rsidRPr="000F7872">
        <w:rPr>
          <w:rStyle w:val="rvts9"/>
          <w:b/>
          <w:bCs/>
          <w:color w:val="000000"/>
          <w:bdr w:val="none" w:sz="0" w:space="0" w:color="auto" w:frame="1"/>
          <w:lang w:val="uk-UA"/>
        </w:rPr>
        <w:t xml:space="preserve"> </w:t>
      </w:r>
      <w:r w:rsidRPr="000F7872">
        <w:rPr>
          <w:rStyle w:val="rvts9"/>
          <w:bCs/>
          <w:color w:val="000000"/>
          <w:bdr w:val="none" w:sz="0" w:space="0" w:color="auto" w:frame="1"/>
          <w:lang w:val="uk-UA"/>
        </w:rPr>
        <w:t>-</w:t>
      </w:r>
      <w:r w:rsidRPr="000F7872">
        <w:rPr>
          <w:rStyle w:val="apple-converted-space"/>
          <w:color w:val="000000"/>
          <w:lang w:val="uk-UA"/>
        </w:rPr>
        <w:t> з</w:t>
      </w:r>
      <w:r w:rsidRPr="000F7872">
        <w:rPr>
          <w:color w:val="000000"/>
          <w:lang w:val="uk-UA"/>
        </w:rPr>
        <w:t xml:space="preserve">берігання на товарному складі </w:t>
      </w:r>
      <w:r w:rsidRPr="000F7872">
        <w:rPr>
          <w:rStyle w:val="rvts9"/>
          <w:bCs/>
          <w:color w:val="000000"/>
          <w:bdr w:val="none" w:sz="0" w:space="0" w:color="auto" w:frame="1"/>
          <w:lang w:val="uk-UA"/>
        </w:rPr>
        <w:t>(Ст. 294 ГКУ)</w:t>
      </w:r>
      <w:r w:rsidRPr="000F7872">
        <w:rPr>
          <w:color w:val="000000"/>
          <w:lang w:val="uk-UA"/>
        </w:rPr>
        <w:t xml:space="preserve">. </w:t>
      </w:r>
      <w:bookmarkStart w:id="223" w:name="n1946"/>
      <w:bookmarkEnd w:id="223"/>
      <w:r w:rsidRPr="000F7872">
        <w:rPr>
          <w:color w:val="000000"/>
          <w:lang w:val="uk-UA"/>
        </w:rPr>
        <w:t xml:space="preserve">Товарним складом визнається організація, що здійснює зберігання товарів та надає пов'язані із зберіганням послуги на засадах підприємницької діяльності. </w:t>
      </w:r>
      <w:bookmarkStart w:id="224" w:name="n1947"/>
      <w:bookmarkEnd w:id="224"/>
      <w:r w:rsidRPr="000F7872">
        <w:rPr>
          <w:color w:val="000000"/>
          <w:lang w:val="uk-UA"/>
        </w:rPr>
        <w:t xml:space="preserve">Товарний склад є складом загального користування у разі якщо із закону, інших правових актів або виданого суб'єкту господарювання дозволу (ліцензії) випливає, що він зобов'язаний приймати на зберігання товари від будь-якого </w:t>
      </w:r>
      <w:proofErr w:type="spellStart"/>
      <w:r w:rsidRPr="000F7872">
        <w:rPr>
          <w:color w:val="000000"/>
          <w:lang w:val="uk-UA"/>
        </w:rPr>
        <w:t>товароволодільця</w:t>
      </w:r>
      <w:proofErr w:type="spellEnd"/>
      <w:r w:rsidRPr="000F7872">
        <w:rPr>
          <w:color w:val="000000"/>
          <w:lang w:val="uk-UA"/>
        </w:rPr>
        <w:t xml:space="preserve">. </w:t>
      </w:r>
      <w:bookmarkStart w:id="225" w:name="n1948"/>
      <w:bookmarkEnd w:id="225"/>
      <w:r w:rsidRPr="000F7872">
        <w:rPr>
          <w:color w:val="000000"/>
          <w:lang w:val="uk-UA"/>
        </w:rPr>
        <w:t>Зберігання на товарному складі здійснюється за договором складського зберігання.</w:t>
      </w:r>
    </w:p>
    <w:p w:rsidR="000F7872" w:rsidRPr="000F7872" w:rsidRDefault="000F7872" w:rsidP="000F7872">
      <w:pPr>
        <w:pStyle w:val="rvps2"/>
        <w:shd w:val="clear" w:color="auto" w:fill="FFFFFF"/>
        <w:spacing w:before="0" w:beforeAutospacing="0" w:after="0" w:afterAutospacing="0"/>
        <w:ind w:firstLine="450"/>
        <w:jc w:val="both"/>
        <w:textAlignment w:val="baseline"/>
        <w:rPr>
          <w:b/>
          <w:i/>
          <w:color w:val="000000"/>
          <w:u w:val="single"/>
          <w:lang w:val="uk-UA"/>
        </w:rPr>
      </w:pPr>
    </w:p>
    <w:p w:rsidR="000F7872" w:rsidRPr="000F7872" w:rsidRDefault="000F7872" w:rsidP="000F7872">
      <w:pPr>
        <w:pStyle w:val="rvps2"/>
        <w:shd w:val="clear" w:color="auto" w:fill="FFFFFF"/>
        <w:spacing w:before="0" w:beforeAutospacing="0" w:after="0" w:afterAutospacing="0"/>
        <w:ind w:firstLine="450"/>
        <w:jc w:val="both"/>
        <w:textAlignment w:val="baseline"/>
        <w:rPr>
          <w:i/>
          <w:lang w:val="uk-UA"/>
        </w:rPr>
      </w:pPr>
    </w:p>
    <w:p w:rsidR="000F7872" w:rsidRPr="000F7872" w:rsidRDefault="000F7872" w:rsidP="000F7872">
      <w:pPr>
        <w:widowControl w:val="0"/>
        <w:autoSpaceDE w:val="0"/>
        <w:autoSpaceDN w:val="0"/>
        <w:adjustRightInd w:val="0"/>
        <w:ind w:firstLine="709"/>
        <w:jc w:val="both"/>
        <w:rPr>
          <w:b/>
          <w:lang w:val="uk-UA"/>
        </w:rPr>
      </w:pPr>
      <w:r w:rsidRPr="000F7872">
        <w:rPr>
          <w:lang w:val="uk-UA"/>
        </w:rPr>
        <w:t>Тема 3.2.</w:t>
      </w:r>
      <w:r w:rsidRPr="000F7872">
        <w:rPr>
          <w:b/>
          <w:lang w:val="uk-UA"/>
        </w:rPr>
        <w:t xml:space="preserve"> </w:t>
      </w:r>
      <w:r w:rsidRPr="000F7872">
        <w:rPr>
          <w:lang w:val="uk-UA"/>
        </w:rPr>
        <w:t xml:space="preserve"> </w:t>
      </w:r>
      <w:r w:rsidRPr="000F7872">
        <w:rPr>
          <w:b/>
          <w:lang w:val="uk-UA"/>
        </w:rPr>
        <w:t xml:space="preserve"> Біржова  діяльність в Україні.</w:t>
      </w:r>
    </w:p>
    <w:p w:rsidR="000F7872" w:rsidRPr="000F7872" w:rsidRDefault="000F7872" w:rsidP="000F7872">
      <w:pPr>
        <w:pStyle w:val="a5"/>
        <w:numPr>
          <w:ilvl w:val="0"/>
          <w:numId w:val="84"/>
        </w:numPr>
        <w:tabs>
          <w:tab w:val="clear" w:pos="1097"/>
          <w:tab w:val="num" w:pos="540"/>
          <w:tab w:val="left" w:pos="1134"/>
        </w:tabs>
        <w:spacing w:after="0"/>
        <w:ind w:left="0" w:firstLine="709"/>
        <w:rPr>
          <w:lang w:val="uk-UA"/>
        </w:rPr>
      </w:pPr>
      <w:r w:rsidRPr="000F7872">
        <w:rPr>
          <w:lang w:val="uk-UA"/>
        </w:rPr>
        <w:t>Поняття та юридичні ознаки біржі.</w:t>
      </w:r>
    </w:p>
    <w:p w:rsidR="000F7872" w:rsidRPr="000F7872" w:rsidRDefault="000F7872" w:rsidP="000F7872">
      <w:pPr>
        <w:pStyle w:val="a5"/>
        <w:numPr>
          <w:ilvl w:val="0"/>
          <w:numId w:val="84"/>
        </w:numPr>
        <w:tabs>
          <w:tab w:val="clear" w:pos="1097"/>
          <w:tab w:val="num" w:pos="540"/>
          <w:tab w:val="left" w:pos="1134"/>
        </w:tabs>
        <w:spacing w:after="0"/>
        <w:ind w:left="0" w:firstLine="709"/>
        <w:rPr>
          <w:lang w:val="uk-UA"/>
        </w:rPr>
      </w:pPr>
      <w:r w:rsidRPr="000F7872">
        <w:rPr>
          <w:lang w:val="uk-UA"/>
        </w:rPr>
        <w:t>Фондова біржа та її правове становище.</w:t>
      </w:r>
    </w:p>
    <w:p w:rsidR="000F7872" w:rsidRPr="000F7872" w:rsidRDefault="000F7872" w:rsidP="000F7872">
      <w:pPr>
        <w:pStyle w:val="a5"/>
        <w:numPr>
          <w:ilvl w:val="0"/>
          <w:numId w:val="84"/>
        </w:numPr>
        <w:tabs>
          <w:tab w:val="clear" w:pos="1097"/>
          <w:tab w:val="num" w:pos="540"/>
          <w:tab w:val="left" w:pos="1134"/>
        </w:tabs>
        <w:spacing w:after="0"/>
        <w:ind w:left="0" w:firstLine="709"/>
        <w:rPr>
          <w:lang w:val="uk-UA"/>
        </w:rPr>
      </w:pPr>
      <w:r w:rsidRPr="000F7872">
        <w:rPr>
          <w:lang w:val="uk-UA"/>
        </w:rPr>
        <w:t xml:space="preserve">Правове становище товарної біржі: порядок створення, функції, права та обов'язки. </w:t>
      </w:r>
    </w:p>
    <w:p w:rsidR="000F7872" w:rsidRPr="000F7872" w:rsidRDefault="000F7872" w:rsidP="000F7872">
      <w:pPr>
        <w:pStyle w:val="a5"/>
        <w:numPr>
          <w:ilvl w:val="0"/>
          <w:numId w:val="84"/>
        </w:numPr>
        <w:tabs>
          <w:tab w:val="clear" w:pos="1097"/>
          <w:tab w:val="num" w:pos="540"/>
          <w:tab w:val="left" w:pos="1134"/>
        </w:tabs>
        <w:spacing w:after="0"/>
        <w:ind w:left="0" w:firstLine="709"/>
        <w:rPr>
          <w:lang w:val="uk-UA"/>
        </w:rPr>
      </w:pPr>
      <w:r w:rsidRPr="000F7872">
        <w:rPr>
          <w:lang w:val="uk-UA"/>
        </w:rPr>
        <w:t>Види біржових угод.</w:t>
      </w:r>
    </w:p>
    <w:p w:rsidR="000F7872" w:rsidRPr="000F7872" w:rsidRDefault="000F7872" w:rsidP="000F7872">
      <w:pPr>
        <w:pStyle w:val="a5"/>
        <w:numPr>
          <w:ilvl w:val="0"/>
          <w:numId w:val="84"/>
        </w:numPr>
        <w:tabs>
          <w:tab w:val="clear" w:pos="1097"/>
          <w:tab w:val="left" w:pos="1134"/>
        </w:tabs>
        <w:spacing w:after="0"/>
        <w:ind w:left="709" w:firstLine="0"/>
        <w:rPr>
          <w:lang w:val="uk-UA"/>
        </w:rPr>
      </w:pPr>
      <w:r w:rsidRPr="000F7872">
        <w:rPr>
          <w:lang w:val="uk-UA"/>
        </w:rPr>
        <w:t xml:space="preserve">Організація роботи товарних бірж та правила біржової торгівлі. </w:t>
      </w:r>
    </w:p>
    <w:p w:rsidR="000F7872" w:rsidRPr="000F7872" w:rsidRDefault="000F7872" w:rsidP="000F7872">
      <w:pPr>
        <w:tabs>
          <w:tab w:val="left" w:pos="284"/>
          <w:tab w:val="left" w:pos="567"/>
        </w:tabs>
        <w:ind w:firstLine="539"/>
        <w:jc w:val="both"/>
        <w:rPr>
          <w:lang w:val="uk-UA"/>
        </w:rPr>
      </w:pPr>
      <w:r w:rsidRPr="000F7872">
        <w:rPr>
          <w:b/>
          <w:lang w:val="uk-UA"/>
        </w:rPr>
        <w:lastRenderedPageBreak/>
        <w:t>Література</w:t>
      </w:r>
      <w:r w:rsidRPr="000F7872">
        <w:rPr>
          <w:lang w:val="uk-UA"/>
        </w:rPr>
        <w:t>: [1; 3; 4; 29; 31; 35;  91]; [59] стор. 209 – 241; [67] стор. 19 – 35;  [69] стор. 23 – 66</w:t>
      </w:r>
    </w:p>
    <w:p w:rsidR="000F7872" w:rsidRPr="000F7872" w:rsidRDefault="000F7872" w:rsidP="000F7872">
      <w:pPr>
        <w:widowControl w:val="0"/>
        <w:autoSpaceDE w:val="0"/>
        <w:autoSpaceDN w:val="0"/>
        <w:adjustRightInd w:val="0"/>
        <w:spacing w:after="120"/>
        <w:ind w:firstLine="539"/>
        <w:jc w:val="both"/>
        <w:rPr>
          <w:lang w:val="uk-UA"/>
        </w:rPr>
      </w:pPr>
      <w:r w:rsidRPr="000F7872">
        <w:rPr>
          <w:b/>
          <w:bCs/>
          <w:lang w:val="uk-UA"/>
        </w:rPr>
        <w:t>Завдання на СРС</w:t>
      </w:r>
      <w:r w:rsidRPr="000F7872">
        <w:rPr>
          <w:lang w:val="uk-UA"/>
        </w:rPr>
        <w:t xml:space="preserve">: Охарактеризувати історичні етапи розвитку біржової діяльності та відродження біржової діяльності в Україні. Надати організаційно-правову характеристику діяльності фондовій і товарній біржі. </w:t>
      </w:r>
    </w:p>
    <w:p w:rsidR="000F7872" w:rsidRPr="000F7872" w:rsidRDefault="000F7872" w:rsidP="000F7872">
      <w:pPr>
        <w:pStyle w:val="afa"/>
        <w:spacing w:after="120"/>
        <w:ind w:left="1069"/>
        <w:jc w:val="both"/>
        <w:rPr>
          <w:i/>
          <w:lang w:val="uk-UA"/>
        </w:rPr>
      </w:pPr>
      <w:r w:rsidRPr="000F7872">
        <w:rPr>
          <w:i/>
          <w:lang w:val="uk-UA"/>
        </w:rPr>
        <w:t>Конспект лекції:</w:t>
      </w:r>
    </w:p>
    <w:p w:rsidR="000F7872" w:rsidRPr="000F7872" w:rsidRDefault="000F7872" w:rsidP="000F7872">
      <w:pPr>
        <w:pStyle w:val="a7"/>
        <w:numPr>
          <w:ilvl w:val="0"/>
          <w:numId w:val="153"/>
        </w:numPr>
        <w:tabs>
          <w:tab w:val="left" w:pos="1134"/>
        </w:tabs>
        <w:spacing w:after="120"/>
        <w:jc w:val="both"/>
        <w:rPr>
          <w:rFonts w:ascii="Times New Roman" w:hAnsi="Times New Roman"/>
          <w:b/>
          <w:i/>
          <w:sz w:val="24"/>
          <w:szCs w:val="24"/>
          <w:lang w:val="uk-UA"/>
        </w:rPr>
      </w:pPr>
      <w:r w:rsidRPr="000F7872">
        <w:rPr>
          <w:rFonts w:ascii="Times New Roman" w:hAnsi="Times New Roman"/>
          <w:b/>
          <w:i/>
          <w:sz w:val="24"/>
          <w:szCs w:val="24"/>
          <w:lang w:val="uk-UA"/>
        </w:rPr>
        <w:t>Поняття та юридичні ознаки біржі</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В сучасний період </w:t>
      </w:r>
      <w:r w:rsidRPr="000F7872">
        <w:rPr>
          <w:rFonts w:ascii="Times New Roman" w:hAnsi="Times New Roman"/>
          <w:b/>
          <w:sz w:val="24"/>
          <w:szCs w:val="24"/>
          <w:lang w:val="uk-UA"/>
        </w:rPr>
        <w:t>біржа</w:t>
      </w:r>
      <w:r w:rsidRPr="000F7872">
        <w:rPr>
          <w:rFonts w:ascii="Times New Roman" w:hAnsi="Times New Roman"/>
          <w:sz w:val="24"/>
          <w:szCs w:val="24"/>
          <w:lang w:val="uk-UA"/>
        </w:rPr>
        <w:t xml:space="preserve"> це, насамперед, постійно функціонуючий ринок, де здійснюється укладення угод щодо купівлі-продажу товарів, валютних коштів, цінних паперів тощо.</w:t>
      </w:r>
    </w:p>
    <w:p w:rsidR="000F7872" w:rsidRPr="000F7872" w:rsidRDefault="000F7872" w:rsidP="000F7872">
      <w:pPr>
        <w:pStyle w:val="a7"/>
        <w:ind w:firstLine="709"/>
        <w:jc w:val="both"/>
        <w:rPr>
          <w:rFonts w:ascii="Times New Roman" w:hAnsi="Times New Roman"/>
          <w:i/>
          <w:color w:val="000000"/>
          <w:sz w:val="24"/>
          <w:szCs w:val="24"/>
          <w:shd w:val="clear" w:color="auto" w:fill="FFFFFF"/>
          <w:lang w:val="uk-UA"/>
        </w:rPr>
      </w:pPr>
      <w:r w:rsidRPr="000F7872">
        <w:rPr>
          <w:rFonts w:ascii="Times New Roman" w:hAnsi="Times New Roman"/>
          <w:b/>
          <w:color w:val="2C2C2C"/>
          <w:sz w:val="24"/>
          <w:szCs w:val="24"/>
          <w:lang w:val="uk-UA"/>
        </w:rPr>
        <w:t>Біржова торгівля</w:t>
      </w:r>
    </w:p>
    <w:p w:rsidR="000F7872" w:rsidRPr="000F7872" w:rsidRDefault="000F7872" w:rsidP="000F7872">
      <w:pPr>
        <w:pStyle w:val="a7"/>
        <w:ind w:firstLine="709"/>
        <w:jc w:val="both"/>
        <w:rPr>
          <w:rFonts w:ascii="Times New Roman" w:hAnsi="Times New Roman"/>
          <w:i/>
          <w:color w:val="000000"/>
          <w:sz w:val="24"/>
          <w:szCs w:val="24"/>
          <w:shd w:val="clear" w:color="auto" w:fill="FFFFFF"/>
          <w:lang w:val="uk-UA"/>
        </w:rPr>
      </w:pPr>
      <w:r w:rsidRPr="000F7872">
        <w:rPr>
          <w:rFonts w:ascii="Times New Roman" w:hAnsi="Times New Roman"/>
          <w:i/>
          <w:color w:val="000000"/>
          <w:sz w:val="24"/>
          <w:szCs w:val="24"/>
          <w:shd w:val="clear" w:color="auto" w:fill="FFFFFF"/>
          <w:lang w:val="uk-UA"/>
        </w:rPr>
        <w:t>Класифікація бірж</w:t>
      </w:r>
    </w:p>
    <w:p w:rsidR="000F7872" w:rsidRPr="000F7872" w:rsidRDefault="000F7872" w:rsidP="000F7872">
      <w:pPr>
        <w:pStyle w:val="a7"/>
        <w:ind w:firstLine="709"/>
        <w:jc w:val="both"/>
        <w:rPr>
          <w:rFonts w:ascii="Times New Roman" w:hAnsi="Times New Roman"/>
          <w:color w:val="000000"/>
          <w:sz w:val="24"/>
          <w:szCs w:val="24"/>
          <w:shd w:val="clear" w:color="auto" w:fill="FFFFFF"/>
          <w:lang w:val="uk-UA"/>
        </w:rPr>
      </w:pPr>
      <w:r w:rsidRPr="000F7872">
        <w:rPr>
          <w:rFonts w:ascii="Times New Roman" w:hAnsi="Times New Roman"/>
          <w:color w:val="000000"/>
          <w:sz w:val="24"/>
          <w:szCs w:val="24"/>
          <w:shd w:val="clear" w:color="auto" w:fill="FFFFFF"/>
          <w:lang w:val="uk-UA"/>
        </w:rPr>
        <w:t>Біржу як класичний інститут ринкової економіки слід розглядати в організаційному, економічному і юридичному аспектах її діяльності.</w:t>
      </w:r>
      <w:r w:rsidRPr="000F7872">
        <w:rPr>
          <w:rFonts w:ascii="Times New Roman" w:hAnsi="Times New Roman"/>
          <w:color w:val="000000"/>
          <w:sz w:val="24"/>
          <w:szCs w:val="24"/>
          <w:lang w:val="uk-UA"/>
        </w:rPr>
        <w:br/>
      </w:r>
      <w:r w:rsidRPr="000F7872">
        <w:rPr>
          <w:rFonts w:ascii="Times New Roman" w:hAnsi="Times New Roman"/>
          <w:color w:val="000000"/>
          <w:sz w:val="24"/>
          <w:szCs w:val="24"/>
          <w:shd w:val="clear" w:color="auto" w:fill="FFFFFF"/>
          <w:lang w:val="uk-UA"/>
        </w:rPr>
        <w:t xml:space="preserve">З </w:t>
      </w:r>
      <w:r w:rsidRPr="000F7872">
        <w:rPr>
          <w:rFonts w:ascii="Times New Roman" w:hAnsi="Times New Roman"/>
          <w:i/>
          <w:color w:val="000000"/>
          <w:sz w:val="24"/>
          <w:szCs w:val="24"/>
          <w:shd w:val="clear" w:color="auto" w:fill="FFFFFF"/>
          <w:lang w:val="uk-UA"/>
        </w:rPr>
        <w:t>організаційної</w:t>
      </w:r>
      <w:r w:rsidRPr="000F7872">
        <w:rPr>
          <w:rFonts w:ascii="Times New Roman" w:hAnsi="Times New Roman"/>
          <w:color w:val="000000"/>
          <w:sz w:val="24"/>
          <w:szCs w:val="24"/>
          <w:shd w:val="clear" w:color="auto" w:fill="FFFFFF"/>
          <w:lang w:val="uk-UA"/>
        </w:rPr>
        <w:t xml:space="preserve"> точки зору – це спеціально обладнане «ринкове місце», що надається учасникам біржового торгу.</w:t>
      </w:r>
    </w:p>
    <w:p w:rsidR="000F7872" w:rsidRPr="000F7872" w:rsidRDefault="000F7872" w:rsidP="000F7872">
      <w:pPr>
        <w:pStyle w:val="a7"/>
        <w:ind w:firstLine="709"/>
        <w:jc w:val="both"/>
        <w:rPr>
          <w:rFonts w:ascii="Times New Roman" w:hAnsi="Times New Roman"/>
          <w:color w:val="000000"/>
          <w:sz w:val="24"/>
          <w:szCs w:val="24"/>
          <w:shd w:val="clear" w:color="auto" w:fill="FFFFFF"/>
          <w:lang w:val="uk-UA"/>
        </w:rPr>
      </w:pPr>
      <w:r w:rsidRPr="000F7872">
        <w:rPr>
          <w:rFonts w:ascii="Times New Roman" w:hAnsi="Times New Roman"/>
          <w:i/>
          <w:color w:val="000000"/>
          <w:sz w:val="24"/>
          <w:szCs w:val="24"/>
          <w:shd w:val="clear" w:color="auto" w:fill="FFFFFF"/>
          <w:lang w:val="uk-UA"/>
        </w:rPr>
        <w:t>З економічної</w:t>
      </w:r>
      <w:r w:rsidRPr="000F7872">
        <w:rPr>
          <w:rFonts w:ascii="Times New Roman" w:hAnsi="Times New Roman"/>
          <w:b/>
          <w:i/>
          <w:color w:val="000000"/>
          <w:sz w:val="24"/>
          <w:szCs w:val="24"/>
          <w:shd w:val="clear" w:color="auto" w:fill="FFFFFF"/>
          <w:lang w:val="uk-UA"/>
        </w:rPr>
        <w:t xml:space="preserve"> </w:t>
      </w:r>
      <w:r w:rsidRPr="000F7872">
        <w:rPr>
          <w:rFonts w:ascii="Times New Roman" w:hAnsi="Times New Roman"/>
          <w:color w:val="000000"/>
          <w:sz w:val="24"/>
          <w:szCs w:val="24"/>
          <w:shd w:val="clear" w:color="auto" w:fill="FFFFFF"/>
          <w:lang w:val="uk-UA"/>
        </w:rPr>
        <w:t>точки зору – це організований у певному місці регулярно діючий  за встановленими правилами оптовий ринок, на якому здійснюється торгівля цінними паперами, оптова торгівля товарами за зразками і стандартами і контрактами на їх поставку в майбутньому, а також валютою, дорогоцінними металами за цінами, які офіційно встановлені на основі попиту та пропозиції.</w:t>
      </w:r>
      <w:r w:rsidRPr="000F7872">
        <w:rPr>
          <w:rFonts w:ascii="Times New Roman" w:hAnsi="Times New Roman"/>
          <w:color w:val="000000"/>
          <w:sz w:val="24"/>
          <w:szCs w:val="24"/>
          <w:lang w:val="uk-UA"/>
        </w:rPr>
        <w:br/>
      </w:r>
      <w:r w:rsidRPr="000F7872">
        <w:rPr>
          <w:rFonts w:ascii="Times New Roman" w:hAnsi="Times New Roman"/>
          <w:color w:val="000000"/>
          <w:sz w:val="24"/>
          <w:szCs w:val="24"/>
          <w:shd w:val="clear" w:color="auto" w:fill="FFFFFF"/>
          <w:lang w:val="uk-UA"/>
        </w:rPr>
        <w:t xml:space="preserve">У </w:t>
      </w:r>
      <w:r w:rsidRPr="000F7872">
        <w:rPr>
          <w:rFonts w:ascii="Times New Roman" w:hAnsi="Times New Roman"/>
          <w:i/>
          <w:color w:val="000000"/>
          <w:sz w:val="24"/>
          <w:szCs w:val="24"/>
          <w:shd w:val="clear" w:color="auto" w:fill="FFFFFF"/>
          <w:lang w:val="uk-UA"/>
        </w:rPr>
        <w:t>юридичному</w:t>
      </w:r>
      <w:r w:rsidRPr="000F7872">
        <w:rPr>
          <w:rFonts w:ascii="Times New Roman" w:hAnsi="Times New Roman"/>
          <w:color w:val="000000"/>
          <w:sz w:val="24"/>
          <w:szCs w:val="24"/>
          <w:shd w:val="clear" w:color="auto" w:fill="FFFFFF"/>
          <w:lang w:val="uk-UA"/>
        </w:rPr>
        <w:t xml:space="preserve"> аспекті – це організація, що об’єднує фізичних і юридичних осіб, які володіють відокремленим майном і мають майнові й власні немайнові права й обов’язки.</w:t>
      </w:r>
    </w:p>
    <w:p w:rsidR="000F7872" w:rsidRPr="000F7872" w:rsidRDefault="000F7872" w:rsidP="000F7872">
      <w:pPr>
        <w:pStyle w:val="a7"/>
        <w:ind w:firstLine="709"/>
        <w:jc w:val="both"/>
        <w:rPr>
          <w:rFonts w:ascii="Times New Roman" w:hAnsi="Times New Roman"/>
          <w:color w:val="000000"/>
          <w:sz w:val="24"/>
          <w:szCs w:val="24"/>
          <w:shd w:val="clear" w:color="auto" w:fill="FFFFFF"/>
          <w:lang w:val="uk-UA"/>
        </w:rPr>
      </w:pPr>
      <w:r w:rsidRPr="000F7872">
        <w:rPr>
          <w:rFonts w:ascii="Times New Roman" w:hAnsi="Times New Roman"/>
          <w:color w:val="000000"/>
          <w:sz w:val="24"/>
          <w:szCs w:val="24"/>
          <w:shd w:val="clear" w:color="auto" w:fill="FFFFFF"/>
          <w:lang w:val="uk-UA"/>
        </w:rPr>
        <w:t xml:space="preserve">Вивченню особливостей роботи бірж, їх структури, складу органів управління допомагає їх класифікація, тобто об’єднання в певні групи відповідно до обраної ознаки класифікації. Під ознаками класифікації розуміють характерні, відмінні особливості, властиві біржам, що дозволяють об’єднати їх у певні групи.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Законодавство узагальнює поняття біржі в трьох значеннях.</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Це: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сукупність осіб, що постійно в певному місці здійснює торговельні операції;</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місце їх зібрання;</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сукупність угод, які укладаються у цьому місці.</w:t>
      </w:r>
    </w:p>
    <w:p w:rsidR="000F7872" w:rsidRPr="000F7872" w:rsidRDefault="000F7872" w:rsidP="000F7872">
      <w:pPr>
        <w:pStyle w:val="a7"/>
        <w:tabs>
          <w:tab w:val="left" w:pos="1134"/>
        </w:tabs>
        <w:ind w:firstLine="709"/>
        <w:jc w:val="both"/>
        <w:rPr>
          <w:rFonts w:ascii="Times New Roman" w:hAnsi="Times New Roman"/>
          <w:sz w:val="24"/>
          <w:szCs w:val="24"/>
          <w:lang w:val="uk-UA"/>
        </w:rPr>
      </w:pPr>
      <w:r w:rsidRPr="000F7872">
        <w:rPr>
          <w:rFonts w:ascii="Times New Roman" w:hAnsi="Times New Roman"/>
          <w:sz w:val="24"/>
          <w:szCs w:val="24"/>
          <w:lang w:val="uk-UA"/>
        </w:rPr>
        <w:tab/>
        <w:t xml:space="preserve">Залежно від предмета діяльності біржі поділяються на: </w:t>
      </w:r>
    </w:p>
    <w:p w:rsidR="000F7872" w:rsidRPr="000F7872" w:rsidRDefault="000F7872" w:rsidP="000F7872">
      <w:pPr>
        <w:pStyle w:val="a7"/>
        <w:numPr>
          <w:ilvl w:val="0"/>
          <w:numId w:val="85"/>
        </w:numPr>
        <w:tabs>
          <w:tab w:val="left" w:pos="1134"/>
        </w:tabs>
        <w:ind w:left="0" w:firstLine="709"/>
        <w:jc w:val="both"/>
        <w:rPr>
          <w:rFonts w:ascii="Times New Roman" w:hAnsi="Times New Roman"/>
          <w:b/>
          <w:i/>
          <w:sz w:val="24"/>
          <w:szCs w:val="24"/>
          <w:lang w:val="uk-UA"/>
        </w:rPr>
      </w:pPr>
      <w:r w:rsidRPr="000F7872">
        <w:rPr>
          <w:rFonts w:ascii="Times New Roman" w:hAnsi="Times New Roman"/>
          <w:b/>
          <w:i/>
          <w:sz w:val="24"/>
          <w:szCs w:val="24"/>
          <w:lang w:val="uk-UA"/>
        </w:rPr>
        <w:t>фондові біржі;</w:t>
      </w:r>
    </w:p>
    <w:p w:rsidR="000F7872" w:rsidRPr="000F7872" w:rsidRDefault="000F7872" w:rsidP="000F7872">
      <w:pPr>
        <w:pStyle w:val="a7"/>
        <w:tabs>
          <w:tab w:val="left" w:pos="1134"/>
        </w:tabs>
        <w:ind w:firstLine="709"/>
        <w:jc w:val="both"/>
        <w:rPr>
          <w:rFonts w:ascii="Times New Roman" w:hAnsi="Times New Roman"/>
          <w:i/>
          <w:sz w:val="24"/>
          <w:szCs w:val="24"/>
          <w:lang w:val="uk-UA"/>
        </w:rPr>
      </w:pPr>
      <w:r w:rsidRPr="000F7872">
        <w:rPr>
          <w:rFonts w:ascii="Times New Roman" w:hAnsi="Times New Roman"/>
          <w:i/>
          <w:sz w:val="24"/>
          <w:szCs w:val="24"/>
          <w:lang w:val="uk-UA"/>
        </w:rPr>
        <w:t>валютні;</w:t>
      </w:r>
    </w:p>
    <w:p w:rsidR="000F7872" w:rsidRPr="000F7872" w:rsidRDefault="000F7872" w:rsidP="000F7872">
      <w:pPr>
        <w:pStyle w:val="a7"/>
        <w:numPr>
          <w:ilvl w:val="0"/>
          <w:numId w:val="85"/>
        </w:numPr>
        <w:tabs>
          <w:tab w:val="left" w:pos="1134"/>
        </w:tabs>
        <w:ind w:left="0" w:firstLine="709"/>
        <w:jc w:val="both"/>
        <w:rPr>
          <w:rFonts w:ascii="Times New Roman" w:hAnsi="Times New Roman"/>
          <w:i/>
          <w:sz w:val="24"/>
          <w:szCs w:val="24"/>
          <w:lang w:val="uk-UA"/>
        </w:rPr>
      </w:pPr>
      <w:r w:rsidRPr="000F7872">
        <w:rPr>
          <w:rFonts w:ascii="Times New Roman" w:hAnsi="Times New Roman"/>
          <w:b/>
          <w:i/>
          <w:sz w:val="24"/>
          <w:szCs w:val="24"/>
          <w:lang w:val="uk-UA"/>
        </w:rPr>
        <w:t>товарні біржі;</w:t>
      </w:r>
      <w:r w:rsidRPr="000F7872">
        <w:rPr>
          <w:rFonts w:ascii="Times New Roman" w:hAnsi="Times New Roman"/>
          <w:i/>
          <w:sz w:val="24"/>
          <w:szCs w:val="24"/>
          <w:lang w:val="uk-UA"/>
        </w:rPr>
        <w:t xml:space="preserve"> </w:t>
      </w:r>
    </w:p>
    <w:p w:rsidR="000F7872" w:rsidRPr="000F7872" w:rsidRDefault="000F7872" w:rsidP="000F7872">
      <w:pPr>
        <w:pStyle w:val="a7"/>
        <w:tabs>
          <w:tab w:val="left" w:pos="1134"/>
        </w:tabs>
        <w:ind w:firstLine="709"/>
        <w:jc w:val="both"/>
        <w:rPr>
          <w:rFonts w:ascii="Times New Roman" w:hAnsi="Times New Roman"/>
          <w:i/>
          <w:sz w:val="24"/>
          <w:szCs w:val="24"/>
          <w:lang w:val="uk-UA"/>
        </w:rPr>
      </w:pPr>
      <w:r w:rsidRPr="000F7872">
        <w:rPr>
          <w:rFonts w:ascii="Times New Roman" w:hAnsi="Times New Roman"/>
          <w:i/>
          <w:sz w:val="24"/>
          <w:szCs w:val="24"/>
          <w:lang w:val="uk-UA"/>
        </w:rPr>
        <w:t xml:space="preserve">- аграрні біржі </w:t>
      </w:r>
    </w:p>
    <w:p w:rsidR="000F7872" w:rsidRPr="000F7872" w:rsidRDefault="000F7872" w:rsidP="000F7872">
      <w:pPr>
        <w:pStyle w:val="a7"/>
        <w:spacing w:after="120"/>
        <w:ind w:firstLine="709"/>
        <w:jc w:val="both"/>
        <w:rPr>
          <w:rFonts w:ascii="Times New Roman" w:hAnsi="Times New Roman"/>
          <w:i/>
          <w:sz w:val="24"/>
          <w:szCs w:val="24"/>
          <w:lang w:val="uk-UA"/>
        </w:rPr>
      </w:pPr>
      <w:r w:rsidRPr="000F7872">
        <w:rPr>
          <w:rFonts w:ascii="Times New Roman" w:hAnsi="Times New Roman"/>
          <w:i/>
          <w:sz w:val="24"/>
          <w:szCs w:val="24"/>
          <w:lang w:val="uk-UA"/>
        </w:rPr>
        <w:t>біржі труда.</w:t>
      </w:r>
    </w:p>
    <w:p w:rsidR="000F7872" w:rsidRPr="000F7872" w:rsidRDefault="000F7872" w:rsidP="000F7872">
      <w:pPr>
        <w:pStyle w:val="afa"/>
        <w:spacing w:after="0"/>
        <w:ind w:firstLine="709"/>
        <w:jc w:val="both"/>
        <w:rPr>
          <w:color w:val="000000"/>
          <w:shd w:val="clear" w:color="auto" w:fill="FFFFFF"/>
          <w:lang w:val="uk-UA"/>
        </w:rPr>
      </w:pPr>
      <w:bookmarkStart w:id="226" w:name="325"/>
      <w:r w:rsidRPr="000F7872">
        <w:rPr>
          <w:b/>
          <w:i/>
          <w:color w:val="000000"/>
          <w:shd w:val="clear" w:color="auto" w:fill="FFFFFF"/>
          <w:lang w:val="uk-UA"/>
        </w:rPr>
        <w:t xml:space="preserve">Фондова біржа. </w:t>
      </w:r>
      <w:r w:rsidRPr="000F7872">
        <w:rPr>
          <w:color w:val="000000"/>
          <w:shd w:val="clear" w:color="auto" w:fill="FFFFFF"/>
          <w:lang w:val="uk-UA"/>
        </w:rPr>
        <w:t xml:space="preserve">В історичному значенні поняття "фондова біржа" трактувалось по-різному. На перших порах фондовими біржами </w:t>
      </w:r>
      <w:proofErr w:type="spellStart"/>
      <w:r w:rsidRPr="000F7872">
        <w:rPr>
          <w:color w:val="000000"/>
          <w:shd w:val="clear" w:color="auto" w:fill="FFFFFF"/>
          <w:lang w:val="uk-UA"/>
        </w:rPr>
        <w:t>називали</w:t>
      </w:r>
      <w:r w:rsidRPr="000F7872">
        <w:rPr>
          <w:iCs/>
          <w:color w:val="000000"/>
          <w:shd w:val="clear" w:color="auto" w:fill="FFFFFF"/>
          <w:lang w:val="uk-UA"/>
        </w:rPr>
        <w:t>спеціальні</w:t>
      </w:r>
      <w:proofErr w:type="spellEnd"/>
      <w:r w:rsidRPr="000F7872">
        <w:rPr>
          <w:iCs/>
          <w:color w:val="000000"/>
          <w:shd w:val="clear" w:color="auto" w:fill="FFFFFF"/>
          <w:lang w:val="uk-UA"/>
        </w:rPr>
        <w:t xml:space="preserve"> місця,</w:t>
      </w:r>
      <w:r w:rsidRPr="000F7872">
        <w:rPr>
          <w:rStyle w:val="apple-converted-space"/>
          <w:color w:val="000000"/>
          <w:shd w:val="clear" w:color="auto" w:fill="FFFFFF"/>
          <w:lang w:val="uk-UA"/>
        </w:rPr>
        <w:t> </w:t>
      </w:r>
      <w:r w:rsidRPr="000F7872">
        <w:rPr>
          <w:color w:val="000000"/>
          <w:shd w:val="clear" w:color="auto" w:fill="FFFFFF"/>
          <w:lang w:val="uk-UA"/>
        </w:rPr>
        <w:t>де збиралися продавці та покупці цінних паперів і здійснювалися угоди щодо їх купівлі-продажу. Таке місце було вигідним для обох сторін, так як передбачало можливість знайти партнерів по угоді. Надалі фондові біржі стали перетворюватися в</w:t>
      </w:r>
      <w:r w:rsidRPr="000F7872">
        <w:rPr>
          <w:rStyle w:val="apple-converted-space"/>
          <w:color w:val="000000"/>
          <w:shd w:val="clear" w:color="auto" w:fill="FFFFFF"/>
          <w:lang w:val="uk-UA"/>
        </w:rPr>
        <w:t> </w:t>
      </w:r>
      <w:r w:rsidRPr="000F7872">
        <w:rPr>
          <w:iCs/>
          <w:color w:val="000000"/>
          <w:shd w:val="clear" w:color="auto" w:fill="FFFFFF"/>
          <w:lang w:val="uk-UA"/>
        </w:rPr>
        <w:t>заклади,</w:t>
      </w:r>
      <w:r w:rsidRPr="000F7872">
        <w:rPr>
          <w:rStyle w:val="apple-converted-space"/>
          <w:color w:val="000000"/>
          <w:shd w:val="clear" w:color="auto" w:fill="FFFFFF"/>
          <w:lang w:val="uk-UA"/>
        </w:rPr>
        <w:t> </w:t>
      </w:r>
      <w:r w:rsidRPr="000F7872">
        <w:rPr>
          <w:color w:val="000000"/>
          <w:shd w:val="clear" w:color="auto" w:fill="FFFFFF"/>
          <w:lang w:val="uk-UA"/>
        </w:rPr>
        <w:t>що спеціалізувалися на наданні послуг і матеріальному забезпеченні торгівлі цінними паперами. Угоди купівлі-продажу стали укладатися в конкретні дати і час, стали більш чітко визначатися коло учасників біржової торгівлі та перелік цінних паперів, щодо яких укладалися угоди.</w:t>
      </w:r>
    </w:p>
    <w:p w:rsidR="000F7872" w:rsidRPr="000F7872" w:rsidRDefault="000F7872" w:rsidP="000F7872">
      <w:pPr>
        <w:pStyle w:val="afa"/>
        <w:spacing w:after="0"/>
        <w:ind w:firstLine="709"/>
        <w:jc w:val="both"/>
        <w:rPr>
          <w:lang w:val="uk-UA"/>
        </w:rPr>
      </w:pPr>
      <w:r w:rsidRPr="000F7872">
        <w:rPr>
          <w:color w:val="000000"/>
          <w:shd w:val="clear" w:color="auto" w:fill="FFFFFF"/>
          <w:lang w:val="uk-UA"/>
        </w:rPr>
        <w:t xml:space="preserve">Першою функцією фондових бірж була функція впорядкування процесу біржової торгівлі цінними паперами. Фондові біржі стали перетворюватися в інститути, які регулюють </w:t>
      </w:r>
      <w:r w:rsidRPr="000F7872">
        <w:rPr>
          <w:i/>
          <w:color w:val="000000"/>
          <w:shd w:val="clear" w:color="auto" w:fill="FFFFFF"/>
          <w:lang w:val="uk-UA"/>
        </w:rPr>
        <w:t>порядок</w:t>
      </w:r>
      <w:r w:rsidRPr="000F7872">
        <w:rPr>
          <w:b/>
          <w:color w:val="000000"/>
          <w:shd w:val="clear" w:color="auto" w:fill="FFFFFF"/>
          <w:lang w:val="uk-UA"/>
        </w:rPr>
        <w:t xml:space="preserve"> </w:t>
      </w:r>
      <w:r w:rsidRPr="000F7872">
        <w:rPr>
          <w:color w:val="000000"/>
          <w:shd w:val="clear" w:color="auto" w:fill="FFFFFF"/>
          <w:lang w:val="uk-UA"/>
        </w:rPr>
        <w:t xml:space="preserve">допуску цінних паперів до котирування на біржі, до участі в торгах, укладання та виконання угод. Комп'ютеризація біржової торгівлі зробила фондові біржі </w:t>
      </w:r>
      <w:r w:rsidRPr="000F7872">
        <w:rPr>
          <w:color w:val="000000"/>
          <w:shd w:val="clear" w:color="auto" w:fill="FFFFFF"/>
          <w:lang w:val="uk-UA"/>
        </w:rPr>
        <w:lastRenderedPageBreak/>
        <w:t xml:space="preserve">ще більш досконалим інструментом регулювання ринку цінних паперів, із закладів біржі перетворилися у складні, організаційно оформлені, добре оснащені комп'ютерними засобами системи торгівлі цінними паперами. </w:t>
      </w:r>
      <w:bookmarkEnd w:id="226"/>
    </w:p>
    <w:p w:rsidR="000F7872" w:rsidRPr="007D2135" w:rsidRDefault="000F7872" w:rsidP="000F7872">
      <w:pPr>
        <w:pStyle w:val="a7"/>
        <w:ind w:firstLine="709"/>
        <w:jc w:val="both"/>
        <w:rPr>
          <w:rFonts w:ascii="Times New Roman" w:hAnsi="Times New Roman"/>
          <w:sz w:val="24"/>
          <w:szCs w:val="24"/>
          <w:lang w:val="uk-UA"/>
        </w:rPr>
      </w:pPr>
      <w:r w:rsidRPr="007D2135">
        <w:rPr>
          <w:rFonts w:ascii="Times New Roman" w:hAnsi="Times New Roman"/>
          <w:sz w:val="24"/>
          <w:szCs w:val="24"/>
          <w:lang w:val="uk-UA"/>
        </w:rPr>
        <w:t>Для появи фондової біржі в Україні на рубежі 80-х - 90-х років  ще не було досить вагомих підстав. Але створення акціонерних товариств, зростання випуску</w:t>
      </w:r>
      <w:r w:rsidRPr="007D2135">
        <w:rPr>
          <w:rStyle w:val="apple-converted-space"/>
          <w:rFonts w:ascii="Times New Roman" w:hAnsi="Times New Roman"/>
          <w:sz w:val="24"/>
          <w:szCs w:val="24"/>
          <w:lang w:val="uk-UA"/>
        </w:rPr>
        <w:t> </w:t>
      </w:r>
      <w:hyperlink r:id="rId36" w:tooltip="Підприємство." w:history="1">
        <w:r w:rsidRPr="007D2135">
          <w:rPr>
            <w:rStyle w:val="af"/>
            <w:rFonts w:ascii="Times New Roman" w:hAnsi="Times New Roman"/>
            <w:color w:val="auto"/>
            <w:sz w:val="24"/>
            <w:szCs w:val="24"/>
            <w:u w:val="none"/>
            <w:lang w:val="uk-UA"/>
          </w:rPr>
          <w:t>підприємствами</w:t>
        </w:r>
      </w:hyperlink>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акцій, використання</w:t>
      </w:r>
      <w:r w:rsidRPr="007D2135">
        <w:rPr>
          <w:rStyle w:val="apple-converted-space"/>
          <w:rFonts w:ascii="Times New Roman" w:hAnsi="Times New Roman"/>
          <w:sz w:val="24"/>
          <w:szCs w:val="24"/>
          <w:lang w:val="uk-UA"/>
        </w:rPr>
        <w:t> </w:t>
      </w:r>
      <w:hyperlink r:id="rId37" w:tooltip="Держава" w:history="1">
        <w:r w:rsidRPr="007D2135">
          <w:rPr>
            <w:rStyle w:val="af"/>
            <w:rFonts w:ascii="Times New Roman" w:hAnsi="Times New Roman"/>
            <w:color w:val="auto"/>
            <w:sz w:val="24"/>
            <w:szCs w:val="24"/>
            <w:u w:val="none"/>
            <w:lang w:val="uk-UA"/>
          </w:rPr>
          <w:t>державою</w:t>
        </w:r>
      </w:hyperlink>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цінних паперів для довгострокового</w:t>
      </w:r>
      <w:r w:rsidRPr="007D2135">
        <w:rPr>
          <w:rStyle w:val="apple-converted-space"/>
          <w:rFonts w:ascii="Times New Roman" w:hAnsi="Times New Roman"/>
          <w:sz w:val="24"/>
          <w:szCs w:val="24"/>
          <w:lang w:val="uk-UA"/>
        </w:rPr>
        <w:t> </w:t>
      </w:r>
      <w:hyperlink r:id="rId38" w:tooltip="Інвестування" w:history="1">
        <w:r w:rsidRPr="007D2135">
          <w:rPr>
            <w:rStyle w:val="af"/>
            <w:rFonts w:ascii="Times New Roman" w:hAnsi="Times New Roman"/>
            <w:color w:val="auto"/>
            <w:sz w:val="24"/>
            <w:szCs w:val="24"/>
            <w:u w:val="none"/>
            <w:lang w:val="uk-UA"/>
          </w:rPr>
          <w:t>інвестування</w:t>
        </w:r>
      </w:hyperlink>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і фінансування державних програм і боргу призводять до появи інтенсивно розширюваного ринку цінних паперів і викликають необхідність регулювання їх руху з боку держави.</w:t>
      </w:r>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У міру формування ринку цінних паперів виникає необхідність у заснуванні спеціальних органів, основною</w:t>
      </w:r>
      <w:r w:rsidRPr="007D2135">
        <w:rPr>
          <w:rStyle w:val="apple-converted-space"/>
          <w:rFonts w:ascii="Times New Roman" w:hAnsi="Times New Roman"/>
          <w:sz w:val="24"/>
          <w:szCs w:val="24"/>
          <w:lang w:val="uk-UA"/>
        </w:rPr>
        <w:t> </w:t>
      </w:r>
      <w:hyperlink r:id="rId39" w:tooltip="Функції" w:history="1">
        <w:r w:rsidRPr="007D2135">
          <w:rPr>
            <w:rStyle w:val="af"/>
            <w:rFonts w:ascii="Times New Roman" w:hAnsi="Times New Roman"/>
            <w:color w:val="auto"/>
            <w:sz w:val="24"/>
            <w:szCs w:val="24"/>
            <w:u w:val="none"/>
            <w:lang w:val="uk-UA"/>
          </w:rPr>
          <w:t>функцією</w:t>
        </w:r>
      </w:hyperlink>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яких є</w:t>
      </w:r>
      <w:r w:rsidRPr="007D2135">
        <w:rPr>
          <w:rStyle w:val="apple-converted-space"/>
          <w:rFonts w:ascii="Times New Roman" w:hAnsi="Times New Roman"/>
          <w:sz w:val="24"/>
          <w:szCs w:val="24"/>
          <w:lang w:val="uk-UA"/>
        </w:rPr>
        <w:t> </w:t>
      </w:r>
      <w:hyperlink r:id="rId40" w:tooltip="Контроль" w:history="1">
        <w:r w:rsidRPr="007D2135">
          <w:rPr>
            <w:rStyle w:val="af"/>
            <w:rFonts w:ascii="Times New Roman" w:hAnsi="Times New Roman"/>
            <w:color w:val="auto"/>
            <w:sz w:val="24"/>
            <w:szCs w:val="24"/>
            <w:u w:val="none"/>
            <w:lang w:val="uk-UA"/>
          </w:rPr>
          <w:t>контроль</w:t>
        </w:r>
      </w:hyperlink>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 xml:space="preserve">і регулювання обігу цінних паперів, рух майна та </w:t>
      </w:r>
      <w:proofErr w:type="spellStart"/>
      <w:r w:rsidRPr="007D2135">
        <w:rPr>
          <w:rFonts w:ascii="Times New Roman" w:hAnsi="Times New Roman"/>
          <w:sz w:val="24"/>
          <w:szCs w:val="24"/>
          <w:lang w:val="uk-UA"/>
        </w:rPr>
        <w:t>ін</w:t>
      </w:r>
      <w:proofErr w:type="spellEnd"/>
      <w:r w:rsidRPr="007D2135">
        <w:rPr>
          <w:rFonts w:ascii="Times New Roman" w:hAnsi="Times New Roman"/>
          <w:sz w:val="24"/>
          <w:szCs w:val="24"/>
          <w:lang w:val="uk-UA"/>
        </w:rPr>
        <w:t xml:space="preserve"> Так були створені</w:t>
      </w:r>
      <w:r w:rsidRPr="007D2135">
        <w:rPr>
          <w:rStyle w:val="apple-converted-space"/>
          <w:rFonts w:ascii="Times New Roman" w:hAnsi="Times New Roman"/>
          <w:sz w:val="24"/>
          <w:szCs w:val="24"/>
          <w:lang w:val="uk-UA"/>
        </w:rPr>
        <w:t> </w:t>
      </w:r>
      <w:hyperlink r:id="rId41" w:tooltip="Фондові біржі" w:history="1">
        <w:r w:rsidRPr="007D2135">
          <w:rPr>
            <w:rStyle w:val="af"/>
            <w:rFonts w:ascii="Times New Roman" w:hAnsi="Times New Roman"/>
            <w:color w:val="auto"/>
            <w:sz w:val="24"/>
            <w:szCs w:val="24"/>
            <w:u w:val="none"/>
            <w:lang w:val="uk-UA"/>
          </w:rPr>
          <w:t>фондові біржі</w:t>
        </w:r>
      </w:hyperlink>
      <w:r w:rsidRPr="007D2135">
        <w:rPr>
          <w:rFonts w:ascii="Times New Roman" w:hAnsi="Times New Roman"/>
          <w:sz w:val="24"/>
          <w:szCs w:val="24"/>
          <w:lang w:val="uk-UA"/>
        </w:rPr>
        <w:t>,</w:t>
      </w:r>
      <w:r w:rsidRPr="007D2135">
        <w:rPr>
          <w:rStyle w:val="apple-converted-space"/>
          <w:rFonts w:ascii="Times New Roman" w:hAnsi="Times New Roman"/>
          <w:sz w:val="24"/>
          <w:szCs w:val="24"/>
          <w:lang w:val="uk-UA"/>
        </w:rPr>
        <w:t> </w:t>
      </w:r>
      <w:hyperlink r:id="rId42" w:tooltip="Існування" w:history="1">
        <w:r w:rsidRPr="007D2135">
          <w:rPr>
            <w:rStyle w:val="af"/>
            <w:rFonts w:ascii="Times New Roman" w:hAnsi="Times New Roman"/>
            <w:color w:val="auto"/>
            <w:sz w:val="24"/>
            <w:szCs w:val="24"/>
            <w:u w:val="none"/>
            <w:lang w:val="uk-UA"/>
          </w:rPr>
          <w:t>існування</w:t>
        </w:r>
      </w:hyperlink>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яких обумовлено світовою практикою функціонування фінансових ринків.</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Тому, на початку 1991 року, не чекаючи появи державної програми створення національного ринку цінних паперів, провідні комерційні банківські установи, вчені-економісти, фахівці Міністерства економіки, Міністерства фінансів розпочали роботу по створенню Української фондової біржі. Першим етапом було розробка Закону України «Про цінні папери і фондову біржу» Цей закон було прийнято  18 червня 1991 року. В цілому, у тому вигляді в якому він був прийнятий – він на той час відповідав завданням, що ставили перед собою фундатори Української фондової біржі.</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І таким чином в Україні – вперше серед країн СНД – була створена законодавча база  для цивілізованого процесу зародження ринкових відносин у сфері обігу цінних паперів: акцій, облігацій, казначейських зобов’язань, ощадних сертифікатів, векселів  тощо.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На сьогодні правове регулювання діяльності фондової біржі здійснюється за нормами господарського кодексу ( ст. 360-361) та Законом України «Про цінні папери та фондовий ринок». Фондова біржа </w:t>
      </w:r>
      <w:r w:rsidRPr="000F7872">
        <w:rPr>
          <w:rFonts w:ascii="Times New Roman" w:hAnsi="Times New Roman"/>
          <w:i/>
          <w:sz w:val="24"/>
          <w:szCs w:val="24"/>
          <w:lang w:val="uk-UA"/>
        </w:rPr>
        <w:t xml:space="preserve"> </w:t>
      </w:r>
      <w:r w:rsidRPr="000F7872">
        <w:rPr>
          <w:rFonts w:ascii="Times New Roman" w:hAnsi="Times New Roman"/>
          <w:sz w:val="24"/>
          <w:szCs w:val="24"/>
          <w:lang w:val="uk-UA"/>
        </w:rPr>
        <w:t>є організатором торгівлі на фондовому ринку. Вона провадить діяльність  із створення організаційних, технологічних, інформаційних, правових та інших умов для зберігання та поширення інформації стосовно попиту і пропозицій, проведення регулярних торгів фінансовими інструментами за встановленими правилами, централізованого укладання  і виконання договорів щодо фінансових інструментів, у тому числі здійснення клірингу  та розрахунків  за ними, та розв’язання спорів між членами  організатора торгівлі.</w:t>
      </w:r>
    </w:p>
    <w:p w:rsidR="000F7872" w:rsidRPr="007D2135" w:rsidRDefault="000F7872" w:rsidP="007D2135">
      <w:pPr>
        <w:pStyle w:val="a7"/>
        <w:ind w:firstLine="709"/>
        <w:jc w:val="both"/>
        <w:rPr>
          <w:rFonts w:ascii="Times New Roman" w:hAnsi="Times New Roman"/>
          <w:sz w:val="24"/>
          <w:szCs w:val="24"/>
          <w:lang w:val="uk-UA"/>
        </w:rPr>
      </w:pPr>
      <w:r w:rsidRPr="007D2135">
        <w:rPr>
          <w:rFonts w:ascii="Times New Roman" w:hAnsi="Times New Roman"/>
          <w:i/>
          <w:sz w:val="24"/>
          <w:szCs w:val="24"/>
          <w:lang w:val="uk-UA"/>
        </w:rPr>
        <w:t>Правове становище</w:t>
      </w:r>
      <w:r w:rsidRPr="007D2135">
        <w:rPr>
          <w:rFonts w:ascii="Times New Roman" w:hAnsi="Times New Roman"/>
          <w:sz w:val="24"/>
          <w:szCs w:val="24"/>
          <w:lang w:val="uk-UA"/>
        </w:rPr>
        <w:t xml:space="preserve"> фондової біржі визначається  Законом України «Про цінні папери та фондовий ринок».</w:t>
      </w:r>
      <w:r w:rsidR="007D2135" w:rsidRPr="007D2135">
        <w:rPr>
          <w:rFonts w:ascii="Times New Roman" w:hAnsi="Times New Roman"/>
          <w:sz w:val="24"/>
          <w:szCs w:val="24"/>
          <w:lang w:val="uk-UA"/>
        </w:rPr>
        <w:t xml:space="preserve"> </w:t>
      </w:r>
      <w:r w:rsidRPr="007D2135">
        <w:rPr>
          <w:rFonts w:ascii="Times New Roman" w:hAnsi="Times New Roman"/>
          <w:sz w:val="24"/>
          <w:szCs w:val="24"/>
          <w:lang w:val="uk-UA"/>
        </w:rPr>
        <w:t>Фондовий</w:t>
      </w:r>
      <w:r w:rsidRPr="007D2135">
        <w:rPr>
          <w:rStyle w:val="apple-converted-space"/>
          <w:rFonts w:ascii="Times New Roman" w:hAnsi="Times New Roman"/>
          <w:sz w:val="24"/>
          <w:szCs w:val="24"/>
          <w:lang w:val="uk-UA"/>
        </w:rPr>
        <w:t> </w:t>
      </w:r>
      <w:hyperlink r:id="rId43" w:tooltip="Ринок" w:history="1">
        <w:r w:rsidRPr="007D2135">
          <w:rPr>
            <w:rStyle w:val="af"/>
            <w:rFonts w:ascii="Times New Roman" w:hAnsi="Times New Roman"/>
            <w:color w:val="auto"/>
            <w:sz w:val="24"/>
            <w:szCs w:val="24"/>
            <w:u w:val="none"/>
            <w:lang w:val="uk-UA"/>
          </w:rPr>
          <w:t>ринок</w:t>
        </w:r>
      </w:hyperlink>
      <w:r w:rsidRPr="007D2135">
        <w:rPr>
          <w:rFonts w:ascii="Times New Roman" w:hAnsi="Times New Roman"/>
          <w:sz w:val="24"/>
          <w:szCs w:val="24"/>
          <w:lang w:val="uk-UA"/>
        </w:rPr>
        <w:t>, або</w:t>
      </w:r>
      <w:r w:rsidRPr="007D2135">
        <w:rPr>
          <w:rStyle w:val="apple-converted-space"/>
          <w:rFonts w:ascii="Times New Roman" w:hAnsi="Times New Roman"/>
          <w:sz w:val="24"/>
          <w:szCs w:val="24"/>
          <w:lang w:val="uk-UA"/>
        </w:rPr>
        <w:t> </w:t>
      </w:r>
      <w:hyperlink r:id="rId44" w:tooltip="Ринок" w:history="1">
        <w:r w:rsidRPr="007D2135">
          <w:rPr>
            <w:rStyle w:val="af"/>
            <w:rFonts w:ascii="Times New Roman" w:hAnsi="Times New Roman"/>
            <w:color w:val="auto"/>
            <w:sz w:val="24"/>
            <w:szCs w:val="24"/>
            <w:u w:val="none"/>
            <w:lang w:val="uk-UA"/>
          </w:rPr>
          <w:t>ринок</w:t>
        </w:r>
      </w:hyperlink>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 xml:space="preserve">цінних паперів, становить систему відносин купівлі-продажу різноманітних фінансових активів або фондових цінностей і поділяється на </w:t>
      </w:r>
      <w:r w:rsidRPr="007D2135">
        <w:rPr>
          <w:rFonts w:ascii="Times New Roman" w:hAnsi="Times New Roman"/>
          <w:i/>
          <w:sz w:val="24"/>
          <w:szCs w:val="24"/>
          <w:lang w:val="uk-UA"/>
        </w:rPr>
        <w:t>первинний</w:t>
      </w:r>
      <w:r w:rsidRPr="007D2135">
        <w:rPr>
          <w:rFonts w:ascii="Times New Roman" w:hAnsi="Times New Roman"/>
          <w:sz w:val="24"/>
          <w:szCs w:val="24"/>
          <w:lang w:val="uk-UA"/>
        </w:rPr>
        <w:t xml:space="preserve"> і </w:t>
      </w:r>
      <w:r w:rsidRPr="007D2135">
        <w:rPr>
          <w:rFonts w:ascii="Times New Roman" w:hAnsi="Times New Roman"/>
          <w:i/>
          <w:sz w:val="24"/>
          <w:szCs w:val="24"/>
          <w:lang w:val="uk-UA"/>
        </w:rPr>
        <w:t>вторинний.</w:t>
      </w:r>
      <w:r w:rsidRPr="007D2135">
        <w:rPr>
          <w:rFonts w:ascii="Times New Roman" w:hAnsi="Times New Roman"/>
          <w:sz w:val="24"/>
          <w:szCs w:val="24"/>
          <w:lang w:val="uk-UA"/>
        </w:rPr>
        <w:t xml:space="preserve"> На </w:t>
      </w:r>
      <w:r w:rsidRPr="007D2135">
        <w:rPr>
          <w:rFonts w:ascii="Times New Roman" w:hAnsi="Times New Roman"/>
          <w:i/>
          <w:sz w:val="24"/>
          <w:szCs w:val="24"/>
          <w:lang w:val="uk-UA"/>
        </w:rPr>
        <w:t>первинному ринку</w:t>
      </w:r>
      <w:r w:rsidRPr="007D2135">
        <w:rPr>
          <w:rFonts w:ascii="Times New Roman" w:hAnsi="Times New Roman"/>
          <w:sz w:val="24"/>
          <w:szCs w:val="24"/>
          <w:lang w:val="uk-UA"/>
        </w:rPr>
        <w:t xml:space="preserve"> здійснюється продаж, первинне розміщення </w:t>
      </w:r>
      <w:r w:rsidRPr="007D2135">
        <w:rPr>
          <w:rFonts w:ascii="Times New Roman" w:hAnsi="Times New Roman"/>
          <w:i/>
          <w:sz w:val="24"/>
          <w:szCs w:val="24"/>
          <w:lang w:val="uk-UA"/>
        </w:rPr>
        <w:t>нових випусків</w:t>
      </w:r>
      <w:r w:rsidRPr="007D2135">
        <w:rPr>
          <w:rFonts w:ascii="Times New Roman" w:hAnsi="Times New Roman"/>
          <w:sz w:val="24"/>
          <w:szCs w:val="24"/>
          <w:lang w:val="uk-UA"/>
        </w:rPr>
        <w:t xml:space="preserve"> (емісії) цінних паперів. Після</w:t>
      </w:r>
      <w:r w:rsidRPr="007D2135">
        <w:rPr>
          <w:rStyle w:val="apple-converted-space"/>
          <w:rFonts w:ascii="Times New Roman" w:hAnsi="Times New Roman"/>
          <w:sz w:val="24"/>
          <w:szCs w:val="24"/>
          <w:lang w:val="uk-UA"/>
        </w:rPr>
        <w:t> </w:t>
      </w:r>
      <w:hyperlink r:id="rId45" w:tooltip="Того" w:history="1">
        <w:r w:rsidRPr="007D2135">
          <w:rPr>
            <w:rStyle w:val="af"/>
            <w:rFonts w:ascii="Times New Roman" w:hAnsi="Times New Roman"/>
            <w:color w:val="auto"/>
            <w:sz w:val="24"/>
            <w:szCs w:val="24"/>
            <w:u w:val="none"/>
            <w:lang w:val="uk-UA"/>
          </w:rPr>
          <w:t>того</w:t>
        </w:r>
      </w:hyperlink>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як</w:t>
      </w:r>
      <w:r w:rsidRPr="007D2135">
        <w:rPr>
          <w:rStyle w:val="apple-converted-space"/>
          <w:rFonts w:ascii="Times New Roman" w:hAnsi="Times New Roman"/>
          <w:sz w:val="24"/>
          <w:szCs w:val="24"/>
          <w:lang w:val="uk-UA"/>
        </w:rPr>
        <w:t> </w:t>
      </w:r>
      <w:hyperlink r:id="rId46" w:tooltip="Цінні папери" w:history="1">
        <w:r w:rsidRPr="007D2135">
          <w:rPr>
            <w:rStyle w:val="af"/>
            <w:rFonts w:ascii="Times New Roman" w:hAnsi="Times New Roman"/>
            <w:color w:val="auto"/>
            <w:sz w:val="24"/>
            <w:szCs w:val="24"/>
            <w:u w:val="none"/>
            <w:lang w:val="uk-UA"/>
          </w:rPr>
          <w:t>цінні папери</w:t>
        </w:r>
      </w:hyperlink>
      <w:r w:rsidRPr="007D2135">
        <w:rPr>
          <w:rStyle w:val="apple-converted-space"/>
          <w:rFonts w:ascii="Times New Roman" w:hAnsi="Times New Roman"/>
          <w:sz w:val="24"/>
          <w:szCs w:val="24"/>
          <w:lang w:val="uk-UA"/>
        </w:rPr>
        <w:t> </w:t>
      </w:r>
      <w:r w:rsidRPr="007D2135">
        <w:rPr>
          <w:rFonts w:ascii="Times New Roman" w:hAnsi="Times New Roman"/>
          <w:sz w:val="24"/>
          <w:szCs w:val="24"/>
          <w:lang w:val="uk-UA"/>
        </w:rPr>
        <w:t xml:space="preserve">розміщені на первинному ринку, вони стають об’єктом продажу. </w:t>
      </w:r>
      <w:r w:rsidRPr="007D2135">
        <w:rPr>
          <w:rFonts w:ascii="Times New Roman" w:hAnsi="Times New Roman"/>
          <w:i/>
          <w:sz w:val="24"/>
          <w:szCs w:val="24"/>
          <w:lang w:val="uk-UA"/>
        </w:rPr>
        <w:t>Перепродаж</w:t>
      </w:r>
      <w:r w:rsidRPr="007D2135">
        <w:rPr>
          <w:rFonts w:ascii="Times New Roman" w:hAnsi="Times New Roman"/>
          <w:sz w:val="24"/>
          <w:szCs w:val="24"/>
          <w:lang w:val="uk-UA"/>
        </w:rPr>
        <w:t xml:space="preserve"> цінних паперів здійснюється на так званому </w:t>
      </w:r>
      <w:r w:rsidRPr="007D2135">
        <w:rPr>
          <w:rFonts w:ascii="Times New Roman" w:hAnsi="Times New Roman"/>
          <w:i/>
          <w:sz w:val="24"/>
          <w:szCs w:val="24"/>
          <w:lang w:val="uk-UA"/>
        </w:rPr>
        <w:t>вторинному ринку</w:t>
      </w:r>
      <w:r w:rsidRPr="007D2135">
        <w:rPr>
          <w:rFonts w:ascii="Times New Roman" w:hAnsi="Times New Roman"/>
          <w:sz w:val="24"/>
          <w:szCs w:val="24"/>
          <w:lang w:val="uk-UA"/>
        </w:rPr>
        <w:t>.</w:t>
      </w:r>
    </w:p>
    <w:p w:rsidR="000F7872" w:rsidRPr="007D2135" w:rsidRDefault="000F7872" w:rsidP="000F7872">
      <w:pPr>
        <w:pStyle w:val="western"/>
        <w:spacing w:before="0" w:beforeAutospacing="0" w:after="0" w:afterAutospacing="0"/>
        <w:ind w:firstLine="709"/>
        <w:jc w:val="both"/>
        <w:rPr>
          <w:color w:val="000000"/>
          <w:lang w:val="uk-UA"/>
        </w:rPr>
      </w:pPr>
      <w:r w:rsidRPr="000F7872">
        <w:rPr>
          <w:color w:val="000000"/>
          <w:lang w:val="uk-UA"/>
        </w:rPr>
        <w:t>Як на первинному, так і на вторинному ринку є багато способів продажу і купівлі цінних паперів. Основним з них є</w:t>
      </w:r>
      <w:r w:rsidRPr="000F7872">
        <w:rPr>
          <w:rStyle w:val="apple-converted-space"/>
          <w:color w:val="000000"/>
          <w:lang w:val="uk-UA"/>
        </w:rPr>
        <w:t> </w:t>
      </w:r>
      <w:hyperlink r:id="rId47" w:tooltip="Торгівля" w:history="1">
        <w:r w:rsidRPr="007D2135">
          <w:rPr>
            <w:rStyle w:val="af"/>
            <w:color w:val="000000"/>
            <w:sz w:val="24"/>
            <w:szCs w:val="24"/>
            <w:u w:val="none"/>
            <w:lang w:val="uk-UA"/>
          </w:rPr>
          <w:t>торгівля</w:t>
        </w:r>
      </w:hyperlink>
      <w:r w:rsidRPr="007D2135">
        <w:rPr>
          <w:rStyle w:val="apple-converted-space"/>
          <w:color w:val="000000"/>
          <w:lang w:val="uk-UA"/>
        </w:rPr>
        <w:t> </w:t>
      </w:r>
      <w:r w:rsidRPr="007D2135">
        <w:rPr>
          <w:color w:val="000000"/>
          <w:lang w:val="uk-UA"/>
        </w:rPr>
        <w:t>цінними паперами на фондовій</w:t>
      </w:r>
      <w:r w:rsidRPr="007D2135">
        <w:rPr>
          <w:rStyle w:val="apple-converted-space"/>
          <w:color w:val="000000"/>
          <w:lang w:val="uk-UA"/>
        </w:rPr>
        <w:t> </w:t>
      </w:r>
      <w:hyperlink r:id="rId48" w:tooltip="Біржі" w:history="1">
        <w:r w:rsidRPr="007D2135">
          <w:rPr>
            <w:rStyle w:val="af"/>
            <w:color w:val="000000"/>
            <w:sz w:val="24"/>
            <w:szCs w:val="24"/>
            <w:u w:val="none"/>
            <w:lang w:val="uk-UA"/>
          </w:rPr>
          <w:t>біржі</w:t>
        </w:r>
      </w:hyperlink>
      <w:r w:rsidRPr="007D2135">
        <w:rPr>
          <w:color w:val="000000"/>
          <w:lang w:val="uk-UA"/>
        </w:rPr>
        <w:t>.</w:t>
      </w:r>
    </w:p>
    <w:p w:rsidR="000F7872" w:rsidRPr="000F7872" w:rsidRDefault="000F7872" w:rsidP="000F7872">
      <w:pPr>
        <w:pStyle w:val="western"/>
        <w:spacing w:before="0" w:beforeAutospacing="0" w:after="0" w:afterAutospacing="0"/>
        <w:ind w:firstLine="709"/>
        <w:jc w:val="both"/>
        <w:rPr>
          <w:color w:val="000000"/>
          <w:lang w:val="uk-UA"/>
        </w:rPr>
      </w:pPr>
      <w:r w:rsidRPr="007D2135">
        <w:rPr>
          <w:color w:val="000000"/>
          <w:lang w:val="uk-UA"/>
        </w:rPr>
        <w:t>Фондова біржа – це</w:t>
      </w:r>
      <w:r w:rsidRPr="007D2135">
        <w:rPr>
          <w:rStyle w:val="apple-converted-space"/>
          <w:color w:val="000000"/>
          <w:lang w:val="uk-UA"/>
        </w:rPr>
        <w:t> </w:t>
      </w:r>
      <w:hyperlink r:id="rId49" w:tooltip="Організація" w:history="1">
        <w:r w:rsidRPr="007D2135">
          <w:rPr>
            <w:rStyle w:val="af"/>
            <w:color w:val="000000"/>
            <w:sz w:val="24"/>
            <w:szCs w:val="24"/>
            <w:u w:val="none"/>
            <w:lang w:val="uk-UA"/>
          </w:rPr>
          <w:t>організаційно</w:t>
        </w:r>
      </w:hyperlink>
      <w:r w:rsidRPr="007D2135">
        <w:rPr>
          <w:rStyle w:val="apple-converted-space"/>
          <w:color w:val="000000"/>
          <w:lang w:val="uk-UA"/>
        </w:rPr>
        <w:t> </w:t>
      </w:r>
      <w:r w:rsidRPr="007D2135">
        <w:rPr>
          <w:color w:val="000000"/>
          <w:lang w:val="uk-UA"/>
        </w:rPr>
        <w:t>оформлений постійно діючий ринок, на якому здійснюється</w:t>
      </w:r>
      <w:r w:rsidRPr="007D2135">
        <w:rPr>
          <w:rStyle w:val="apple-converted-space"/>
          <w:color w:val="000000"/>
          <w:lang w:val="uk-UA"/>
        </w:rPr>
        <w:t> </w:t>
      </w:r>
      <w:hyperlink r:id="rId50" w:tooltip="Торгівля" w:history="1">
        <w:r w:rsidRPr="007D2135">
          <w:rPr>
            <w:rStyle w:val="af"/>
            <w:color w:val="000000"/>
            <w:sz w:val="24"/>
            <w:szCs w:val="24"/>
            <w:u w:val="none"/>
            <w:lang w:val="uk-UA"/>
          </w:rPr>
          <w:t>торгівля</w:t>
        </w:r>
      </w:hyperlink>
      <w:r w:rsidRPr="007D2135">
        <w:rPr>
          <w:rStyle w:val="apple-converted-space"/>
          <w:color w:val="000000"/>
          <w:lang w:val="uk-UA"/>
        </w:rPr>
        <w:t> </w:t>
      </w:r>
      <w:r w:rsidRPr="007D2135">
        <w:rPr>
          <w:color w:val="000000"/>
          <w:lang w:val="uk-UA"/>
        </w:rPr>
        <w:t>цінними паперами та іншими фінансовими інструментами.</w:t>
      </w:r>
      <w:r w:rsidR="007D2135">
        <w:rPr>
          <w:color w:val="000000"/>
          <w:lang w:val="uk-UA"/>
        </w:rPr>
        <w:t xml:space="preserve"> </w:t>
      </w:r>
      <w:r w:rsidRPr="007D2135">
        <w:rPr>
          <w:color w:val="000000"/>
          <w:lang w:val="uk-UA"/>
        </w:rPr>
        <w:t>Фондова біржа в Україні, згідно з чинним законодавством, створюється як</w:t>
      </w:r>
      <w:r w:rsidRPr="007D2135">
        <w:rPr>
          <w:rStyle w:val="apple-converted-space"/>
          <w:color w:val="000000"/>
          <w:lang w:val="uk-UA"/>
        </w:rPr>
        <w:t> </w:t>
      </w:r>
      <w:hyperlink r:id="rId51" w:tooltip="Акціонерне товариство" w:history="1">
        <w:r w:rsidRPr="007D2135">
          <w:rPr>
            <w:rStyle w:val="af"/>
            <w:color w:val="000000"/>
            <w:sz w:val="24"/>
            <w:szCs w:val="24"/>
            <w:u w:val="none"/>
            <w:lang w:val="uk-UA"/>
          </w:rPr>
          <w:t>акціонерне товариство</w:t>
        </w:r>
      </w:hyperlink>
      <w:r w:rsidRPr="007D2135">
        <w:rPr>
          <w:color w:val="000000"/>
          <w:lang w:val="uk-UA"/>
        </w:rPr>
        <w:t>, що</w:t>
      </w:r>
      <w:r w:rsidRPr="000F7872">
        <w:rPr>
          <w:color w:val="000000"/>
          <w:lang w:val="uk-UA"/>
        </w:rPr>
        <w:t xml:space="preserve"> зосереджує попит і пропозицію цінних паперів, сприяє формуванню їх біржового курсу.</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Об’єктами  операцій фондової біржі є </w:t>
      </w:r>
      <w:r w:rsidRPr="000F7872">
        <w:rPr>
          <w:rFonts w:ascii="Times New Roman" w:hAnsi="Times New Roman"/>
          <w:b/>
          <w:sz w:val="24"/>
          <w:szCs w:val="24"/>
          <w:lang w:val="uk-UA"/>
        </w:rPr>
        <w:t>цінні папери</w:t>
      </w:r>
      <w:r w:rsidRPr="000F7872">
        <w:rPr>
          <w:rFonts w:ascii="Times New Roman" w:hAnsi="Times New Roman"/>
          <w:sz w:val="24"/>
          <w:szCs w:val="24"/>
          <w:lang w:val="uk-UA"/>
        </w:rPr>
        <w:t>, допущені до обігу на ній.</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Визначення поняттю </w:t>
      </w:r>
      <w:r w:rsidRPr="000F7872">
        <w:rPr>
          <w:rFonts w:ascii="Times New Roman" w:hAnsi="Times New Roman"/>
          <w:i/>
          <w:sz w:val="24"/>
          <w:szCs w:val="24"/>
          <w:lang w:val="uk-UA"/>
        </w:rPr>
        <w:t>цінні папери</w:t>
      </w:r>
      <w:r w:rsidRPr="000F7872">
        <w:rPr>
          <w:rFonts w:ascii="Times New Roman" w:hAnsi="Times New Roman"/>
          <w:sz w:val="24"/>
          <w:szCs w:val="24"/>
          <w:lang w:val="uk-UA"/>
        </w:rPr>
        <w:t xml:space="preserve"> дається в </w:t>
      </w:r>
      <w:proofErr w:type="spellStart"/>
      <w:r w:rsidRPr="000F7872">
        <w:rPr>
          <w:rFonts w:ascii="Times New Roman" w:hAnsi="Times New Roman"/>
          <w:sz w:val="24"/>
          <w:szCs w:val="24"/>
          <w:lang w:val="uk-UA"/>
        </w:rPr>
        <w:t>абз</w:t>
      </w:r>
      <w:proofErr w:type="spellEnd"/>
      <w:r w:rsidR="00F0294B">
        <w:rPr>
          <w:rFonts w:ascii="Times New Roman" w:hAnsi="Times New Roman"/>
          <w:sz w:val="24"/>
          <w:szCs w:val="24"/>
          <w:lang w:val="uk-UA"/>
        </w:rPr>
        <w:t>.</w:t>
      </w:r>
      <w:r w:rsidRPr="000F7872">
        <w:rPr>
          <w:rFonts w:ascii="Times New Roman" w:hAnsi="Times New Roman"/>
          <w:sz w:val="24"/>
          <w:szCs w:val="24"/>
          <w:lang w:val="uk-UA"/>
        </w:rPr>
        <w:t xml:space="preserve"> другому </w:t>
      </w:r>
      <w:proofErr w:type="spellStart"/>
      <w:r w:rsidRPr="000F7872">
        <w:rPr>
          <w:rFonts w:ascii="Times New Roman" w:hAnsi="Times New Roman"/>
          <w:sz w:val="24"/>
          <w:szCs w:val="24"/>
          <w:lang w:val="uk-UA"/>
        </w:rPr>
        <w:t>част</w:t>
      </w:r>
      <w:proofErr w:type="spellEnd"/>
      <w:r w:rsidRPr="000F7872">
        <w:rPr>
          <w:rFonts w:ascii="Times New Roman" w:hAnsi="Times New Roman"/>
          <w:sz w:val="24"/>
          <w:szCs w:val="24"/>
          <w:lang w:val="uk-UA"/>
        </w:rPr>
        <w:t xml:space="preserve">. 1 ст. 163 господарського кодексу. Цінним  папером є документ встановленої форми з  відповідними реквізитами,  що  посвідчує  грошове  або  інше  майнове  право  і визначає   відносини  між  суб'єктом  господарювання,  який   його випустив  (видав), і власником та передбачає </w:t>
      </w:r>
      <w:r w:rsidRPr="000F7872">
        <w:rPr>
          <w:rFonts w:ascii="Times New Roman" w:hAnsi="Times New Roman"/>
          <w:sz w:val="24"/>
          <w:szCs w:val="24"/>
          <w:lang w:val="uk-UA"/>
        </w:rPr>
        <w:lastRenderedPageBreak/>
        <w:t xml:space="preserve">виконання зобов'язань згідно  з умовами його випуску, а також можливість передачі  прав, що випливають з цього документа, іншим особам. </w:t>
      </w:r>
      <w:r w:rsidR="00F0294B">
        <w:rPr>
          <w:rFonts w:ascii="Times New Roman" w:hAnsi="Times New Roman"/>
          <w:sz w:val="24"/>
          <w:szCs w:val="24"/>
          <w:lang w:val="uk-UA"/>
        </w:rPr>
        <w:t xml:space="preserve"> </w:t>
      </w:r>
      <w:r w:rsidRPr="000F7872">
        <w:rPr>
          <w:rFonts w:ascii="Times New Roman" w:hAnsi="Times New Roman"/>
          <w:sz w:val="24"/>
          <w:szCs w:val="24"/>
          <w:lang w:val="uk-UA"/>
        </w:rPr>
        <w:t xml:space="preserve">Таке саме визначення дається і в Законі України «Про цінні папери та фондовий ринок» (ч.1 </w:t>
      </w:r>
      <w:proofErr w:type="spellStart"/>
      <w:r w:rsidRPr="000F7872">
        <w:rPr>
          <w:rFonts w:ascii="Times New Roman" w:hAnsi="Times New Roman"/>
          <w:sz w:val="24"/>
          <w:szCs w:val="24"/>
          <w:lang w:val="uk-UA"/>
        </w:rPr>
        <w:t>ст</w:t>
      </w:r>
      <w:proofErr w:type="spellEnd"/>
      <w:r w:rsidRPr="000F7872">
        <w:rPr>
          <w:rFonts w:ascii="Times New Roman" w:hAnsi="Times New Roman"/>
          <w:sz w:val="24"/>
          <w:szCs w:val="24"/>
          <w:lang w:val="uk-UA"/>
        </w:rPr>
        <w:t xml:space="preserve"> 3).</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Випускати та реалізовувати цінні папери,  а також придбавати цінні папери можуть суб'єкти  господарювання в межах своєї компетенції та відповідно до встановленого законодавством порядку. Це визначає ч. 1 ст. 163 ГК. Тут слід згадати такі поняття як емітент, </w:t>
      </w:r>
      <w:r w:rsidRPr="000F7872">
        <w:rPr>
          <w:rFonts w:ascii="Times New Roman" w:hAnsi="Times New Roman"/>
          <w:i/>
          <w:sz w:val="24"/>
          <w:szCs w:val="24"/>
          <w:lang w:val="uk-UA"/>
        </w:rPr>
        <w:t>емісія</w:t>
      </w:r>
      <w:r w:rsidRPr="000F7872">
        <w:rPr>
          <w:rFonts w:ascii="Times New Roman" w:hAnsi="Times New Roman"/>
          <w:sz w:val="24"/>
          <w:szCs w:val="24"/>
          <w:lang w:val="uk-UA"/>
        </w:rPr>
        <w:t>.</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i/>
          <w:sz w:val="24"/>
          <w:szCs w:val="24"/>
        </w:rPr>
        <w:t>Емітент</w:t>
      </w:r>
      <w:r w:rsidRPr="000F7872">
        <w:rPr>
          <w:rFonts w:ascii="Times New Roman" w:hAnsi="Times New Roman"/>
          <w:sz w:val="24"/>
          <w:szCs w:val="24"/>
        </w:rPr>
        <w:t xml:space="preserve"> - юридична особа, Автономна  Республіка  Крим  або міські  ради,  а  також  держава в особі уповноважених нею органів державної влади,  яка від  свого  імені  розміщує  емісійні  цінні папери та бере на себе зобов'язання щодо них перед їх власниками. (</w:t>
      </w:r>
      <w:proofErr w:type="spellStart"/>
      <w:r w:rsidRPr="000F7872">
        <w:rPr>
          <w:rFonts w:ascii="Times New Roman" w:hAnsi="Times New Roman"/>
          <w:sz w:val="24"/>
          <w:szCs w:val="24"/>
        </w:rPr>
        <w:t>абз</w:t>
      </w:r>
      <w:proofErr w:type="spellEnd"/>
      <w:r w:rsidRPr="000F7872">
        <w:rPr>
          <w:rFonts w:ascii="Times New Roman" w:hAnsi="Times New Roman"/>
          <w:sz w:val="24"/>
          <w:szCs w:val="24"/>
        </w:rPr>
        <w:t xml:space="preserve">. 2. </w:t>
      </w:r>
      <w:proofErr w:type="spellStart"/>
      <w:r w:rsidRPr="000F7872">
        <w:rPr>
          <w:rFonts w:ascii="Times New Roman" w:hAnsi="Times New Roman"/>
          <w:sz w:val="24"/>
          <w:szCs w:val="24"/>
        </w:rPr>
        <w:t>част</w:t>
      </w:r>
      <w:proofErr w:type="spellEnd"/>
      <w:r w:rsidRPr="000F7872">
        <w:rPr>
          <w:rFonts w:ascii="Times New Roman" w:hAnsi="Times New Roman"/>
          <w:sz w:val="24"/>
          <w:szCs w:val="24"/>
        </w:rPr>
        <w:t xml:space="preserve">. 2 </w:t>
      </w:r>
      <w:proofErr w:type="spellStart"/>
      <w:r w:rsidRPr="000F7872">
        <w:rPr>
          <w:rFonts w:ascii="Times New Roman" w:hAnsi="Times New Roman"/>
          <w:sz w:val="24"/>
          <w:szCs w:val="24"/>
        </w:rPr>
        <w:t>ст</w:t>
      </w:r>
      <w:proofErr w:type="spellEnd"/>
      <w:r w:rsidRPr="000F7872">
        <w:rPr>
          <w:rFonts w:ascii="Times New Roman" w:hAnsi="Times New Roman"/>
          <w:sz w:val="24"/>
          <w:szCs w:val="24"/>
        </w:rPr>
        <w:t xml:space="preserve"> 2 Закону)</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i/>
          <w:sz w:val="24"/>
          <w:szCs w:val="24"/>
        </w:rPr>
        <w:t xml:space="preserve">Емісія </w:t>
      </w:r>
      <w:r w:rsidRPr="000F7872">
        <w:rPr>
          <w:rFonts w:ascii="Times New Roman" w:hAnsi="Times New Roman"/>
          <w:sz w:val="24"/>
          <w:szCs w:val="24"/>
        </w:rPr>
        <w:t xml:space="preserve">-  установлена законодавством послідовність дій емітента щодо випуску та розміщення емісійних цінних паперів (ст. 1) Розміщення, обіг та облік  цінних паперів і похідних (деривативів) відбувається на фондовому ринку. </w:t>
      </w:r>
    </w:p>
    <w:p w:rsidR="000F7872" w:rsidRPr="000F7872" w:rsidRDefault="000F7872" w:rsidP="000F7872">
      <w:pPr>
        <w:pStyle w:val="HTML"/>
        <w:tabs>
          <w:tab w:val="clear" w:pos="916"/>
          <w:tab w:val="left" w:pos="0"/>
          <w:tab w:val="left" w:pos="1134"/>
          <w:tab w:val="left" w:pos="1276"/>
        </w:tabs>
        <w:ind w:firstLine="709"/>
        <w:jc w:val="both"/>
        <w:rPr>
          <w:rFonts w:ascii="Times New Roman" w:hAnsi="Times New Roman"/>
          <w:sz w:val="24"/>
          <w:szCs w:val="24"/>
        </w:rPr>
      </w:pPr>
      <w:bookmarkStart w:id="227" w:name="36"/>
      <w:bookmarkEnd w:id="227"/>
      <w:r w:rsidRPr="000F7872">
        <w:rPr>
          <w:rFonts w:ascii="Times New Roman" w:hAnsi="Times New Roman"/>
          <w:i/>
          <w:sz w:val="24"/>
          <w:szCs w:val="24"/>
        </w:rPr>
        <w:t>Емісійні цінні папери</w:t>
      </w:r>
      <w:r w:rsidRPr="000F7872">
        <w:rPr>
          <w:rFonts w:ascii="Times New Roman" w:hAnsi="Times New Roman"/>
          <w:sz w:val="24"/>
          <w:szCs w:val="24"/>
        </w:rPr>
        <w:t xml:space="preserve"> - цінні папери, що посвідчують однакові права їх власників у межах одного випуску стосовно особи, яка бере на себе відповідні зобов'язання (емітент). </w:t>
      </w:r>
      <w:bookmarkStart w:id="228" w:name="37"/>
      <w:bookmarkEnd w:id="228"/>
      <w:r w:rsidRPr="000F7872">
        <w:rPr>
          <w:rFonts w:ascii="Times New Roman" w:hAnsi="Times New Roman"/>
          <w:sz w:val="24"/>
          <w:szCs w:val="24"/>
        </w:rPr>
        <w:t xml:space="preserve">До емісійних цінних паперів належать: </w:t>
      </w:r>
      <w:bookmarkStart w:id="229" w:name="38"/>
      <w:bookmarkEnd w:id="229"/>
      <w:r w:rsidRPr="000F7872">
        <w:rPr>
          <w:rFonts w:ascii="Times New Roman" w:hAnsi="Times New Roman"/>
          <w:sz w:val="24"/>
          <w:szCs w:val="24"/>
        </w:rPr>
        <w:t xml:space="preserve">акції; облігації підприємств; </w:t>
      </w:r>
      <w:bookmarkStart w:id="230" w:name="40"/>
      <w:bookmarkEnd w:id="230"/>
      <w:r w:rsidRPr="000F7872">
        <w:rPr>
          <w:rFonts w:ascii="Times New Roman" w:hAnsi="Times New Roman"/>
          <w:sz w:val="24"/>
          <w:szCs w:val="24"/>
        </w:rPr>
        <w:t>облігації місцевих позик;</w:t>
      </w:r>
      <w:bookmarkStart w:id="231" w:name="41"/>
      <w:bookmarkEnd w:id="231"/>
      <w:r w:rsidRPr="000F7872">
        <w:rPr>
          <w:rFonts w:ascii="Times New Roman" w:hAnsi="Times New Roman"/>
          <w:sz w:val="24"/>
          <w:szCs w:val="24"/>
        </w:rPr>
        <w:t xml:space="preserve"> державні облігації України;</w:t>
      </w:r>
      <w:bookmarkStart w:id="232" w:name="42"/>
      <w:bookmarkEnd w:id="232"/>
      <w:r w:rsidRPr="000F7872">
        <w:rPr>
          <w:rFonts w:ascii="Times New Roman" w:hAnsi="Times New Roman"/>
          <w:sz w:val="24"/>
          <w:szCs w:val="24"/>
        </w:rPr>
        <w:t xml:space="preserve"> іпотечні сертифікати;</w:t>
      </w:r>
      <w:bookmarkStart w:id="233" w:name="43"/>
      <w:bookmarkEnd w:id="233"/>
      <w:r w:rsidRPr="000F7872">
        <w:rPr>
          <w:rFonts w:ascii="Times New Roman" w:hAnsi="Times New Roman"/>
          <w:sz w:val="24"/>
          <w:szCs w:val="24"/>
        </w:rPr>
        <w:t xml:space="preserve"> іпотечні облігації; </w:t>
      </w:r>
      <w:bookmarkStart w:id="234" w:name="44"/>
      <w:bookmarkEnd w:id="234"/>
      <w:r w:rsidRPr="000F7872">
        <w:rPr>
          <w:rFonts w:ascii="Times New Roman" w:hAnsi="Times New Roman"/>
          <w:sz w:val="24"/>
          <w:szCs w:val="24"/>
        </w:rPr>
        <w:t>сертифікати фондів операцій з нерухомістю (далі - сертифікати ФОН);</w:t>
      </w:r>
      <w:bookmarkStart w:id="235" w:name="45"/>
      <w:bookmarkEnd w:id="235"/>
      <w:r w:rsidRPr="000F7872">
        <w:rPr>
          <w:rFonts w:ascii="Times New Roman" w:hAnsi="Times New Roman"/>
          <w:sz w:val="24"/>
          <w:szCs w:val="24"/>
        </w:rPr>
        <w:t xml:space="preserve"> інвестиційні сертифікати; </w:t>
      </w:r>
      <w:bookmarkStart w:id="236" w:name="46"/>
      <w:bookmarkEnd w:id="236"/>
      <w:r w:rsidRPr="000F7872">
        <w:rPr>
          <w:rFonts w:ascii="Times New Roman" w:hAnsi="Times New Roman"/>
          <w:sz w:val="24"/>
          <w:szCs w:val="24"/>
        </w:rPr>
        <w:t xml:space="preserve">казначейські зобов'язання України. </w:t>
      </w:r>
    </w:p>
    <w:p w:rsidR="000F7872" w:rsidRPr="000F7872" w:rsidRDefault="000F7872" w:rsidP="000F7872">
      <w:pPr>
        <w:pStyle w:val="HTML"/>
        <w:tabs>
          <w:tab w:val="clear" w:pos="916"/>
          <w:tab w:val="left" w:pos="0"/>
          <w:tab w:val="left" w:pos="1134"/>
          <w:tab w:val="left" w:pos="1276"/>
        </w:tabs>
        <w:ind w:firstLine="709"/>
        <w:jc w:val="both"/>
        <w:rPr>
          <w:rFonts w:ascii="Times New Roman" w:hAnsi="Times New Roman"/>
          <w:sz w:val="24"/>
          <w:szCs w:val="24"/>
        </w:rPr>
      </w:pPr>
      <w:r w:rsidRPr="000F7872">
        <w:rPr>
          <w:rFonts w:ascii="Times New Roman" w:hAnsi="Times New Roman"/>
          <w:i/>
          <w:sz w:val="24"/>
          <w:szCs w:val="24"/>
        </w:rPr>
        <w:t>Неемісійні цінні  папери</w:t>
      </w:r>
      <w:r w:rsidRPr="000F7872">
        <w:rPr>
          <w:rFonts w:ascii="Times New Roman" w:hAnsi="Times New Roman"/>
          <w:sz w:val="24"/>
          <w:szCs w:val="24"/>
        </w:rPr>
        <w:t xml:space="preserve">  можуть існувати виключно  в документарній  формі.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Державний контроль за випуском  та обігом цінних паперів здійснюють: Державна комісія з цінних паперів та фондового рину і її територіальні відділення, Фонд державного майна та Антимонопольний комітет України. </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i/>
          <w:sz w:val="24"/>
          <w:szCs w:val="24"/>
        </w:rPr>
        <w:t>Організаційно-правова форма</w:t>
      </w:r>
      <w:r w:rsidRPr="000F7872">
        <w:rPr>
          <w:rFonts w:ascii="Times New Roman" w:hAnsi="Times New Roman"/>
          <w:sz w:val="24"/>
          <w:szCs w:val="24"/>
        </w:rPr>
        <w:t xml:space="preserve"> Фондової  біржі визначена ст. 21 Закону. Фондова біржа утворюється та діє в організаційно-правовій формі товариства  (крім  повного,   командитного   товариства   і товариства   з додатковою   відповідальністю)   або   дочірнього підприємства об'єднання торговців цінними паперами,  та  провадить свою діяльність відповідно   до   Цивільного   кодексу   України, законів, що регулюють питання утворення, діяльності та припинення юридичних осіб, з особливостями,  визначеними  цим Законом.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Прибуток фондової біржі спрямовується на її розвиток та </w:t>
      </w:r>
      <w:r w:rsidRPr="000F7872">
        <w:rPr>
          <w:rFonts w:ascii="Times New Roman" w:hAnsi="Times New Roman"/>
          <w:i/>
          <w:sz w:val="24"/>
          <w:szCs w:val="24"/>
          <w:lang w:val="uk-UA"/>
        </w:rPr>
        <w:t>не підлягає</w:t>
      </w:r>
      <w:r w:rsidRPr="000F7872">
        <w:rPr>
          <w:rFonts w:ascii="Times New Roman" w:hAnsi="Times New Roman"/>
          <w:sz w:val="24"/>
          <w:szCs w:val="24"/>
          <w:lang w:val="uk-UA"/>
        </w:rPr>
        <w:t xml:space="preserve"> розподілу між її засновниками (учасниками).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Статут фондової біржі затверджується вищим органом фондової біржі.</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Фондова біржа зобов’язана  оприлюднювати  та надавати Державній комісії з цінних паперів  та фондового ринку інформацію  про:</w:t>
      </w:r>
    </w:p>
    <w:p w:rsidR="000F7872" w:rsidRPr="000F7872" w:rsidRDefault="000F7872" w:rsidP="000F7872">
      <w:pPr>
        <w:pStyle w:val="a7"/>
        <w:numPr>
          <w:ilvl w:val="1"/>
          <w:numId w:val="84"/>
        </w:numPr>
        <w:tabs>
          <w:tab w:val="clear" w:pos="1817"/>
          <w:tab w:val="num" w:pos="993"/>
        </w:tabs>
        <w:ind w:left="0" w:firstLine="709"/>
        <w:jc w:val="both"/>
        <w:rPr>
          <w:rFonts w:ascii="Times New Roman" w:hAnsi="Times New Roman"/>
          <w:sz w:val="24"/>
          <w:szCs w:val="24"/>
          <w:lang w:val="uk-UA"/>
        </w:rPr>
      </w:pPr>
      <w:r w:rsidRPr="000F7872">
        <w:rPr>
          <w:rFonts w:ascii="Times New Roman" w:hAnsi="Times New Roman"/>
          <w:sz w:val="24"/>
          <w:szCs w:val="24"/>
          <w:lang w:val="uk-UA"/>
        </w:rPr>
        <w:t>перелік торговців цінними паперами;</w:t>
      </w:r>
    </w:p>
    <w:p w:rsidR="000F7872" w:rsidRPr="000F7872" w:rsidRDefault="000F7872" w:rsidP="000F7872">
      <w:pPr>
        <w:pStyle w:val="a7"/>
        <w:numPr>
          <w:ilvl w:val="1"/>
          <w:numId w:val="84"/>
        </w:numPr>
        <w:tabs>
          <w:tab w:val="clear" w:pos="1817"/>
          <w:tab w:val="num" w:pos="993"/>
        </w:tabs>
        <w:ind w:left="0" w:firstLine="709"/>
        <w:jc w:val="both"/>
        <w:rPr>
          <w:rFonts w:ascii="Times New Roman" w:hAnsi="Times New Roman"/>
          <w:sz w:val="24"/>
          <w:szCs w:val="24"/>
          <w:lang w:val="uk-UA"/>
        </w:rPr>
      </w:pPr>
      <w:r w:rsidRPr="000F7872">
        <w:rPr>
          <w:rFonts w:ascii="Times New Roman" w:hAnsi="Times New Roman"/>
          <w:sz w:val="24"/>
          <w:szCs w:val="24"/>
          <w:lang w:val="uk-UA"/>
        </w:rPr>
        <w:t>перелік цінних паперів;</w:t>
      </w:r>
    </w:p>
    <w:p w:rsidR="000F7872" w:rsidRPr="000F7872" w:rsidRDefault="000F7872" w:rsidP="000F7872">
      <w:pPr>
        <w:pStyle w:val="a7"/>
        <w:numPr>
          <w:ilvl w:val="1"/>
          <w:numId w:val="84"/>
        </w:numPr>
        <w:tabs>
          <w:tab w:val="clear" w:pos="1817"/>
          <w:tab w:val="num" w:pos="993"/>
        </w:tabs>
        <w:ind w:left="0" w:firstLine="709"/>
        <w:jc w:val="both"/>
        <w:rPr>
          <w:rFonts w:ascii="Times New Roman" w:hAnsi="Times New Roman"/>
          <w:sz w:val="24"/>
          <w:szCs w:val="24"/>
          <w:lang w:val="uk-UA"/>
        </w:rPr>
      </w:pPr>
      <w:r w:rsidRPr="000F7872">
        <w:rPr>
          <w:rFonts w:ascii="Times New Roman" w:hAnsi="Times New Roman"/>
          <w:sz w:val="24"/>
          <w:szCs w:val="24"/>
          <w:lang w:val="uk-UA"/>
        </w:rPr>
        <w:t xml:space="preserve">обсяг торгівлі цінними паперами.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Торгівля на фондовій біржі</w:t>
      </w:r>
      <w:r w:rsidRPr="000F7872">
        <w:rPr>
          <w:rFonts w:ascii="Times New Roman" w:hAnsi="Times New Roman"/>
          <w:sz w:val="24"/>
          <w:szCs w:val="24"/>
          <w:lang w:val="uk-UA"/>
        </w:rPr>
        <w:t xml:space="preserve"> здійснюється за Правилами фондової біржі, які затверджуються біржовою радою, та реєструються Державною комісією з цінних паперів та фондового ринку. </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sz w:val="24"/>
          <w:szCs w:val="24"/>
        </w:rPr>
        <w:t xml:space="preserve">Діяльність фондової біржі як організатора торгівлі тимчасово зупиняється Державною комісією з цінних паперів та фондового ринку в разі,  коли кількість її членів стала  менш  ніж 20,  а якщо фондову біржу утворено у формі дочірнього підприємства об'єднання торговців цінними  паперами - коли  кількість  членів такого об'єднання стала менше ніж 20. Якщо протягом шести місяців прийняття нових членів не відбулося,  діяльність  фондової  біржі припиняється. </w:t>
      </w:r>
    </w:p>
    <w:p w:rsidR="000F7872" w:rsidRPr="00F0294B" w:rsidRDefault="000F7872" w:rsidP="000F7872">
      <w:pPr>
        <w:pStyle w:val="a7"/>
        <w:ind w:firstLine="709"/>
        <w:jc w:val="both"/>
        <w:rPr>
          <w:rFonts w:ascii="Times New Roman" w:hAnsi="Times New Roman"/>
          <w:sz w:val="24"/>
          <w:szCs w:val="24"/>
          <w:lang w:val="uk-UA"/>
        </w:rPr>
      </w:pPr>
      <w:r w:rsidRPr="00F0294B">
        <w:rPr>
          <w:rFonts w:ascii="Times New Roman" w:hAnsi="Times New Roman"/>
          <w:b/>
          <w:bCs/>
          <w:sz w:val="24"/>
          <w:szCs w:val="24"/>
          <w:lang w:val="uk-UA"/>
        </w:rPr>
        <w:t>Валютні біржі.</w:t>
      </w:r>
      <w:r w:rsidRPr="00F0294B">
        <w:rPr>
          <w:rStyle w:val="apple-converted-space"/>
          <w:rFonts w:ascii="Times New Roman" w:hAnsi="Times New Roman"/>
          <w:sz w:val="24"/>
          <w:szCs w:val="24"/>
          <w:lang w:val="uk-UA"/>
        </w:rPr>
        <w:t> </w:t>
      </w:r>
      <w:r w:rsidRPr="00F0294B">
        <w:rPr>
          <w:rFonts w:ascii="Times New Roman" w:hAnsi="Times New Roman"/>
          <w:sz w:val="24"/>
          <w:szCs w:val="24"/>
          <w:lang w:val="uk-UA"/>
        </w:rPr>
        <w:t>Для організації та обслуговування ринку іноземної валюти створюються спеціальні</w:t>
      </w:r>
      <w:r w:rsidRPr="00F0294B">
        <w:rPr>
          <w:rStyle w:val="apple-converted-space"/>
          <w:rFonts w:ascii="Times New Roman" w:hAnsi="Times New Roman"/>
          <w:sz w:val="24"/>
          <w:szCs w:val="24"/>
          <w:lang w:val="uk-UA"/>
        </w:rPr>
        <w:t> </w:t>
      </w:r>
      <w:hyperlink r:id="rId52" w:tooltip="Валютні біржі" w:history="1">
        <w:r w:rsidRPr="00F0294B">
          <w:rPr>
            <w:rStyle w:val="af"/>
            <w:rFonts w:ascii="Times New Roman" w:hAnsi="Times New Roman"/>
            <w:color w:val="auto"/>
            <w:sz w:val="24"/>
            <w:szCs w:val="24"/>
            <w:u w:val="none"/>
            <w:lang w:val="uk-UA"/>
          </w:rPr>
          <w:t>валютні біржі</w:t>
        </w:r>
      </w:hyperlink>
      <w:r w:rsidRPr="00F0294B">
        <w:rPr>
          <w:rFonts w:ascii="Times New Roman" w:hAnsi="Times New Roman"/>
          <w:sz w:val="24"/>
          <w:szCs w:val="24"/>
          <w:lang w:val="uk-UA"/>
        </w:rPr>
        <w:t>. Валютні біржі в силу своєї специфіки і ролі на сучасному етапі найбільш жорстко контролюються з боку держави</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b/>
          <w:sz w:val="24"/>
          <w:szCs w:val="24"/>
          <w:lang w:val="uk-UA"/>
        </w:rPr>
        <w:lastRenderedPageBreak/>
        <w:t>Товарна біржа.</w:t>
      </w:r>
      <w:r w:rsidRPr="000F7872">
        <w:rPr>
          <w:rFonts w:ascii="Times New Roman" w:hAnsi="Times New Roman"/>
          <w:sz w:val="24"/>
          <w:szCs w:val="24"/>
          <w:lang w:val="uk-UA"/>
        </w:rPr>
        <w:t xml:space="preserve">  Згідно з частиною 1 статті1  Закону України  від 10 грудня 1991 року (надалі Закон) "Про товарну біржу" товарна біржа  є організацією, що </w:t>
      </w:r>
      <w:r w:rsidRPr="000F7872">
        <w:rPr>
          <w:rFonts w:ascii="Times New Roman" w:hAnsi="Times New Roman"/>
          <w:i/>
          <w:sz w:val="24"/>
          <w:szCs w:val="24"/>
          <w:lang w:val="uk-UA"/>
        </w:rPr>
        <w:t>об'єднує юридичних і фізичних осіб, які здійснюють  виробничу та комерційну діяльність, і має на меті надання послуг щодо укладання біржових угод, виявлення товарних цін, попиту і пропозицій товарів, вивчення упорядкування і полегшення товарообороту і пов'язаних з ним торговельних операцій.</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З цього визначення можна зробити такий висновок: біржа є господарською організацією, яка виконує певні, а саме ринкові регулятивні (організаційні та економічні) функції в економіці завдяки виявленню курсу товарних цін, попиту і пропозиції.  </w:t>
      </w:r>
    </w:p>
    <w:p w:rsidR="000F7872" w:rsidRPr="000F7872" w:rsidRDefault="000F7872" w:rsidP="000F7872">
      <w:pPr>
        <w:pStyle w:val="HTML"/>
        <w:shd w:val="clear" w:color="auto" w:fill="FFFFFF"/>
        <w:ind w:firstLine="709"/>
        <w:jc w:val="both"/>
        <w:textAlignment w:val="baseline"/>
        <w:rPr>
          <w:rFonts w:ascii="Times New Roman" w:hAnsi="Times New Roman"/>
          <w:bCs/>
          <w:i/>
          <w:color w:val="000000"/>
          <w:sz w:val="24"/>
          <w:szCs w:val="24"/>
          <w:bdr w:val="none" w:sz="0" w:space="0" w:color="auto" w:frame="1"/>
        </w:rPr>
      </w:pPr>
      <w:r w:rsidRPr="000F7872">
        <w:rPr>
          <w:rFonts w:ascii="Times New Roman" w:hAnsi="Times New Roman"/>
          <w:i/>
          <w:color w:val="000000"/>
          <w:sz w:val="24"/>
          <w:szCs w:val="24"/>
        </w:rPr>
        <w:t xml:space="preserve">За пропозицією Міністерства аграрної політики та Аграрного фонду у 2005 році Постановою </w:t>
      </w:r>
      <w:r w:rsidRPr="000F7872">
        <w:rPr>
          <w:rFonts w:ascii="Times New Roman" w:hAnsi="Times New Roman"/>
          <w:b/>
          <w:bCs/>
          <w:i/>
          <w:color w:val="000000"/>
          <w:sz w:val="24"/>
          <w:szCs w:val="24"/>
          <w:bdr w:val="none" w:sz="0" w:space="0" w:color="auto" w:frame="1"/>
        </w:rPr>
        <w:t xml:space="preserve"> </w:t>
      </w:r>
      <w:r w:rsidRPr="000F7872">
        <w:rPr>
          <w:rFonts w:ascii="Times New Roman" w:hAnsi="Times New Roman"/>
          <w:bCs/>
          <w:i/>
          <w:color w:val="000000"/>
          <w:sz w:val="24"/>
          <w:szCs w:val="24"/>
          <w:bdr w:val="none" w:sz="0" w:space="0" w:color="auto" w:frame="1"/>
        </w:rPr>
        <w:t xml:space="preserve">від 26 грудня 2005 р. N 1285 була  створена </w:t>
      </w:r>
      <w:r w:rsidRPr="000F7872">
        <w:rPr>
          <w:rFonts w:ascii="Times New Roman" w:hAnsi="Times New Roman"/>
          <w:b/>
          <w:bCs/>
          <w:i/>
          <w:color w:val="000000"/>
          <w:sz w:val="24"/>
          <w:szCs w:val="24"/>
          <w:bdr w:val="none" w:sz="0" w:space="0" w:color="auto" w:frame="1"/>
        </w:rPr>
        <w:t>Аграрна біржа</w:t>
      </w:r>
      <w:r w:rsidRPr="000F7872">
        <w:rPr>
          <w:rFonts w:ascii="Times New Roman" w:hAnsi="Times New Roman"/>
          <w:bCs/>
          <w:i/>
          <w:color w:val="000000"/>
          <w:sz w:val="24"/>
          <w:szCs w:val="24"/>
          <w:bdr w:val="none" w:sz="0" w:space="0" w:color="auto" w:frame="1"/>
        </w:rPr>
        <w:t xml:space="preserve"> . </w:t>
      </w:r>
    </w:p>
    <w:p w:rsidR="000F7872" w:rsidRPr="000F7872" w:rsidRDefault="000F7872" w:rsidP="000F7872">
      <w:pPr>
        <w:pStyle w:val="HTML"/>
        <w:shd w:val="clear" w:color="auto" w:fill="FFFFFF"/>
        <w:ind w:firstLine="709"/>
        <w:jc w:val="both"/>
        <w:textAlignment w:val="baseline"/>
        <w:rPr>
          <w:rFonts w:ascii="Times New Roman" w:hAnsi="Times New Roman"/>
          <w:i/>
          <w:color w:val="000000"/>
          <w:sz w:val="24"/>
          <w:szCs w:val="24"/>
        </w:rPr>
      </w:pPr>
      <w:r w:rsidRPr="000F7872">
        <w:rPr>
          <w:rFonts w:ascii="Times New Roman" w:hAnsi="Times New Roman"/>
          <w:bCs/>
          <w:i/>
          <w:color w:val="000000"/>
          <w:sz w:val="24"/>
          <w:szCs w:val="24"/>
          <w:bdr w:val="none" w:sz="0" w:space="0" w:color="auto" w:frame="1"/>
        </w:rPr>
        <w:t xml:space="preserve">Згідно із статутом </w:t>
      </w:r>
      <w:r w:rsidRPr="000F7872">
        <w:rPr>
          <w:rFonts w:ascii="Times New Roman" w:hAnsi="Times New Roman"/>
          <w:i/>
          <w:color w:val="000000"/>
          <w:sz w:val="24"/>
          <w:szCs w:val="24"/>
        </w:rPr>
        <w:t xml:space="preserve">Аграрна  біржа  створюється і провадить свою діяльність відповідно до Закону України 24 червня 2004 року N 1877-IV  "Про  державну  підтримку сільського  господарства  України" ,  Закону України  від 10 грудня 1991 року N 1956-XII "Про товарну біржу" і статей  278-282  Господарського кодексу України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 xml:space="preserve">Товарна біржа. </w:t>
      </w:r>
      <w:r w:rsidRPr="000F7872">
        <w:rPr>
          <w:rFonts w:ascii="Times New Roman" w:hAnsi="Times New Roman"/>
          <w:i/>
          <w:sz w:val="24"/>
          <w:szCs w:val="24"/>
          <w:lang w:val="uk-UA"/>
        </w:rPr>
        <w:t>Основна мета товарної біржі</w:t>
      </w:r>
      <w:r w:rsidRPr="000F7872">
        <w:rPr>
          <w:rFonts w:ascii="Times New Roman" w:hAnsi="Times New Roman"/>
          <w:sz w:val="24"/>
          <w:szCs w:val="24"/>
          <w:lang w:val="uk-UA"/>
        </w:rPr>
        <w:t xml:space="preserve"> - сприяти зведенню в одному місці (на біржі) попиту і пропозиції на певні товари, обслуговування їх обороту. Це характеризує біржу як економічну категорію.</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Біржа надає своїм клієнтам приміщення, розрахункові та інформаційні послуги, визначає гарантії щодо укладення угод, регулює торговельні операції через розробку біржових правил.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Біржа є юридичною особою, здійснює свою діяльність </w:t>
      </w:r>
      <w:r w:rsidRPr="000F7872">
        <w:rPr>
          <w:rFonts w:ascii="Times New Roman" w:hAnsi="Times New Roman"/>
          <w:i/>
          <w:sz w:val="24"/>
          <w:szCs w:val="24"/>
          <w:lang w:val="uk-UA"/>
        </w:rPr>
        <w:t xml:space="preserve">на основі </w:t>
      </w:r>
      <w:r w:rsidRPr="000F7872">
        <w:rPr>
          <w:rFonts w:ascii="Times New Roman" w:hAnsi="Times New Roman"/>
          <w:b/>
          <w:i/>
          <w:sz w:val="24"/>
          <w:szCs w:val="24"/>
          <w:lang w:val="uk-UA"/>
        </w:rPr>
        <w:t>ліцензії</w:t>
      </w:r>
      <w:r w:rsidRPr="000F7872">
        <w:rPr>
          <w:rFonts w:ascii="Times New Roman" w:hAnsi="Times New Roman"/>
          <w:sz w:val="24"/>
          <w:szCs w:val="24"/>
          <w:lang w:val="uk-UA"/>
        </w:rPr>
        <w:t xml:space="preserve"> на право біржової діяльності, повного господарчого розрахунку, самофінансування, має самостійний баланс, кошторис, рахунок у банку, існує на комісійні від проведених на ній угод, має фірмову назву, де вказується вид біржі і предмет її діяльності, має печатку із своїм найменуванням.  Біржа може від свого імені придбати майнові і немайнові права на нерухоме майно і товар, які необхідні для власних потреб, бути позивачем і відповідачем в арбітражному та третейському судах.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Залежно від ряду критеріїв товарні біржі можна </w:t>
      </w:r>
      <w:r w:rsidRPr="000F7872">
        <w:rPr>
          <w:rFonts w:ascii="Times New Roman" w:hAnsi="Times New Roman"/>
          <w:sz w:val="24"/>
          <w:szCs w:val="24"/>
          <w:u w:val="single"/>
          <w:lang w:val="uk-UA"/>
        </w:rPr>
        <w:t>класифікувати</w:t>
      </w:r>
      <w:r w:rsidRPr="000F7872">
        <w:rPr>
          <w:rFonts w:ascii="Times New Roman" w:hAnsi="Times New Roman"/>
          <w:sz w:val="24"/>
          <w:szCs w:val="24"/>
          <w:lang w:val="uk-UA"/>
        </w:rPr>
        <w:t xml:space="preserve">: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Залежно від ступеня відкритості вони поділяються на:</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w:t>
      </w:r>
      <w:r w:rsidRPr="000F7872">
        <w:rPr>
          <w:rFonts w:ascii="Times New Roman" w:hAnsi="Times New Roman"/>
          <w:b/>
          <w:i/>
          <w:sz w:val="24"/>
          <w:szCs w:val="24"/>
          <w:lang w:val="uk-UA"/>
        </w:rPr>
        <w:t xml:space="preserve">публічні </w:t>
      </w:r>
      <w:r w:rsidRPr="000F7872">
        <w:rPr>
          <w:rFonts w:ascii="Times New Roman" w:hAnsi="Times New Roman"/>
          <w:i/>
          <w:sz w:val="24"/>
          <w:szCs w:val="24"/>
          <w:lang w:val="uk-UA"/>
        </w:rPr>
        <w:t>(відкриті)</w:t>
      </w:r>
      <w:r w:rsidRPr="000F7872">
        <w:rPr>
          <w:rFonts w:ascii="Times New Roman" w:hAnsi="Times New Roman"/>
          <w:sz w:val="24"/>
          <w:szCs w:val="24"/>
          <w:lang w:val="uk-UA"/>
        </w:rPr>
        <w:t xml:space="preserve"> біржі, на яких крім членів біржі в біржових операціях можуть брати участь і відвідувачі торгів (постійні і разові);</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 xml:space="preserve">закриті  </w:t>
      </w:r>
      <w:r w:rsidRPr="000F7872">
        <w:rPr>
          <w:rFonts w:ascii="Times New Roman" w:hAnsi="Times New Roman"/>
          <w:i/>
          <w:sz w:val="24"/>
          <w:szCs w:val="24"/>
          <w:lang w:val="uk-UA"/>
        </w:rPr>
        <w:t>(приватні)</w:t>
      </w:r>
      <w:r w:rsidRPr="000F7872">
        <w:rPr>
          <w:rFonts w:ascii="Times New Roman" w:hAnsi="Times New Roman"/>
          <w:sz w:val="24"/>
          <w:szCs w:val="24"/>
          <w:lang w:val="uk-UA"/>
        </w:rPr>
        <w:t>, на яких право участі в біржових торгах і укладення біржових угод мають лише члени цієї товарної біржі.</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Залежно від характеру асортименту товарів на:</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вузькоспеціалізовані</w:t>
      </w:r>
      <w:r w:rsidRPr="000F7872">
        <w:rPr>
          <w:rFonts w:ascii="Times New Roman" w:hAnsi="Times New Roman"/>
          <w:sz w:val="24"/>
          <w:szCs w:val="24"/>
          <w:lang w:val="uk-UA"/>
        </w:rPr>
        <w:t xml:space="preserve"> - предметом торгів на таких біржах є один вид товарів;</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спеціалізовані</w:t>
      </w:r>
      <w:r w:rsidRPr="000F7872">
        <w:rPr>
          <w:rFonts w:ascii="Times New Roman" w:hAnsi="Times New Roman"/>
          <w:sz w:val="24"/>
          <w:szCs w:val="24"/>
          <w:lang w:val="uk-UA"/>
        </w:rPr>
        <w:t xml:space="preserve"> - предметом біржової торгівлі є, як правило, однотипні групи товарів;</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універсальні</w:t>
      </w:r>
      <w:r w:rsidRPr="000F7872">
        <w:rPr>
          <w:rFonts w:ascii="Times New Roman" w:hAnsi="Times New Roman"/>
          <w:sz w:val="24"/>
          <w:szCs w:val="24"/>
          <w:lang w:val="uk-UA"/>
        </w:rPr>
        <w:t xml:space="preserve"> - предметом торгівлі є широкий асортимент різноманітних товарів.</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Залежно від характеру біржових угод виділяють:</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біржі реального товару</w:t>
      </w:r>
      <w:r w:rsidRPr="000F7872">
        <w:rPr>
          <w:rFonts w:ascii="Times New Roman" w:hAnsi="Times New Roman"/>
          <w:sz w:val="24"/>
          <w:szCs w:val="24"/>
          <w:lang w:val="uk-UA"/>
        </w:rPr>
        <w:t xml:space="preserve"> -  предметом купівлі-продажу є реальний товар (це може бути як вироблений, так і намічений для виготовлення);</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ф'ючерсні</w:t>
      </w:r>
      <w:r w:rsidRPr="000F7872">
        <w:rPr>
          <w:rFonts w:ascii="Times New Roman" w:hAnsi="Times New Roman"/>
          <w:sz w:val="24"/>
          <w:szCs w:val="24"/>
          <w:lang w:val="uk-UA"/>
        </w:rPr>
        <w:t xml:space="preserve"> - торгівля здійснюється не реальними товарами а контрактами на них, в тому числі контрактами на ті товари, які будуть вироблені в майбутньому. Наприклад - контракт про умови закупки врожаю наступного року;</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опціонні</w:t>
      </w:r>
      <w:r w:rsidRPr="000F7872">
        <w:rPr>
          <w:rFonts w:ascii="Times New Roman" w:hAnsi="Times New Roman"/>
          <w:sz w:val="24"/>
          <w:szCs w:val="24"/>
          <w:lang w:val="uk-UA"/>
        </w:rPr>
        <w:t xml:space="preserve"> - предметом торгів є тільки права на купівлю, або продаж реальних товарів або контрактів на них у наступному періоді;</w:t>
      </w:r>
    </w:p>
    <w:p w:rsidR="000F7872" w:rsidRPr="000F7872" w:rsidRDefault="000F7872" w:rsidP="00F0294B">
      <w:pPr>
        <w:pStyle w:val="a7"/>
        <w:spacing w:after="120"/>
        <w:ind w:firstLine="709"/>
        <w:jc w:val="both"/>
        <w:rPr>
          <w:rFonts w:ascii="Times New Roman" w:hAnsi="Times New Roman"/>
          <w:sz w:val="24"/>
          <w:szCs w:val="24"/>
          <w:lang w:val="uk-UA"/>
        </w:rPr>
      </w:pPr>
      <w:r w:rsidRPr="000F7872">
        <w:rPr>
          <w:rFonts w:ascii="Times New Roman" w:hAnsi="Times New Roman"/>
          <w:b/>
          <w:i/>
          <w:sz w:val="24"/>
          <w:szCs w:val="24"/>
          <w:lang w:val="uk-UA"/>
        </w:rPr>
        <w:t xml:space="preserve">комплексні </w:t>
      </w:r>
      <w:r w:rsidRPr="000F7872">
        <w:rPr>
          <w:rFonts w:ascii="Times New Roman" w:hAnsi="Times New Roman"/>
          <w:sz w:val="24"/>
          <w:szCs w:val="24"/>
          <w:lang w:val="uk-UA"/>
        </w:rPr>
        <w:t>на яких угоди укладаються  щодо реального товару, а також ф'ючерсні та опціонні угоди.</w:t>
      </w:r>
    </w:p>
    <w:p w:rsidR="000F7872" w:rsidRPr="00F0294B" w:rsidRDefault="000F7872" w:rsidP="00F0294B">
      <w:pPr>
        <w:pStyle w:val="a7"/>
        <w:spacing w:after="120"/>
        <w:ind w:firstLine="709"/>
        <w:jc w:val="both"/>
        <w:rPr>
          <w:rFonts w:ascii="Times New Roman" w:hAnsi="Times New Roman"/>
          <w:b/>
          <w:i/>
          <w:sz w:val="24"/>
          <w:szCs w:val="24"/>
          <w:lang w:val="uk-UA"/>
        </w:rPr>
      </w:pPr>
      <w:r w:rsidRPr="000F7872">
        <w:rPr>
          <w:rFonts w:ascii="Times New Roman" w:hAnsi="Times New Roman"/>
          <w:sz w:val="24"/>
          <w:szCs w:val="24"/>
          <w:lang w:val="uk-UA"/>
        </w:rPr>
        <w:t xml:space="preserve"> </w:t>
      </w:r>
      <w:r w:rsidRPr="00F0294B">
        <w:rPr>
          <w:rFonts w:ascii="Times New Roman" w:hAnsi="Times New Roman"/>
          <w:b/>
          <w:i/>
          <w:sz w:val="24"/>
          <w:szCs w:val="24"/>
          <w:lang w:val="uk-UA"/>
        </w:rPr>
        <w:t>Правове становище товарної біржі: порядок створення, функції, права та обов'язки.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lastRenderedPageBreak/>
        <w:t xml:space="preserve">Діяльність товарної біржі регулюється нормами господарського кодексу ( ст. 278-282) та вже названим Законом України "Про товарну біржу",  діючим законодавством України і крім цього, що є особливістю товарної біржі,  в багатьох випадках  її діяльність регулюється локальними нормативними актами, які приймаються самою біржею - установчими документами, правилами біржової торгівлі, типовими договорами, положеннями про структурні підрозділи тощо. </w:t>
      </w:r>
    </w:p>
    <w:p w:rsidR="000F7872" w:rsidRPr="000F7872" w:rsidRDefault="000F7872" w:rsidP="000F7872">
      <w:pPr>
        <w:pStyle w:val="a7"/>
        <w:ind w:firstLine="709"/>
        <w:jc w:val="both"/>
        <w:rPr>
          <w:rFonts w:ascii="Times New Roman" w:hAnsi="Times New Roman"/>
          <w:b/>
          <w:i/>
          <w:sz w:val="24"/>
          <w:szCs w:val="24"/>
          <w:lang w:val="uk-UA"/>
        </w:rPr>
      </w:pPr>
      <w:r w:rsidRPr="000F7872">
        <w:rPr>
          <w:rFonts w:ascii="Times New Roman" w:hAnsi="Times New Roman"/>
          <w:sz w:val="24"/>
          <w:szCs w:val="24"/>
          <w:lang w:val="uk-UA"/>
        </w:rPr>
        <w:t xml:space="preserve">Товарній біржі притаманні ознаки господарюючого суб’єкту, оскільки вона й є спеціальною господарською організацією, як це випливає з визначення, що дається у ст. 1 Закону України «Про товарну біржу». Товарна біржа не займається комерційним посередництвом і не має за мету отримання прибутку. Отже товарна біржа є </w:t>
      </w:r>
      <w:r w:rsidRPr="000F7872">
        <w:rPr>
          <w:rFonts w:ascii="Times New Roman" w:hAnsi="Times New Roman"/>
          <w:i/>
          <w:sz w:val="24"/>
          <w:szCs w:val="24"/>
          <w:lang w:val="uk-UA"/>
        </w:rPr>
        <w:t>некомерційною юридичною особою.</w:t>
      </w:r>
      <w:r w:rsidRPr="000F7872">
        <w:rPr>
          <w:rFonts w:ascii="Times New Roman" w:hAnsi="Times New Roman"/>
          <w:b/>
          <w:i/>
          <w:sz w:val="24"/>
          <w:szCs w:val="24"/>
          <w:lang w:val="uk-UA"/>
        </w:rPr>
        <w:t xml:space="preserve">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i/>
          <w:sz w:val="24"/>
          <w:szCs w:val="24"/>
          <w:lang w:val="uk-UA"/>
        </w:rPr>
        <w:t>Основною метою</w:t>
      </w:r>
      <w:r w:rsidRPr="000F7872">
        <w:rPr>
          <w:rFonts w:ascii="Times New Roman" w:hAnsi="Times New Roman"/>
          <w:b/>
          <w:sz w:val="24"/>
          <w:szCs w:val="24"/>
          <w:lang w:val="uk-UA"/>
        </w:rPr>
        <w:t xml:space="preserve"> </w:t>
      </w:r>
      <w:r w:rsidRPr="000F7872">
        <w:rPr>
          <w:rFonts w:ascii="Times New Roman" w:hAnsi="Times New Roman"/>
          <w:sz w:val="24"/>
          <w:szCs w:val="24"/>
          <w:lang w:val="uk-UA"/>
        </w:rPr>
        <w:t xml:space="preserve">діяльності товарної біржі є  - сприяння зведенню  в одному місці  (на біржі)  попиту і пропозиції  на певні товари, обслуговування їх обороту. Це характеризую біржу як економічну категорію.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Товарна біржа </w:t>
      </w:r>
      <w:r w:rsidRPr="000F7872">
        <w:rPr>
          <w:rFonts w:ascii="Times New Roman" w:hAnsi="Times New Roman"/>
          <w:i/>
          <w:sz w:val="24"/>
          <w:szCs w:val="24"/>
          <w:lang w:val="uk-UA"/>
        </w:rPr>
        <w:t>створюється  на засадах добровільного об'єднання</w:t>
      </w:r>
      <w:r w:rsidRPr="000F7872">
        <w:rPr>
          <w:rFonts w:ascii="Times New Roman" w:hAnsi="Times New Roman"/>
          <w:sz w:val="24"/>
          <w:szCs w:val="24"/>
          <w:lang w:val="uk-UA"/>
        </w:rPr>
        <w:t xml:space="preserve">  заінтересованих юридичних і фізичних осіб, яким це не заборонено чинним законодавством.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Не можуть бути засновниками і членами товарної біржі органи державної влади та управління, а також державні установи (організації), що перебувають  на державному бюджеті.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Товарна біржа діє на підставі статуту, який затверджується засновниками біржі</w:t>
      </w:r>
      <w:r w:rsidR="00F0294B">
        <w:rPr>
          <w:rFonts w:ascii="Times New Roman" w:hAnsi="Times New Roman"/>
          <w:sz w:val="24"/>
          <w:szCs w:val="24"/>
          <w:lang w:val="uk-UA"/>
        </w:rPr>
        <w:t xml:space="preserve">. </w:t>
      </w:r>
      <w:r w:rsidRPr="000F7872">
        <w:rPr>
          <w:rFonts w:ascii="Times New Roman" w:hAnsi="Times New Roman"/>
          <w:sz w:val="24"/>
          <w:szCs w:val="24"/>
          <w:lang w:val="uk-UA"/>
        </w:rPr>
        <w:t xml:space="preserve">У статуті товарної біржі визначаються положення передбаченні Законом "Про товарну біржу" а також інші положення що стосуються створення та діяльності біржі. Вищім органом управління товарної біржі є </w:t>
      </w:r>
      <w:r w:rsidRPr="000F7872">
        <w:rPr>
          <w:rFonts w:ascii="Times New Roman" w:hAnsi="Times New Roman"/>
          <w:b/>
          <w:i/>
          <w:sz w:val="24"/>
          <w:szCs w:val="24"/>
          <w:lang w:val="uk-UA"/>
        </w:rPr>
        <w:t>загальні збори</w:t>
      </w:r>
      <w:r w:rsidRPr="000F7872">
        <w:rPr>
          <w:rFonts w:ascii="Times New Roman" w:hAnsi="Times New Roman"/>
          <w:sz w:val="24"/>
          <w:szCs w:val="24"/>
          <w:lang w:val="uk-UA"/>
        </w:rPr>
        <w:t xml:space="preserve"> її членів. В їх роботі без права голосу можуть брати участь службовці біржі, запрошені та інші особи. Рішення загальних зборів вважається прийнятим, якщо за нього проголосувала кваліфікована більшість - дві третини засновників і проста більшість присутніх членів біржі.</w:t>
      </w:r>
      <w:r w:rsidR="00F0294B">
        <w:rPr>
          <w:rFonts w:ascii="Times New Roman" w:hAnsi="Times New Roman"/>
          <w:sz w:val="24"/>
          <w:szCs w:val="24"/>
          <w:lang w:val="uk-UA"/>
        </w:rPr>
        <w:t xml:space="preserve"> </w:t>
      </w:r>
      <w:r w:rsidRPr="000F7872">
        <w:rPr>
          <w:rFonts w:ascii="Times New Roman" w:hAnsi="Times New Roman"/>
          <w:sz w:val="24"/>
          <w:szCs w:val="24"/>
          <w:lang w:val="uk-UA"/>
        </w:rPr>
        <w:t>Контролюючим органом товарної біржі є контрольна (ревізійна) комісія.</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Біржовий комітет (рада біржі) і контрольна (ревізійна)  комісія обираються  загальними зборами членів товарної біржі, компетенція та повноваження  комітету  і комісії визначаються статутом товарної біржі.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Товарна біржа здійснює свою діяльність на принципах рівності учасників біржових торгів; застосування вільних (ринкових) цін; публічного проведення біржових торгів.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Товарні біржі мають відповідні функції (основні напрями діяльності), що  випливають, насамперед, з поняття цієї спеціальної господарської організації, діють за певними принципами а також мають певні права і обов`язки, які визначені в законодавстві про товарну біржу (статті 2,3,4 Закону). </w:t>
      </w:r>
    </w:p>
    <w:p w:rsidR="000F7872" w:rsidRPr="000F7872" w:rsidRDefault="000F7872" w:rsidP="000F7872">
      <w:pPr>
        <w:pStyle w:val="a7"/>
        <w:ind w:firstLine="709"/>
        <w:jc w:val="both"/>
        <w:rPr>
          <w:rFonts w:ascii="Times New Roman" w:hAnsi="Times New Roman"/>
          <w:i/>
          <w:sz w:val="24"/>
          <w:szCs w:val="24"/>
          <w:u w:val="single"/>
          <w:lang w:val="uk-UA"/>
        </w:rPr>
      </w:pPr>
      <w:r w:rsidRPr="000F7872">
        <w:rPr>
          <w:rFonts w:ascii="Times New Roman" w:hAnsi="Times New Roman"/>
          <w:i/>
          <w:sz w:val="24"/>
          <w:szCs w:val="24"/>
          <w:u w:val="single"/>
          <w:lang w:val="uk-UA"/>
        </w:rPr>
        <w:t>Види біржових угод.</w:t>
      </w:r>
    </w:p>
    <w:p w:rsidR="000F7872" w:rsidRPr="000F7872" w:rsidRDefault="000F7872" w:rsidP="000F7872">
      <w:pPr>
        <w:pStyle w:val="a7"/>
        <w:ind w:firstLine="709"/>
        <w:jc w:val="both"/>
        <w:rPr>
          <w:rFonts w:ascii="Times New Roman" w:hAnsi="Times New Roman"/>
          <w:color w:val="000000"/>
          <w:sz w:val="24"/>
          <w:szCs w:val="24"/>
          <w:lang w:val="uk-UA"/>
        </w:rPr>
      </w:pPr>
      <w:r w:rsidRPr="000F7872">
        <w:rPr>
          <w:rFonts w:ascii="Times New Roman" w:hAnsi="Times New Roman"/>
          <w:color w:val="000000"/>
          <w:sz w:val="24"/>
          <w:szCs w:val="24"/>
          <w:lang w:val="uk-UA"/>
        </w:rPr>
        <w:t>Існують Правила  біржової  торгівлі, які   розробляються відповідно  до законодавства і є  основним  документом,  що регламентує  порядок здійснення   біржових   операцій, ведення  біржової  торгівлі  та розв'язання спорів з цих питань.</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Правила  біржової  торгівлі  затверджуються загальними зборами членів товарної біржі або органом, ними повноваженим.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Дійовими особами на біржі виступають:</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w:t>
      </w:r>
      <w:r w:rsidRPr="000F7872">
        <w:rPr>
          <w:rFonts w:ascii="Times New Roman" w:hAnsi="Times New Roman"/>
          <w:b/>
          <w:i/>
          <w:sz w:val="24"/>
          <w:szCs w:val="24"/>
          <w:lang w:val="uk-UA"/>
        </w:rPr>
        <w:t>засновники</w:t>
      </w:r>
      <w:r w:rsidRPr="000F7872">
        <w:rPr>
          <w:rFonts w:ascii="Times New Roman" w:hAnsi="Times New Roman"/>
          <w:sz w:val="24"/>
          <w:szCs w:val="24"/>
          <w:lang w:val="uk-UA"/>
        </w:rPr>
        <w:t>, особи, які виступили ініціаторами і  є засновниками біржі;</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w:t>
      </w:r>
      <w:r w:rsidRPr="000F7872">
        <w:rPr>
          <w:rFonts w:ascii="Times New Roman" w:hAnsi="Times New Roman"/>
          <w:b/>
          <w:i/>
          <w:sz w:val="24"/>
          <w:szCs w:val="24"/>
          <w:lang w:val="uk-UA"/>
        </w:rPr>
        <w:t>учасники</w:t>
      </w:r>
      <w:r w:rsidRPr="000F7872">
        <w:rPr>
          <w:rFonts w:ascii="Times New Roman" w:hAnsi="Times New Roman"/>
          <w:sz w:val="24"/>
          <w:szCs w:val="24"/>
          <w:lang w:val="uk-UA"/>
        </w:rPr>
        <w:t xml:space="preserve"> -  ті, хто мають акції, є власниками, але не ініціаторами. Як і засновники, вони мають право керувати біржею і здійснювати операції;</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w:t>
      </w:r>
      <w:r w:rsidRPr="000F7872">
        <w:rPr>
          <w:rFonts w:ascii="Times New Roman" w:hAnsi="Times New Roman"/>
          <w:b/>
          <w:i/>
          <w:sz w:val="24"/>
          <w:szCs w:val="24"/>
          <w:lang w:val="uk-UA"/>
        </w:rPr>
        <w:t>брокерська контора</w:t>
      </w:r>
      <w:r w:rsidRPr="000F7872">
        <w:rPr>
          <w:rFonts w:ascii="Times New Roman" w:hAnsi="Times New Roman"/>
          <w:sz w:val="24"/>
          <w:szCs w:val="24"/>
          <w:lang w:val="uk-UA"/>
        </w:rPr>
        <w:t xml:space="preserve"> - придбає право здійснювати операції, але не має права власності. Це склад дійових осіб закритої біржі.</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У діяльності  </w:t>
      </w:r>
      <w:r w:rsidRPr="000F7872">
        <w:rPr>
          <w:rFonts w:ascii="Times New Roman" w:hAnsi="Times New Roman"/>
          <w:b/>
          <w:sz w:val="24"/>
          <w:szCs w:val="24"/>
          <w:lang w:val="uk-UA"/>
        </w:rPr>
        <w:t>відкритої біржі</w:t>
      </w:r>
      <w:r w:rsidRPr="000F7872">
        <w:rPr>
          <w:rFonts w:ascii="Times New Roman" w:hAnsi="Times New Roman"/>
          <w:sz w:val="24"/>
          <w:szCs w:val="24"/>
          <w:lang w:val="uk-UA"/>
        </w:rPr>
        <w:t xml:space="preserve"> крім названих осіб дійовими особами можуть бути: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w:t>
      </w:r>
      <w:r w:rsidRPr="000F7872">
        <w:rPr>
          <w:rFonts w:ascii="Times New Roman" w:hAnsi="Times New Roman"/>
          <w:i/>
          <w:sz w:val="24"/>
          <w:szCs w:val="24"/>
          <w:lang w:val="uk-UA"/>
        </w:rPr>
        <w:t>постійні відвідувачі</w:t>
      </w:r>
      <w:r w:rsidRPr="000F7872">
        <w:rPr>
          <w:rFonts w:ascii="Times New Roman" w:hAnsi="Times New Roman"/>
          <w:sz w:val="24"/>
          <w:szCs w:val="24"/>
          <w:lang w:val="uk-UA"/>
        </w:rPr>
        <w:t xml:space="preserve"> - купляють право участі у торгах на певний час (рік, два і т.п.);</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w:t>
      </w:r>
      <w:r w:rsidRPr="000F7872">
        <w:rPr>
          <w:rFonts w:ascii="Times New Roman" w:hAnsi="Times New Roman"/>
          <w:i/>
          <w:sz w:val="24"/>
          <w:szCs w:val="24"/>
          <w:lang w:val="uk-UA"/>
        </w:rPr>
        <w:t>глядачі</w:t>
      </w:r>
      <w:r w:rsidRPr="000F7872">
        <w:rPr>
          <w:rFonts w:ascii="Times New Roman" w:hAnsi="Times New Roman"/>
          <w:sz w:val="24"/>
          <w:szCs w:val="24"/>
          <w:lang w:val="uk-UA"/>
        </w:rPr>
        <w:t xml:space="preserve"> - але не завжди.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lastRenderedPageBreak/>
        <w:t xml:space="preserve">Біржові торги здійснюються у відповідності до угод.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i/>
          <w:sz w:val="24"/>
          <w:szCs w:val="24"/>
          <w:lang w:val="uk-UA"/>
        </w:rPr>
        <w:t>Біржовими угодами</w:t>
      </w:r>
      <w:r w:rsidRPr="000F7872">
        <w:rPr>
          <w:rFonts w:ascii="Times New Roman" w:hAnsi="Times New Roman"/>
          <w:sz w:val="24"/>
          <w:szCs w:val="24"/>
          <w:lang w:val="uk-UA"/>
        </w:rPr>
        <w:t xml:space="preserve">  є дії громадян і організацій щодо встановлення, зміни або припинення цивільних прав або обов'язків, які вчиненні на біржі в результаті біржових торгів. Укладаються ці угоди продавцями і покупцями реального товару через </w:t>
      </w:r>
      <w:r w:rsidRPr="000F7872">
        <w:rPr>
          <w:rFonts w:ascii="Times New Roman" w:hAnsi="Times New Roman"/>
          <w:b/>
          <w:i/>
          <w:sz w:val="24"/>
          <w:szCs w:val="24"/>
          <w:lang w:val="uk-UA"/>
        </w:rPr>
        <w:t>посередників</w:t>
      </w:r>
      <w:r w:rsidRPr="000F7872">
        <w:rPr>
          <w:rFonts w:ascii="Times New Roman" w:hAnsi="Times New Roman"/>
          <w:sz w:val="24"/>
          <w:szCs w:val="24"/>
          <w:lang w:val="uk-UA"/>
        </w:rPr>
        <w:t xml:space="preserve"> - </w:t>
      </w:r>
      <w:r w:rsidRPr="000F7872">
        <w:rPr>
          <w:rFonts w:ascii="Times New Roman" w:hAnsi="Times New Roman"/>
          <w:i/>
          <w:sz w:val="24"/>
          <w:szCs w:val="24"/>
          <w:lang w:val="uk-UA"/>
        </w:rPr>
        <w:t xml:space="preserve">брокерів, </w:t>
      </w:r>
      <w:r w:rsidRPr="000F7872">
        <w:rPr>
          <w:rFonts w:ascii="Times New Roman" w:hAnsi="Times New Roman"/>
          <w:sz w:val="24"/>
          <w:szCs w:val="24"/>
          <w:lang w:val="uk-UA"/>
        </w:rPr>
        <w:t>і</w:t>
      </w:r>
      <w:r w:rsidRPr="000F7872">
        <w:rPr>
          <w:rFonts w:ascii="Times New Roman" w:hAnsi="Times New Roman"/>
          <w:i/>
          <w:sz w:val="24"/>
          <w:szCs w:val="24"/>
          <w:lang w:val="uk-UA"/>
        </w:rPr>
        <w:t xml:space="preserve"> брокерських контор</w:t>
      </w:r>
      <w:r w:rsidRPr="000F7872">
        <w:rPr>
          <w:rFonts w:ascii="Times New Roman" w:hAnsi="Times New Roman"/>
          <w:sz w:val="24"/>
          <w:szCs w:val="24"/>
          <w:lang w:val="uk-UA"/>
        </w:rPr>
        <w:t xml:space="preserve">.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За змістом, структурою, текстом, формою - біржова угода має юридичні ознаки  звичайної угоди. Тому при укладенні угоди як загальними слід керуватися статтями 638-639 Цивільного кодексу, а також статтями, що регулюють відносини-купівлі-продажу, міни, поставки. Разом з тим біржова угода має певні особливості і ці особливості укладення біржових угод врегульовані статтями 15 (Вона називається </w:t>
      </w:r>
      <w:r w:rsidR="00F0294B">
        <w:rPr>
          <w:rFonts w:ascii="Times New Roman" w:hAnsi="Times New Roman"/>
          <w:sz w:val="24"/>
          <w:szCs w:val="24"/>
          <w:lang w:val="uk-UA"/>
        </w:rPr>
        <w:t>«Біржові операції»</w:t>
      </w:r>
      <w:r w:rsidRPr="000F7872">
        <w:rPr>
          <w:rFonts w:ascii="Times New Roman" w:hAnsi="Times New Roman"/>
          <w:sz w:val="24"/>
          <w:szCs w:val="24"/>
          <w:lang w:val="uk-UA"/>
        </w:rPr>
        <w:t xml:space="preserve">) і статтею 17, (яка називається </w:t>
      </w:r>
      <w:r w:rsidR="00F0294B">
        <w:rPr>
          <w:rFonts w:ascii="Times New Roman" w:hAnsi="Times New Roman"/>
          <w:sz w:val="24"/>
          <w:szCs w:val="24"/>
          <w:lang w:val="uk-UA"/>
        </w:rPr>
        <w:t>«Правила біржової торгівлі»</w:t>
      </w:r>
      <w:r w:rsidRPr="000F7872">
        <w:rPr>
          <w:rFonts w:ascii="Times New Roman" w:hAnsi="Times New Roman"/>
          <w:sz w:val="24"/>
          <w:szCs w:val="24"/>
          <w:lang w:val="uk-UA"/>
        </w:rPr>
        <w:t xml:space="preserve">) Закону України </w:t>
      </w:r>
      <w:r w:rsidR="00F0294B">
        <w:rPr>
          <w:rFonts w:ascii="Times New Roman" w:hAnsi="Times New Roman"/>
          <w:sz w:val="24"/>
          <w:szCs w:val="24"/>
          <w:lang w:val="uk-UA"/>
        </w:rPr>
        <w:t>«</w:t>
      </w:r>
      <w:r w:rsidRPr="000F7872">
        <w:rPr>
          <w:rFonts w:ascii="Times New Roman" w:hAnsi="Times New Roman"/>
          <w:sz w:val="24"/>
          <w:szCs w:val="24"/>
          <w:lang w:val="uk-UA"/>
        </w:rPr>
        <w:t xml:space="preserve">Про товарну </w:t>
      </w:r>
      <w:r w:rsidR="00F0294B">
        <w:rPr>
          <w:rFonts w:ascii="Times New Roman" w:hAnsi="Times New Roman"/>
          <w:sz w:val="24"/>
          <w:szCs w:val="24"/>
          <w:lang w:val="uk-UA"/>
        </w:rPr>
        <w:t>біржу»</w:t>
      </w:r>
      <w:r w:rsidRPr="000F7872">
        <w:rPr>
          <w:rFonts w:ascii="Times New Roman" w:hAnsi="Times New Roman"/>
          <w:sz w:val="24"/>
          <w:szCs w:val="24"/>
          <w:lang w:val="uk-UA"/>
        </w:rPr>
        <w:t xml:space="preserve">, а також Правилами біржової торгівлі, та Типовими контрактами, які також затверджують загальні збори або біржові комітети.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Законодавець встановлює особливі умови, яким має відповідати біржова угода і перш за все називається така угода </w:t>
      </w:r>
      <w:r w:rsidRPr="000F7872">
        <w:rPr>
          <w:rFonts w:ascii="Times New Roman" w:hAnsi="Times New Roman"/>
          <w:i/>
          <w:sz w:val="24"/>
          <w:szCs w:val="24"/>
          <w:lang w:val="uk-UA"/>
        </w:rPr>
        <w:t>біржовою операцією.</w:t>
      </w:r>
      <w:r w:rsidRPr="000F7872">
        <w:rPr>
          <w:rFonts w:ascii="Times New Roman" w:hAnsi="Times New Roman"/>
          <w:sz w:val="24"/>
          <w:szCs w:val="24"/>
          <w:lang w:val="uk-UA"/>
        </w:rPr>
        <w:t xml:space="preserve"> Крім цього, відповідно до статті 15 Закону України "Про товарну біржу" біржова угода повинна відповідати  таким умовам. Угода являє собою купівлю-продаж, поставку та обмін предметів, допущених до обміну на універсальні чи спеціалізовані біржі. Учасниками угоди є члени біржі. Угода повинна бути подана до реєстрації та зареєстрована на біржі не пізніше наступного дня після її здійснення.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Зміст біржової угоди не підлягає розголошенню (за винятком найменування товару, його кількості, ціни та строку виконання. Угода вважається укладеною з моменту її реєстрації на біржі і нотаріально не засвідчується.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Предметом біржових угод є </w:t>
      </w:r>
      <w:r w:rsidRPr="000F7872">
        <w:rPr>
          <w:rFonts w:ascii="Times New Roman" w:hAnsi="Times New Roman"/>
          <w:i/>
          <w:sz w:val="24"/>
          <w:szCs w:val="24"/>
          <w:lang w:val="uk-UA"/>
        </w:rPr>
        <w:t>біржовий товар.</w:t>
      </w:r>
      <w:r w:rsidRPr="000F7872">
        <w:rPr>
          <w:rFonts w:ascii="Times New Roman" w:hAnsi="Times New Roman"/>
          <w:sz w:val="24"/>
          <w:szCs w:val="24"/>
          <w:lang w:val="uk-UA"/>
        </w:rPr>
        <w:t xml:space="preserve"> Цей товар повинен бути обов'язково допущений для обігу на товарній біржі. Обов'язковою вимогою є те , що біржовий товар  не повинен потребувати додаткового узгодження  його характеристик. Товар, якій подається біржі, має відповідати встановленим стандартам. Якщо він частково втратив  споживчі якості, відповідні дані мають бути відомі  всім учасникам біржового торгу.</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Біржові угоди за різними критеріями </w:t>
      </w:r>
      <w:r w:rsidR="003D3327" w:rsidRPr="000F7872">
        <w:rPr>
          <w:rFonts w:ascii="Times New Roman" w:hAnsi="Times New Roman"/>
          <w:sz w:val="24"/>
          <w:szCs w:val="24"/>
          <w:lang w:val="uk-UA"/>
        </w:rPr>
        <w:t>поділяються</w:t>
      </w:r>
      <w:r w:rsidRPr="000F7872">
        <w:rPr>
          <w:rFonts w:ascii="Times New Roman" w:hAnsi="Times New Roman"/>
          <w:sz w:val="24"/>
          <w:szCs w:val="24"/>
          <w:lang w:val="uk-UA"/>
        </w:rPr>
        <w:t xml:space="preserve"> на види. Найбільш загальним критерієм поділу є час виконання угоди.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Згідно з цим критерієм розрізняють угоди: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b/>
          <w:i/>
          <w:sz w:val="24"/>
          <w:szCs w:val="24"/>
          <w:lang w:val="uk-UA"/>
        </w:rPr>
        <w:t>- касові угоди</w:t>
      </w:r>
      <w:r w:rsidRPr="000F7872">
        <w:rPr>
          <w:rFonts w:ascii="Times New Roman" w:hAnsi="Times New Roman"/>
          <w:sz w:val="24"/>
          <w:szCs w:val="24"/>
          <w:lang w:val="uk-UA"/>
        </w:rPr>
        <w:t xml:space="preserve"> - з </w:t>
      </w:r>
      <w:r w:rsidRPr="000F7872">
        <w:rPr>
          <w:rFonts w:ascii="Times New Roman" w:hAnsi="Times New Roman"/>
          <w:i/>
          <w:sz w:val="24"/>
          <w:szCs w:val="24"/>
          <w:u w:val="single"/>
          <w:lang w:val="uk-UA"/>
        </w:rPr>
        <w:t>негайним виконанням</w:t>
      </w:r>
      <w:r w:rsidRPr="000F7872">
        <w:rPr>
          <w:rFonts w:ascii="Times New Roman" w:hAnsi="Times New Roman"/>
          <w:sz w:val="24"/>
          <w:szCs w:val="24"/>
          <w:lang w:val="uk-UA"/>
        </w:rPr>
        <w:t xml:space="preserve"> ("угоди на реальний товар"). За такою угодою товар має знаходиться на одному  з вказаних біржею складів і передаватися покупцеві негайно. Конкретний термін визначається Правилами біржової торгівлі. Продавець за</w:t>
      </w:r>
      <w:r w:rsidR="00777DFC">
        <w:rPr>
          <w:rFonts w:ascii="Times New Roman" w:hAnsi="Times New Roman"/>
          <w:sz w:val="24"/>
          <w:szCs w:val="24"/>
          <w:lang w:val="uk-UA"/>
        </w:rPr>
        <w:t xml:space="preserve"> </w:t>
      </w:r>
      <w:r w:rsidR="003D3327">
        <w:rPr>
          <w:rFonts w:ascii="Times New Roman" w:hAnsi="Times New Roman"/>
          <w:sz w:val="24"/>
          <w:szCs w:val="24"/>
          <w:lang w:val="uk-UA"/>
        </w:rPr>
        <w:t>товар, що був</w:t>
      </w:r>
      <w:r w:rsidRPr="000F7872">
        <w:rPr>
          <w:rFonts w:ascii="Times New Roman" w:hAnsi="Times New Roman"/>
          <w:sz w:val="24"/>
          <w:szCs w:val="24"/>
          <w:lang w:val="uk-UA"/>
        </w:rPr>
        <w:t xml:space="preserve"> </w:t>
      </w:r>
      <w:r w:rsidR="003D3327">
        <w:rPr>
          <w:rFonts w:ascii="Times New Roman" w:hAnsi="Times New Roman"/>
          <w:sz w:val="24"/>
          <w:szCs w:val="24"/>
          <w:lang w:val="uk-UA"/>
        </w:rPr>
        <w:t>з</w:t>
      </w:r>
      <w:r w:rsidRPr="000F7872">
        <w:rPr>
          <w:rFonts w:ascii="Times New Roman" w:hAnsi="Times New Roman"/>
          <w:sz w:val="24"/>
          <w:szCs w:val="24"/>
          <w:lang w:val="uk-UA"/>
        </w:rPr>
        <w:t xml:space="preserve">даний на склад біржі товар отримує свідоцтво - </w:t>
      </w:r>
      <w:proofErr w:type="spellStart"/>
      <w:r w:rsidRPr="000F7872">
        <w:rPr>
          <w:rFonts w:ascii="Times New Roman" w:hAnsi="Times New Roman"/>
          <w:sz w:val="24"/>
          <w:szCs w:val="24"/>
          <w:lang w:val="uk-UA"/>
        </w:rPr>
        <w:t>варрант</w:t>
      </w:r>
      <w:proofErr w:type="spellEnd"/>
      <w:r w:rsidRPr="000F7872">
        <w:rPr>
          <w:rFonts w:ascii="Times New Roman" w:hAnsi="Times New Roman"/>
          <w:sz w:val="24"/>
          <w:szCs w:val="24"/>
          <w:lang w:val="uk-UA"/>
        </w:rPr>
        <w:t xml:space="preserve">.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i/>
          <w:sz w:val="24"/>
          <w:szCs w:val="24"/>
          <w:lang w:val="uk-UA"/>
        </w:rPr>
        <w:t xml:space="preserve">- </w:t>
      </w:r>
      <w:proofErr w:type="spellStart"/>
      <w:r w:rsidRPr="000F7872">
        <w:rPr>
          <w:rFonts w:ascii="Times New Roman" w:hAnsi="Times New Roman"/>
          <w:b/>
          <w:i/>
          <w:sz w:val="24"/>
          <w:szCs w:val="24"/>
          <w:lang w:val="uk-UA"/>
        </w:rPr>
        <w:t>форвадні</w:t>
      </w:r>
      <w:proofErr w:type="spellEnd"/>
      <w:r w:rsidRPr="000F7872">
        <w:rPr>
          <w:rFonts w:ascii="Times New Roman" w:hAnsi="Times New Roman"/>
          <w:b/>
          <w:i/>
          <w:sz w:val="24"/>
          <w:szCs w:val="24"/>
          <w:lang w:val="uk-UA"/>
        </w:rPr>
        <w:t xml:space="preserve"> угоди</w:t>
      </w:r>
      <w:r w:rsidRPr="000F7872">
        <w:rPr>
          <w:rFonts w:ascii="Times New Roman" w:hAnsi="Times New Roman"/>
          <w:sz w:val="24"/>
          <w:szCs w:val="24"/>
          <w:lang w:val="uk-UA"/>
        </w:rPr>
        <w:t xml:space="preserve"> (термінові)  ( угоди на строк) Це угоди за наявний товар (його можна побачити, оцінити, отримати повне документальне  описання) з поставкою в оговорений термін. Тут не передбачається умова негайної поставки товару, а тільки фіксується ціна або спосіб її розрахунку при отриманні товару. При таких угодах прийнята передоплата 100%. По суті, це договори поставки біржового товару, строки виконання яких визначаються наперед і укладається </w:t>
      </w:r>
      <w:proofErr w:type="spellStart"/>
      <w:r w:rsidRPr="000F7872">
        <w:rPr>
          <w:rFonts w:ascii="Times New Roman" w:hAnsi="Times New Roman"/>
          <w:sz w:val="24"/>
          <w:szCs w:val="24"/>
          <w:lang w:val="uk-UA"/>
        </w:rPr>
        <w:t>форвадний</w:t>
      </w:r>
      <w:proofErr w:type="spellEnd"/>
      <w:r w:rsidRPr="000F7872">
        <w:rPr>
          <w:rFonts w:ascii="Times New Roman" w:hAnsi="Times New Roman"/>
          <w:sz w:val="24"/>
          <w:szCs w:val="24"/>
          <w:lang w:val="uk-UA"/>
        </w:rPr>
        <w:t xml:space="preserve"> контракт. </w:t>
      </w:r>
    </w:p>
    <w:p w:rsidR="000F7872" w:rsidRPr="000F7872" w:rsidRDefault="000F7872" w:rsidP="000F7872">
      <w:pPr>
        <w:pStyle w:val="a7"/>
        <w:ind w:firstLine="709"/>
        <w:jc w:val="both"/>
        <w:rPr>
          <w:rFonts w:ascii="Times New Roman" w:hAnsi="Times New Roman"/>
          <w:sz w:val="24"/>
          <w:szCs w:val="24"/>
          <w:lang w:val="uk-UA"/>
        </w:rPr>
      </w:pPr>
      <w:proofErr w:type="spellStart"/>
      <w:r w:rsidRPr="000F7872">
        <w:rPr>
          <w:rFonts w:ascii="Times New Roman" w:hAnsi="Times New Roman"/>
          <w:b/>
          <w:i/>
          <w:sz w:val="24"/>
          <w:szCs w:val="24"/>
          <w:lang w:val="uk-UA"/>
        </w:rPr>
        <w:t>Форвадний</w:t>
      </w:r>
      <w:proofErr w:type="spellEnd"/>
      <w:r w:rsidRPr="000F7872">
        <w:rPr>
          <w:rFonts w:ascii="Times New Roman" w:hAnsi="Times New Roman"/>
          <w:b/>
          <w:i/>
          <w:sz w:val="24"/>
          <w:szCs w:val="24"/>
          <w:lang w:val="uk-UA"/>
        </w:rPr>
        <w:t xml:space="preserve"> контракт</w:t>
      </w:r>
      <w:r w:rsidRPr="000F7872">
        <w:rPr>
          <w:rFonts w:ascii="Times New Roman" w:hAnsi="Times New Roman"/>
          <w:sz w:val="24"/>
          <w:szCs w:val="24"/>
          <w:lang w:val="uk-UA"/>
        </w:rPr>
        <w:t xml:space="preserve"> - це стандартний документ, який засвідчує </w:t>
      </w:r>
      <w:r w:rsidR="00E4074E" w:rsidRPr="000F7872">
        <w:rPr>
          <w:rFonts w:ascii="Times New Roman" w:hAnsi="Times New Roman"/>
          <w:sz w:val="24"/>
          <w:szCs w:val="24"/>
          <w:lang w:val="uk-UA"/>
        </w:rPr>
        <w:t>зобов’язання</w:t>
      </w:r>
      <w:r w:rsidRPr="000F7872">
        <w:rPr>
          <w:rFonts w:ascii="Times New Roman" w:hAnsi="Times New Roman"/>
          <w:sz w:val="24"/>
          <w:szCs w:val="24"/>
          <w:lang w:val="uk-UA"/>
        </w:rPr>
        <w:t xml:space="preserve"> особи придбати (продати) цінні папери, товари, або кошти у визначений час та на визначених умовах у майбутньому, з фіксацією цін  такого продажу під час укладення такого </w:t>
      </w:r>
      <w:proofErr w:type="spellStart"/>
      <w:r w:rsidRPr="000F7872">
        <w:rPr>
          <w:rFonts w:ascii="Times New Roman" w:hAnsi="Times New Roman"/>
          <w:sz w:val="24"/>
          <w:szCs w:val="24"/>
          <w:lang w:val="uk-UA"/>
        </w:rPr>
        <w:t>форвадного</w:t>
      </w:r>
      <w:proofErr w:type="spellEnd"/>
      <w:r w:rsidRPr="000F7872">
        <w:rPr>
          <w:rFonts w:ascii="Times New Roman" w:hAnsi="Times New Roman"/>
          <w:sz w:val="24"/>
          <w:szCs w:val="24"/>
          <w:lang w:val="uk-UA"/>
        </w:rPr>
        <w:t xml:space="preserve"> контракту. При цьому, будь яка сторона </w:t>
      </w:r>
      <w:proofErr w:type="spellStart"/>
      <w:r w:rsidRPr="000F7872">
        <w:rPr>
          <w:rFonts w:ascii="Times New Roman" w:hAnsi="Times New Roman"/>
          <w:sz w:val="24"/>
          <w:szCs w:val="24"/>
          <w:lang w:val="uk-UA"/>
        </w:rPr>
        <w:t>форвадного</w:t>
      </w:r>
      <w:proofErr w:type="spellEnd"/>
      <w:r w:rsidRPr="000F7872">
        <w:rPr>
          <w:rFonts w:ascii="Times New Roman" w:hAnsi="Times New Roman"/>
          <w:sz w:val="24"/>
          <w:szCs w:val="24"/>
          <w:lang w:val="uk-UA"/>
        </w:rPr>
        <w:t xml:space="preserve"> контракту має право  відмовитися  від його виконання виключно за наявності згоди іншої </w:t>
      </w:r>
      <w:r w:rsidR="00E4074E" w:rsidRPr="000F7872">
        <w:rPr>
          <w:rFonts w:ascii="Times New Roman" w:hAnsi="Times New Roman"/>
          <w:sz w:val="24"/>
          <w:szCs w:val="24"/>
          <w:lang w:val="uk-UA"/>
        </w:rPr>
        <w:t>сторони</w:t>
      </w:r>
      <w:r w:rsidRPr="000F7872">
        <w:rPr>
          <w:rFonts w:ascii="Times New Roman" w:hAnsi="Times New Roman"/>
          <w:sz w:val="24"/>
          <w:szCs w:val="24"/>
          <w:lang w:val="uk-UA"/>
        </w:rPr>
        <w:t xml:space="preserve"> контракту або у випадках, визначених цивільним законодавством.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Одним із видів біржових угод на строк є </w:t>
      </w:r>
      <w:r w:rsidRPr="000F7872">
        <w:rPr>
          <w:rFonts w:ascii="Times New Roman" w:hAnsi="Times New Roman"/>
          <w:b/>
          <w:i/>
          <w:sz w:val="24"/>
          <w:szCs w:val="24"/>
          <w:lang w:val="uk-UA"/>
        </w:rPr>
        <w:t xml:space="preserve">ф'ючерсні угоди. </w:t>
      </w:r>
      <w:r w:rsidRPr="000F7872">
        <w:rPr>
          <w:rFonts w:ascii="Times New Roman" w:hAnsi="Times New Roman"/>
          <w:i/>
          <w:sz w:val="24"/>
          <w:szCs w:val="24"/>
          <w:lang w:val="uk-UA"/>
        </w:rPr>
        <w:t>Ф'ючерсна угода</w:t>
      </w:r>
      <w:r w:rsidRPr="000F7872">
        <w:rPr>
          <w:rFonts w:ascii="Times New Roman" w:hAnsi="Times New Roman"/>
          <w:sz w:val="24"/>
          <w:szCs w:val="24"/>
          <w:lang w:val="uk-UA"/>
        </w:rPr>
        <w:t xml:space="preserve"> - угода, що укладається на певний строк по відношенню до майбутнього товару. Іншими словами це термінова угода, яка передбачає виплату грошової суми за товар, або акції через певний строк після укладення  угоди за ціною, яка визначається угодою. Головною метою тут - одержати різницю в цінах або курсах акцій до строку завершення угоди. Предметом </w:t>
      </w:r>
      <w:r w:rsidRPr="000F7872">
        <w:rPr>
          <w:rFonts w:ascii="Times New Roman" w:hAnsi="Times New Roman"/>
          <w:sz w:val="24"/>
          <w:szCs w:val="24"/>
          <w:lang w:val="uk-UA"/>
        </w:rPr>
        <w:lastRenderedPageBreak/>
        <w:t xml:space="preserve">ф'ючерсної угоди є купівля-продаж біржового контракту на певний товар а не реального товару. Особливістю прав продавця ф'ючерса є можливість  зворотного його викупу за біржовим курсом (ціною ф'ючерсного ринку) у будь який момент до закінчення  ліквідаційного строку.  Зі свого боку, покупець має право вільного продажу ф'ючерса за таким же курсом і до того ж строку. Ф'ючерсні угоди при бажанні можуть супроводжуватися </w:t>
      </w:r>
      <w:proofErr w:type="spellStart"/>
      <w:r w:rsidRPr="000F7872">
        <w:rPr>
          <w:rFonts w:ascii="Times New Roman" w:hAnsi="Times New Roman"/>
          <w:i/>
          <w:sz w:val="24"/>
          <w:szCs w:val="24"/>
          <w:lang w:val="uk-UA"/>
        </w:rPr>
        <w:t>хеджуванням</w:t>
      </w:r>
      <w:proofErr w:type="spellEnd"/>
      <w:r w:rsidRPr="000F7872">
        <w:rPr>
          <w:rFonts w:ascii="Times New Roman" w:hAnsi="Times New Roman"/>
          <w:sz w:val="24"/>
          <w:szCs w:val="24"/>
          <w:lang w:val="uk-UA"/>
        </w:rPr>
        <w:t xml:space="preserve"> - страхуванням  від зміни цін. </w:t>
      </w:r>
      <w:proofErr w:type="spellStart"/>
      <w:r w:rsidRPr="000F7872">
        <w:rPr>
          <w:rFonts w:ascii="Times New Roman" w:hAnsi="Times New Roman"/>
          <w:sz w:val="24"/>
          <w:szCs w:val="24"/>
          <w:lang w:val="uk-UA"/>
        </w:rPr>
        <w:t>Хеджування</w:t>
      </w:r>
      <w:proofErr w:type="spellEnd"/>
      <w:r w:rsidRPr="000F7872">
        <w:rPr>
          <w:rFonts w:ascii="Times New Roman" w:hAnsi="Times New Roman"/>
          <w:sz w:val="24"/>
          <w:szCs w:val="24"/>
          <w:lang w:val="uk-UA"/>
        </w:rPr>
        <w:t xml:space="preserve"> забезпечує біржа і встановлює за це 5% угоди.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Розрізняють </w:t>
      </w:r>
      <w:r w:rsidRPr="000F7872">
        <w:rPr>
          <w:rFonts w:ascii="Times New Roman" w:hAnsi="Times New Roman"/>
          <w:i/>
          <w:sz w:val="24"/>
          <w:szCs w:val="24"/>
          <w:lang w:val="uk-UA"/>
        </w:rPr>
        <w:t>прості ф'ючерси</w:t>
      </w:r>
      <w:r w:rsidRPr="000F7872">
        <w:rPr>
          <w:rFonts w:ascii="Times New Roman" w:hAnsi="Times New Roman"/>
          <w:sz w:val="24"/>
          <w:szCs w:val="24"/>
          <w:lang w:val="uk-UA"/>
        </w:rPr>
        <w:t xml:space="preserve"> - коли одна сторона зобов'язана виробити і поставити продукцію, а інша - отримати і оплатити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Існує три типи опціонів:</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опціон на купівлю, або опціон </w:t>
      </w:r>
      <w:proofErr w:type="spellStart"/>
      <w:r w:rsidRPr="000F7872">
        <w:rPr>
          <w:rFonts w:ascii="Times New Roman" w:hAnsi="Times New Roman"/>
          <w:sz w:val="24"/>
          <w:szCs w:val="24"/>
          <w:lang w:val="uk-UA"/>
        </w:rPr>
        <w:t>колл</w:t>
      </w:r>
      <w:proofErr w:type="spellEnd"/>
      <w:r w:rsidRPr="000F7872">
        <w:rPr>
          <w:rFonts w:ascii="Times New Roman" w:hAnsi="Times New Roman"/>
          <w:sz w:val="24"/>
          <w:szCs w:val="24"/>
          <w:lang w:val="uk-UA"/>
        </w:rPr>
        <w:t xml:space="preserve">  (від англ. </w:t>
      </w:r>
      <w:proofErr w:type="spellStart"/>
      <w:r w:rsidRPr="000F7872">
        <w:rPr>
          <w:rFonts w:ascii="Times New Roman" w:hAnsi="Times New Roman"/>
          <w:sz w:val="24"/>
          <w:szCs w:val="24"/>
          <w:lang w:val="uk-UA"/>
        </w:rPr>
        <w:t>calI</w:t>
      </w:r>
      <w:proofErr w:type="spellEnd"/>
      <w:r w:rsidRPr="000F7872">
        <w:rPr>
          <w:rFonts w:ascii="Times New Roman" w:hAnsi="Times New Roman"/>
          <w:sz w:val="24"/>
          <w:szCs w:val="24"/>
          <w:lang w:val="uk-UA"/>
        </w:rPr>
        <w:t>), означає право покупця (але не обов'язок) купити товар;</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опціон на продаж, або опціон пут (від англ. </w:t>
      </w:r>
      <w:proofErr w:type="spellStart"/>
      <w:r w:rsidRPr="000F7872">
        <w:rPr>
          <w:rFonts w:ascii="Times New Roman" w:hAnsi="Times New Roman"/>
          <w:sz w:val="24"/>
          <w:szCs w:val="24"/>
          <w:lang w:val="uk-UA"/>
        </w:rPr>
        <w:t>put</w:t>
      </w:r>
      <w:proofErr w:type="spellEnd"/>
      <w:r w:rsidRPr="000F7872">
        <w:rPr>
          <w:rFonts w:ascii="Times New Roman" w:hAnsi="Times New Roman"/>
          <w:sz w:val="24"/>
          <w:szCs w:val="24"/>
          <w:lang w:val="uk-UA"/>
        </w:rPr>
        <w:t>), означає право покупця продати товар;</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опціон подвійний, або опціон </w:t>
      </w:r>
      <w:proofErr w:type="spellStart"/>
      <w:r w:rsidRPr="000F7872">
        <w:rPr>
          <w:rFonts w:ascii="Times New Roman" w:hAnsi="Times New Roman"/>
          <w:sz w:val="24"/>
          <w:szCs w:val="24"/>
          <w:lang w:val="uk-UA"/>
        </w:rPr>
        <w:t>стілаж</w:t>
      </w:r>
      <w:proofErr w:type="spellEnd"/>
      <w:r w:rsidRPr="000F7872">
        <w:rPr>
          <w:rFonts w:ascii="Times New Roman" w:hAnsi="Times New Roman"/>
          <w:sz w:val="24"/>
          <w:szCs w:val="24"/>
          <w:lang w:val="uk-UA"/>
        </w:rPr>
        <w:t xml:space="preserve">  (від </w:t>
      </w:r>
      <w:proofErr w:type="spellStart"/>
      <w:r w:rsidRPr="000F7872">
        <w:rPr>
          <w:rFonts w:ascii="Times New Roman" w:hAnsi="Times New Roman"/>
          <w:sz w:val="24"/>
          <w:szCs w:val="24"/>
          <w:lang w:val="uk-UA"/>
        </w:rPr>
        <w:t>німецьк</w:t>
      </w:r>
      <w:proofErr w:type="spellEnd"/>
      <w:r w:rsidRPr="000F7872">
        <w:rPr>
          <w:rFonts w:ascii="Times New Roman" w:hAnsi="Times New Roman"/>
          <w:sz w:val="24"/>
          <w:szCs w:val="24"/>
          <w:lang w:val="uk-UA"/>
        </w:rPr>
        <w:t xml:space="preserve">. </w:t>
      </w:r>
      <w:proofErr w:type="spellStart"/>
      <w:r w:rsidRPr="000F7872">
        <w:rPr>
          <w:rFonts w:ascii="Times New Roman" w:hAnsi="Times New Roman"/>
          <w:sz w:val="24"/>
          <w:szCs w:val="24"/>
          <w:lang w:val="uk-UA"/>
        </w:rPr>
        <w:t>Stellage</w:t>
      </w:r>
      <w:proofErr w:type="spellEnd"/>
      <w:r w:rsidRPr="000F7872">
        <w:rPr>
          <w:rFonts w:ascii="Times New Roman" w:hAnsi="Times New Roman"/>
          <w:sz w:val="24"/>
          <w:szCs w:val="24"/>
          <w:lang w:val="uk-UA"/>
        </w:rPr>
        <w:t>), означає право покупця або купити, або продати (але не купити і продати одночасно) товар.</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Претензії стосовно неналежного виконання або невиконання  зобов'язань опціонного контракту можуть пред'являтися  виключно емітенту опціону.</w:t>
      </w:r>
    </w:p>
    <w:p w:rsidR="000F7872" w:rsidRPr="000F7872" w:rsidRDefault="000F7872" w:rsidP="000F7872">
      <w:pPr>
        <w:pStyle w:val="a7"/>
        <w:spacing w:after="120"/>
        <w:ind w:firstLine="709"/>
        <w:jc w:val="both"/>
        <w:rPr>
          <w:rFonts w:ascii="Times New Roman" w:hAnsi="Times New Roman"/>
          <w:sz w:val="24"/>
          <w:szCs w:val="24"/>
          <w:lang w:val="uk-UA"/>
        </w:rPr>
      </w:pPr>
      <w:r w:rsidRPr="000F7872">
        <w:rPr>
          <w:rFonts w:ascii="Times New Roman" w:hAnsi="Times New Roman"/>
          <w:sz w:val="24"/>
          <w:szCs w:val="24"/>
          <w:lang w:val="uk-UA"/>
        </w:rPr>
        <w:t>Опціон може бути проданий без обмежень іншим особам.</w:t>
      </w:r>
    </w:p>
    <w:p w:rsidR="000F7872" w:rsidRPr="000F7872" w:rsidRDefault="000F7872" w:rsidP="000F7872">
      <w:pPr>
        <w:pStyle w:val="a7"/>
        <w:ind w:firstLine="709"/>
        <w:jc w:val="both"/>
        <w:rPr>
          <w:rFonts w:ascii="Times New Roman" w:hAnsi="Times New Roman"/>
          <w:i/>
          <w:sz w:val="24"/>
          <w:szCs w:val="24"/>
          <w:u w:val="single"/>
          <w:lang w:val="uk-UA"/>
        </w:rPr>
      </w:pPr>
      <w:r w:rsidRPr="000F7872">
        <w:rPr>
          <w:rFonts w:ascii="Times New Roman" w:hAnsi="Times New Roman"/>
          <w:i/>
          <w:sz w:val="24"/>
          <w:szCs w:val="24"/>
          <w:u w:val="single"/>
          <w:lang w:val="uk-UA"/>
        </w:rPr>
        <w:t xml:space="preserve">Організація роботи товарних бірж і Правила біржової торгівлі.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Процедуру проведення біржових торгів регулюють Правила біржової торгівлі. Правовий режим і функції Правил біржової торгівлі регулює ст. 17 ЗУ «про товарну біржу». Правила біржової торгівлі регулюють: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порядок здійснення біржових операцій;</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порядок ведення біржової торгівлі;</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процедуру біржового арбітражу з цих питань.</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Правила також визначають строк та місце проведення біржових операцій; склад учасників біржових торгів тощо.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Біржові торги проводяться у біржовому залі. </w:t>
      </w:r>
    </w:p>
    <w:p w:rsidR="000F7872" w:rsidRPr="000F7872" w:rsidRDefault="000F7872" w:rsidP="000F7872">
      <w:pPr>
        <w:pStyle w:val="a7"/>
        <w:ind w:firstLine="709"/>
        <w:jc w:val="both"/>
        <w:rPr>
          <w:rFonts w:ascii="Times New Roman" w:hAnsi="Times New Roman"/>
          <w:sz w:val="24"/>
          <w:szCs w:val="24"/>
          <w:lang w:val="uk-UA"/>
        </w:rPr>
      </w:pPr>
    </w:p>
    <w:p w:rsidR="000F7872" w:rsidRPr="000F7872" w:rsidRDefault="000F7872" w:rsidP="000F7872">
      <w:pPr>
        <w:widowControl w:val="0"/>
        <w:autoSpaceDE w:val="0"/>
        <w:autoSpaceDN w:val="0"/>
        <w:adjustRightInd w:val="0"/>
        <w:ind w:firstLine="709"/>
        <w:jc w:val="both"/>
        <w:rPr>
          <w:lang w:val="uk-UA"/>
        </w:rPr>
      </w:pPr>
      <w:r w:rsidRPr="000F7872">
        <w:rPr>
          <w:lang w:val="uk-UA"/>
        </w:rPr>
        <w:t>Тема 3.3.</w:t>
      </w:r>
      <w:r w:rsidRPr="000F7872">
        <w:rPr>
          <w:b/>
          <w:lang w:val="uk-UA"/>
        </w:rPr>
        <w:t xml:space="preserve"> </w:t>
      </w:r>
      <w:r w:rsidRPr="000F7872">
        <w:rPr>
          <w:lang w:val="uk-UA"/>
        </w:rPr>
        <w:t xml:space="preserve"> </w:t>
      </w:r>
      <w:r w:rsidRPr="000F7872">
        <w:rPr>
          <w:b/>
          <w:lang w:val="uk-UA"/>
        </w:rPr>
        <w:t xml:space="preserve"> Оренда майна та  лізинг.</w:t>
      </w:r>
    </w:p>
    <w:p w:rsidR="000F7872" w:rsidRPr="000F7872" w:rsidRDefault="000F7872" w:rsidP="000F7872">
      <w:pPr>
        <w:numPr>
          <w:ilvl w:val="0"/>
          <w:numId w:val="87"/>
        </w:numPr>
        <w:shd w:val="clear" w:color="auto" w:fill="FFFFFF"/>
        <w:jc w:val="both"/>
        <w:rPr>
          <w:rStyle w:val="af0"/>
          <w:b w:val="0"/>
          <w:bCs w:val="0"/>
          <w:lang w:val="uk-UA"/>
        </w:rPr>
      </w:pPr>
      <w:r w:rsidRPr="000F7872">
        <w:rPr>
          <w:rStyle w:val="af0"/>
          <w:b w:val="0"/>
          <w:lang w:val="uk-UA"/>
        </w:rPr>
        <w:t>Законодавче регулювання орендних відносин.</w:t>
      </w:r>
      <w:r w:rsidRPr="000F7872">
        <w:rPr>
          <w:rStyle w:val="af0"/>
          <w:lang w:val="uk-UA"/>
        </w:rPr>
        <w:t xml:space="preserve"> </w:t>
      </w:r>
    </w:p>
    <w:p w:rsidR="000F7872" w:rsidRPr="000F7872" w:rsidRDefault="000F7872" w:rsidP="000F7872">
      <w:pPr>
        <w:numPr>
          <w:ilvl w:val="0"/>
          <w:numId w:val="87"/>
        </w:numPr>
        <w:shd w:val="clear" w:color="auto" w:fill="FFFFFF"/>
        <w:jc w:val="both"/>
        <w:rPr>
          <w:lang w:val="uk-UA"/>
        </w:rPr>
      </w:pPr>
      <w:r w:rsidRPr="000F7872">
        <w:rPr>
          <w:lang w:val="uk-UA"/>
        </w:rPr>
        <w:t xml:space="preserve">Об’єкт оренди,  сторони і умови договору оренди.  </w:t>
      </w:r>
    </w:p>
    <w:p w:rsidR="000F7872" w:rsidRPr="000F7872" w:rsidRDefault="000F7872" w:rsidP="000F7872">
      <w:pPr>
        <w:numPr>
          <w:ilvl w:val="0"/>
          <w:numId w:val="87"/>
        </w:numPr>
        <w:shd w:val="clear" w:color="auto" w:fill="FFFFFF"/>
        <w:jc w:val="both"/>
        <w:rPr>
          <w:lang w:val="uk-UA"/>
        </w:rPr>
      </w:pPr>
      <w:r w:rsidRPr="000F7872">
        <w:rPr>
          <w:lang w:val="uk-UA"/>
        </w:rPr>
        <w:t xml:space="preserve">Поняття суборенди. </w:t>
      </w:r>
    </w:p>
    <w:p w:rsidR="000F7872" w:rsidRPr="000F7872" w:rsidRDefault="000F7872" w:rsidP="000F7872">
      <w:pPr>
        <w:numPr>
          <w:ilvl w:val="0"/>
          <w:numId w:val="87"/>
        </w:numPr>
        <w:shd w:val="clear" w:color="auto" w:fill="FFFFFF"/>
        <w:jc w:val="both"/>
        <w:rPr>
          <w:lang w:val="uk-UA"/>
        </w:rPr>
      </w:pPr>
      <w:r w:rsidRPr="000F7872">
        <w:rPr>
          <w:lang w:val="uk-UA"/>
        </w:rPr>
        <w:t xml:space="preserve">Договірні відносини щодо оренди земельних ділянок. </w:t>
      </w:r>
    </w:p>
    <w:p w:rsidR="000F7872" w:rsidRPr="000F7872" w:rsidRDefault="000F7872" w:rsidP="000F7872">
      <w:pPr>
        <w:numPr>
          <w:ilvl w:val="0"/>
          <w:numId w:val="87"/>
        </w:numPr>
        <w:shd w:val="clear" w:color="auto" w:fill="FFFFFF"/>
        <w:jc w:val="both"/>
        <w:rPr>
          <w:rStyle w:val="af1"/>
          <w:i w:val="0"/>
          <w:iCs w:val="0"/>
          <w:lang w:val="uk-UA"/>
        </w:rPr>
      </w:pPr>
      <w:r w:rsidRPr="000F7872">
        <w:rPr>
          <w:rStyle w:val="af1"/>
          <w:bCs/>
          <w:i w:val="0"/>
          <w:lang w:val="uk-UA"/>
        </w:rPr>
        <w:t xml:space="preserve">Лізинг у сфері господарювання. </w:t>
      </w:r>
    </w:p>
    <w:p w:rsidR="000F7872" w:rsidRPr="000F7872" w:rsidRDefault="000F7872" w:rsidP="000F7872">
      <w:pPr>
        <w:numPr>
          <w:ilvl w:val="0"/>
          <w:numId w:val="87"/>
        </w:numPr>
        <w:shd w:val="clear" w:color="auto" w:fill="FFFFFF"/>
        <w:jc w:val="both"/>
        <w:rPr>
          <w:rStyle w:val="af1"/>
          <w:i w:val="0"/>
          <w:iCs w:val="0"/>
          <w:lang w:val="uk-UA"/>
        </w:rPr>
      </w:pPr>
      <w:r w:rsidRPr="000F7872">
        <w:rPr>
          <w:rStyle w:val="af1"/>
          <w:bCs/>
          <w:i w:val="0"/>
          <w:lang w:val="uk-UA"/>
        </w:rPr>
        <w:t>Поняття і види лізингу. Об’єкт лізингу.</w:t>
      </w:r>
      <w:r w:rsidRPr="000F7872">
        <w:rPr>
          <w:rStyle w:val="af1"/>
          <w:bCs/>
          <w:lang w:val="uk-UA"/>
        </w:rPr>
        <w:t xml:space="preserve"> </w:t>
      </w:r>
    </w:p>
    <w:p w:rsidR="000F7872" w:rsidRPr="000F7872" w:rsidRDefault="000F7872" w:rsidP="000F7872">
      <w:pPr>
        <w:numPr>
          <w:ilvl w:val="0"/>
          <w:numId w:val="87"/>
        </w:numPr>
        <w:shd w:val="clear" w:color="auto" w:fill="FFFFFF"/>
        <w:jc w:val="both"/>
        <w:rPr>
          <w:lang w:val="uk-UA"/>
        </w:rPr>
      </w:pPr>
      <w:r w:rsidRPr="000F7872">
        <w:rPr>
          <w:lang w:val="uk-UA"/>
        </w:rPr>
        <w:t xml:space="preserve">Лізинг особливий вид договору майнового наймання. </w:t>
      </w:r>
    </w:p>
    <w:p w:rsidR="000F7872" w:rsidRPr="000F7872" w:rsidRDefault="000F7872" w:rsidP="000F7872">
      <w:pPr>
        <w:numPr>
          <w:ilvl w:val="0"/>
          <w:numId w:val="87"/>
        </w:numPr>
        <w:shd w:val="clear" w:color="auto" w:fill="FFFFFF"/>
        <w:spacing w:after="120"/>
        <w:jc w:val="both"/>
        <w:rPr>
          <w:lang w:val="uk-UA"/>
        </w:rPr>
      </w:pPr>
      <w:r w:rsidRPr="000F7872">
        <w:rPr>
          <w:lang w:val="uk-UA"/>
        </w:rPr>
        <w:t xml:space="preserve">Учасники лізингових операцій, їх взаємовідносини та регулювання.  </w:t>
      </w:r>
      <w:r w:rsidRPr="000F7872">
        <w:rPr>
          <w:b/>
          <w:lang w:val="uk-UA"/>
        </w:rPr>
        <w:t>Література</w:t>
      </w:r>
      <w:r w:rsidRPr="000F7872">
        <w:rPr>
          <w:lang w:val="uk-UA"/>
        </w:rPr>
        <w:t xml:space="preserve">: [1; 3; 4; 23; </w:t>
      </w:r>
      <w:r w:rsidR="000A391A">
        <w:rPr>
          <w:lang w:val="uk-UA"/>
        </w:rPr>
        <w:t xml:space="preserve">63; 68; </w:t>
      </w:r>
      <w:r w:rsidRPr="000F7872">
        <w:rPr>
          <w:lang w:val="uk-UA"/>
        </w:rPr>
        <w:t>91]; [59] стор. 177 – 196; [70] стор. 13 – 31.</w:t>
      </w:r>
    </w:p>
    <w:p w:rsidR="000F7872" w:rsidRPr="000F7872" w:rsidRDefault="000F7872" w:rsidP="000F7872">
      <w:pPr>
        <w:shd w:val="clear" w:color="auto" w:fill="FFFFFF"/>
        <w:jc w:val="both"/>
        <w:rPr>
          <w:color w:val="000000"/>
          <w:lang w:val="uk-UA"/>
        </w:rPr>
      </w:pPr>
      <w:r w:rsidRPr="000F7872">
        <w:rPr>
          <w:b/>
          <w:bCs/>
          <w:lang w:val="uk-UA"/>
        </w:rPr>
        <w:t>Завдання на СРС</w:t>
      </w:r>
      <w:r w:rsidRPr="000F7872">
        <w:rPr>
          <w:lang w:val="uk-UA"/>
        </w:rPr>
        <w:t xml:space="preserve">: Охарактеризувати майно, як об’єкт оренди у сфері господарювання. </w:t>
      </w:r>
      <w:r w:rsidRPr="000F7872">
        <w:rPr>
          <w:color w:val="000000"/>
          <w:lang w:val="uk-UA"/>
        </w:rPr>
        <w:t xml:space="preserve">Поняття суборенди. Договірні відносини щодо оренди земельних ділянок. </w:t>
      </w:r>
      <w:r w:rsidRPr="000F7872">
        <w:rPr>
          <w:rStyle w:val="af1"/>
          <w:bCs/>
          <w:i w:val="0"/>
          <w:color w:val="000000"/>
          <w:lang w:val="uk-UA"/>
        </w:rPr>
        <w:t xml:space="preserve">Лізинг у сфері господарювання. </w:t>
      </w:r>
      <w:r w:rsidRPr="000F7872">
        <w:rPr>
          <w:lang w:val="uk-UA"/>
        </w:rPr>
        <w:t>Охарактеризуйте види лізингів залежно від особливостей здійснення лізингових операцій. Охарактеризувати л</w:t>
      </w:r>
      <w:r w:rsidRPr="000F7872">
        <w:rPr>
          <w:color w:val="000000"/>
          <w:lang w:val="uk-UA"/>
        </w:rPr>
        <w:t>ізингові компанії в України</w:t>
      </w:r>
    </w:p>
    <w:p w:rsidR="000F7872" w:rsidRPr="000F7872" w:rsidRDefault="000F7872" w:rsidP="000F7872">
      <w:pPr>
        <w:shd w:val="clear" w:color="auto" w:fill="FFFFFF"/>
        <w:ind w:firstLine="709"/>
        <w:jc w:val="both"/>
        <w:rPr>
          <w:rStyle w:val="af0"/>
          <w:b w:val="0"/>
          <w:color w:val="000000"/>
          <w:lang w:val="uk-UA"/>
        </w:rPr>
      </w:pPr>
    </w:p>
    <w:p w:rsidR="000F7872" w:rsidRPr="000F7872" w:rsidRDefault="000F7872" w:rsidP="000F7872">
      <w:pPr>
        <w:pStyle w:val="afa"/>
        <w:spacing w:after="120"/>
        <w:ind w:firstLine="709"/>
        <w:jc w:val="both"/>
        <w:rPr>
          <w:i/>
          <w:lang w:val="uk-UA"/>
        </w:rPr>
      </w:pPr>
      <w:r w:rsidRPr="000F7872">
        <w:rPr>
          <w:i/>
          <w:lang w:val="uk-UA"/>
        </w:rPr>
        <w:t>Конспект лекції:</w:t>
      </w:r>
    </w:p>
    <w:p w:rsidR="000F7872" w:rsidRPr="000F7872" w:rsidRDefault="000F7872" w:rsidP="000F7872">
      <w:pPr>
        <w:numPr>
          <w:ilvl w:val="0"/>
          <w:numId w:val="154"/>
        </w:numPr>
        <w:shd w:val="clear" w:color="auto" w:fill="FFFFFF"/>
        <w:spacing w:after="120"/>
        <w:jc w:val="both"/>
        <w:rPr>
          <w:rStyle w:val="af0"/>
          <w:i/>
          <w:color w:val="000000"/>
          <w:lang w:val="uk-UA"/>
        </w:rPr>
      </w:pPr>
      <w:r w:rsidRPr="000F7872">
        <w:rPr>
          <w:rStyle w:val="af0"/>
          <w:i/>
          <w:color w:val="000000"/>
          <w:lang w:val="uk-UA"/>
        </w:rPr>
        <w:t>Законодавче регулювання орендних відносин.</w:t>
      </w:r>
    </w:p>
    <w:p w:rsidR="000F7872" w:rsidRPr="000F7872" w:rsidRDefault="000F7872" w:rsidP="000F7872">
      <w:pPr>
        <w:pStyle w:val="afa"/>
        <w:spacing w:after="0"/>
        <w:ind w:firstLine="709"/>
        <w:jc w:val="both"/>
        <w:rPr>
          <w:color w:val="000000"/>
          <w:lang w:val="uk-UA"/>
        </w:rPr>
      </w:pPr>
      <w:r w:rsidRPr="000F7872">
        <w:rPr>
          <w:color w:val="000000"/>
          <w:lang w:val="uk-UA"/>
        </w:rPr>
        <w:t xml:space="preserve">Основними законодавчими актами, які регулюють орендні відносини на території України, є Господарський, Цивільний  та Земельний кодекси України. Крім того, питання оренди землі врегульовані Законом України </w:t>
      </w:r>
      <w:r w:rsidR="00E4074E">
        <w:rPr>
          <w:color w:val="000000"/>
          <w:lang w:val="uk-UA"/>
        </w:rPr>
        <w:t>«</w:t>
      </w:r>
      <w:r w:rsidRPr="000F7872">
        <w:rPr>
          <w:color w:val="000000"/>
          <w:lang w:val="uk-UA"/>
        </w:rPr>
        <w:t>Про оренду землі</w:t>
      </w:r>
      <w:r w:rsidR="00E4074E">
        <w:rPr>
          <w:color w:val="000000"/>
          <w:lang w:val="uk-UA"/>
        </w:rPr>
        <w:t>»</w:t>
      </w:r>
      <w:r w:rsidRPr="000F7872">
        <w:rPr>
          <w:color w:val="000000"/>
          <w:lang w:val="uk-UA"/>
        </w:rPr>
        <w:t xml:space="preserve"> від 6 жовтня 1998 р. </w:t>
      </w:r>
      <w:r w:rsidRPr="000F7872">
        <w:rPr>
          <w:color w:val="000000"/>
          <w:lang w:val="uk-UA"/>
        </w:rPr>
        <w:lastRenderedPageBreak/>
        <w:t xml:space="preserve">Закон України </w:t>
      </w:r>
      <w:r w:rsidR="00E4074E">
        <w:rPr>
          <w:color w:val="000000"/>
          <w:lang w:val="uk-UA"/>
        </w:rPr>
        <w:t>«</w:t>
      </w:r>
      <w:r w:rsidRPr="000F7872">
        <w:rPr>
          <w:color w:val="000000"/>
          <w:lang w:val="uk-UA"/>
        </w:rPr>
        <w:t>Про оренду д</w:t>
      </w:r>
      <w:r w:rsidR="00E4074E">
        <w:rPr>
          <w:color w:val="000000"/>
          <w:lang w:val="uk-UA"/>
        </w:rPr>
        <w:t>ержавного та комунального майна»</w:t>
      </w:r>
      <w:r w:rsidRPr="000F7872">
        <w:rPr>
          <w:color w:val="000000"/>
          <w:lang w:val="uk-UA"/>
        </w:rPr>
        <w:t xml:space="preserve"> від 10 квітня 1992 р. (в редакції від 23 грудня 1997 року) окремо регламентує правовідносини у сфері оренди майна вказаних форм власності, і цей же Закон може регулювати й відносини щодо оренди майна інших форм власності, якщо інше не передбачено законодавством, а Закон України </w:t>
      </w:r>
      <w:r w:rsidR="00E4074E">
        <w:rPr>
          <w:color w:val="000000"/>
          <w:lang w:val="uk-UA"/>
        </w:rPr>
        <w:t>«Про фінансовий лізинг»</w:t>
      </w:r>
      <w:r w:rsidRPr="000F7872">
        <w:rPr>
          <w:color w:val="000000"/>
          <w:lang w:val="uk-UA"/>
        </w:rPr>
        <w:t xml:space="preserve">  – питання лізингу. </w:t>
      </w:r>
    </w:p>
    <w:p w:rsidR="000F7872" w:rsidRPr="000F7872" w:rsidRDefault="000F7872" w:rsidP="000F7872">
      <w:pPr>
        <w:pStyle w:val="afa"/>
        <w:spacing w:after="0"/>
        <w:ind w:firstLine="709"/>
        <w:jc w:val="both"/>
        <w:rPr>
          <w:color w:val="000000"/>
          <w:lang w:val="uk-UA"/>
        </w:rPr>
      </w:pPr>
      <w:r w:rsidRPr="000F7872">
        <w:rPr>
          <w:color w:val="000000"/>
          <w:lang w:val="uk-UA"/>
        </w:rPr>
        <w:t xml:space="preserve">Крім цього  у главах 58 та 59 Цивільного кодексу України закладено основні положення, що регулюють правові відносини за договором найму (оренди) незалежно від статусу сторін договору. Тобто їх дія поширюється на всі договірні відносини щодо найму (оренди) майна у фізичних осіб, - як зареєстрованих суб’єктом господарської діяльності, так і на тих, хто не є суб’єктом підприємницької діяльності, і незалежно від того, хто є наймачем (орендарем), юридична чи фізична особа. </w:t>
      </w:r>
    </w:p>
    <w:p w:rsidR="000F7872" w:rsidRPr="000F7872" w:rsidRDefault="000F7872" w:rsidP="000F7872">
      <w:pPr>
        <w:pStyle w:val="afa"/>
        <w:spacing w:after="0"/>
        <w:ind w:firstLine="709"/>
        <w:jc w:val="both"/>
        <w:rPr>
          <w:color w:val="000000"/>
          <w:lang w:val="uk-UA"/>
        </w:rPr>
      </w:pPr>
      <w:r w:rsidRPr="000F7872">
        <w:rPr>
          <w:color w:val="000000"/>
          <w:lang w:val="uk-UA"/>
        </w:rPr>
        <w:t xml:space="preserve">Визначення </w:t>
      </w:r>
      <w:r w:rsidRPr="000F7872">
        <w:rPr>
          <w:b/>
          <w:i/>
          <w:color w:val="000000"/>
          <w:lang w:val="uk-UA"/>
        </w:rPr>
        <w:t>оренди</w:t>
      </w:r>
      <w:r w:rsidRPr="000F7872">
        <w:rPr>
          <w:color w:val="000000"/>
          <w:lang w:val="uk-UA"/>
        </w:rPr>
        <w:t xml:space="preserve"> містить ч. 1 ст. 283 ГК України, яка визначає, що </w:t>
      </w:r>
      <w:r w:rsidRPr="000F7872">
        <w:rPr>
          <w:rStyle w:val="af0"/>
          <w:color w:val="000000"/>
          <w:lang w:val="uk-UA"/>
        </w:rPr>
        <w:t xml:space="preserve"> </w:t>
      </w:r>
      <w:r w:rsidRPr="000F7872">
        <w:rPr>
          <w:rStyle w:val="af0"/>
          <w:b w:val="0"/>
          <w:i/>
          <w:color w:val="000000"/>
          <w:lang w:val="uk-UA"/>
        </w:rPr>
        <w:t>за договором оренди</w:t>
      </w:r>
      <w:r w:rsidRPr="000F7872">
        <w:rPr>
          <w:rStyle w:val="af0"/>
          <w:color w:val="000000"/>
          <w:lang w:val="uk-UA"/>
        </w:rPr>
        <w:t xml:space="preserve"> </w:t>
      </w:r>
      <w:r w:rsidRPr="000F7872">
        <w:rPr>
          <w:color w:val="000000"/>
          <w:lang w:val="uk-UA"/>
        </w:rPr>
        <w:t>одна сторона (орендодавець) передає другій стороні (орендареві) за плату на певний строк у користування майно для здійснення господарської діяльності. У користування за договором оренди передається індивідуально визначене майно виробничо-технічного призначення (або цілісний майновий комплекс), що не втрачає у процесі використання своєї споживчої якості (</w:t>
      </w:r>
      <w:proofErr w:type="spellStart"/>
      <w:r w:rsidRPr="000F7872">
        <w:rPr>
          <w:color w:val="000000"/>
          <w:lang w:val="uk-UA"/>
        </w:rPr>
        <w:t>неспоживна</w:t>
      </w:r>
      <w:proofErr w:type="spellEnd"/>
      <w:r w:rsidRPr="000F7872">
        <w:rPr>
          <w:color w:val="000000"/>
          <w:lang w:val="uk-UA"/>
        </w:rPr>
        <w:t xml:space="preserve"> річ).</w:t>
      </w:r>
    </w:p>
    <w:p w:rsidR="000F7872" w:rsidRPr="000F7872" w:rsidRDefault="000F7872" w:rsidP="000F7872">
      <w:pPr>
        <w:pStyle w:val="afa"/>
        <w:spacing w:after="0"/>
        <w:ind w:firstLine="709"/>
        <w:jc w:val="both"/>
        <w:rPr>
          <w:color w:val="000000"/>
          <w:lang w:val="uk-UA"/>
        </w:rPr>
      </w:pPr>
      <w:r w:rsidRPr="000F7872">
        <w:rPr>
          <w:color w:val="000000"/>
          <w:lang w:val="uk-UA"/>
        </w:rPr>
        <w:t>Слід зазначити, що на сьогоднішній день існують промітні колізії між цивільним, податковим та господарським законодавством, що регулює орендну і у тому числі лізингову діяльність.</w:t>
      </w:r>
      <w:r w:rsidR="00F43B52">
        <w:rPr>
          <w:color w:val="000000"/>
          <w:lang w:val="uk-UA"/>
        </w:rPr>
        <w:t xml:space="preserve"> </w:t>
      </w:r>
      <w:r w:rsidRPr="000F7872">
        <w:rPr>
          <w:color w:val="000000"/>
          <w:lang w:val="uk-UA"/>
        </w:rPr>
        <w:t>Відносини щодо оренди майна регулює насамперед Закон України «Про оренду державного та комунального майна».</w:t>
      </w:r>
    </w:p>
    <w:p w:rsidR="000F7872" w:rsidRPr="000F7872" w:rsidRDefault="000F7872" w:rsidP="000F7872">
      <w:pPr>
        <w:pStyle w:val="afa"/>
        <w:spacing w:after="0"/>
        <w:ind w:firstLine="709"/>
        <w:jc w:val="both"/>
        <w:rPr>
          <w:color w:val="000000"/>
          <w:lang w:val="uk-UA"/>
        </w:rPr>
      </w:pPr>
      <w:r w:rsidRPr="000F7872">
        <w:rPr>
          <w:color w:val="000000"/>
          <w:lang w:val="uk-UA"/>
        </w:rPr>
        <w:t>Визначення за Господарським кодексом відрізняється  від визначення оренди, що дає ст. 2 Закону «Про оренду державного та комунального майна». Відповідно до цієї статті орендою визнається засноване на договорі строкове платне користування майном, що необхідно орендареві для здійснення підприємницької та іншої діяльності.</w:t>
      </w:r>
    </w:p>
    <w:p w:rsidR="000F7872" w:rsidRPr="000F7872" w:rsidRDefault="000F7872" w:rsidP="000F7872">
      <w:pPr>
        <w:pStyle w:val="afa"/>
        <w:spacing w:after="0"/>
        <w:ind w:firstLine="709"/>
        <w:jc w:val="both"/>
        <w:rPr>
          <w:color w:val="000000"/>
          <w:lang w:val="uk-UA"/>
        </w:rPr>
      </w:pPr>
      <w:r w:rsidRPr="000F7872">
        <w:rPr>
          <w:color w:val="000000"/>
          <w:lang w:val="uk-UA"/>
        </w:rPr>
        <w:t xml:space="preserve">Важливе значення для регулювання орендних відносин мають й інші акти законодавства України: </w:t>
      </w:r>
    </w:p>
    <w:p w:rsidR="000F7872" w:rsidRPr="0046026C" w:rsidRDefault="000F7872" w:rsidP="000F7872">
      <w:pPr>
        <w:pStyle w:val="afa"/>
        <w:numPr>
          <w:ilvl w:val="0"/>
          <w:numId w:val="86"/>
        </w:numPr>
        <w:tabs>
          <w:tab w:val="left" w:pos="993"/>
        </w:tabs>
        <w:spacing w:after="0"/>
        <w:ind w:left="0" w:firstLine="709"/>
        <w:jc w:val="both"/>
        <w:rPr>
          <w:i/>
          <w:color w:val="000000"/>
          <w:lang w:val="uk-UA"/>
        </w:rPr>
      </w:pPr>
      <w:r w:rsidRPr="000F7872">
        <w:rPr>
          <w:color w:val="000000"/>
          <w:lang w:val="uk-UA"/>
        </w:rPr>
        <w:t>декрети Кабінету Міністрів України «Про перелік майнових комплексів державних підприємств, організацій, їх структурних підрозділів основного виробництва, приватизація або передача в оренду яких не допускається» від 31 грудня 1992 р. №26-92, «Про впорядкування використання адміністративних будинків і нежитлових приміщень, що перебувають в державній власності» від 11 січня 1993 р. №5</w:t>
      </w:r>
      <w:r w:rsidRPr="0046026C">
        <w:rPr>
          <w:color w:val="000000"/>
          <w:lang w:val="uk-UA"/>
        </w:rPr>
        <w:t>-93;</w:t>
      </w:r>
      <w:r w:rsidRPr="0046026C">
        <w:rPr>
          <w:i/>
          <w:color w:val="000000"/>
          <w:lang w:val="uk-UA"/>
        </w:rPr>
        <w:t xml:space="preserve"> </w:t>
      </w:r>
    </w:p>
    <w:p w:rsidR="000F7872" w:rsidRPr="000F7872" w:rsidRDefault="000F7872" w:rsidP="000F7872">
      <w:pPr>
        <w:pStyle w:val="afa"/>
        <w:numPr>
          <w:ilvl w:val="0"/>
          <w:numId w:val="86"/>
        </w:numPr>
        <w:tabs>
          <w:tab w:val="clear" w:pos="1429"/>
          <w:tab w:val="left" w:pos="993"/>
          <w:tab w:val="num" w:pos="1134"/>
        </w:tabs>
        <w:spacing w:after="0"/>
        <w:ind w:left="0" w:firstLine="709"/>
        <w:jc w:val="both"/>
        <w:rPr>
          <w:color w:val="000000"/>
          <w:lang w:val="uk-UA"/>
        </w:rPr>
      </w:pPr>
      <w:r w:rsidRPr="000F7872">
        <w:rPr>
          <w:color w:val="000000"/>
          <w:lang w:val="uk-UA"/>
        </w:rPr>
        <w:t xml:space="preserve">Закон України «Про приватизацію державного майна» від 4 березня 1992 р. (редакція від 06.03.2016); </w:t>
      </w:r>
    </w:p>
    <w:p w:rsidR="000F7872" w:rsidRPr="000F7872" w:rsidRDefault="000F7872" w:rsidP="000F7872">
      <w:pPr>
        <w:pStyle w:val="afa"/>
        <w:numPr>
          <w:ilvl w:val="0"/>
          <w:numId w:val="86"/>
        </w:numPr>
        <w:tabs>
          <w:tab w:val="clear" w:pos="1429"/>
          <w:tab w:val="left" w:pos="993"/>
          <w:tab w:val="num" w:pos="1134"/>
        </w:tabs>
        <w:spacing w:after="0"/>
        <w:ind w:left="0" w:firstLine="709"/>
        <w:jc w:val="both"/>
        <w:rPr>
          <w:color w:val="000000"/>
          <w:lang w:val="uk-UA"/>
        </w:rPr>
      </w:pPr>
      <w:r w:rsidRPr="000F7872">
        <w:rPr>
          <w:color w:val="000000"/>
          <w:lang w:val="uk-UA"/>
        </w:rPr>
        <w:t xml:space="preserve">постанова Кабінету Міністрів України «Про затвердження Методики оцінки вартості об’єктів оренди, Порядку викупу орендарем оборотних матеріальних засобів та Порядку надання в кредит орендареві коштів та цінних паперів» від 10 серпня 1995 р. №629; </w:t>
      </w:r>
    </w:p>
    <w:p w:rsidR="000F7872" w:rsidRPr="000F7872" w:rsidRDefault="000F7872" w:rsidP="000F7872">
      <w:pPr>
        <w:pStyle w:val="afa"/>
        <w:numPr>
          <w:ilvl w:val="0"/>
          <w:numId w:val="86"/>
        </w:numPr>
        <w:tabs>
          <w:tab w:val="clear" w:pos="1429"/>
          <w:tab w:val="left" w:pos="993"/>
          <w:tab w:val="num" w:pos="1134"/>
        </w:tabs>
        <w:spacing w:after="0"/>
        <w:ind w:left="0" w:firstLine="709"/>
        <w:jc w:val="both"/>
        <w:rPr>
          <w:i/>
          <w:color w:val="000000"/>
          <w:lang w:val="uk-UA"/>
        </w:rPr>
      </w:pPr>
      <w:r w:rsidRPr="000F7872">
        <w:rPr>
          <w:color w:val="000000"/>
          <w:lang w:val="uk-UA"/>
        </w:rPr>
        <w:t>типові договори оренди, затверджені наказом Фонду державного майна України від 23 серпня 2000 р. №1774, та ряд інших нормативних актів.</w:t>
      </w:r>
    </w:p>
    <w:p w:rsidR="000F7872" w:rsidRPr="000F7872" w:rsidRDefault="000F7872" w:rsidP="000F7872">
      <w:pPr>
        <w:pStyle w:val="afa"/>
        <w:spacing w:after="120"/>
        <w:ind w:firstLine="709"/>
        <w:jc w:val="both"/>
        <w:rPr>
          <w:rStyle w:val="af0"/>
          <w:b w:val="0"/>
          <w:color w:val="000000"/>
          <w:lang w:val="uk-UA"/>
        </w:rPr>
      </w:pPr>
      <w:r w:rsidRPr="000F7872">
        <w:rPr>
          <w:rStyle w:val="af0"/>
          <w:b w:val="0"/>
          <w:color w:val="000000"/>
          <w:lang w:val="uk-UA"/>
        </w:rPr>
        <w:t>Якщо взагалі характеризувати інститут оренди, то за допомогою оренди реалізуються як інтереси власника щодо отримання доходу з наявних у нього виробничих фондів, так і інтереси орендаря, який не обтяжуючи себе щоразу придбанням необхідного обладнання, устаткування тощо у власність, має змогу ефективно використовувати найняте ним майно для здійснення своєї статутної діяльності.</w:t>
      </w:r>
    </w:p>
    <w:p w:rsidR="000F7872" w:rsidRPr="000F7872" w:rsidRDefault="000F7872" w:rsidP="000F7872">
      <w:pPr>
        <w:pStyle w:val="afa"/>
        <w:numPr>
          <w:ilvl w:val="0"/>
          <w:numId w:val="154"/>
        </w:numPr>
        <w:spacing w:after="120"/>
        <w:rPr>
          <w:b/>
          <w:i/>
          <w:color w:val="000000"/>
          <w:lang w:val="uk-UA"/>
        </w:rPr>
      </w:pPr>
      <w:r w:rsidRPr="000F7872">
        <w:rPr>
          <w:b/>
          <w:i/>
          <w:color w:val="000000"/>
          <w:lang w:val="uk-UA"/>
        </w:rPr>
        <w:t xml:space="preserve"> Об’єкт оренди,  сторони і умови договору оренди. </w:t>
      </w:r>
    </w:p>
    <w:p w:rsidR="000F7872" w:rsidRPr="000F7872" w:rsidRDefault="000F7872" w:rsidP="000F7872">
      <w:pPr>
        <w:pStyle w:val="rvps2"/>
        <w:shd w:val="clear" w:color="auto" w:fill="FFFFFF"/>
        <w:spacing w:before="0" w:beforeAutospacing="0" w:after="0" w:afterAutospacing="0"/>
        <w:ind w:firstLine="448"/>
        <w:jc w:val="both"/>
        <w:rPr>
          <w:color w:val="000000"/>
          <w:lang w:val="uk-UA"/>
        </w:rPr>
      </w:pPr>
      <w:r w:rsidRPr="000F7872">
        <w:rPr>
          <w:color w:val="000000"/>
          <w:lang w:val="uk-UA"/>
        </w:rPr>
        <w:t xml:space="preserve">Об’єкт оренди слід розуміти як  </w:t>
      </w:r>
      <w:r w:rsidRPr="000F7872">
        <w:rPr>
          <w:i/>
          <w:color w:val="000000"/>
          <w:lang w:val="uk-UA"/>
        </w:rPr>
        <w:t>вартість майна і все що входить у склад майна з урахуванням індексації.</w:t>
      </w:r>
      <w:r w:rsidRPr="000F7872">
        <w:rPr>
          <w:color w:val="000000"/>
          <w:lang w:val="uk-UA"/>
        </w:rPr>
        <w:t xml:space="preserve"> Оцінка об’єкта оренди здійснюється за Методикою  оцінки об’єктів оренди, затвердженою постановою Кабінету Міністрів України від 10 серпня 1995 р № 629, (редакція від 15.04.2015).  Відповідно до цієї Методики проводиться оцінка майна державних підприємств, установ та організацій, іншого окремого індивідуально </w:t>
      </w:r>
      <w:r w:rsidRPr="000F7872">
        <w:rPr>
          <w:color w:val="000000"/>
          <w:lang w:val="uk-UA"/>
        </w:rPr>
        <w:lastRenderedPageBreak/>
        <w:t>визначеного майна, що перебуває в державній та комунальній власності, підприємств, заснованих на майні, що належить Автономній Республіці Крим або перебуває у комунальній власності, що передається в оренду, а саме:</w:t>
      </w:r>
    </w:p>
    <w:p w:rsidR="000F7872" w:rsidRPr="000F7872" w:rsidRDefault="000F7872" w:rsidP="000F7872">
      <w:pPr>
        <w:pStyle w:val="rvps2"/>
        <w:shd w:val="clear" w:color="auto" w:fill="FFFFFF"/>
        <w:spacing w:before="0" w:beforeAutospacing="0" w:after="0" w:afterAutospacing="0"/>
        <w:ind w:firstLine="448"/>
        <w:jc w:val="both"/>
        <w:rPr>
          <w:color w:val="000000"/>
          <w:lang w:val="uk-UA"/>
        </w:rPr>
      </w:pPr>
      <w:bookmarkStart w:id="237" w:name="n14"/>
      <w:bookmarkStart w:id="238" w:name="n15"/>
      <w:bookmarkEnd w:id="237"/>
      <w:bookmarkEnd w:id="238"/>
      <w:r w:rsidRPr="000F7872">
        <w:rPr>
          <w:color w:val="000000"/>
          <w:lang w:val="uk-UA"/>
        </w:rPr>
        <w:t>цілісних майнових комплексів підприємств, їх структурних підрозділів (філій, цехів, дільниць);</w:t>
      </w:r>
    </w:p>
    <w:p w:rsidR="000F7872" w:rsidRPr="000F7872" w:rsidRDefault="000F7872" w:rsidP="000F7872">
      <w:pPr>
        <w:pStyle w:val="rvps2"/>
        <w:shd w:val="clear" w:color="auto" w:fill="FFFFFF"/>
        <w:spacing w:before="0" w:beforeAutospacing="0" w:after="0" w:afterAutospacing="0"/>
        <w:ind w:firstLine="450"/>
        <w:jc w:val="both"/>
        <w:rPr>
          <w:color w:val="000000"/>
          <w:lang w:val="uk-UA"/>
        </w:rPr>
      </w:pPr>
      <w:bookmarkStart w:id="239" w:name="n16"/>
      <w:bookmarkEnd w:id="239"/>
      <w:r w:rsidRPr="000F7872">
        <w:rPr>
          <w:color w:val="000000"/>
          <w:lang w:val="uk-UA"/>
        </w:rPr>
        <w:t>нерухомого майна (будівель, споруд, приміщень) та іншого окремого індивідуально визначеного майна підприємств (машин, устаткування, інших облікових одиниць основних засобів, нематеріальних активів та інших цінностей, що виділяються у самостійний об'єкт оренди згідно із законодавством);</w:t>
      </w:r>
    </w:p>
    <w:p w:rsidR="000F7872" w:rsidRPr="000F7872" w:rsidRDefault="000F7872" w:rsidP="000F7872">
      <w:pPr>
        <w:pStyle w:val="rvps2"/>
        <w:shd w:val="clear" w:color="auto" w:fill="FFFFFF"/>
        <w:spacing w:before="0" w:beforeAutospacing="0" w:after="0" w:afterAutospacing="0"/>
        <w:ind w:firstLine="450"/>
        <w:jc w:val="both"/>
        <w:rPr>
          <w:color w:val="000000"/>
          <w:lang w:val="uk-UA"/>
        </w:rPr>
      </w:pPr>
      <w:bookmarkStart w:id="240" w:name="n17"/>
      <w:bookmarkEnd w:id="240"/>
      <w:r w:rsidRPr="000F7872">
        <w:rPr>
          <w:color w:val="000000"/>
          <w:lang w:val="uk-UA"/>
        </w:rPr>
        <w:t>майна, що не увійшло до статутних (складених) капіталів господарських товариств, створених у процесі приватизації (корпоратизації).</w:t>
      </w:r>
    </w:p>
    <w:p w:rsidR="000F7872" w:rsidRPr="000F7872" w:rsidRDefault="000F7872" w:rsidP="000F7872">
      <w:pPr>
        <w:shd w:val="clear" w:color="auto" w:fill="FFFFFF"/>
        <w:ind w:firstLine="709"/>
        <w:jc w:val="both"/>
        <w:rPr>
          <w:i/>
          <w:color w:val="000000"/>
          <w:lang w:val="uk-UA"/>
        </w:rPr>
      </w:pPr>
      <w:r w:rsidRPr="000F7872">
        <w:rPr>
          <w:i/>
          <w:color w:val="000000"/>
          <w:lang w:val="uk-UA"/>
        </w:rPr>
        <w:t>Об’єкти оренди</w:t>
      </w:r>
      <w:r w:rsidRPr="000F7872">
        <w:rPr>
          <w:b/>
          <w:color w:val="000000"/>
          <w:lang w:val="uk-UA"/>
        </w:rPr>
        <w:t xml:space="preserve"> </w:t>
      </w:r>
      <w:r w:rsidRPr="000F7872">
        <w:rPr>
          <w:color w:val="000000"/>
          <w:lang w:val="uk-UA"/>
        </w:rPr>
        <w:t xml:space="preserve">визначає </w:t>
      </w:r>
      <w:proofErr w:type="spellStart"/>
      <w:r w:rsidRPr="000F7872">
        <w:rPr>
          <w:color w:val="000000"/>
          <w:lang w:val="uk-UA"/>
        </w:rPr>
        <w:t>част</w:t>
      </w:r>
      <w:proofErr w:type="spellEnd"/>
      <w:r w:rsidRPr="000F7872">
        <w:rPr>
          <w:color w:val="000000"/>
          <w:lang w:val="uk-UA"/>
        </w:rPr>
        <w:t>. 1 ст. 4 Закону</w:t>
      </w:r>
      <w:r w:rsidRPr="000F7872">
        <w:rPr>
          <w:b/>
          <w:color w:val="000000"/>
          <w:lang w:val="uk-UA"/>
        </w:rPr>
        <w:t xml:space="preserve">. </w:t>
      </w:r>
      <w:r w:rsidRPr="000F7872">
        <w:rPr>
          <w:color w:val="000000"/>
          <w:lang w:val="uk-UA"/>
        </w:rPr>
        <w:t>Об'єктом оренди можуть бути:</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  </w:t>
      </w:r>
      <w:r w:rsidRPr="000F7872">
        <w:rPr>
          <w:i/>
          <w:color w:val="000000"/>
          <w:lang w:val="uk-UA"/>
        </w:rPr>
        <w:t>державні та комунальні підприємства або їх структурні підрозділи</w:t>
      </w:r>
      <w:r w:rsidRPr="000F7872">
        <w:rPr>
          <w:color w:val="000000"/>
          <w:lang w:val="uk-UA"/>
        </w:rPr>
        <w:t xml:space="preserve"> як цілісні майнові комплекси, тобто господарські об'єкти із завершеним циклом виробництва продукції (робіт, послуг), відокремленою земельною ділянкою, на якій розміщений об'єкт, та автономними інженерними комунікаціями і системою енергопостачання;</w:t>
      </w:r>
    </w:p>
    <w:p w:rsidR="000F7872" w:rsidRPr="000F7872" w:rsidRDefault="000F7872" w:rsidP="000F7872">
      <w:pPr>
        <w:shd w:val="clear" w:color="auto" w:fill="FFFFFF"/>
        <w:ind w:left="709"/>
        <w:jc w:val="both"/>
        <w:rPr>
          <w:i/>
          <w:color w:val="000000"/>
          <w:lang w:val="uk-UA"/>
        </w:rPr>
      </w:pPr>
      <w:r w:rsidRPr="000F7872">
        <w:rPr>
          <w:color w:val="000000"/>
          <w:lang w:val="uk-UA"/>
        </w:rPr>
        <w:t xml:space="preserve">•  </w:t>
      </w:r>
      <w:r w:rsidRPr="000F7872">
        <w:rPr>
          <w:i/>
          <w:color w:val="000000"/>
          <w:lang w:val="uk-UA"/>
        </w:rPr>
        <w:t>грошові кошти та цінні папери;</w:t>
      </w:r>
    </w:p>
    <w:p w:rsidR="000F7872" w:rsidRPr="000F7872" w:rsidRDefault="000F7872" w:rsidP="000F7872">
      <w:pPr>
        <w:shd w:val="clear" w:color="auto" w:fill="FFFFFF"/>
        <w:ind w:firstLine="709"/>
        <w:jc w:val="both"/>
        <w:rPr>
          <w:i/>
          <w:color w:val="000000"/>
          <w:lang w:val="uk-UA"/>
        </w:rPr>
      </w:pPr>
      <w:r w:rsidRPr="000F7872">
        <w:rPr>
          <w:i/>
          <w:color w:val="000000"/>
          <w:lang w:val="uk-UA"/>
        </w:rPr>
        <w:t>•  нерухоме майно (будівлі, споруди, приміщення);</w:t>
      </w:r>
    </w:p>
    <w:p w:rsidR="000F7872" w:rsidRPr="000F7872" w:rsidRDefault="000F7872" w:rsidP="000F7872">
      <w:pPr>
        <w:shd w:val="clear" w:color="auto" w:fill="FFFFFF"/>
        <w:ind w:firstLine="709"/>
        <w:jc w:val="both"/>
        <w:rPr>
          <w:i/>
          <w:color w:val="000000"/>
          <w:lang w:val="uk-UA"/>
        </w:rPr>
      </w:pPr>
      <w:r w:rsidRPr="000F7872">
        <w:rPr>
          <w:i/>
          <w:color w:val="000000"/>
          <w:lang w:val="uk-UA"/>
        </w:rPr>
        <w:t>•  інше окреме індивідуально визначене майно виробничо-технічного призначення, що належить суб'єктам господарювання.</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lang w:val="uk-UA"/>
        </w:rPr>
      </w:pPr>
      <w:proofErr w:type="spellStart"/>
      <w:r w:rsidRPr="000F7872">
        <w:rPr>
          <w:color w:val="000000"/>
          <w:lang w:val="uk-UA"/>
        </w:rPr>
        <w:t>Част</w:t>
      </w:r>
      <w:proofErr w:type="spellEnd"/>
      <w:r w:rsidRPr="000F7872">
        <w:rPr>
          <w:color w:val="000000"/>
          <w:lang w:val="uk-UA"/>
        </w:rPr>
        <w:t>. 2 ст. 4 Закону визначає об’єкти які не можуть бути об'єктами оренди: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     </w:t>
      </w:r>
      <w:r w:rsidRPr="000F7872">
        <w:rPr>
          <w:i/>
          <w:color w:val="000000"/>
          <w:lang w:val="uk-UA"/>
        </w:rPr>
        <w:t>цілісні майнові    комплекси    державних   підприємств</w:t>
      </w:r>
      <w:r w:rsidRPr="000F7872">
        <w:rPr>
          <w:color w:val="000000"/>
          <w:lang w:val="uk-UA"/>
        </w:rPr>
        <w:t>,   їх структурних підрозділів (філій,  цехів,  дільниць),  що здійснюють діяльність,  передбачену  частиною  першою статті 4 Закону України "Про підприємництво";</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color w:val="000000"/>
          <w:lang w:val="uk-UA"/>
        </w:rPr>
      </w:pPr>
      <w:r w:rsidRPr="000F7872">
        <w:rPr>
          <w:i/>
          <w:color w:val="000000"/>
          <w:lang w:val="uk-UA"/>
        </w:rPr>
        <w:t xml:space="preserve">     цілісні майнові комплекси  казенних  підприємств;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i/>
          <w:color w:val="000000"/>
          <w:lang w:val="uk-UA"/>
        </w:rPr>
        <w:t xml:space="preserve">     цілісні майнові  комплекси  структурних  підрозділів  </w:t>
      </w:r>
      <w:r w:rsidRPr="000F7872">
        <w:rPr>
          <w:color w:val="000000"/>
          <w:lang w:val="uk-UA"/>
        </w:rPr>
        <w:t xml:space="preserve">(філій, цехів, дільниць) казенних підприємств,  що здійснюють  діяльність, передбачену частиною   першою   статті   4   Закону  України  "Про підприємництво";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i/>
          <w:color w:val="000000"/>
          <w:lang w:val="uk-UA"/>
        </w:rPr>
        <w:t xml:space="preserve">     об'єкти   державної   власності,  </w:t>
      </w:r>
      <w:r w:rsidRPr="000F7872">
        <w:rPr>
          <w:color w:val="000000"/>
          <w:lang w:val="uk-UA"/>
        </w:rPr>
        <w:t xml:space="preserve">що  мають  загальнодержавне значення і не підлягають приватизації відповідно до частини другої статті 5 Закону України  "Про  приватизацію  державного  майна" (крім пам'яток культурної спадщини), а також об'єкти, включені до переліку об'єктів права державної власності, що не </w:t>
      </w:r>
      <w:r w:rsidRPr="000F7872">
        <w:rPr>
          <w:color w:val="000000"/>
          <w:lang w:val="uk-UA"/>
        </w:rPr>
        <w:br/>
        <w:t xml:space="preserve">підлягають  приватизації, затвердженого  Законом  України  "Про перелік  об'єктів  права  державної  власності,  що  не підлягають приватизації", які випускають підакцизну продукцію, крім  цілісних  майнових  комплексів,  які  випускають  підакцизну продукцію, переданих в оренду до набрання чинності Законом України "Про  внесення  змін  до  Закону України "Про оренду державного та комунального майна" від 29 червня 2004 року. </w:t>
      </w:r>
    </w:p>
    <w:p w:rsidR="000F7872" w:rsidRPr="000F7872" w:rsidRDefault="000F7872" w:rsidP="00F43B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     Законодавчими  актами  України може бути доповнено перелік підприємств, майнові  комплекси  яких  не  можуть  бути  об'єктами оренди.</w:t>
      </w:r>
    </w:p>
    <w:p w:rsidR="000F7872" w:rsidRPr="000F7872" w:rsidRDefault="000F7872" w:rsidP="00F43B52">
      <w:pPr>
        <w:ind w:firstLine="709"/>
        <w:jc w:val="both"/>
        <w:rPr>
          <w:color w:val="000000"/>
          <w:lang w:val="uk-UA"/>
        </w:rPr>
      </w:pPr>
      <w:r w:rsidRPr="000F7872">
        <w:rPr>
          <w:i/>
          <w:color w:val="000000"/>
          <w:lang w:val="uk-UA"/>
        </w:rPr>
        <w:t xml:space="preserve">Сторонами </w:t>
      </w:r>
      <w:r w:rsidRPr="000F7872">
        <w:rPr>
          <w:color w:val="000000"/>
          <w:lang w:val="uk-UA"/>
        </w:rPr>
        <w:t>договору оренди є</w:t>
      </w:r>
      <w:r w:rsidRPr="000F7872">
        <w:rPr>
          <w:i/>
          <w:color w:val="000000"/>
          <w:lang w:val="uk-UA"/>
        </w:rPr>
        <w:t xml:space="preserve"> орендодавець і орендар. </w:t>
      </w:r>
      <w:r w:rsidRPr="000F7872">
        <w:rPr>
          <w:color w:val="000000"/>
          <w:lang w:val="uk-UA"/>
        </w:rPr>
        <w:t xml:space="preserve">При оренді державного і комунального майна </w:t>
      </w:r>
      <w:r w:rsidRPr="000F7872">
        <w:rPr>
          <w:i/>
          <w:color w:val="000000"/>
          <w:lang w:val="uk-UA"/>
        </w:rPr>
        <w:t xml:space="preserve">орендодавцями </w:t>
      </w:r>
      <w:r w:rsidRPr="000F7872">
        <w:rPr>
          <w:color w:val="000000"/>
          <w:lang w:val="uk-UA"/>
        </w:rPr>
        <w:t>є: Фонд державного майна України, його регіональні відділення та державні і комунальні представництва — щодо цілісних майнових комплексів підприємств, їх структурних підрозділів і нерухомого майна, що є державною власністю; органи, уповноважені Верховною Радою Автономної Республіки Крим та органами місцевого самоврядування управляти майном — щодо цілісних майнових комплексів підприємств, їх структурних підрозділів та нерухомого майна, яке відповідно належить Автономній Республіці Крим або перебуває в комунальній власності; підприємства — щодо окремого індивідуально визначеного майна, а з дозволу вищезазначених орендодавців — також щодо цілісних майнових комплексів структурних підрозділів підприємств (філій, цехів, дільниць) та нерухомого майна.</w:t>
      </w:r>
    </w:p>
    <w:p w:rsidR="000F7872" w:rsidRPr="000F7872" w:rsidRDefault="000F7872" w:rsidP="00F43B52">
      <w:pPr>
        <w:ind w:firstLine="709"/>
        <w:jc w:val="both"/>
        <w:rPr>
          <w:color w:val="000000"/>
          <w:lang w:val="uk-UA"/>
        </w:rPr>
      </w:pPr>
      <w:r w:rsidRPr="000F7872">
        <w:rPr>
          <w:i/>
          <w:color w:val="000000"/>
          <w:lang w:val="uk-UA"/>
        </w:rPr>
        <w:t>Орендарями</w:t>
      </w:r>
      <w:r w:rsidRPr="000F7872">
        <w:rPr>
          <w:color w:val="000000"/>
          <w:lang w:val="uk-UA"/>
        </w:rPr>
        <w:t xml:space="preserve"> державного і комунального майна можуть бути господарські товариства, створені членами трудового колективу державного підприємства, його </w:t>
      </w:r>
      <w:r w:rsidRPr="000F7872">
        <w:rPr>
          <w:color w:val="000000"/>
          <w:lang w:val="uk-UA"/>
        </w:rPr>
        <w:lastRenderedPageBreak/>
        <w:t xml:space="preserve">структурного підрозділу, інші юридичні та фізичні особи України, фізичні та юридичні особи іноземних держав, міжнародні організації та особи без громадянства. При оренді майна, яке належить до </w:t>
      </w:r>
      <w:r w:rsidRPr="000F7872">
        <w:rPr>
          <w:i/>
          <w:color w:val="000000"/>
          <w:lang w:val="uk-UA"/>
        </w:rPr>
        <w:t>інших форм власності</w:t>
      </w:r>
      <w:r w:rsidRPr="000F7872">
        <w:rPr>
          <w:color w:val="000000"/>
          <w:lang w:val="uk-UA"/>
        </w:rPr>
        <w:t xml:space="preserve"> (приватної, змішаної), орендодавцями і орендарями можуть бути будь-які юридичні або фізичні особи.</w:t>
      </w:r>
    </w:p>
    <w:p w:rsidR="000F7872" w:rsidRPr="000F7872" w:rsidRDefault="000F7872" w:rsidP="0046026C">
      <w:pPr>
        <w:spacing w:after="120"/>
        <w:ind w:firstLine="709"/>
        <w:jc w:val="both"/>
        <w:rPr>
          <w:color w:val="000000"/>
          <w:lang w:val="uk-UA"/>
        </w:rPr>
      </w:pPr>
      <w:r w:rsidRPr="000F7872">
        <w:rPr>
          <w:color w:val="000000"/>
          <w:lang w:val="uk-UA"/>
        </w:rPr>
        <w:t>Ст. 285 ГК визначає основні права й обов’язки орендаря.</w:t>
      </w:r>
    </w:p>
    <w:p w:rsidR="000F7872" w:rsidRPr="000F7872" w:rsidRDefault="000F7872" w:rsidP="0046026C">
      <w:pPr>
        <w:pStyle w:val="afa"/>
        <w:spacing w:after="120"/>
        <w:ind w:firstLine="709"/>
        <w:rPr>
          <w:i/>
          <w:color w:val="000000"/>
          <w:u w:val="single"/>
          <w:lang w:val="uk-UA"/>
        </w:rPr>
      </w:pPr>
      <w:r w:rsidRPr="000F7872">
        <w:rPr>
          <w:i/>
          <w:color w:val="000000"/>
          <w:u w:val="single"/>
          <w:lang w:val="uk-UA"/>
        </w:rPr>
        <w:t>Порядок укладення договору оренди.</w:t>
      </w:r>
    </w:p>
    <w:p w:rsidR="000F7872" w:rsidRPr="000F7872" w:rsidRDefault="000F7872" w:rsidP="000F7872">
      <w:pPr>
        <w:ind w:firstLine="709"/>
        <w:jc w:val="both"/>
        <w:rPr>
          <w:color w:val="000000"/>
          <w:lang w:val="uk-UA"/>
        </w:rPr>
      </w:pPr>
      <w:r w:rsidRPr="000F7872">
        <w:rPr>
          <w:color w:val="000000"/>
          <w:lang w:val="uk-UA"/>
        </w:rPr>
        <w:t>Як відомо,  договір вважається укладеним, якщо між сторонами досягнуто згоди за всіма</w:t>
      </w:r>
      <w:r w:rsidRPr="000F7872">
        <w:rPr>
          <w:b/>
          <w:color w:val="000000"/>
          <w:lang w:val="uk-UA"/>
        </w:rPr>
        <w:t xml:space="preserve"> </w:t>
      </w:r>
      <w:r w:rsidRPr="000F7872">
        <w:rPr>
          <w:i/>
          <w:color w:val="000000"/>
          <w:lang w:val="uk-UA"/>
        </w:rPr>
        <w:t>істотними умовами</w:t>
      </w:r>
      <w:r w:rsidRPr="000F7872">
        <w:rPr>
          <w:color w:val="000000"/>
          <w:lang w:val="uk-UA"/>
        </w:rPr>
        <w:t>. Згідно зі ст. 10 Закону України «Про оренду державного і комунального майна» істотними умовами договору оренди є: об'єкт оренди (склад, вартість майна з урахуванням індексації); строк дії договору; орендна плата з урахуванням її індексації; порядок використання амортизаційних відрахувань; відновлення орендованого майна та умови його повернення; виконання зобов'язань; відповідальність сторін; страхування майна. За згодою сторін у договорі оренди можуть бути передбачені й інші умови (наприклад, використання орендарем об'єкта оренди за цільовим призначенням).</w:t>
      </w:r>
    </w:p>
    <w:p w:rsidR="000F7872" w:rsidRPr="000F7872" w:rsidRDefault="000F7872" w:rsidP="000F7872">
      <w:pPr>
        <w:ind w:firstLine="709"/>
        <w:jc w:val="both"/>
        <w:rPr>
          <w:color w:val="000000"/>
          <w:lang w:val="uk-UA"/>
        </w:rPr>
      </w:pPr>
      <w:r w:rsidRPr="000F7872">
        <w:rPr>
          <w:color w:val="000000"/>
          <w:lang w:val="uk-UA"/>
        </w:rPr>
        <w:t>Укладений  сторонами  договір  оренди  в частині істотних умов  повинен  відповідати  типовому  договору оренди відповідного майна.  Типові  договори  оренди  державного  майна  розробляє   і затверджує  Фонд державного майна України. Згідно із ст. 11 Закону оцінка об'єкта оренди здійснюється за методикою, затвердженою Кабінетом Міністрів України від 95 року.</w:t>
      </w:r>
      <w:bookmarkStart w:id="241" w:name="122"/>
      <w:bookmarkEnd w:id="241"/>
      <w:r w:rsidRPr="000F7872">
        <w:rPr>
          <w:color w:val="000000"/>
          <w:lang w:val="uk-UA"/>
        </w:rPr>
        <w:t xml:space="preserve"> Оцінка об'єкта оренди передує укладенню договору оренди. Договір оренди вважається укладеним з моменту досягнення домовленості з усіх істотних умов і підписання сторонами  тексту договору. Передача об'єкта оренди орендодавцем орендареві (ст. 13 Закону) здійснюється у строки і на умовах, визначених у договорі оренди. Статті 17-21 Закону передбачають: термін договору оренди (він визначається за погодженням сторін); основні обов'язки орендаря;  орендну плату; форми орендної плати; зміну розмірів орендної плати тощо. Визначення орендної плати строки орендної плати та деякі інші правила щодо орендної плати встановлює  ст. 286 ГКУ.</w:t>
      </w:r>
    </w:p>
    <w:p w:rsidR="000F7872" w:rsidRPr="000F7872" w:rsidRDefault="000F7872" w:rsidP="000F7872">
      <w:pPr>
        <w:shd w:val="clear" w:color="auto" w:fill="FFFFFF"/>
        <w:ind w:firstLine="709"/>
        <w:jc w:val="both"/>
        <w:rPr>
          <w:color w:val="000000"/>
          <w:lang w:val="uk-UA"/>
        </w:rPr>
      </w:pPr>
      <w:r w:rsidRPr="000F7872">
        <w:rPr>
          <w:rStyle w:val="af0"/>
          <w:b w:val="0"/>
          <w:i/>
          <w:color w:val="000000"/>
          <w:lang w:val="uk-UA"/>
        </w:rPr>
        <w:t>Орендна плата</w:t>
      </w:r>
      <w:r w:rsidRPr="000F7872">
        <w:rPr>
          <w:rStyle w:val="af0"/>
          <w:color w:val="000000"/>
          <w:lang w:val="uk-UA"/>
        </w:rPr>
        <w:t xml:space="preserve"> </w:t>
      </w:r>
      <w:r w:rsidRPr="000F7872">
        <w:rPr>
          <w:color w:val="000000"/>
          <w:lang w:val="uk-UA"/>
        </w:rPr>
        <w:t>— це фіксований платіж, який орендар сплачує орендодавцю незалежно від наслідків своєї господарської діяльності. Розмір орендної плати може бути змінений за погодженням сторін, а також в інших передбачених законодавством випадках.</w:t>
      </w:r>
    </w:p>
    <w:p w:rsidR="000F7872" w:rsidRPr="000F7872" w:rsidRDefault="000F7872" w:rsidP="000F7872">
      <w:pPr>
        <w:shd w:val="clear" w:color="auto" w:fill="FFFFFF"/>
        <w:spacing w:after="120"/>
        <w:ind w:firstLine="709"/>
        <w:jc w:val="both"/>
        <w:rPr>
          <w:color w:val="000000"/>
          <w:lang w:val="uk-UA"/>
        </w:rPr>
      </w:pPr>
      <w:r w:rsidRPr="000F7872">
        <w:rPr>
          <w:color w:val="000000"/>
          <w:lang w:val="uk-UA"/>
        </w:rPr>
        <w:t>Орендар має право вимагати зменшення розміру орендної плати, якщо через обставини, за які він не відповідає, змінилися передбачені договором умови господарювання або істотно погіршився стан об'єкта оренди. Орендна плата  встановлюється у грошовій формі. Залежно від специфіки виробничої діяльності орендаря орендна плата за згодою сторін може встановлюватися в натуральній або грошово-натуральній формі. Строки внесення орендної плати визначаються в договорі.</w:t>
      </w:r>
    </w:p>
    <w:p w:rsidR="000F7872" w:rsidRPr="000F7872" w:rsidRDefault="000F7872" w:rsidP="000F7872">
      <w:pPr>
        <w:pStyle w:val="afa"/>
        <w:numPr>
          <w:ilvl w:val="0"/>
          <w:numId w:val="154"/>
        </w:numPr>
        <w:spacing w:after="120"/>
        <w:rPr>
          <w:b/>
          <w:i/>
          <w:color w:val="000000"/>
          <w:lang w:val="uk-UA"/>
        </w:rPr>
      </w:pPr>
      <w:r w:rsidRPr="000F7872">
        <w:rPr>
          <w:b/>
          <w:i/>
          <w:color w:val="000000"/>
          <w:lang w:val="uk-UA"/>
        </w:rPr>
        <w:t>Поняття суборенди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Орендар   має  право  передати  окремі  об'єкти  оренди  в суборенду, якщо інше не передбачено законом або договором оренди.  Це передбачає ст. 288 ГК</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242" w:name="1848"/>
      <w:bookmarkEnd w:id="242"/>
      <w:r w:rsidRPr="000F7872">
        <w:rPr>
          <w:color w:val="000000"/>
          <w:lang w:val="uk-UA"/>
        </w:rPr>
        <w:t xml:space="preserve">     2. Передача  в  суборенду  цілісних  майнових  комплексів  не допускається.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За загальним правилом, передача орендарем майна в користування іншій особі (суборенда) допускається лише за згодою орендодавця, якщо інше не передбачено законом або договором.</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r w:rsidRPr="000F7872">
        <w:rPr>
          <w:color w:val="000000"/>
          <w:lang w:val="uk-UA"/>
        </w:rPr>
        <w:t xml:space="preserve">Отже, орендар за згодою орендодавця може здати узяте ним в оренду майно іншій особі в суборенду, уклавши з нею </w:t>
      </w:r>
      <w:r w:rsidRPr="000F7872">
        <w:rPr>
          <w:b/>
          <w:i/>
          <w:color w:val="000000"/>
          <w:lang w:val="uk-UA"/>
        </w:rPr>
        <w:t xml:space="preserve"> </w:t>
      </w:r>
      <w:r w:rsidRPr="000F7872">
        <w:rPr>
          <w:i/>
          <w:color w:val="000000"/>
          <w:lang w:val="uk-UA"/>
        </w:rPr>
        <w:t>договір суборенди.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Сторонами договору у даному випадку виступають:  </w:t>
      </w:r>
      <w:r w:rsidRPr="000F7872">
        <w:rPr>
          <w:i/>
          <w:color w:val="000000"/>
          <w:lang w:val="uk-UA"/>
        </w:rPr>
        <w:t>орендар</w:t>
      </w:r>
      <w:r w:rsidRPr="000F7872">
        <w:rPr>
          <w:color w:val="000000"/>
          <w:lang w:val="uk-UA"/>
        </w:rPr>
        <w:t xml:space="preserve"> і </w:t>
      </w:r>
      <w:r w:rsidRPr="000F7872">
        <w:rPr>
          <w:i/>
          <w:color w:val="000000"/>
          <w:lang w:val="uk-UA"/>
        </w:rPr>
        <w:t>суборендар</w:t>
      </w:r>
      <w:r w:rsidRPr="000F7872">
        <w:rPr>
          <w:color w:val="000000"/>
          <w:lang w:val="uk-UA"/>
        </w:rPr>
        <w:t>.</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Суборендар у правових відносинах з орендодавцем не перебуває. Тобто орендодавець має права і несе обов’язки лише щодо орендаря.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709"/>
        <w:jc w:val="both"/>
        <w:rPr>
          <w:color w:val="000000"/>
          <w:lang w:val="uk-UA"/>
        </w:rPr>
      </w:pPr>
      <w:r w:rsidRPr="000F7872">
        <w:rPr>
          <w:color w:val="000000"/>
          <w:lang w:val="uk-UA"/>
        </w:rPr>
        <w:lastRenderedPageBreak/>
        <w:t xml:space="preserve">Відносини суборенди мають </w:t>
      </w:r>
      <w:r w:rsidRPr="000F7872">
        <w:rPr>
          <w:i/>
          <w:color w:val="000000"/>
          <w:lang w:val="uk-UA"/>
        </w:rPr>
        <w:t>похідний, залежний характер</w:t>
      </w:r>
      <w:r w:rsidRPr="000F7872">
        <w:rPr>
          <w:b/>
          <w:color w:val="000000"/>
          <w:lang w:val="uk-UA"/>
        </w:rPr>
        <w:t xml:space="preserve"> </w:t>
      </w:r>
      <w:r w:rsidRPr="000F7872">
        <w:rPr>
          <w:color w:val="000000"/>
          <w:lang w:val="uk-UA"/>
        </w:rPr>
        <w:t xml:space="preserve">від відносин оренди.  Строк договору суборенди не має перевищувати строк договору самої оренди. Ст. 289 ГК визначає </w:t>
      </w:r>
      <w:bookmarkStart w:id="243" w:name="1849"/>
      <w:bookmarkEnd w:id="243"/>
      <w:r w:rsidRPr="000F7872">
        <w:rPr>
          <w:color w:val="000000"/>
          <w:lang w:val="uk-UA"/>
        </w:rPr>
        <w:t xml:space="preserve">викуп (приватизацію) об'єкта оренди. </w:t>
      </w:r>
    </w:p>
    <w:p w:rsidR="000F7872" w:rsidRPr="000F7872" w:rsidRDefault="000F7872" w:rsidP="000F7872">
      <w:pPr>
        <w:pStyle w:val="afa"/>
        <w:numPr>
          <w:ilvl w:val="0"/>
          <w:numId w:val="154"/>
        </w:numPr>
        <w:spacing w:after="120"/>
        <w:rPr>
          <w:b/>
          <w:i/>
          <w:color w:val="000000"/>
          <w:lang w:val="uk-UA"/>
        </w:rPr>
      </w:pPr>
      <w:bookmarkStart w:id="244" w:name="1850"/>
      <w:bookmarkEnd w:id="244"/>
      <w:r w:rsidRPr="000F7872">
        <w:rPr>
          <w:b/>
          <w:i/>
          <w:color w:val="000000"/>
          <w:lang w:val="uk-UA"/>
        </w:rPr>
        <w:t>Договірні відносини щодо оренди земельних ділянок</w:t>
      </w:r>
    </w:p>
    <w:p w:rsidR="000F7872" w:rsidRPr="000F7872" w:rsidRDefault="000F7872" w:rsidP="000F7872">
      <w:pPr>
        <w:ind w:firstLine="709"/>
        <w:jc w:val="both"/>
        <w:rPr>
          <w:color w:val="000000"/>
          <w:lang w:val="uk-UA"/>
        </w:rPr>
      </w:pPr>
      <w:r w:rsidRPr="000F7872">
        <w:rPr>
          <w:color w:val="000000"/>
          <w:lang w:val="uk-UA"/>
        </w:rPr>
        <w:t xml:space="preserve">Договірні відносини щодо </w:t>
      </w:r>
      <w:r w:rsidRPr="000F7872">
        <w:rPr>
          <w:i/>
          <w:color w:val="000000"/>
          <w:lang w:val="uk-UA"/>
        </w:rPr>
        <w:t>оренди земельних ділянок</w:t>
      </w:r>
      <w:r w:rsidRPr="000F7872">
        <w:rPr>
          <w:color w:val="000000"/>
          <w:lang w:val="uk-UA"/>
        </w:rPr>
        <w:t xml:space="preserve"> регулюються Земельним кодексом України, Законом України від 6 жовтня 1998 року «Про оренду землі». Договір оренди землі — це угода сторін про взаємні зобов'язання, згідно з якими орендодавець за плату передає орендареві у володіння і користування земельну ділянку для господарського використання на обумовлений договором термін.</w:t>
      </w:r>
    </w:p>
    <w:p w:rsidR="000F7872" w:rsidRPr="000F7872" w:rsidRDefault="000F7872" w:rsidP="000F7872">
      <w:pPr>
        <w:ind w:firstLine="709"/>
        <w:jc w:val="both"/>
        <w:rPr>
          <w:color w:val="000000"/>
          <w:lang w:val="uk-UA"/>
        </w:rPr>
      </w:pPr>
      <w:r w:rsidRPr="000F7872">
        <w:rPr>
          <w:color w:val="000000"/>
          <w:lang w:val="uk-UA"/>
        </w:rPr>
        <w:t xml:space="preserve">Договір оренди земельної ділянки укладається в </w:t>
      </w:r>
      <w:r w:rsidRPr="000F7872">
        <w:rPr>
          <w:i/>
          <w:color w:val="000000"/>
          <w:lang w:val="uk-UA"/>
        </w:rPr>
        <w:t>письмовій формі</w:t>
      </w:r>
      <w:r w:rsidRPr="000F7872">
        <w:rPr>
          <w:color w:val="000000"/>
          <w:lang w:val="uk-UA"/>
        </w:rPr>
        <w:t>, підлягає нотаріальному посвідченню та державній реєстрації. Невід'ємною частиною договору є план (схема) земельної ділянки.</w:t>
      </w:r>
    </w:p>
    <w:p w:rsidR="000F7872" w:rsidRPr="000F7872" w:rsidRDefault="000F7872" w:rsidP="000F7872">
      <w:pPr>
        <w:ind w:firstLine="709"/>
        <w:jc w:val="both"/>
        <w:rPr>
          <w:color w:val="000000"/>
          <w:lang w:val="uk-UA"/>
        </w:rPr>
      </w:pPr>
      <w:r w:rsidRPr="000F7872">
        <w:rPr>
          <w:i/>
          <w:color w:val="000000"/>
          <w:lang w:val="uk-UA"/>
        </w:rPr>
        <w:t>Істотними умовами</w:t>
      </w:r>
      <w:r w:rsidRPr="000F7872">
        <w:rPr>
          <w:color w:val="000000"/>
          <w:lang w:val="uk-UA"/>
        </w:rPr>
        <w:t xml:space="preserve"> даного договору є: об'єкт оренди (розмір, місце розташування земельної ділянки; термін дії договору, що не повинен перевищувати 50 років; орендна плата (розмір, форми, строки та порядок внесення платежу); цільове призначення (умови використання і збереження якості землі); умови повернення земельної ділянки орендодавцеві; обмеження та обтяження щодо використання земельної ділянки; сторона, що несе ризик випадкового пошкодження або знищення об'єкта оренди (його частки); відповідальність сторін. Сторони в договорі оренди можуть зазначати й інші умови (якість земельних ділянок, порядок виконання зобов'язань та ін.).</w:t>
      </w:r>
    </w:p>
    <w:p w:rsidR="000F7872" w:rsidRPr="000F7872" w:rsidRDefault="000F7872" w:rsidP="000F7872">
      <w:pPr>
        <w:ind w:firstLine="709"/>
        <w:jc w:val="both"/>
        <w:rPr>
          <w:color w:val="000000"/>
          <w:lang w:val="uk-UA"/>
        </w:rPr>
      </w:pPr>
      <w:r w:rsidRPr="000F7872">
        <w:rPr>
          <w:color w:val="000000"/>
          <w:lang w:val="uk-UA"/>
        </w:rPr>
        <w:t>За договором оренди земельних ділянок орендодавець зобов'язаний: передати в користування земельну ділянку, яка повинна відповідати умовам договору оренди; не вчиняти дій, що перешкоджали б орендареві користуватися орендованою ділянкою; попередити орендаря про права третіх осіб на земельну ділянку. Водночас орендодавець має право вимагати від орендаря використання орендованої землі за цільовим призначенням; додержання режиму використання водоохоронних зон, захисних смуг, зон санітарної охорони та територій, що охороняються; своєчасного внесення орендної плати.</w:t>
      </w:r>
    </w:p>
    <w:p w:rsidR="000F7872" w:rsidRPr="000F7872" w:rsidRDefault="000F7872" w:rsidP="000F7872">
      <w:pPr>
        <w:ind w:firstLine="709"/>
        <w:jc w:val="both"/>
        <w:rPr>
          <w:color w:val="000000"/>
          <w:lang w:val="uk-UA"/>
        </w:rPr>
      </w:pPr>
      <w:r w:rsidRPr="000F7872">
        <w:rPr>
          <w:color w:val="000000"/>
          <w:lang w:val="uk-UA"/>
        </w:rPr>
        <w:t>Відповідно до ст. 22 Закону України «Про оренду землі» права орендодавця є водночас обов'язками орендаря. Так, обов'язком орендаря є своєчасне внесення ним орендної плати, яка за угодою сторін може встановлюватися у формах: грошовій; натуральній; відробітковій. Сторони можуть передбачати в договорі оренди поєднання зазначених форм або інші форми оплати. Орендна плата за земельні ділянки, що перебувають у державній та комунальній власності, справляється лише у грошовій формі і не може бути менша розміру земельного податку, що встановлюється Законом України «Про плату за землю». Умови договору про розмір орендної плати за згодою сторін можуть переглядатися.</w:t>
      </w:r>
    </w:p>
    <w:p w:rsidR="000F7872" w:rsidRPr="000F7872" w:rsidRDefault="000F7872" w:rsidP="000F7872">
      <w:pPr>
        <w:ind w:firstLine="709"/>
        <w:jc w:val="both"/>
        <w:rPr>
          <w:color w:val="000000"/>
          <w:lang w:val="uk-UA"/>
        </w:rPr>
      </w:pPr>
      <w:r w:rsidRPr="000F7872">
        <w:rPr>
          <w:color w:val="000000"/>
          <w:lang w:val="uk-UA"/>
        </w:rPr>
        <w:t>Крім обов'язків, орендар за договором оренди земельної ділянки наділений і певними правами: самостійно визначати напрями своєї господарської діяльності, виходячи із призначення земельної ділянки та умов договору; одержувати продукцію і доходи; за згодою орендодавця зводити житлові, виробничі, культурно-побутові споруди, здійснювати зрошувальні, осушувальні, меліоративні роботи тощо.</w:t>
      </w:r>
    </w:p>
    <w:p w:rsidR="000F7872" w:rsidRPr="000F7872" w:rsidRDefault="000F7872" w:rsidP="000F7872">
      <w:pPr>
        <w:ind w:firstLine="709"/>
        <w:jc w:val="both"/>
        <w:rPr>
          <w:color w:val="000000"/>
          <w:lang w:val="uk-UA"/>
        </w:rPr>
      </w:pPr>
      <w:r w:rsidRPr="000F7872">
        <w:rPr>
          <w:color w:val="000000"/>
          <w:lang w:val="uk-UA"/>
        </w:rPr>
        <w:t>Договір оренди може бути розірваний за взаємною згодою сторін, за рішенням суду в разі невиконання обов'язків, прийнятих на себе стороною в договорі.</w:t>
      </w:r>
    </w:p>
    <w:p w:rsidR="000F7872" w:rsidRPr="000F7872" w:rsidRDefault="000F7872" w:rsidP="000F7872">
      <w:pPr>
        <w:shd w:val="clear" w:color="auto" w:fill="FFFFFF"/>
        <w:ind w:firstLine="709"/>
        <w:jc w:val="both"/>
        <w:rPr>
          <w:color w:val="000000"/>
          <w:lang w:val="uk-UA"/>
        </w:rPr>
      </w:pPr>
      <w:r w:rsidRPr="000F7872">
        <w:rPr>
          <w:color w:val="000000"/>
          <w:lang w:val="uk-UA"/>
        </w:rPr>
        <w:t>У ст. 290 ГКУ зазначається, що відносини, пов'язані з орендою землі як засобу виробництва, регулюються Земельним кодексом України та відповідними законами України.</w:t>
      </w:r>
    </w:p>
    <w:p w:rsidR="000F7872" w:rsidRPr="000F7872" w:rsidRDefault="000F7872" w:rsidP="000F7872">
      <w:pPr>
        <w:shd w:val="clear" w:color="auto" w:fill="FFFFFF"/>
        <w:ind w:firstLine="709"/>
        <w:jc w:val="both"/>
        <w:rPr>
          <w:color w:val="000000"/>
          <w:lang w:val="uk-UA"/>
        </w:rPr>
      </w:pPr>
      <w:r w:rsidRPr="000F7872">
        <w:rPr>
          <w:color w:val="000000"/>
          <w:lang w:val="uk-UA"/>
        </w:rPr>
        <w:t>Оренда земельної ділянки без договору, укладеного в письмовій формі, посвідченого нотаріально та зареєстрованого в установленому законом порядку, забороняється.</w:t>
      </w:r>
    </w:p>
    <w:p w:rsidR="000F7872" w:rsidRPr="000F7872" w:rsidRDefault="000F7872" w:rsidP="000F7872">
      <w:pPr>
        <w:shd w:val="clear" w:color="auto" w:fill="FFFFFF"/>
        <w:ind w:firstLine="709"/>
        <w:jc w:val="both"/>
        <w:rPr>
          <w:color w:val="000000"/>
          <w:lang w:val="uk-UA"/>
        </w:rPr>
      </w:pPr>
      <w:r w:rsidRPr="000F7872">
        <w:rPr>
          <w:i/>
          <w:color w:val="000000"/>
          <w:lang w:val="uk-UA"/>
        </w:rPr>
        <w:t>Розмір плати за користування земельною ділянкою,</w:t>
      </w:r>
      <w:r w:rsidRPr="000F7872">
        <w:rPr>
          <w:color w:val="000000"/>
          <w:lang w:val="uk-UA"/>
        </w:rPr>
        <w:t xml:space="preserve"> що є державною або комунальною власністю, не може бути нижчий за встановлений відповідно до закону. </w:t>
      </w:r>
      <w:r w:rsidRPr="000F7872">
        <w:rPr>
          <w:color w:val="000000"/>
          <w:lang w:val="uk-UA"/>
        </w:rPr>
        <w:lastRenderedPageBreak/>
        <w:t>Випадки звільнення від плати за користування земельною ділянкою або зменшення розміру плати визначаються законом.</w:t>
      </w:r>
    </w:p>
    <w:p w:rsidR="000F7872" w:rsidRPr="000F7872" w:rsidRDefault="000F7872" w:rsidP="000F7872">
      <w:pPr>
        <w:shd w:val="clear" w:color="auto" w:fill="FFFFFF"/>
        <w:ind w:firstLine="709"/>
        <w:jc w:val="both"/>
        <w:rPr>
          <w:color w:val="000000"/>
          <w:lang w:val="uk-UA"/>
        </w:rPr>
      </w:pPr>
      <w:r w:rsidRPr="000F7872">
        <w:rPr>
          <w:b/>
          <w:i/>
          <w:color w:val="000000"/>
          <w:lang w:val="uk-UA"/>
        </w:rPr>
        <w:t>Припинення договору оренди</w:t>
      </w:r>
      <w:r w:rsidRPr="000F7872">
        <w:rPr>
          <w:b/>
          <w:color w:val="000000"/>
          <w:lang w:val="uk-UA"/>
        </w:rPr>
        <w:t xml:space="preserve"> </w:t>
      </w:r>
      <w:r w:rsidRPr="000F7872">
        <w:rPr>
          <w:color w:val="000000"/>
          <w:lang w:val="uk-UA"/>
        </w:rPr>
        <w:t>регулюється ст. 291 ГКУ. Договір оренди припиняється в разі: закінчення строку дії договору; приватизації об'єкта оренди орендарем чи за його участю; банкрутства орендаря; загибелі об'єкта оренди.</w:t>
      </w:r>
    </w:p>
    <w:p w:rsidR="000F7872" w:rsidRPr="000F7872" w:rsidRDefault="000F7872" w:rsidP="000F7872">
      <w:pPr>
        <w:ind w:firstLine="709"/>
        <w:jc w:val="both"/>
        <w:rPr>
          <w:color w:val="000000"/>
          <w:lang w:val="uk-UA"/>
        </w:rPr>
      </w:pPr>
      <w:r w:rsidRPr="000F7872">
        <w:rPr>
          <w:color w:val="000000"/>
          <w:lang w:val="uk-UA"/>
        </w:rPr>
        <w:t>Договір оренди може бути розірваний за погодженням сторін. На вимогу однієї із сторін договір оренди може бути достроково розірваний за рішенням суду в разі невиконання сторонами своїх зобов'язань та з інших підстав, передбачених законодавчими актами України.</w:t>
      </w:r>
    </w:p>
    <w:p w:rsidR="000F7872" w:rsidRPr="000F7872" w:rsidRDefault="000F7872" w:rsidP="000F7872">
      <w:pPr>
        <w:shd w:val="clear" w:color="auto" w:fill="FFFFFF"/>
        <w:ind w:firstLine="709"/>
        <w:jc w:val="both"/>
        <w:rPr>
          <w:color w:val="000000"/>
          <w:lang w:val="uk-UA"/>
        </w:rPr>
      </w:pPr>
      <w:r w:rsidRPr="000F7872">
        <w:rPr>
          <w:color w:val="000000"/>
          <w:lang w:val="uk-UA"/>
        </w:rPr>
        <w:t>Договір оренди припиняється в таких випадках:</w:t>
      </w:r>
    </w:p>
    <w:p w:rsidR="000F7872" w:rsidRPr="000F7872" w:rsidRDefault="000F7872" w:rsidP="000F7872">
      <w:pPr>
        <w:shd w:val="clear" w:color="auto" w:fill="FFFFFF"/>
        <w:ind w:firstLine="709"/>
        <w:jc w:val="both"/>
        <w:rPr>
          <w:color w:val="000000"/>
          <w:lang w:val="uk-UA"/>
        </w:rPr>
      </w:pPr>
      <w:r w:rsidRPr="000F7872">
        <w:rPr>
          <w:color w:val="000000"/>
          <w:lang w:val="uk-UA"/>
        </w:rPr>
        <w:t>•  закінчення строку, на який його було укладено;</w:t>
      </w:r>
    </w:p>
    <w:p w:rsidR="000F7872" w:rsidRPr="000F7872" w:rsidRDefault="000F7872" w:rsidP="000F7872">
      <w:pPr>
        <w:shd w:val="clear" w:color="auto" w:fill="FFFFFF"/>
        <w:ind w:firstLine="709"/>
        <w:jc w:val="both"/>
        <w:rPr>
          <w:color w:val="000000"/>
          <w:lang w:val="uk-UA"/>
        </w:rPr>
      </w:pPr>
      <w:r w:rsidRPr="000F7872">
        <w:rPr>
          <w:color w:val="000000"/>
          <w:lang w:val="uk-UA"/>
        </w:rPr>
        <w:t>•  викупу (приватизації) об'єкта оренди;</w:t>
      </w:r>
    </w:p>
    <w:p w:rsidR="000F7872" w:rsidRPr="000F7872" w:rsidRDefault="000F7872" w:rsidP="000F7872">
      <w:pPr>
        <w:shd w:val="clear" w:color="auto" w:fill="FFFFFF"/>
        <w:ind w:firstLine="709"/>
        <w:jc w:val="both"/>
        <w:rPr>
          <w:color w:val="000000"/>
          <w:lang w:val="uk-UA"/>
        </w:rPr>
      </w:pPr>
      <w:r w:rsidRPr="000F7872">
        <w:rPr>
          <w:color w:val="000000"/>
          <w:lang w:val="uk-UA"/>
        </w:rPr>
        <w:t>•  ліквідації суб'єкта господарювання — орендаря;</w:t>
      </w:r>
    </w:p>
    <w:p w:rsidR="000F7872" w:rsidRPr="000F7872" w:rsidRDefault="000F7872" w:rsidP="000F7872">
      <w:pPr>
        <w:shd w:val="clear" w:color="auto" w:fill="FFFFFF"/>
        <w:ind w:firstLine="709"/>
        <w:jc w:val="both"/>
        <w:rPr>
          <w:color w:val="000000"/>
          <w:lang w:val="uk-UA"/>
        </w:rPr>
      </w:pPr>
      <w:r w:rsidRPr="000F7872">
        <w:rPr>
          <w:color w:val="000000"/>
          <w:lang w:val="uk-UA"/>
        </w:rPr>
        <w:t>•  загибелі (знищення) об'єкта оренди.</w:t>
      </w:r>
    </w:p>
    <w:p w:rsidR="000F7872" w:rsidRPr="000F7872" w:rsidRDefault="000F7872" w:rsidP="000F7872">
      <w:pPr>
        <w:shd w:val="clear" w:color="auto" w:fill="FFFFFF"/>
        <w:ind w:firstLine="709"/>
        <w:jc w:val="both"/>
        <w:rPr>
          <w:color w:val="000000"/>
          <w:lang w:val="uk-UA"/>
        </w:rPr>
      </w:pPr>
      <w:r w:rsidRPr="000F7872">
        <w:rPr>
          <w:i/>
          <w:color w:val="000000"/>
          <w:lang w:val="uk-UA"/>
        </w:rPr>
        <w:t>Одностороння відмова від договору оренди забороняється</w:t>
      </w:r>
      <w:r w:rsidRPr="000F7872">
        <w:rPr>
          <w:color w:val="000000"/>
          <w:lang w:val="uk-UA"/>
        </w:rPr>
        <w:t>. Договір оренди може бути розірваний за згодою сторін. На вимогу однієї зі сторін договір оренди може бути достроково розірваний з підстав, передбачених Цивільним кодексом України для розірвання договору найму, у порядку, встановленому ст. 188 ГКУ (порядок зміни та розірвання господарських договорів).</w:t>
      </w:r>
    </w:p>
    <w:p w:rsidR="000F7872" w:rsidRPr="000F7872" w:rsidRDefault="000F7872" w:rsidP="000F7872">
      <w:pPr>
        <w:shd w:val="clear" w:color="auto" w:fill="FFFFFF"/>
        <w:spacing w:after="120"/>
        <w:ind w:firstLine="709"/>
        <w:jc w:val="both"/>
        <w:rPr>
          <w:color w:val="000000"/>
          <w:lang w:val="uk-UA"/>
        </w:rPr>
      </w:pPr>
      <w:r w:rsidRPr="000F7872">
        <w:rPr>
          <w:color w:val="000000"/>
          <w:lang w:val="uk-UA"/>
        </w:rPr>
        <w:t>Правові наслідки припинення договору оренди визначаються відповідно до умов регулювання договору найму Цивільним кодексом України.</w:t>
      </w:r>
    </w:p>
    <w:p w:rsidR="000F7872" w:rsidRPr="000F7872" w:rsidRDefault="000F7872" w:rsidP="000F7872">
      <w:pPr>
        <w:shd w:val="clear" w:color="auto" w:fill="FFFFFF"/>
        <w:spacing w:after="120"/>
        <w:ind w:firstLine="709"/>
        <w:jc w:val="both"/>
        <w:rPr>
          <w:rStyle w:val="af1"/>
          <w:b/>
          <w:bCs/>
          <w:color w:val="000000"/>
          <w:lang w:val="uk-UA"/>
        </w:rPr>
      </w:pPr>
      <w:r w:rsidRPr="000F7872">
        <w:rPr>
          <w:rStyle w:val="af1"/>
          <w:b/>
          <w:bCs/>
          <w:color w:val="000000"/>
          <w:lang w:val="uk-UA"/>
        </w:rPr>
        <w:t>5. Лізинг у сфері господарювання</w:t>
      </w:r>
    </w:p>
    <w:p w:rsidR="000F7872" w:rsidRPr="000F7872" w:rsidRDefault="000F7872" w:rsidP="000F7872">
      <w:pPr>
        <w:pStyle w:val="afa"/>
        <w:spacing w:after="0"/>
        <w:ind w:firstLine="709"/>
        <w:jc w:val="both"/>
        <w:rPr>
          <w:color w:val="000000"/>
          <w:lang w:val="uk-UA"/>
        </w:rPr>
      </w:pPr>
      <w:r w:rsidRPr="000F7872">
        <w:rPr>
          <w:color w:val="000000"/>
          <w:lang w:val="uk-UA"/>
        </w:rPr>
        <w:t>Як вже було зазначено, на сьогоднішній день існують промітні колізій між цивільним, податковим та господарським законодавством, яке регулює орендну і у тому числі лізингову діяльність.</w:t>
      </w:r>
    </w:p>
    <w:p w:rsidR="000F7872" w:rsidRPr="000F7872" w:rsidRDefault="000F7872" w:rsidP="000F7872">
      <w:pPr>
        <w:shd w:val="clear" w:color="auto" w:fill="FFFFFF"/>
        <w:ind w:firstLine="709"/>
        <w:jc w:val="both"/>
        <w:rPr>
          <w:color w:val="000000"/>
          <w:lang w:val="uk-UA"/>
        </w:rPr>
      </w:pPr>
      <w:r w:rsidRPr="000F7872">
        <w:rPr>
          <w:b/>
          <w:i/>
          <w:color w:val="000000"/>
          <w:lang w:val="uk-UA"/>
        </w:rPr>
        <w:t xml:space="preserve">Лізинг </w:t>
      </w:r>
      <w:r w:rsidRPr="000F7872">
        <w:rPr>
          <w:color w:val="000000"/>
          <w:lang w:val="uk-UA"/>
        </w:rPr>
        <w:t xml:space="preserve">(від англійського </w:t>
      </w:r>
      <w:proofErr w:type="spellStart"/>
      <w:r w:rsidRPr="000F7872">
        <w:rPr>
          <w:i/>
          <w:color w:val="000000"/>
          <w:lang w:val="uk-UA"/>
        </w:rPr>
        <w:t>lease</w:t>
      </w:r>
      <w:proofErr w:type="spellEnd"/>
      <w:r w:rsidRPr="000F7872">
        <w:rPr>
          <w:i/>
          <w:color w:val="000000"/>
          <w:lang w:val="uk-UA"/>
        </w:rPr>
        <w:t xml:space="preserve"> – оренда) </w:t>
      </w:r>
      <w:r w:rsidRPr="000F7872">
        <w:rPr>
          <w:color w:val="000000"/>
          <w:lang w:val="uk-UA"/>
        </w:rPr>
        <w:t>є</w:t>
      </w:r>
      <w:r w:rsidRPr="000F7872">
        <w:rPr>
          <w:i/>
          <w:color w:val="000000"/>
          <w:lang w:val="uk-UA"/>
        </w:rPr>
        <w:t xml:space="preserve"> </w:t>
      </w:r>
      <w:r w:rsidRPr="000F7872">
        <w:rPr>
          <w:color w:val="000000"/>
          <w:lang w:val="uk-UA"/>
        </w:rPr>
        <w:t>порівнянню новим видом зобов’язань для нашої господарської системи.</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 Відповідно до ст. 292</w:t>
      </w:r>
      <w:r w:rsidRPr="000F7872">
        <w:rPr>
          <w:b/>
          <w:color w:val="000000"/>
          <w:lang w:val="uk-UA"/>
        </w:rPr>
        <w:t xml:space="preserve"> </w:t>
      </w:r>
      <w:r w:rsidRPr="000F7872">
        <w:rPr>
          <w:rStyle w:val="af0"/>
          <w:b w:val="0"/>
          <w:color w:val="000000"/>
          <w:lang w:val="uk-UA"/>
        </w:rPr>
        <w:t xml:space="preserve">ГКУ </w:t>
      </w:r>
      <w:r w:rsidRPr="000F7872">
        <w:rPr>
          <w:rStyle w:val="af0"/>
          <w:b w:val="0"/>
          <w:i/>
          <w:color w:val="000000"/>
          <w:lang w:val="uk-UA"/>
        </w:rPr>
        <w:t>лізинг</w:t>
      </w:r>
      <w:r w:rsidRPr="000F7872">
        <w:rPr>
          <w:rStyle w:val="af0"/>
          <w:color w:val="000000"/>
          <w:lang w:val="uk-UA"/>
        </w:rPr>
        <w:t xml:space="preserve"> </w:t>
      </w:r>
      <w:r w:rsidRPr="000F7872">
        <w:rPr>
          <w:color w:val="000000"/>
          <w:lang w:val="uk-UA"/>
        </w:rPr>
        <w:t>— це господарська діяльність, спрямована на інвестування власних чи залучених фінансових коштів, яка полягає в наданні за договором лізингу однією стороною (</w:t>
      </w:r>
      <w:proofErr w:type="spellStart"/>
      <w:r w:rsidRPr="000F7872">
        <w:rPr>
          <w:color w:val="000000"/>
          <w:lang w:val="uk-UA"/>
        </w:rPr>
        <w:t>лізингодавцем</w:t>
      </w:r>
      <w:proofErr w:type="spellEnd"/>
      <w:r w:rsidRPr="000F7872">
        <w:rPr>
          <w:color w:val="000000"/>
          <w:lang w:val="uk-UA"/>
        </w:rPr>
        <w:t>) у виключне користування другій стороні (</w:t>
      </w:r>
      <w:proofErr w:type="spellStart"/>
      <w:r w:rsidRPr="000F7872">
        <w:rPr>
          <w:color w:val="000000"/>
          <w:lang w:val="uk-UA"/>
        </w:rPr>
        <w:t>лізингоодержувачу</w:t>
      </w:r>
      <w:proofErr w:type="spellEnd"/>
      <w:r w:rsidRPr="000F7872">
        <w:rPr>
          <w:color w:val="000000"/>
          <w:lang w:val="uk-UA"/>
        </w:rPr>
        <w:t xml:space="preserve">) на визначений строк майна, що належить </w:t>
      </w:r>
      <w:proofErr w:type="spellStart"/>
      <w:r w:rsidRPr="000F7872">
        <w:rPr>
          <w:color w:val="000000"/>
          <w:lang w:val="uk-UA"/>
        </w:rPr>
        <w:t>лізингодавцю</w:t>
      </w:r>
      <w:proofErr w:type="spellEnd"/>
      <w:r w:rsidRPr="000F7872">
        <w:rPr>
          <w:color w:val="000000"/>
          <w:lang w:val="uk-UA"/>
        </w:rPr>
        <w:t xml:space="preserve"> або набувається ним у власність (господарське відання) за дорученням чи погодженням </w:t>
      </w:r>
      <w:proofErr w:type="spellStart"/>
      <w:r w:rsidRPr="000F7872">
        <w:rPr>
          <w:color w:val="000000"/>
          <w:lang w:val="uk-UA"/>
        </w:rPr>
        <w:t>лізинго-одержувача</w:t>
      </w:r>
      <w:proofErr w:type="spellEnd"/>
      <w:r w:rsidRPr="000F7872">
        <w:rPr>
          <w:color w:val="000000"/>
          <w:lang w:val="uk-UA"/>
        </w:rPr>
        <w:t xml:space="preserve"> у відповідного постачальника (продавця) майна, за умови сплати </w:t>
      </w:r>
      <w:proofErr w:type="spellStart"/>
      <w:r w:rsidRPr="000F7872">
        <w:rPr>
          <w:color w:val="000000"/>
          <w:lang w:val="uk-UA"/>
        </w:rPr>
        <w:t>лізингоодержувачем</w:t>
      </w:r>
      <w:proofErr w:type="spellEnd"/>
      <w:r w:rsidRPr="000F7872">
        <w:rPr>
          <w:color w:val="000000"/>
          <w:lang w:val="uk-UA"/>
        </w:rPr>
        <w:t xml:space="preserve"> періодичних лізингових платежів.</w:t>
      </w:r>
    </w:p>
    <w:p w:rsidR="000F7872" w:rsidRPr="000F7872" w:rsidRDefault="000F7872" w:rsidP="000F7872">
      <w:pPr>
        <w:shd w:val="clear" w:color="auto" w:fill="FFFFFF"/>
        <w:ind w:firstLine="709"/>
        <w:jc w:val="both"/>
        <w:rPr>
          <w:color w:val="000000"/>
          <w:lang w:val="uk-UA"/>
        </w:rPr>
      </w:pPr>
      <w:r w:rsidRPr="000F7872">
        <w:rPr>
          <w:color w:val="000000"/>
          <w:lang w:val="uk-UA"/>
        </w:rPr>
        <w:t>Сучасний ринок лізингових послуг</w:t>
      </w:r>
      <w:r w:rsidRPr="000F7872">
        <w:rPr>
          <w:b/>
          <w:color w:val="000000"/>
          <w:lang w:val="uk-UA"/>
        </w:rPr>
        <w:t xml:space="preserve"> </w:t>
      </w:r>
      <w:r w:rsidRPr="000F7872">
        <w:rPr>
          <w:color w:val="000000"/>
          <w:lang w:val="uk-UA"/>
        </w:rPr>
        <w:t xml:space="preserve">характеризується різноманітністю форм лізингу, моделей лізингових контрактів і юридичних норм, які регулюють лізингові операції. </w:t>
      </w:r>
    </w:p>
    <w:p w:rsidR="000F7872" w:rsidRPr="000F7872" w:rsidRDefault="000F7872" w:rsidP="000F7872">
      <w:pPr>
        <w:pStyle w:val="afa"/>
        <w:spacing w:after="0"/>
        <w:ind w:firstLine="709"/>
        <w:jc w:val="both"/>
        <w:rPr>
          <w:i/>
          <w:lang w:val="uk-UA"/>
        </w:rPr>
      </w:pPr>
      <w:r w:rsidRPr="000F7872">
        <w:rPr>
          <w:lang w:val="uk-UA"/>
        </w:rPr>
        <w:t>Світовий досвід показав, що механізм лізингу відіграє важливу роль у стимулюванні залучення інвестицій для придбання нових та оновлення існуючих виробничих фондів підприємств. В країнах-учасницях Організації економічного співробітництва та розвитку (ОЕСР) лізинг складає 15-30% всіх інвестицій в основні фонди, а в країнах, що розвиваються, – до 15%.</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До основних видів лізингу відносяться </w:t>
      </w:r>
      <w:r w:rsidRPr="000F7872">
        <w:rPr>
          <w:b/>
          <w:i/>
          <w:color w:val="000000"/>
          <w:lang w:val="uk-UA"/>
        </w:rPr>
        <w:t>фінансовий</w:t>
      </w:r>
      <w:r w:rsidRPr="000F7872">
        <w:rPr>
          <w:b/>
          <w:color w:val="000000"/>
          <w:lang w:val="uk-UA"/>
        </w:rPr>
        <w:t xml:space="preserve"> </w:t>
      </w:r>
      <w:r w:rsidRPr="000F7872">
        <w:rPr>
          <w:color w:val="000000"/>
          <w:lang w:val="uk-UA"/>
        </w:rPr>
        <w:t xml:space="preserve">і </w:t>
      </w:r>
      <w:r w:rsidRPr="000F7872">
        <w:rPr>
          <w:b/>
          <w:i/>
          <w:color w:val="000000"/>
          <w:lang w:val="uk-UA"/>
        </w:rPr>
        <w:t>оперативний</w:t>
      </w:r>
      <w:r w:rsidRPr="000F7872">
        <w:rPr>
          <w:i/>
          <w:color w:val="000000"/>
          <w:lang w:val="uk-UA"/>
        </w:rPr>
        <w:t>.</w:t>
      </w:r>
      <w:r w:rsidRPr="000F7872">
        <w:rPr>
          <w:color w:val="000000"/>
          <w:lang w:val="uk-UA"/>
        </w:rPr>
        <w:t xml:space="preserve"> </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Критерієм їх розмежування служать ознаки за обсягом зобов'язань </w:t>
      </w:r>
      <w:proofErr w:type="spellStart"/>
      <w:r w:rsidRPr="000F7872">
        <w:rPr>
          <w:color w:val="000000"/>
          <w:lang w:val="uk-UA"/>
        </w:rPr>
        <w:t>лізингодавця</w:t>
      </w:r>
      <w:proofErr w:type="spellEnd"/>
      <w:r w:rsidRPr="000F7872">
        <w:rPr>
          <w:color w:val="000000"/>
          <w:lang w:val="uk-UA"/>
        </w:rPr>
        <w:t xml:space="preserve"> і строками використання лізингового майна. Всі останні види лізингу - це різновиди основних видів лізингу і в залежності від ознак, вони можуть бути віднесені до оперативного чи фінансового лізингу. </w:t>
      </w:r>
    </w:p>
    <w:p w:rsidR="000F7872" w:rsidRPr="000F7872" w:rsidRDefault="000F7872" w:rsidP="000F7872">
      <w:pPr>
        <w:ind w:firstLine="709"/>
        <w:jc w:val="both"/>
        <w:rPr>
          <w:color w:val="000000"/>
          <w:lang w:val="uk-UA"/>
        </w:rPr>
      </w:pPr>
      <w:r w:rsidRPr="000F7872">
        <w:rPr>
          <w:b/>
          <w:bCs/>
          <w:color w:val="000000"/>
          <w:lang w:val="uk-UA"/>
        </w:rPr>
        <w:t xml:space="preserve"> </w:t>
      </w:r>
      <w:r w:rsidRPr="000F7872">
        <w:rPr>
          <w:b/>
          <w:bCs/>
          <w:i/>
          <w:color w:val="000000"/>
          <w:lang w:val="uk-UA"/>
        </w:rPr>
        <w:t>Фінансовий лізинг</w:t>
      </w:r>
      <w:r w:rsidRPr="000F7872">
        <w:rPr>
          <w:color w:val="000000"/>
          <w:lang w:val="uk-UA"/>
        </w:rPr>
        <w:t xml:space="preserve"> - </w:t>
      </w:r>
      <w:r w:rsidRPr="000F7872">
        <w:rPr>
          <w:i/>
          <w:color w:val="000000"/>
          <w:lang w:val="uk-UA"/>
        </w:rPr>
        <w:t>це комплекс економічних і майнових відносин, що виникає у зв'язку з придбанням майна у власність з подальшою його передачею в тимчасове володіння і користування за відповідну плату на строк, наближений за тривалістю до строку його експлуатації і амортизації всієї або більшої частини вартості майна.</w:t>
      </w:r>
      <w:r w:rsidRPr="000F7872">
        <w:rPr>
          <w:color w:val="000000"/>
          <w:lang w:val="uk-UA"/>
        </w:rPr>
        <w:t xml:space="preserve"> </w:t>
      </w:r>
    </w:p>
    <w:p w:rsidR="000F7872" w:rsidRPr="000F7872" w:rsidRDefault="000F7872" w:rsidP="000F7872">
      <w:pPr>
        <w:ind w:firstLine="709"/>
        <w:jc w:val="both"/>
        <w:rPr>
          <w:color w:val="000000"/>
          <w:lang w:val="uk-UA"/>
        </w:rPr>
      </w:pPr>
      <w:r w:rsidRPr="000F7872">
        <w:rPr>
          <w:color w:val="000000"/>
          <w:u w:val="single"/>
          <w:lang w:val="uk-UA"/>
        </w:rPr>
        <w:lastRenderedPageBreak/>
        <w:t>Основними ознаками, що характеризують фінансовий лізинг</w:t>
      </w:r>
      <w:r w:rsidRPr="000F7872">
        <w:rPr>
          <w:color w:val="000000"/>
          <w:lang w:val="uk-UA"/>
        </w:rPr>
        <w:t xml:space="preserve">, є:  участь в лізинговій угоді крім </w:t>
      </w:r>
      <w:proofErr w:type="spellStart"/>
      <w:r w:rsidRPr="000F7872">
        <w:rPr>
          <w:color w:val="000000"/>
          <w:lang w:val="uk-UA"/>
        </w:rPr>
        <w:t>лізингодавця</w:t>
      </w:r>
      <w:proofErr w:type="spellEnd"/>
      <w:r w:rsidRPr="000F7872">
        <w:rPr>
          <w:color w:val="000000"/>
          <w:lang w:val="uk-UA"/>
        </w:rPr>
        <w:t xml:space="preserve"> і </w:t>
      </w:r>
      <w:proofErr w:type="spellStart"/>
      <w:r w:rsidRPr="000F7872">
        <w:rPr>
          <w:color w:val="000000"/>
          <w:lang w:val="uk-UA"/>
        </w:rPr>
        <w:t>лізингоодержувача</w:t>
      </w:r>
      <w:proofErr w:type="spellEnd"/>
      <w:r w:rsidRPr="000F7872">
        <w:rPr>
          <w:color w:val="000000"/>
          <w:lang w:val="uk-UA"/>
        </w:rPr>
        <w:t xml:space="preserve"> третьої сторони (виробника або постачальника лізингового майна);  </w:t>
      </w:r>
      <w:proofErr w:type="spellStart"/>
      <w:r w:rsidRPr="000F7872">
        <w:rPr>
          <w:color w:val="000000"/>
          <w:lang w:val="uk-UA"/>
        </w:rPr>
        <w:t>лізингодавець</w:t>
      </w:r>
      <w:proofErr w:type="spellEnd"/>
      <w:r w:rsidRPr="000F7872">
        <w:rPr>
          <w:color w:val="000000"/>
          <w:lang w:val="uk-UA"/>
        </w:rPr>
        <w:t xml:space="preserve"> придбає майно не для власного використання, а спеціально для передачі його в тимчасове володіння і користування </w:t>
      </w:r>
      <w:proofErr w:type="spellStart"/>
      <w:r w:rsidRPr="000F7872">
        <w:rPr>
          <w:color w:val="000000"/>
          <w:lang w:val="uk-UA"/>
        </w:rPr>
        <w:t>лізингоодержувачу</w:t>
      </w:r>
      <w:proofErr w:type="spellEnd"/>
      <w:r w:rsidRPr="000F7872">
        <w:rPr>
          <w:color w:val="000000"/>
          <w:lang w:val="uk-UA"/>
        </w:rPr>
        <w:t xml:space="preserve">;  право вибору майна і його продавця належить </w:t>
      </w:r>
      <w:proofErr w:type="spellStart"/>
      <w:r w:rsidRPr="000F7872">
        <w:rPr>
          <w:color w:val="000000"/>
          <w:lang w:val="uk-UA"/>
        </w:rPr>
        <w:t>лізингоодержувачу</w:t>
      </w:r>
      <w:proofErr w:type="spellEnd"/>
      <w:r w:rsidRPr="000F7872">
        <w:rPr>
          <w:color w:val="000000"/>
          <w:lang w:val="uk-UA"/>
        </w:rPr>
        <w:t xml:space="preserve">;  продавець майна знає, що майно придбається спеціально для передачі його в тимчасове володіння і користування </w:t>
      </w:r>
      <w:proofErr w:type="spellStart"/>
      <w:r w:rsidRPr="000F7872">
        <w:rPr>
          <w:color w:val="000000"/>
          <w:lang w:val="uk-UA"/>
        </w:rPr>
        <w:t>лізингоодержувачу</w:t>
      </w:r>
      <w:proofErr w:type="spellEnd"/>
      <w:r w:rsidRPr="000F7872">
        <w:rPr>
          <w:color w:val="000000"/>
          <w:lang w:val="uk-UA"/>
        </w:rPr>
        <w:t xml:space="preserve">; майно безпосередньо доставляється </w:t>
      </w:r>
      <w:proofErr w:type="spellStart"/>
      <w:r w:rsidRPr="000F7872">
        <w:rPr>
          <w:color w:val="000000"/>
          <w:lang w:val="uk-UA"/>
        </w:rPr>
        <w:t>лізингоодержувачу</w:t>
      </w:r>
      <w:proofErr w:type="spellEnd"/>
      <w:r w:rsidRPr="000F7872">
        <w:rPr>
          <w:color w:val="000000"/>
          <w:lang w:val="uk-UA"/>
        </w:rPr>
        <w:t xml:space="preserve"> і приймається ним в експлуатацію;  претензії щодо якості майна, його комплектності, виправлення дефектів в гарантійний строк </w:t>
      </w:r>
      <w:proofErr w:type="spellStart"/>
      <w:r w:rsidRPr="000F7872">
        <w:rPr>
          <w:color w:val="000000"/>
          <w:lang w:val="uk-UA"/>
        </w:rPr>
        <w:t>лізингордержувач</w:t>
      </w:r>
      <w:proofErr w:type="spellEnd"/>
      <w:r w:rsidRPr="000F7872">
        <w:rPr>
          <w:color w:val="000000"/>
          <w:lang w:val="uk-UA"/>
        </w:rPr>
        <w:t xml:space="preserve"> направляє безпосередньо продавцю майна; ризик випадкової гибелі і пошкодження майна переходить до </w:t>
      </w:r>
      <w:proofErr w:type="spellStart"/>
      <w:r w:rsidRPr="000F7872">
        <w:rPr>
          <w:color w:val="000000"/>
          <w:lang w:val="uk-UA"/>
        </w:rPr>
        <w:t>лізингоодержувача</w:t>
      </w:r>
      <w:proofErr w:type="spellEnd"/>
      <w:r w:rsidRPr="000F7872">
        <w:rPr>
          <w:color w:val="000000"/>
          <w:lang w:val="uk-UA"/>
        </w:rPr>
        <w:t xml:space="preserve"> після підписання акту приймання-передачі майна в експлуатацію. </w:t>
      </w:r>
    </w:p>
    <w:p w:rsidR="000F7872" w:rsidRPr="000F7872" w:rsidRDefault="000F7872" w:rsidP="000F7872">
      <w:pPr>
        <w:ind w:firstLine="709"/>
        <w:jc w:val="both"/>
        <w:rPr>
          <w:color w:val="000000"/>
          <w:lang w:val="uk-UA"/>
        </w:rPr>
      </w:pPr>
      <w:r w:rsidRPr="000F7872">
        <w:rPr>
          <w:b/>
          <w:bCs/>
          <w:i/>
          <w:color w:val="000000"/>
          <w:lang w:val="uk-UA"/>
        </w:rPr>
        <w:t>Оперативний лізинг</w:t>
      </w:r>
      <w:r w:rsidRPr="000F7872">
        <w:rPr>
          <w:color w:val="000000"/>
          <w:lang w:val="uk-UA"/>
        </w:rPr>
        <w:t xml:space="preserve">  характеризується тим, що </w:t>
      </w:r>
      <w:r w:rsidRPr="000F7872">
        <w:rPr>
          <w:i/>
          <w:color w:val="000000"/>
          <w:lang w:val="uk-UA"/>
        </w:rPr>
        <w:t>строк, на який майно передається в тимчасове володіння і користування, набагато менший нормативного строку служби майна.</w:t>
      </w:r>
      <w:r w:rsidRPr="000F7872">
        <w:rPr>
          <w:color w:val="000000"/>
          <w:lang w:val="uk-UA"/>
        </w:rPr>
        <w:t xml:space="preserve"> </w:t>
      </w:r>
    </w:p>
    <w:p w:rsidR="000F7872" w:rsidRPr="000F7872" w:rsidRDefault="000F7872" w:rsidP="000F7872">
      <w:pPr>
        <w:ind w:firstLine="709"/>
        <w:jc w:val="both"/>
        <w:rPr>
          <w:color w:val="000000"/>
          <w:lang w:val="uk-UA"/>
        </w:rPr>
      </w:pPr>
      <w:r w:rsidRPr="000F7872">
        <w:rPr>
          <w:color w:val="000000"/>
          <w:u w:val="single"/>
          <w:lang w:val="uk-UA"/>
        </w:rPr>
        <w:t>Для оперативного лізингу характерні такі ознаки</w:t>
      </w:r>
      <w:r w:rsidRPr="000F7872">
        <w:rPr>
          <w:color w:val="000000"/>
          <w:lang w:val="uk-UA"/>
        </w:rPr>
        <w:t xml:space="preserve">: внаслідок того, що строк лізингового договору значно менший нормативного строку служби майна, </w:t>
      </w:r>
      <w:proofErr w:type="spellStart"/>
      <w:r w:rsidRPr="000F7872">
        <w:rPr>
          <w:color w:val="000000"/>
          <w:lang w:val="uk-UA"/>
        </w:rPr>
        <w:t>лізингодавець</w:t>
      </w:r>
      <w:proofErr w:type="spellEnd"/>
      <w:r w:rsidRPr="000F7872">
        <w:rPr>
          <w:color w:val="000000"/>
          <w:lang w:val="uk-UA"/>
        </w:rPr>
        <w:t xml:space="preserve"> не розраховує відшкодувати вартість майна за рахунок платежів від одного лізингового контракту; майно передається в лізинг багаторазово;  в лізинг передається не спеціально придбане майно за замовленням </w:t>
      </w:r>
      <w:proofErr w:type="spellStart"/>
      <w:r w:rsidRPr="000F7872">
        <w:rPr>
          <w:color w:val="000000"/>
          <w:lang w:val="uk-UA"/>
        </w:rPr>
        <w:t>лізингоодержувача</w:t>
      </w:r>
      <w:proofErr w:type="spellEnd"/>
      <w:r w:rsidRPr="000F7872">
        <w:rPr>
          <w:color w:val="000000"/>
          <w:lang w:val="uk-UA"/>
        </w:rPr>
        <w:t>, а наявне в лізинговій компанії;  лізингова операція має двосторонній характер (</w:t>
      </w:r>
      <w:proofErr w:type="spellStart"/>
      <w:r w:rsidRPr="000F7872">
        <w:rPr>
          <w:color w:val="000000"/>
          <w:lang w:val="uk-UA"/>
        </w:rPr>
        <w:t>лізингодавець</w:t>
      </w:r>
      <w:proofErr w:type="spellEnd"/>
      <w:r w:rsidRPr="000F7872">
        <w:rPr>
          <w:color w:val="000000"/>
          <w:lang w:val="uk-UA"/>
        </w:rPr>
        <w:t xml:space="preserve"> </w:t>
      </w:r>
      <w:proofErr w:type="spellStart"/>
      <w:r w:rsidRPr="000F7872">
        <w:rPr>
          <w:color w:val="000000"/>
          <w:lang w:val="uk-UA"/>
        </w:rPr>
        <w:t>лізингоодержувач</w:t>
      </w:r>
      <w:proofErr w:type="spellEnd"/>
      <w:r w:rsidRPr="000F7872">
        <w:rPr>
          <w:color w:val="000000"/>
          <w:lang w:val="uk-UA"/>
        </w:rPr>
        <w:t xml:space="preserve">);  обов'язки щодо технічного обслуговування, ремонту, страхування покладаються на лізингову компанію;  </w:t>
      </w:r>
      <w:proofErr w:type="spellStart"/>
      <w:r w:rsidRPr="000F7872">
        <w:rPr>
          <w:color w:val="000000"/>
          <w:lang w:val="uk-UA"/>
        </w:rPr>
        <w:t>лізингоодержувач</w:t>
      </w:r>
      <w:proofErr w:type="spellEnd"/>
      <w:r w:rsidRPr="000F7872">
        <w:rPr>
          <w:color w:val="000000"/>
          <w:lang w:val="uk-UA"/>
        </w:rPr>
        <w:t xml:space="preserve"> може розірвати договір, якщо майно через непередбачені обставини виявиться непридатним до використання;  ризик випадкової гибелі, втрати, пошкодження лізингового майна покладається на </w:t>
      </w:r>
      <w:proofErr w:type="spellStart"/>
      <w:r w:rsidRPr="000F7872">
        <w:rPr>
          <w:color w:val="000000"/>
          <w:lang w:val="uk-UA"/>
        </w:rPr>
        <w:t>лізингодавця</w:t>
      </w:r>
      <w:proofErr w:type="spellEnd"/>
      <w:r w:rsidRPr="000F7872">
        <w:rPr>
          <w:color w:val="000000"/>
          <w:lang w:val="uk-UA"/>
        </w:rPr>
        <w:t xml:space="preserve">;  після закінчення строку лізингового договору майно, як правило, повертається </w:t>
      </w:r>
      <w:proofErr w:type="spellStart"/>
      <w:r w:rsidRPr="000F7872">
        <w:rPr>
          <w:color w:val="000000"/>
          <w:lang w:val="uk-UA"/>
        </w:rPr>
        <w:t>лізингодавцю</w:t>
      </w:r>
      <w:proofErr w:type="spellEnd"/>
      <w:r w:rsidRPr="000F7872">
        <w:rPr>
          <w:color w:val="000000"/>
          <w:lang w:val="uk-UA"/>
        </w:rPr>
        <w:t xml:space="preserve">. </w:t>
      </w:r>
    </w:p>
    <w:p w:rsidR="000F7872" w:rsidRPr="000F7872" w:rsidRDefault="000F7872" w:rsidP="000F7872">
      <w:pPr>
        <w:ind w:firstLine="709"/>
        <w:jc w:val="both"/>
        <w:rPr>
          <w:color w:val="000000"/>
          <w:lang w:val="uk-UA"/>
        </w:rPr>
      </w:pPr>
      <w:r w:rsidRPr="000F7872">
        <w:rPr>
          <w:bCs/>
          <w:color w:val="000000"/>
          <w:lang w:val="uk-UA"/>
        </w:rPr>
        <w:t>Оперативний лізинг</w:t>
      </w:r>
      <w:r w:rsidRPr="000F7872">
        <w:rPr>
          <w:color w:val="000000"/>
          <w:lang w:val="uk-UA"/>
        </w:rPr>
        <w:t xml:space="preserve"> представляє собою взаємовідносини, при яких витрати </w:t>
      </w:r>
      <w:proofErr w:type="spellStart"/>
      <w:r w:rsidRPr="000F7872">
        <w:rPr>
          <w:color w:val="000000"/>
          <w:lang w:val="uk-UA"/>
        </w:rPr>
        <w:t>лізингодавця</w:t>
      </w:r>
      <w:proofErr w:type="spellEnd"/>
      <w:r w:rsidRPr="000F7872">
        <w:rPr>
          <w:color w:val="000000"/>
          <w:lang w:val="uk-UA"/>
        </w:rPr>
        <w:t xml:space="preserve">, пов'язані з придбанням і утримуванням лізингового майна, що не покриваються орендними платежами на протязі одного лізингового контракту. При виділенні видів лізингу виходять в першу чергу із ознак їх класифікації і диференціюються в залежності від форми організації контракту, тривалості відносин, обсягу обслуговування, особливостей об'єктів лізингу і умов їх амортизації, форми лізингових платежів, сектора ринку, відносин до податкових пільг . </w:t>
      </w:r>
    </w:p>
    <w:p w:rsidR="000F7872" w:rsidRPr="000F7872" w:rsidRDefault="000F7872" w:rsidP="000F7872">
      <w:pPr>
        <w:ind w:firstLine="709"/>
        <w:jc w:val="both"/>
        <w:rPr>
          <w:color w:val="000000"/>
          <w:lang w:val="uk-UA"/>
        </w:rPr>
      </w:pPr>
      <w:r w:rsidRPr="000F7872">
        <w:rPr>
          <w:color w:val="000000"/>
          <w:u w:val="single"/>
          <w:lang w:val="uk-UA"/>
        </w:rPr>
        <w:t>В залежності від форми організації і техніки проведення лізингової операції лізинг ділиться</w:t>
      </w:r>
      <w:r w:rsidRPr="000F7872">
        <w:rPr>
          <w:color w:val="000000"/>
          <w:lang w:val="uk-UA"/>
        </w:rPr>
        <w:t xml:space="preserve"> на:  </w:t>
      </w:r>
      <w:r w:rsidRPr="000F7872">
        <w:rPr>
          <w:i/>
          <w:iCs/>
          <w:color w:val="000000"/>
          <w:lang w:val="uk-UA"/>
        </w:rPr>
        <w:t>прямий лізинг</w:t>
      </w:r>
      <w:r w:rsidRPr="000F7872">
        <w:rPr>
          <w:color w:val="000000"/>
          <w:lang w:val="uk-UA"/>
        </w:rPr>
        <w:t xml:space="preserve">, при якому власник майна (виробник, постачальник) самостійно без посередника здає об'єкт в лізинг;  </w:t>
      </w:r>
      <w:r w:rsidRPr="000F7872">
        <w:rPr>
          <w:i/>
          <w:iCs/>
          <w:color w:val="000000"/>
          <w:lang w:val="uk-UA"/>
        </w:rPr>
        <w:t>посередній лізинг</w:t>
      </w:r>
      <w:r w:rsidRPr="000F7872">
        <w:rPr>
          <w:color w:val="000000"/>
          <w:lang w:val="uk-UA"/>
        </w:rPr>
        <w:t xml:space="preserve">, коли майно в лізинг передає не постачальник, а фінансовий посередник, в якості якого виступає лізингова компанія;  </w:t>
      </w:r>
      <w:r w:rsidRPr="000F7872">
        <w:rPr>
          <w:i/>
          <w:iCs/>
          <w:color w:val="000000"/>
          <w:lang w:val="uk-UA"/>
        </w:rPr>
        <w:t>зворотній лізинг</w:t>
      </w:r>
      <w:r w:rsidRPr="000F7872">
        <w:rPr>
          <w:color w:val="000000"/>
          <w:lang w:val="uk-UA"/>
        </w:rPr>
        <w:t xml:space="preserve"> є різноманітністю двосторонньої лізингової угоди і однією із форм прямого лізингу. Зміст взаємовідносин, що складається при цьому виді лізингу, полягає в наступному. Підприємство-власник обладнання продає останнє лізинговій компанії і одночасно укладає угоду про довгострокову оренду своєї колишньої власності на умовах лізингу. Зворотній лізинг застосовується у випадку, коли власник об'єкта угоди має гостру потребу в грошових коштах і за допомогою даного виду лізингу хоче покращити свій фінансовий стан;  </w:t>
      </w:r>
      <w:r w:rsidRPr="000F7872">
        <w:rPr>
          <w:i/>
          <w:iCs/>
          <w:color w:val="000000"/>
          <w:lang w:val="uk-UA"/>
        </w:rPr>
        <w:t>лізинг постачальнику</w:t>
      </w:r>
      <w:r w:rsidRPr="000F7872">
        <w:rPr>
          <w:color w:val="000000"/>
          <w:lang w:val="uk-UA"/>
        </w:rPr>
        <w:t xml:space="preserve"> відрізняється від зворотного тим, що постачальник, хоча і виступає в якості продавця і орендатора одночасно, але не є користувачем майна, яке він обов'язково передає в </w:t>
      </w:r>
      <w:proofErr w:type="spellStart"/>
      <w:r w:rsidRPr="000F7872">
        <w:rPr>
          <w:i/>
          <w:color w:val="000000"/>
          <w:lang w:val="uk-UA"/>
        </w:rPr>
        <w:t>сублізинг</w:t>
      </w:r>
      <w:proofErr w:type="spellEnd"/>
      <w:r w:rsidRPr="000F7872">
        <w:rPr>
          <w:color w:val="000000"/>
          <w:lang w:val="uk-UA"/>
        </w:rPr>
        <w:t xml:space="preserve"> третій особі. </w:t>
      </w:r>
    </w:p>
    <w:p w:rsidR="000F7872" w:rsidRPr="000F7872" w:rsidRDefault="000F7872" w:rsidP="000F7872">
      <w:pPr>
        <w:ind w:firstLine="709"/>
        <w:jc w:val="both"/>
        <w:rPr>
          <w:color w:val="000000"/>
          <w:lang w:val="uk-UA"/>
        </w:rPr>
      </w:pPr>
      <w:r w:rsidRPr="000F7872">
        <w:rPr>
          <w:color w:val="000000"/>
          <w:u w:val="single"/>
          <w:lang w:val="uk-UA"/>
        </w:rPr>
        <w:t>Стосовно обсягу обслуговування лізинг ділиться</w:t>
      </w:r>
      <w:r w:rsidRPr="000F7872">
        <w:rPr>
          <w:color w:val="000000"/>
          <w:lang w:val="uk-UA"/>
        </w:rPr>
        <w:t xml:space="preserve"> на:  </w:t>
      </w:r>
      <w:r w:rsidRPr="000F7872">
        <w:rPr>
          <w:i/>
          <w:iCs/>
          <w:color w:val="000000"/>
          <w:lang w:val="uk-UA"/>
        </w:rPr>
        <w:t>чистий</w:t>
      </w:r>
      <w:r w:rsidRPr="000F7872">
        <w:rPr>
          <w:i/>
          <w:color w:val="000000"/>
          <w:lang w:val="uk-UA"/>
        </w:rPr>
        <w:t>,</w:t>
      </w:r>
      <w:r w:rsidRPr="000F7872">
        <w:rPr>
          <w:color w:val="000000"/>
          <w:lang w:val="uk-UA"/>
        </w:rPr>
        <w:t xml:space="preserve"> коли всі витрати з обслуговування майна бере на себе </w:t>
      </w:r>
      <w:proofErr w:type="spellStart"/>
      <w:r w:rsidRPr="000F7872">
        <w:rPr>
          <w:color w:val="000000"/>
          <w:lang w:val="uk-UA"/>
        </w:rPr>
        <w:t>лізингоодержувач</w:t>
      </w:r>
      <w:proofErr w:type="spellEnd"/>
      <w:r w:rsidRPr="000F7872">
        <w:rPr>
          <w:color w:val="000000"/>
          <w:lang w:val="uk-UA"/>
        </w:rPr>
        <w:t xml:space="preserve">,  </w:t>
      </w:r>
      <w:r w:rsidRPr="000F7872">
        <w:rPr>
          <w:i/>
          <w:iCs/>
          <w:color w:val="000000"/>
          <w:lang w:val="uk-UA"/>
        </w:rPr>
        <w:t>повний</w:t>
      </w:r>
      <w:r w:rsidRPr="000F7872">
        <w:rPr>
          <w:color w:val="000000"/>
          <w:lang w:val="uk-UA"/>
        </w:rPr>
        <w:t xml:space="preserve">, тобто з повним набором послуг, або його ще називають "мокрий лізинг", коли </w:t>
      </w:r>
      <w:proofErr w:type="spellStart"/>
      <w:r w:rsidRPr="000F7872">
        <w:rPr>
          <w:color w:val="000000"/>
          <w:lang w:val="uk-UA"/>
        </w:rPr>
        <w:t>лізингодавець</w:t>
      </w:r>
      <w:proofErr w:type="spellEnd"/>
      <w:r w:rsidRPr="000F7872">
        <w:rPr>
          <w:color w:val="000000"/>
          <w:lang w:val="uk-UA"/>
        </w:rPr>
        <w:t xml:space="preserve"> бере на себе всі витрати з обслуговування об'єкта угоди (комплексну систему технічного обслуговування, ремонту, страхування, підготовки кваліфікованого персоналу, поставки, необхідної сировини, реклами, маркетингу, податку на майно і т.д.); </w:t>
      </w:r>
      <w:r w:rsidRPr="000F7872">
        <w:rPr>
          <w:i/>
          <w:iCs/>
          <w:color w:val="000000"/>
          <w:lang w:val="uk-UA"/>
        </w:rPr>
        <w:t>частковий</w:t>
      </w:r>
      <w:r w:rsidRPr="000F7872">
        <w:rPr>
          <w:b/>
          <w:color w:val="000000"/>
          <w:lang w:val="uk-UA"/>
        </w:rPr>
        <w:t xml:space="preserve"> </w:t>
      </w:r>
      <w:r w:rsidRPr="000F7872">
        <w:rPr>
          <w:color w:val="000000"/>
          <w:lang w:val="uk-UA"/>
        </w:rPr>
        <w:t xml:space="preserve">(з частковим набором </w:t>
      </w:r>
      <w:r w:rsidRPr="000F7872">
        <w:rPr>
          <w:color w:val="000000"/>
          <w:lang w:val="uk-UA"/>
        </w:rPr>
        <w:lastRenderedPageBreak/>
        <w:t xml:space="preserve">послуг) передбачає погоджений розподіл функцій щодо технічного обслуговування об'єкта лізингу між сторонами угоди,  </w:t>
      </w:r>
      <w:r w:rsidRPr="000F7872">
        <w:rPr>
          <w:i/>
          <w:iCs/>
          <w:color w:val="000000"/>
          <w:lang w:val="uk-UA"/>
        </w:rPr>
        <w:t>генеральний лізинг</w:t>
      </w:r>
      <w:r w:rsidRPr="000F7872">
        <w:rPr>
          <w:color w:val="000000"/>
          <w:lang w:val="uk-UA"/>
        </w:rPr>
        <w:t xml:space="preserve"> дає можливість при постійному і перевіреному співробітництві </w:t>
      </w:r>
      <w:proofErr w:type="spellStart"/>
      <w:r w:rsidRPr="000F7872">
        <w:rPr>
          <w:color w:val="000000"/>
          <w:lang w:val="uk-UA"/>
        </w:rPr>
        <w:t>лізингоодержувача</w:t>
      </w:r>
      <w:proofErr w:type="spellEnd"/>
      <w:r w:rsidRPr="000F7872">
        <w:rPr>
          <w:color w:val="000000"/>
          <w:lang w:val="uk-UA"/>
        </w:rPr>
        <w:t xml:space="preserve"> з лізинговою компанією укладати загальну угоду по наданню лізингової лінії, після якої </w:t>
      </w:r>
      <w:proofErr w:type="spellStart"/>
      <w:r w:rsidRPr="000F7872">
        <w:rPr>
          <w:color w:val="000000"/>
          <w:lang w:val="uk-UA"/>
        </w:rPr>
        <w:t>лізингоодержувач</w:t>
      </w:r>
      <w:proofErr w:type="spellEnd"/>
      <w:r w:rsidRPr="000F7872">
        <w:rPr>
          <w:color w:val="000000"/>
          <w:lang w:val="uk-UA"/>
        </w:rPr>
        <w:t xml:space="preserve"> може при необхідності брати додаткове обладнання без укладення нових контрактів. </w:t>
      </w:r>
    </w:p>
    <w:p w:rsidR="000F7872" w:rsidRPr="000F7872" w:rsidRDefault="000F7872" w:rsidP="000F7872">
      <w:pPr>
        <w:ind w:firstLine="709"/>
        <w:jc w:val="both"/>
        <w:rPr>
          <w:color w:val="000000"/>
          <w:lang w:val="uk-UA"/>
        </w:rPr>
      </w:pPr>
      <w:r w:rsidRPr="000F7872">
        <w:rPr>
          <w:color w:val="000000"/>
          <w:u w:val="single"/>
          <w:lang w:val="uk-UA"/>
        </w:rPr>
        <w:t>За типом майна розрізняють</w:t>
      </w:r>
      <w:r w:rsidRPr="000F7872">
        <w:rPr>
          <w:color w:val="000000"/>
          <w:lang w:val="uk-UA"/>
        </w:rPr>
        <w:t xml:space="preserve">:  </w:t>
      </w:r>
      <w:r w:rsidRPr="000F7872">
        <w:rPr>
          <w:i/>
          <w:iCs/>
          <w:color w:val="000000"/>
          <w:lang w:val="uk-UA"/>
        </w:rPr>
        <w:t>лізинг рухомого майна</w:t>
      </w:r>
      <w:r w:rsidRPr="000F7872">
        <w:rPr>
          <w:color w:val="000000"/>
          <w:lang w:val="uk-UA"/>
        </w:rPr>
        <w:t xml:space="preserve"> (робочі машини і обладнання, обчислювальна техніка, транспортні засоби і т.д.), в тому числі нове і бувше у використанні);  </w:t>
      </w:r>
      <w:r w:rsidRPr="000F7872">
        <w:rPr>
          <w:i/>
          <w:iCs/>
          <w:color w:val="000000"/>
          <w:lang w:val="uk-UA"/>
        </w:rPr>
        <w:t xml:space="preserve">лізинг нерухомого майна </w:t>
      </w:r>
      <w:r w:rsidRPr="000F7872">
        <w:rPr>
          <w:color w:val="000000"/>
          <w:lang w:val="uk-UA"/>
        </w:rPr>
        <w:t xml:space="preserve">(виробничі приміщення і споруди). В залежності від сектора ринку, де здійснюються лізингові операції, розділяють :  </w:t>
      </w:r>
      <w:r w:rsidRPr="000F7872">
        <w:rPr>
          <w:i/>
          <w:iCs/>
          <w:color w:val="000000"/>
          <w:lang w:val="uk-UA"/>
        </w:rPr>
        <w:t>внутрішній лізинг</w:t>
      </w:r>
      <w:r w:rsidRPr="000F7872">
        <w:rPr>
          <w:color w:val="000000"/>
          <w:lang w:val="uk-UA"/>
        </w:rPr>
        <w:t xml:space="preserve">, коли всі учасники угоди представляють одну країну;  </w:t>
      </w:r>
      <w:r w:rsidRPr="000F7872">
        <w:rPr>
          <w:i/>
          <w:iCs/>
          <w:color w:val="000000"/>
          <w:lang w:val="uk-UA"/>
        </w:rPr>
        <w:t>зовнішній (міжнародний) лізинг</w:t>
      </w:r>
      <w:r w:rsidRPr="000F7872">
        <w:rPr>
          <w:color w:val="000000"/>
          <w:lang w:val="uk-UA"/>
        </w:rPr>
        <w:t xml:space="preserve">, до нього відносяться угоди, в яких хоча б одна із сторін належала різним країнам. </w:t>
      </w:r>
    </w:p>
    <w:p w:rsidR="000F7872" w:rsidRPr="000F7872" w:rsidRDefault="000F7872" w:rsidP="000F7872">
      <w:pPr>
        <w:ind w:firstLine="709"/>
        <w:jc w:val="both"/>
        <w:rPr>
          <w:color w:val="000000"/>
          <w:lang w:val="uk-UA"/>
        </w:rPr>
      </w:pPr>
      <w:r w:rsidRPr="000F7872">
        <w:rPr>
          <w:color w:val="000000"/>
          <w:lang w:val="uk-UA"/>
        </w:rPr>
        <w:t>В свою чергу</w:t>
      </w:r>
      <w:r w:rsidRPr="000F7872">
        <w:rPr>
          <w:color w:val="000000"/>
          <w:u w:val="single"/>
          <w:lang w:val="uk-UA"/>
        </w:rPr>
        <w:t xml:space="preserve"> зовнішній лізинг</w:t>
      </w:r>
      <w:r w:rsidRPr="000F7872">
        <w:rPr>
          <w:color w:val="000000"/>
          <w:lang w:val="uk-UA"/>
        </w:rPr>
        <w:t xml:space="preserve"> підрозділяється на імпортний (коли зарубіжною стороною є </w:t>
      </w:r>
      <w:proofErr w:type="spellStart"/>
      <w:r w:rsidRPr="000F7872">
        <w:rPr>
          <w:color w:val="000000"/>
          <w:lang w:val="uk-UA"/>
        </w:rPr>
        <w:t>лізингодавець</w:t>
      </w:r>
      <w:proofErr w:type="spellEnd"/>
      <w:r w:rsidRPr="000F7872">
        <w:rPr>
          <w:color w:val="000000"/>
          <w:lang w:val="uk-UA"/>
        </w:rPr>
        <w:t xml:space="preserve">, і експортний, коли зарубіжною стороною є </w:t>
      </w:r>
      <w:proofErr w:type="spellStart"/>
      <w:r w:rsidRPr="000F7872">
        <w:rPr>
          <w:color w:val="000000"/>
          <w:lang w:val="uk-UA"/>
        </w:rPr>
        <w:t>лізингоодержувач</w:t>
      </w:r>
      <w:proofErr w:type="spellEnd"/>
      <w:r w:rsidRPr="000F7872">
        <w:rPr>
          <w:color w:val="000000"/>
          <w:lang w:val="uk-UA"/>
        </w:rPr>
        <w:t xml:space="preserve">. </w:t>
      </w:r>
    </w:p>
    <w:p w:rsidR="000F7872" w:rsidRPr="000F7872" w:rsidRDefault="000F7872" w:rsidP="000F7872">
      <w:pPr>
        <w:ind w:firstLine="709"/>
        <w:jc w:val="both"/>
        <w:rPr>
          <w:color w:val="000000"/>
          <w:lang w:val="uk-UA"/>
        </w:rPr>
      </w:pPr>
      <w:r w:rsidRPr="000F7872">
        <w:rPr>
          <w:i/>
          <w:color w:val="000000"/>
          <w:lang w:val="uk-UA"/>
        </w:rPr>
        <w:t>Міжнародний транзитний лізинг</w:t>
      </w:r>
      <w:r w:rsidRPr="000F7872">
        <w:rPr>
          <w:color w:val="000000"/>
          <w:lang w:val="uk-UA"/>
        </w:rPr>
        <w:t xml:space="preserve"> має місце в тих випадках, коли </w:t>
      </w:r>
      <w:proofErr w:type="spellStart"/>
      <w:r w:rsidRPr="000F7872">
        <w:rPr>
          <w:color w:val="000000"/>
          <w:lang w:val="uk-UA"/>
        </w:rPr>
        <w:t>лізингодавець</w:t>
      </w:r>
      <w:proofErr w:type="spellEnd"/>
      <w:r w:rsidRPr="000F7872">
        <w:rPr>
          <w:color w:val="000000"/>
          <w:lang w:val="uk-UA"/>
        </w:rPr>
        <w:t xml:space="preserve"> однієї країни, бере кредит або придбає обладнання в другій країні і передає його </w:t>
      </w:r>
      <w:proofErr w:type="spellStart"/>
      <w:r w:rsidRPr="000F7872">
        <w:rPr>
          <w:color w:val="000000"/>
          <w:lang w:val="uk-UA"/>
        </w:rPr>
        <w:t>лізингоодержувачу</w:t>
      </w:r>
      <w:proofErr w:type="spellEnd"/>
      <w:r w:rsidRPr="000F7872">
        <w:rPr>
          <w:color w:val="000000"/>
          <w:lang w:val="uk-UA"/>
        </w:rPr>
        <w:t xml:space="preserve">, який знаходиться в третій країні. </w:t>
      </w:r>
    </w:p>
    <w:p w:rsidR="000F7872" w:rsidRPr="000F7872" w:rsidRDefault="000F7872" w:rsidP="000F7872">
      <w:pPr>
        <w:ind w:firstLine="709"/>
        <w:jc w:val="both"/>
        <w:rPr>
          <w:color w:val="000000"/>
          <w:lang w:val="uk-UA"/>
        </w:rPr>
      </w:pPr>
      <w:r w:rsidRPr="000F7872">
        <w:rPr>
          <w:color w:val="000000"/>
          <w:u w:val="single"/>
          <w:lang w:val="uk-UA"/>
        </w:rPr>
        <w:t>В залежності від умов амортизації майна</w:t>
      </w:r>
      <w:r w:rsidRPr="000F7872">
        <w:rPr>
          <w:color w:val="000000"/>
          <w:lang w:val="uk-UA"/>
        </w:rPr>
        <w:t xml:space="preserve"> виділяють </w:t>
      </w:r>
      <w:r w:rsidRPr="000F7872">
        <w:rPr>
          <w:i/>
          <w:color w:val="000000"/>
          <w:lang w:val="uk-UA"/>
        </w:rPr>
        <w:t>лізинг з повною</w:t>
      </w:r>
      <w:r w:rsidRPr="000F7872">
        <w:rPr>
          <w:color w:val="000000"/>
          <w:lang w:val="uk-UA"/>
        </w:rPr>
        <w:t xml:space="preserve"> і </w:t>
      </w:r>
      <w:r w:rsidRPr="000F7872">
        <w:rPr>
          <w:i/>
          <w:color w:val="000000"/>
          <w:lang w:val="uk-UA"/>
        </w:rPr>
        <w:t>неповною амортизацією</w:t>
      </w:r>
      <w:r w:rsidRPr="000F7872">
        <w:rPr>
          <w:color w:val="000000"/>
          <w:lang w:val="uk-UA"/>
        </w:rPr>
        <w:t xml:space="preserve">: </w:t>
      </w:r>
      <w:r w:rsidRPr="000F7872">
        <w:rPr>
          <w:color w:val="000000"/>
          <w:lang w:val="uk-UA"/>
        </w:rPr>
        <w:br/>
        <w:t xml:space="preserve">- </w:t>
      </w:r>
      <w:r w:rsidRPr="000F7872">
        <w:rPr>
          <w:i/>
          <w:iCs/>
          <w:color w:val="000000"/>
          <w:lang w:val="uk-UA"/>
        </w:rPr>
        <w:t>лізинг з повною (або близько до повної) окупністю</w:t>
      </w:r>
      <w:r w:rsidRPr="000F7872">
        <w:rPr>
          <w:color w:val="000000"/>
          <w:lang w:val="uk-UA"/>
        </w:rPr>
        <w:t xml:space="preserve">, коли на протязі строку дії лізингового договору відбувається повна або близька до повної амортизація майна і, відповідно, виплата </w:t>
      </w:r>
      <w:proofErr w:type="spellStart"/>
      <w:r w:rsidRPr="000F7872">
        <w:rPr>
          <w:color w:val="000000"/>
          <w:lang w:val="uk-UA"/>
        </w:rPr>
        <w:t>лізингодавцю</w:t>
      </w:r>
      <w:proofErr w:type="spellEnd"/>
      <w:r w:rsidRPr="000F7872">
        <w:rPr>
          <w:color w:val="000000"/>
          <w:lang w:val="uk-UA"/>
        </w:rPr>
        <w:t xml:space="preserve"> вартості майна; </w:t>
      </w:r>
    </w:p>
    <w:p w:rsidR="000F7872" w:rsidRPr="000F7872" w:rsidRDefault="000F7872" w:rsidP="000F7872">
      <w:pPr>
        <w:ind w:firstLine="709"/>
        <w:jc w:val="both"/>
        <w:rPr>
          <w:color w:val="000000"/>
          <w:lang w:val="uk-UA"/>
        </w:rPr>
      </w:pPr>
      <w:r w:rsidRPr="000F7872">
        <w:rPr>
          <w:color w:val="000000"/>
          <w:lang w:val="uk-UA"/>
        </w:rPr>
        <w:t xml:space="preserve">- </w:t>
      </w:r>
      <w:r w:rsidRPr="000F7872">
        <w:rPr>
          <w:i/>
          <w:iCs/>
          <w:color w:val="000000"/>
          <w:lang w:val="uk-UA"/>
        </w:rPr>
        <w:t>лізинг з неповною окупністю</w:t>
      </w:r>
      <w:r w:rsidRPr="000F7872">
        <w:rPr>
          <w:color w:val="000000"/>
          <w:lang w:val="uk-UA"/>
        </w:rPr>
        <w:t xml:space="preserve">, при якому на протязі строку дії одного лізингового договору відбувається окупність тільки певної частини вартості майна і часткова його амортизація. </w:t>
      </w:r>
    </w:p>
    <w:p w:rsidR="000F7872" w:rsidRPr="000F7872" w:rsidRDefault="000F7872" w:rsidP="000F7872">
      <w:pPr>
        <w:ind w:firstLine="709"/>
        <w:jc w:val="both"/>
        <w:rPr>
          <w:color w:val="000000"/>
          <w:lang w:val="uk-UA"/>
        </w:rPr>
      </w:pPr>
      <w:r w:rsidRPr="000F7872">
        <w:rPr>
          <w:i/>
          <w:iCs/>
          <w:color w:val="000000"/>
          <w:lang w:val="uk-UA"/>
        </w:rPr>
        <w:t>Прискорена амортизація є різновидом повної амортизації</w:t>
      </w:r>
      <w:r w:rsidRPr="000F7872">
        <w:rPr>
          <w:color w:val="000000"/>
          <w:lang w:val="uk-UA"/>
        </w:rPr>
        <w:t xml:space="preserve"> і є методом більш прискореного перенесення балансової вартості основних фондів на затрати виробництва і обігу в порівнянні з нормативними строками їх служби. </w:t>
      </w:r>
    </w:p>
    <w:p w:rsidR="000F7872" w:rsidRPr="000F7872" w:rsidRDefault="000F7872" w:rsidP="000F7872">
      <w:pPr>
        <w:ind w:firstLine="709"/>
        <w:jc w:val="both"/>
        <w:rPr>
          <w:color w:val="000000"/>
          <w:lang w:val="uk-UA"/>
        </w:rPr>
      </w:pPr>
      <w:r w:rsidRPr="000F7872">
        <w:rPr>
          <w:color w:val="000000"/>
          <w:u w:val="single"/>
          <w:lang w:val="uk-UA"/>
        </w:rPr>
        <w:t>По відношенню до податкових і амортизаційних пільг лізинг ділиться</w:t>
      </w:r>
      <w:r w:rsidRPr="000F7872">
        <w:rPr>
          <w:color w:val="000000"/>
          <w:lang w:val="uk-UA"/>
        </w:rPr>
        <w:t xml:space="preserve"> на </w:t>
      </w:r>
      <w:r w:rsidRPr="000F7872">
        <w:rPr>
          <w:i/>
          <w:color w:val="000000"/>
          <w:lang w:val="uk-UA"/>
        </w:rPr>
        <w:t>фіктивний і дійсний.</w:t>
      </w:r>
      <w:r w:rsidRPr="000F7872">
        <w:rPr>
          <w:color w:val="000000"/>
          <w:lang w:val="uk-UA"/>
        </w:rPr>
        <w:t xml:space="preserve"> </w:t>
      </w:r>
    </w:p>
    <w:p w:rsidR="000F7872" w:rsidRPr="000F7872" w:rsidRDefault="000F7872" w:rsidP="000F7872">
      <w:pPr>
        <w:ind w:firstLine="709"/>
        <w:jc w:val="both"/>
        <w:rPr>
          <w:color w:val="000000"/>
          <w:lang w:val="uk-UA"/>
        </w:rPr>
      </w:pPr>
      <w:r w:rsidRPr="000F7872">
        <w:rPr>
          <w:i/>
          <w:iCs/>
          <w:color w:val="000000"/>
          <w:lang w:val="uk-UA"/>
        </w:rPr>
        <w:t>Фіктивний лізинг</w:t>
      </w:r>
      <w:r w:rsidRPr="000F7872">
        <w:rPr>
          <w:color w:val="000000"/>
          <w:lang w:val="uk-UA"/>
        </w:rPr>
        <w:t xml:space="preserve"> має спекулятивний характер і розрахований на отримання прибутку за рахунок діючих в країні пільг (по оподаткуванню майна, прибутку, ПДВ, прискореної амортизації і т. і.) </w:t>
      </w:r>
    </w:p>
    <w:p w:rsidR="000F7872" w:rsidRPr="000F7872" w:rsidRDefault="000F7872" w:rsidP="000F7872">
      <w:pPr>
        <w:ind w:firstLine="709"/>
        <w:jc w:val="both"/>
        <w:rPr>
          <w:color w:val="000000"/>
          <w:lang w:val="uk-UA"/>
        </w:rPr>
      </w:pPr>
      <w:r w:rsidRPr="000F7872">
        <w:rPr>
          <w:bCs/>
          <w:i/>
          <w:color w:val="000000"/>
          <w:lang w:val="uk-UA"/>
        </w:rPr>
        <w:t>Дійсний лізинг</w:t>
      </w:r>
      <w:r w:rsidRPr="000F7872">
        <w:rPr>
          <w:color w:val="000000"/>
          <w:lang w:val="uk-UA"/>
        </w:rPr>
        <w:t xml:space="preserve"> в правовому відношенні повинен відповідати діючому законодавству і економічному змісту лізингової форми підприємницької діяльності. </w:t>
      </w:r>
    </w:p>
    <w:p w:rsidR="000F7872" w:rsidRPr="000F7872" w:rsidRDefault="000F7872" w:rsidP="000F7872">
      <w:pPr>
        <w:ind w:firstLine="709"/>
        <w:jc w:val="both"/>
        <w:rPr>
          <w:b/>
          <w:color w:val="000000"/>
          <w:lang w:val="uk-UA"/>
        </w:rPr>
      </w:pPr>
      <w:r w:rsidRPr="000F7872">
        <w:rPr>
          <w:color w:val="000000"/>
          <w:u w:val="single"/>
          <w:lang w:val="uk-UA"/>
        </w:rPr>
        <w:t>За характером лізингових платежів</w:t>
      </w:r>
      <w:r w:rsidRPr="000F7872">
        <w:rPr>
          <w:color w:val="000000"/>
          <w:lang w:val="uk-UA"/>
        </w:rPr>
        <w:t xml:space="preserve"> розрізняють </w:t>
      </w:r>
      <w:r w:rsidRPr="000F7872">
        <w:rPr>
          <w:i/>
          <w:color w:val="000000"/>
          <w:lang w:val="uk-UA"/>
        </w:rPr>
        <w:t>грошовий, компенсаційний і змішаний лізинг.</w:t>
      </w:r>
      <w:r w:rsidRPr="000F7872">
        <w:rPr>
          <w:b/>
          <w:color w:val="000000"/>
          <w:lang w:val="uk-UA"/>
        </w:rPr>
        <w:t xml:space="preserve"> </w:t>
      </w:r>
    </w:p>
    <w:p w:rsidR="000F7872" w:rsidRPr="000F7872" w:rsidRDefault="000F7872" w:rsidP="000F7872">
      <w:pPr>
        <w:ind w:firstLine="709"/>
        <w:jc w:val="both"/>
        <w:rPr>
          <w:color w:val="000000"/>
          <w:lang w:val="uk-UA"/>
        </w:rPr>
      </w:pPr>
      <w:r w:rsidRPr="000F7872">
        <w:rPr>
          <w:i/>
          <w:iCs/>
          <w:color w:val="000000"/>
          <w:lang w:val="uk-UA"/>
        </w:rPr>
        <w:t>Грошовий лізинг</w:t>
      </w:r>
      <w:r w:rsidRPr="000F7872">
        <w:rPr>
          <w:color w:val="000000"/>
          <w:lang w:val="uk-UA"/>
        </w:rPr>
        <w:t xml:space="preserve"> має місце у випадку, коли всі платежі здійснюються в грошовій формі. </w:t>
      </w:r>
    </w:p>
    <w:p w:rsidR="000F7872" w:rsidRPr="000F7872" w:rsidRDefault="000F7872" w:rsidP="000F7872">
      <w:pPr>
        <w:ind w:firstLine="709"/>
        <w:jc w:val="both"/>
        <w:rPr>
          <w:color w:val="000000"/>
          <w:lang w:val="uk-UA"/>
        </w:rPr>
      </w:pPr>
      <w:r w:rsidRPr="000F7872">
        <w:rPr>
          <w:i/>
          <w:iCs/>
          <w:color w:val="000000"/>
          <w:lang w:val="uk-UA"/>
        </w:rPr>
        <w:t>Компенсаційний лізинг</w:t>
      </w:r>
      <w:r w:rsidRPr="000F7872">
        <w:rPr>
          <w:color w:val="000000"/>
          <w:lang w:val="uk-UA"/>
        </w:rPr>
        <w:t xml:space="preserve"> передбачає платежі в формі поставок товарів, які надають один одному </w:t>
      </w:r>
      <w:proofErr w:type="spellStart"/>
      <w:r w:rsidRPr="000F7872">
        <w:rPr>
          <w:color w:val="000000"/>
          <w:lang w:val="uk-UA"/>
        </w:rPr>
        <w:t>лізингодавець</w:t>
      </w:r>
      <w:proofErr w:type="spellEnd"/>
      <w:r w:rsidRPr="000F7872">
        <w:rPr>
          <w:color w:val="000000"/>
          <w:lang w:val="uk-UA"/>
        </w:rPr>
        <w:t xml:space="preserve"> і </w:t>
      </w:r>
      <w:proofErr w:type="spellStart"/>
      <w:r w:rsidRPr="000F7872">
        <w:rPr>
          <w:color w:val="000000"/>
          <w:lang w:val="uk-UA"/>
        </w:rPr>
        <w:t>лізингоодержувач</w:t>
      </w:r>
      <w:proofErr w:type="spellEnd"/>
      <w:r w:rsidRPr="000F7872">
        <w:rPr>
          <w:color w:val="000000"/>
          <w:lang w:val="uk-UA"/>
        </w:rPr>
        <w:t xml:space="preserve">. </w:t>
      </w:r>
    </w:p>
    <w:p w:rsidR="000F7872" w:rsidRPr="000F7872" w:rsidRDefault="000F7872" w:rsidP="000F7872">
      <w:pPr>
        <w:spacing w:after="120"/>
        <w:ind w:firstLine="709"/>
        <w:jc w:val="both"/>
        <w:rPr>
          <w:color w:val="000000"/>
          <w:lang w:val="uk-UA"/>
        </w:rPr>
      </w:pPr>
      <w:r w:rsidRPr="000F7872">
        <w:rPr>
          <w:i/>
          <w:iCs/>
          <w:color w:val="000000"/>
          <w:lang w:val="uk-UA"/>
        </w:rPr>
        <w:t xml:space="preserve">Змішаний лізинг </w:t>
      </w:r>
      <w:r w:rsidRPr="000F7872">
        <w:rPr>
          <w:color w:val="000000"/>
          <w:lang w:val="uk-UA"/>
        </w:rPr>
        <w:t xml:space="preserve">передбачає поєднання грошового і компенсаційного платежів. </w:t>
      </w:r>
    </w:p>
    <w:p w:rsidR="000F7872" w:rsidRPr="000F7872" w:rsidRDefault="000F7872" w:rsidP="000F7872">
      <w:pPr>
        <w:ind w:firstLine="709"/>
        <w:jc w:val="both"/>
        <w:rPr>
          <w:color w:val="000000"/>
          <w:lang w:val="uk-UA"/>
        </w:rPr>
      </w:pPr>
      <w:r w:rsidRPr="000F7872">
        <w:rPr>
          <w:i/>
          <w:color w:val="000000"/>
          <w:lang w:val="uk-UA"/>
        </w:rPr>
        <w:t> </w:t>
      </w:r>
      <w:r w:rsidRPr="000F7872">
        <w:rPr>
          <w:rStyle w:val="af1"/>
          <w:bCs/>
          <w:color w:val="000000"/>
          <w:lang w:val="uk-UA"/>
        </w:rPr>
        <w:t xml:space="preserve">Об'єктом лізингу </w:t>
      </w:r>
      <w:r w:rsidRPr="000F7872">
        <w:rPr>
          <w:color w:val="000000"/>
          <w:lang w:val="uk-UA"/>
        </w:rPr>
        <w:t>може бути нерухоме і рухоме майно, призначене для використання як основні фонди, не заборонене законом до вільного обігу на ринку і щодо якого немає обмежень про передання його в лізинг. Майно, яке становить державну (комунальну) власність, може бути об'єктом лізингу тільки за погодженням з органом, що здійснює управління цим майном, відповідно до закону.</w:t>
      </w:r>
    </w:p>
    <w:p w:rsidR="000F7872" w:rsidRPr="000F7872" w:rsidRDefault="000F7872" w:rsidP="000F7872">
      <w:pPr>
        <w:shd w:val="clear" w:color="auto" w:fill="FFFFFF"/>
        <w:ind w:firstLine="709"/>
        <w:jc w:val="both"/>
        <w:rPr>
          <w:color w:val="000000"/>
          <w:lang w:val="uk-UA"/>
        </w:rPr>
      </w:pPr>
      <w:r w:rsidRPr="000F7872">
        <w:rPr>
          <w:rStyle w:val="af1"/>
          <w:bCs/>
          <w:color w:val="000000"/>
          <w:lang w:val="uk-UA"/>
        </w:rPr>
        <w:t>Не можуть бути об'єктами лізингу</w:t>
      </w:r>
      <w:r w:rsidRPr="000F7872">
        <w:rPr>
          <w:rStyle w:val="af1"/>
          <w:b/>
          <w:bCs/>
          <w:color w:val="000000"/>
          <w:lang w:val="uk-UA"/>
        </w:rPr>
        <w:t xml:space="preserve"> </w:t>
      </w:r>
      <w:r w:rsidRPr="000F7872">
        <w:rPr>
          <w:color w:val="000000"/>
          <w:lang w:val="uk-UA"/>
        </w:rPr>
        <w:t>земельні ділянки, інші природні об'єкти, а також цілісні майнові комплекси державних (комунальних) підприємств та їх структурних підрозділів. Перехід права власності на об'єкт лізингу до іншої особи не є підставою для розірвання договору лізингу. Правове регулювання лізингу здійснюється відповідно до ГКУ та законів України.</w:t>
      </w:r>
    </w:p>
    <w:p w:rsidR="000F7872" w:rsidRPr="000F7872" w:rsidRDefault="000F7872" w:rsidP="000F7872">
      <w:pPr>
        <w:pStyle w:val="2"/>
        <w:spacing w:before="0" w:after="0"/>
        <w:ind w:firstLine="709"/>
        <w:jc w:val="both"/>
        <w:rPr>
          <w:rFonts w:ascii="Times New Roman" w:hAnsi="Times New Roman" w:cs="Times New Roman"/>
          <w:b w:val="0"/>
          <w:color w:val="000000"/>
          <w:sz w:val="24"/>
          <w:szCs w:val="24"/>
          <w:u w:val="single"/>
          <w:lang w:val="uk-UA"/>
        </w:rPr>
      </w:pPr>
      <w:r w:rsidRPr="000F7872">
        <w:rPr>
          <w:rFonts w:ascii="Times New Roman" w:hAnsi="Times New Roman" w:cs="Times New Roman"/>
          <w:b w:val="0"/>
          <w:color w:val="000000"/>
          <w:sz w:val="24"/>
          <w:szCs w:val="24"/>
          <w:u w:val="single"/>
          <w:lang w:val="uk-UA"/>
        </w:rPr>
        <w:lastRenderedPageBreak/>
        <w:t>Учасники лізингових операцій, їх взаємовідносини та регулювання</w:t>
      </w:r>
    </w:p>
    <w:p w:rsidR="000F7872" w:rsidRPr="000F7872" w:rsidRDefault="000F7872" w:rsidP="000F7872">
      <w:pPr>
        <w:pStyle w:val="afa"/>
        <w:spacing w:after="0"/>
        <w:ind w:firstLine="709"/>
        <w:jc w:val="both"/>
        <w:rPr>
          <w:color w:val="000000"/>
          <w:lang w:val="uk-UA"/>
        </w:rPr>
      </w:pPr>
      <w:r w:rsidRPr="000F7872">
        <w:rPr>
          <w:color w:val="000000"/>
          <w:lang w:val="uk-UA"/>
        </w:rPr>
        <w:t>Основними суб’єктами лізингової угоди є сторони, які мають безпосереднє відношення до об’єкта операції. Зазвичай виділяють три основні суб’єкти лізингових відносин:</w:t>
      </w:r>
    </w:p>
    <w:p w:rsidR="000F7872" w:rsidRPr="000F7872" w:rsidRDefault="000F7872" w:rsidP="000F7872">
      <w:pPr>
        <w:ind w:firstLine="709"/>
        <w:jc w:val="both"/>
        <w:rPr>
          <w:color w:val="000000"/>
          <w:lang w:val="uk-UA"/>
        </w:rPr>
      </w:pPr>
      <w:r w:rsidRPr="000F7872">
        <w:rPr>
          <w:rStyle w:val="af0"/>
          <w:color w:val="000000"/>
          <w:lang w:val="uk-UA"/>
        </w:rPr>
        <w:t xml:space="preserve">- </w:t>
      </w:r>
      <w:proofErr w:type="spellStart"/>
      <w:r w:rsidRPr="000F7872">
        <w:rPr>
          <w:rStyle w:val="af0"/>
          <w:b w:val="0"/>
          <w:i/>
          <w:color w:val="000000"/>
          <w:lang w:val="uk-UA"/>
        </w:rPr>
        <w:t>лізингодавець</w:t>
      </w:r>
      <w:proofErr w:type="spellEnd"/>
      <w:r w:rsidRPr="000F7872">
        <w:rPr>
          <w:color w:val="000000"/>
          <w:lang w:val="uk-UA"/>
        </w:rPr>
        <w:t xml:space="preserve"> — суб’єкт підприємницької діяльності, який передає в користування майно за договором лізингу; </w:t>
      </w:r>
    </w:p>
    <w:p w:rsidR="000F7872" w:rsidRPr="000F7872" w:rsidRDefault="000F7872" w:rsidP="000F7872">
      <w:pPr>
        <w:ind w:firstLine="709"/>
        <w:jc w:val="both"/>
        <w:rPr>
          <w:color w:val="000000"/>
          <w:lang w:val="uk-UA"/>
        </w:rPr>
      </w:pPr>
      <w:r w:rsidRPr="000F7872">
        <w:rPr>
          <w:rStyle w:val="af0"/>
          <w:color w:val="000000"/>
          <w:lang w:val="uk-UA"/>
        </w:rPr>
        <w:t xml:space="preserve">- </w:t>
      </w:r>
      <w:r w:rsidRPr="000F7872">
        <w:rPr>
          <w:rStyle w:val="af0"/>
          <w:b w:val="0"/>
          <w:i/>
          <w:color w:val="000000"/>
          <w:lang w:val="uk-UA"/>
        </w:rPr>
        <w:t>лізингоотримувач</w:t>
      </w:r>
      <w:r w:rsidRPr="000F7872">
        <w:rPr>
          <w:b/>
          <w:i/>
          <w:color w:val="000000"/>
          <w:lang w:val="uk-UA"/>
        </w:rPr>
        <w:t xml:space="preserve"> </w:t>
      </w:r>
      <w:r w:rsidRPr="000F7872">
        <w:rPr>
          <w:color w:val="000000"/>
          <w:lang w:val="uk-UA"/>
        </w:rPr>
        <w:t xml:space="preserve">— суб’єкт підприємницької діяльності, що одержує в користування майно за лізинговою угодою; </w:t>
      </w:r>
    </w:p>
    <w:p w:rsidR="000F7872" w:rsidRPr="000F7872" w:rsidRDefault="000F7872" w:rsidP="000F7872">
      <w:pPr>
        <w:ind w:firstLine="709"/>
        <w:jc w:val="both"/>
        <w:rPr>
          <w:color w:val="000000"/>
          <w:lang w:val="uk-UA"/>
        </w:rPr>
      </w:pPr>
      <w:r w:rsidRPr="000F7872">
        <w:rPr>
          <w:rStyle w:val="af0"/>
          <w:color w:val="000000"/>
          <w:lang w:val="uk-UA"/>
        </w:rPr>
        <w:t xml:space="preserve">- </w:t>
      </w:r>
      <w:r w:rsidRPr="000F7872">
        <w:rPr>
          <w:rStyle w:val="af0"/>
          <w:b w:val="0"/>
          <w:i/>
          <w:color w:val="000000"/>
          <w:lang w:val="uk-UA"/>
        </w:rPr>
        <w:t>продавець лізингового майна</w:t>
      </w:r>
      <w:r w:rsidRPr="000F7872">
        <w:rPr>
          <w:color w:val="000000"/>
          <w:lang w:val="uk-UA"/>
        </w:rPr>
        <w:t xml:space="preserve"> або його безпосередній виробник. </w:t>
      </w:r>
    </w:p>
    <w:p w:rsidR="000F7872" w:rsidRPr="000F7872" w:rsidRDefault="000F7872" w:rsidP="000F7872">
      <w:pPr>
        <w:pStyle w:val="afa"/>
        <w:spacing w:after="0"/>
        <w:ind w:firstLine="709"/>
        <w:jc w:val="both"/>
        <w:rPr>
          <w:rStyle w:val="af0"/>
          <w:b w:val="0"/>
          <w:i/>
          <w:color w:val="000000"/>
          <w:lang w:val="uk-UA"/>
        </w:rPr>
      </w:pPr>
      <w:r w:rsidRPr="000F7872">
        <w:rPr>
          <w:rStyle w:val="af0"/>
          <w:b w:val="0"/>
          <w:i/>
          <w:color w:val="000000"/>
          <w:lang w:val="uk-UA"/>
        </w:rPr>
        <w:t>Учасники лізингового ринку</w:t>
      </w:r>
    </w:p>
    <w:p w:rsidR="000F7872" w:rsidRPr="000F7872" w:rsidRDefault="000F7872" w:rsidP="000F7872">
      <w:pPr>
        <w:pStyle w:val="afa"/>
        <w:spacing w:after="0"/>
        <w:ind w:firstLine="709"/>
        <w:jc w:val="both"/>
        <w:rPr>
          <w:color w:val="000000"/>
          <w:lang w:val="uk-UA"/>
        </w:rPr>
      </w:pPr>
      <w:r w:rsidRPr="000F7872">
        <w:rPr>
          <w:color w:val="000000"/>
          <w:lang w:val="uk-UA"/>
        </w:rPr>
        <w:t>Виробником або продавцем об’єктів лізингу в Україні може виступати будь-яка</w:t>
      </w:r>
      <w:r w:rsidRPr="000F7872">
        <w:rPr>
          <w:b/>
          <w:color w:val="000000"/>
          <w:lang w:val="uk-UA"/>
        </w:rPr>
        <w:t xml:space="preserve"> </w:t>
      </w:r>
      <w:r w:rsidRPr="000F7872">
        <w:rPr>
          <w:i/>
          <w:color w:val="000000"/>
          <w:lang w:val="uk-UA"/>
        </w:rPr>
        <w:t>юридична особа,</w:t>
      </w:r>
      <w:r w:rsidRPr="000F7872">
        <w:rPr>
          <w:color w:val="000000"/>
          <w:lang w:val="uk-UA"/>
        </w:rPr>
        <w:t xml:space="preserve"> яка здійснює свою діяльність на законних підставах і є резидентом України або є іноземною фірмою, діяльність якої не суперечить вимогам міжнародних і національних норм, що зафіксовані у положеннях ГАТТ, та організована на підставі Оттавської Конвенції з міжнародного фінансового лізингу.</w:t>
      </w:r>
    </w:p>
    <w:p w:rsidR="000F7872" w:rsidRPr="000F7872" w:rsidRDefault="000F7872" w:rsidP="000F7872">
      <w:pPr>
        <w:pStyle w:val="afa"/>
        <w:spacing w:after="0"/>
        <w:ind w:firstLine="709"/>
        <w:jc w:val="both"/>
        <w:rPr>
          <w:color w:val="000000"/>
          <w:lang w:val="uk-UA"/>
        </w:rPr>
      </w:pPr>
      <w:r w:rsidRPr="000F7872">
        <w:rPr>
          <w:color w:val="000000"/>
          <w:lang w:val="uk-UA"/>
        </w:rPr>
        <w:t>Ну і, зосередимо увагу на особливостях кожного типу учасників лізингового ринку в Україні, зазначеного у схемі:</w:t>
      </w:r>
    </w:p>
    <w:p w:rsidR="000F7872" w:rsidRPr="000F7872" w:rsidRDefault="000F7872" w:rsidP="000F7872">
      <w:pPr>
        <w:pStyle w:val="afa"/>
        <w:spacing w:after="0"/>
        <w:ind w:firstLine="709"/>
        <w:jc w:val="both"/>
        <w:rPr>
          <w:color w:val="000000"/>
          <w:lang w:val="uk-UA"/>
        </w:rPr>
      </w:pPr>
      <w:r w:rsidRPr="000F7872">
        <w:rPr>
          <w:i/>
          <w:color w:val="000000"/>
          <w:lang w:val="uk-UA"/>
        </w:rPr>
        <w:t>Комерційні лізингові компанії</w:t>
      </w:r>
      <w:r w:rsidRPr="000F7872">
        <w:rPr>
          <w:color w:val="000000"/>
          <w:lang w:val="uk-UA"/>
        </w:rPr>
        <w:t xml:space="preserve">, що створені за галузевою чи виробничою ознакою, зорієнтовані на обслуговування підприємств певної галузі. До них доречно віднести компанію «Лізинг-Техніка», концерн «Електрон». Лізингових компаній такого типу в Україні найбільше потребує сільське господарство, будівництво та транспорт (особливо автотранспорт). </w:t>
      </w:r>
    </w:p>
    <w:p w:rsidR="000F7872" w:rsidRPr="000F7872" w:rsidRDefault="000F7872" w:rsidP="000F7872">
      <w:pPr>
        <w:pStyle w:val="afa"/>
        <w:spacing w:after="0"/>
        <w:ind w:firstLine="709"/>
        <w:jc w:val="both"/>
        <w:rPr>
          <w:color w:val="000000"/>
          <w:lang w:val="uk-UA"/>
        </w:rPr>
      </w:pPr>
      <w:proofErr w:type="spellStart"/>
      <w:r w:rsidRPr="000F7872">
        <w:rPr>
          <w:i/>
          <w:color w:val="000000"/>
          <w:lang w:val="uk-UA"/>
        </w:rPr>
        <w:t>Напівкомерційні</w:t>
      </w:r>
      <w:proofErr w:type="spellEnd"/>
      <w:r w:rsidRPr="000F7872">
        <w:rPr>
          <w:i/>
          <w:color w:val="000000"/>
          <w:lang w:val="uk-UA"/>
        </w:rPr>
        <w:t xml:space="preserve"> лізингові компанії</w:t>
      </w:r>
      <w:r w:rsidRPr="000F7872">
        <w:rPr>
          <w:color w:val="000000"/>
          <w:lang w:val="uk-UA"/>
        </w:rPr>
        <w:t xml:space="preserve"> створюються за участю державних чи </w:t>
      </w:r>
      <w:proofErr w:type="spellStart"/>
      <w:r w:rsidRPr="000F7872">
        <w:rPr>
          <w:color w:val="000000"/>
          <w:lang w:val="uk-UA"/>
        </w:rPr>
        <w:t>муніціпальних</w:t>
      </w:r>
      <w:proofErr w:type="spellEnd"/>
      <w:r w:rsidRPr="000F7872">
        <w:rPr>
          <w:color w:val="000000"/>
          <w:lang w:val="uk-UA"/>
        </w:rPr>
        <w:t xml:space="preserve"> органів влади та фінансуються за рахунок відповідних бюджетів. В Україні зареєстровані дві лізингові компанії такого типу: ВАТ «</w:t>
      </w:r>
      <w:proofErr w:type="spellStart"/>
      <w:r w:rsidRPr="000F7872">
        <w:rPr>
          <w:color w:val="000000"/>
          <w:lang w:val="uk-UA"/>
        </w:rPr>
        <w:t>Украгромашінвест</w:t>
      </w:r>
      <w:proofErr w:type="spellEnd"/>
      <w:r w:rsidRPr="000F7872">
        <w:rPr>
          <w:color w:val="000000"/>
          <w:lang w:val="uk-UA"/>
        </w:rPr>
        <w:t>» та ВАТ «</w:t>
      </w:r>
      <w:proofErr w:type="spellStart"/>
      <w:r w:rsidRPr="000F7872">
        <w:rPr>
          <w:color w:val="000000"/>
          <w:lang w:val="uk-UA"/>
        </w:rPr>
        <w:t>Укртранслізинг</w:t>
      </w:r>
      <w:proofErr w:type="spellEnd"/>
      <w:r w:rsidRPr="000F7872">
        <w:rPr>
          <w:color w:val="000000"/>
          <w:lang w:val="uk-UA"/>
        </w:rPr>
        <w:t>», що були створені рішеннями уряду. До цієї ж групи лізингових компаній слід віднести правонаступника дирекції Державного лізингового фонду — державне лізингове підприємство «</w:t>
      </w:r>
      <w:proofErr w:type="spellStart"/>
      <w:r w:rsidRPr="000F7872">
        <w:rPr>
          <w:color w:val="000000"/>
          <w:lang w:val="uk-UA"/>
        </w:rPr>
        <w:t>Украгролізинг</w:t>
      </w:r>
      <w:proofErr w:type="spellEnd"/>
      <w:r w:rsidRPr="000F7872">
        <w:rPr>
          <w:color w:val="000000"/>
          <w:lang w:val="uk-UA"/>
        </w:rPr>
        <w:t>», яке діє в Україні з квітня 1999 р. Головною метою створення підприємства «</w:t>
      </w:r>
      <w:proofErr w:type="spellStart"/>
      <w:r w:rsidRPr="000F7872">
        <w:rPr>
          <w:color w:val="000000"/>
          <w:lang w:val="uk-UA"/>
        </w:rPr>
        <w:t>Украгролізинг</w:t>
      </w:r>
      <w:proofErr w:type="spellEnd"/>
      <w:r w:rsidRPr="000F7872">
        <w:rPr>
          <w:color w:val="000000"/>
          <w:lang w:val="uk-UA"/>
        </w:rPr>
        <w:t xml:space="preserve">» є використання бюджетних коштів у ринкових умовах, налагодження системи повернення коштів, системи кооперації між заводами та </w:t>
      </w:r>
      <w:proofErr w:type="spellStart"/>
      <w:r w:rsidRPr="000F7872">
        <w:rPr>
          <w:color w:val="000000"/>
          <w:lang w:val="uk-UA"/>
        </w:rPr>
        <w:t>лізингодавцями</w:t>
      </w:r>
      <w:proofErr w:type="spellEnd"/>
      <w:r w:rsidRPr="000F7872">
        <w:rPr>
          <w:color w:val="000000"/>
          <w:lang w:val="uk-UA"/>
        </w:rPr>
        <w:t xml:space="preserve">. До цього ж типу учасників, що діють на лізинговому ринку,  відносяться також </w:t>
      </w:r>
      <w:r w:rsidRPr="000F7872">
        <w:rPr>
          <w:b/>
          <w:i/>
          <w:color w:val="000000"/>
          <w:lang w:val="uk-UA"/>
        </w:rPr>
        <w:t>регіональні організації</w:t>
      </w:r>
      <w:r w:rsidRPr="000F7872">
        <w:rPr>
          <w:color w:val="000000"/>
          <w:lang w:val="uk-UA"/>
        </w:rPr>
        <w:t xml:space="preserve"> </w:t>
      </w:r>
    </w:p>
    <w:p w:rsidR="000F7872" w:rsidRPr="000F7872" w:rsidRDefault="000F7872" w:rsidP="000F7872">
      <w:pPr>
        <w:pStyle w:val="afa"/>
        <w:spacing w:after="0"/>
        <w:ind w:firstLine="709"/>
        <w:jc w:val="both"/>
        <w:rPr>
          <w:color w:val="000000"/>
          <w:lang w:val="uk-UA"/>
        </w:rPr>
      </w:pPr>
      <w:r w:rsidRPr="000F7872">
        <w:rPr>
          <w:color w:val="000000"/>
          <w:lang w:val="uk-UA"/>
        </w:rPr>
        <w:t xml:space="preserve">З метою підтримки розвитку лізингового бізнесу в Україні створений та діє </w:t>
      </w:r>
      <w:r w:rsidRPr="000F7872">
        <w:rPr>
          <w:i/>
          <w:color w:val="000000"/>
          <w:lang w:val="uk-UA"/>
        </w:rPr>
        <w:t>Державний лізинговий фонд (ДЛФ).</w:t>
      </w:r>
      <w:r w:rsidRPr="000F7872">
        <w:rPr>
          <w:color w:val="000000"/>
          <w:lang w:val="uk-UA"/>
        </w:rPr>
        <w:t xml:space="preserve"> Фінансові ресурси ДЛФ формуються за рахунок бюджетних відрахувань. </w:t>
      </w:r>
    </w:p>
    <w:p w:rsidR="000F7872" w:rsidRPr="000F7872" w:rsidRDefault="000F7872" w:rsidP="000F7872">
      <w:pPr>
        <w:pStyle w:val="afa"/>
        <w:spacing w:after="0"/>
        <w:ind w:firstLine="709"/>
        <w:jc w:val="both"/>
        <w:rPr>
          <w:color w:val="000000"/>
          <w:lang w:val="uk-UA"/>
        </w:rPr>
      </w:pPr>
      <w:r w:rsidRPr="000F7872">
        <w:rPr>
          <w:color w:val="000000"/>
          <w:lang w:val="uk-UA"/>
        </w:rPr>
        <w:t xml:space="preserve">Наступну групу основних учасників в Україні представляють такі, що створені </w:t>
      </w:r>
      <w:r w:rsidRPr="000F7872">
        <w:rPr>
          <w:i/>
          <w:color w:val="000000"/>
          <w:lang w:val="uk-UA"/>
        </w:rPr>
        <w:t>торгівельними компаніями,</w:t>
      </w:r>
      <w:r w:rsidRPr="000F7872">
        <w:rPr>
          <w:color w:val="000000"/>
          <w:lang w:val="uk-UA"/>
        </w:rPr>
        <w:t xml:space="preserve"> чи інші, що не мають безпосереднього зв’язку ні з банківськими структурами, ні з державними ресурсами. Основна мета створення таких компаній полягає у залученні корпоративних клієнтів, що мають можливості придбавати великі обсяги обладнання. Прикладом такого типу компаній виступає ТОВ «Серго-Гамма-Лізинг», дочірнє підприємство «</w:t>
      </w:r>
      <w:proofErr w:type="spellStart"/>
      <w:r w:rsidRPr="000F7872">
        <w:rPr>
          <w:color w:val="000000"/>
          <w:lang w:val="uk-UA"/>
        </w:rPr>
        <w:t>Ханса-Лізинг-Україна</w:t>
      </w:r>
      <w:proofErr w:type="spellEnd"/>
      <w:r w:rsidRPr="000F7872">
        <w:rPr>
          <w:color w:val="000000"/>
          <w:lang w:val="uk-UA"/>
        </w:rPr>
        <w:t>».</w:t>
      </w:r>
    </w:p>
    <w:p w:rsidR="000F7872" w:rsidRPr="000F7872" w:rsidRDefault="000F7872" w:rsidP="000F7872">
      <w:pPr>
        <w:pStyle w:val="afa"/>
        <w:spacing w:after="0"/>
        <w:ind w:firstLine="709"/>
        <w:jc w:val="both"/>
        <w:rPr>
          <w:color w:val="000000"/>
          <w:lang w:val="uk-UA"/>
        </w:rPr>
      </w:pPr>
      <w:proofErr w:type="spellStart"/>
      <w:r w:rsidRPr="000F7872">
        <w:rPr>
          <w:color w:val="000000"/>
          <w:lang w:val="uk-UA"/>
        </w:rPr>
        <w:t>Найпотужнійшу</w:t>
      </w:r>
      <w:proofErr w:type="spellEnd"/>
      <w:r w:rsidRPr="000F7872">
        <w:rPr>
          <w:b/>
          <w:color w:val="000000"/>
          <w:lang w:val="uk-UA"/>
        </w:rPr>
        <w:t xml:space="preserve"> </w:t>
      </w:r>
      <w:r w:rsidRPr="000F7872">
        <w:rPr>
          <w:color w:val="000000"/>
          <w:lang w:val="uk-UA"/>
        </w:rPr>
        <w:t xml:space="preserve">групу учасників, що активно функціонують на ринку лізингу в Україні, представляють </w:t>
      </w:r>
      <w:r w:rsidRPr="000F7872">
        <w:rPr>
          <w:i/>
          <w:color w:val="000000"/>
          <w:lang w:val="uk-UA"/>
        </w:rPr>
        <w:t>комерційні лізингові компанії,</w:t>
      </w:r>
      <w:r w:rsidRPr="000F7872">
        <w:rPr>
          <w:color w:val="000000"/>
          <w:lang w:val="uk-UA"/>
        </w:rPr>
        <w:t xml:space="preserve"> які створені банками, чи спеціалізовані відділи комерційних банків. Вони надають лізингові послуги широкому колу клієнтів, але не виключені й такі випадки, коли банк надає перевагу лише власним постійним клієнтам. Українською практикою прийнято, що комерційні банки не тільки фінансують діяльність лізингових компаній, а й рекомендують своїх клієнтів до обслуговування безпосередньо лізинговою компанією. Очевидно, що такого виду лізингові компанії, які входять до структури великих </w:t>
      </w:r>
      <w:proofErr w:type="spellStart"/>
      <w:r w:rsidRPr="000F7872">
        <w:rPr>
          <w:color w:val="000000"/>
          <w:lang w:val="uk-UA"/>
        </w:rPr>
        <w:t>комерційнх</w:t>
      </w:r>
      <w:proofErr w:type="spellEnd"/>
      <w:r w:rsidRPr="000F7872">
        <w:rPr>
          <w:color w:val="000000"/>
          <w:lang w:val="uk-UA"/>
        </w:rPr>
        <w:t xml:space="preserve"> банків, мають також високий потенціал, значне коло клієнтів та займають високу позицію на лізинговому ринку. Прикладом такого роду структур в Україні є: ЗАТ «Фінансово-лізинговий дім», </w:t>
      </w:r>
      <w:r w:rsidRPr="000F7872">
        <w:rPr>
          <w:color w:val="000000"/>
          <w:lang w:val="uk-UA"/>
        </w:rPr>
        <w:lastRenderedPageBreak/>
        <w:t>лізингова компанія «Аваль-лізинг», лізингова компанія «</w:t>
      </w:r>
      <w:proofErr w:type="spellStart"/>
      <w:r w:rsidRPr="000F7872">
        <w:rPr>
          <w:color w:val="000000"/>
          <w:lang w:val="uk-UA"/>
        </w:rPr>
        <w:t>Укрексімлізинг</w:t>
      </w:r>
      <w:proofErr w:type="spellEnd"/>
      <w:r w:rsidRPr="000F7872">
        <w:rPr>
          <w:color w:val="000000"/>
          <w:lang w:val="uk-UA"/>
        </w:rPr>
        <w:t>», лізингове відділення банку «Надра».</w:t>
      </w:r>
    </w:p>
    <w:p w:rsidR="000F7872" w:rsidRPr="000F7872" w:rsidRDefault="000F7872" w:rsidP="000F7872">
      <w:pPr>
        <w:pStyle w:val="afa"/>
        <w:spacing w:after="0"/>
        <w:ind w:firstLine="709"/>
        <w:jc w:val="both"/>
        <w:rPr>
          <w:color w:val="000000"/>
          <w:lang w:val="uk-UA"/>
        </w:rPr>
      </w:pPr>
      <w:r w:rsidRPr="000F7872">
        <w:rPr>
          <w:color w:val="000000"/>
          <w:lang w:val="uk-UA"/>
        </w:rPr>
        <w:t>Активними учасниками функціональної інфраструктури ринку лізингового бізнесу крім зазначених вище є:</w:t>
      </w:r>
    </w:p>
    <w:p w:rsidR="000F7872" w:rsidRPr="000F7872" w:rsidRDefault="000F7872" w:rsidP="000F7872">
      <w:pPr>
        <w:ind w:firstLine="709"/>
        <w:jc w:val="both"/>
        <w:rPr>
          <w:color w:val="000000"/>
          <w:lang w:val="uk-UA"/>
        </w:rPr>
      </w:pPr>
      <w:r w:rsidRPr="000F7872">
        <w:rPr>
          <w:color w:val="000000"/>
          <w:lang w:val="uk-UA"/>
        </w:rPr>
        <w:t xml:space="preserve">страхові компанії, які забезпечують захист майнових і фінансових інтересів </w:t>
      </w:r>
      <w:proofErr w:type="spellStart"/>
      <w:r w:rsidRPr="000F7872">
        <w:rPr>
          <w:color w:val="000000"/>
          <w:lang w:val="uk-UA"/>
        </w:rPr>
        <w:t>лізингодавців</w:t>
      </w:r>
      <w:proofErr w:type="spellEnd"/>
      <w:r w:rsidRPr="000F7872">
        <w:rPr>
          <w:color w:val="000000"/>
          <w:lang w:val="uk-UA"/>
        </w:rPr>
        <w:t xml:space="preserve"> та лізингоотримувачів, виробників; </w:t>
      </w:r>
    </w:p>
    <w:p w:rsidR="000F7872" w:rsidRPr="000F7872" w:rsidRDefault="000F7872" w:rsidP="000F7872">
      <w:pPr>
        <w:ind w:firstLine="709"/>
        <w:jc w:val="both"/>
        <w:rPr>
          <w:color w:val="000000"/>
          <w:lang w:val="uk-UA"/>
        </w:rPr>
      </w:pPr>
      <w:r w:rsidRPr="000F7872">
        <w:rPr>
          <w:color w:val="000000"/>
          <w:lang w:val="uk-UA"/>
        </w:rPr>
        <w:t xml:space="preserve">інвестиційні компанії та інвестиційні фонди, які акумулюють грошові кошти з метою інвестування їх у перспективні лізингові проекти; </w:t>
      </w:r>
    </w:p>
    <w:p w:rsidR="000F7872" w:rsidRPr="000F7872" w:rsidRDefault="000F7872" w:rsidP="000F7872">
      <w:pPr>
        <w:ind w:firstLine="709"/>
        <w:jc w:val="both"/>
        <w:rPr>
          <w:color w:val="000000"/>
          <w:lang w:val="uk-UA"/>
        </w:rPr>
      </w:pPr>
      <w:r w:rsidRPr="000F7872">
        <w:rPr>
          <w:color w:val="000000"/>
          <w:lang w:val="uk-UA"/>
        </w:rPr>
        <w:t xml:space="preserve">консалтингові фірми, що допомагають лізингоотримувачу отримувати якісні консультаційні послуги, тобто бути обізнаним у сфері лізингового бізнесу. </w:t>
      </w:r>
    </w:p>
    <w:p w:rsidR="000F7872" w:rsidRPr="000F7872" w:rsidRDefault="000F7872" w:rsidP="000F7872">
      <w:pPr>
        <w:pStyle w:val="afa"/>
        <w:spacing w:after="0"/>
        <w:ind w:firstLine="709"/>
        <w:jc w:val="both"/>
        <w:rPr>
          <w:color w:val="000000"/>
          <w:lang w:val="uk-UA"/>
        </w:rPr>
      </w:pPr>
      <w:r w:rsidRPr="000F7872">
        <w:rPr>
          <w:color w:val="000000"/>
          <w:lang w:val="uk-UA"/>
        </w:rPr>
        <w:t xml:space="preserve">Залежно від економічних умов кількість учасників операцій може змінюватися. У ряді випадків у лізинговому бізнесі можуть брати участь брокерські фірми, які безпосередньо не займаються наданням лізингового майна, а виконують роль посередників між постачальником, лізингоотримувачем та </w:t>
      </w:r>
      <w:proofErr w:type="spellStart"/>
      <w:r w:rsidRPr="000F7872">
        <w:rPr>
          <w:color w:val="000000"/>
          <w:lang w:val="uk-UA"/>
        </w:rPr>
        <w:t>лізингодавцем</w:t>
      </w:r>
      <w:proofErr w:type="spellEnd"/>
      <w:r w:rsidRPr="000F7872">
        <w:rPr>
          <w:color w:val="000000"/>
          <w:lang w:val="uk-UA"/>
        </w:rPr>
        <w:t xml:space="preserve">. Коли мають місце великі угоди, то кількість учасників може збільшуватися за рахунок підключення брокерських фірм, трастових корпорацій, </w:t>
      </w:r>
      <w:proofErr w:type="spellStart"/>
      <w:r w:rsidRPr="000F7872">
        <w:rPr>
          <w:color w:val="000000"/>
          <w:lang w:val="uk-UA"/>
        </w:rPr>
        <w:t>фінансуючих</w:t>
      </w:r>
      <w:proofErr w:type="spellEnd"/>
      <w:r w:rsidRPr="000F7872">
        <w:rPr>
          <w:color w:val="000000"/>
          <w:lang w:val="uk-UA"/>
        </w:rPr>
        <w:t xml:space="preserve"> закладів та інших суб’єктів. Склад учасників угоди скорочується, якщо між постачальником та </w:t>
      </w:r>
      <w:proofErr w:type="spellStart"/>
      <w:r w:rsidRPr="000F7872">
        <w:rPr>
          <w:color w:val="000000"/>
          <w:lang w:val="uk-UA"/>
        </w:rPr>
        <w:t>лізингодавцем</w:t>
      </w:r>
      <w:proofErr w:type="spellEnd"/>
      <w:r w:rsidRPr="000F7872">
        <w:rPr>
          <w:color w:val="000000"/>
          <w:lang w:val="uk-UA"/>
        </w:rPr>
        <w:t xml:space="preserve"> виступає одна й та сама особа: у таких випадках питаннями лізингу займаються дочірні лізингові компанії, які створюються виробниками обладнання.</w:t>
      </w:r>
    </w:p>
    <w:p w:rsidR="000F7872" w:rsidRPr="000F7872" w:rsidRDefault="000F7872" w:rsidP="000F7872">
      <w:pPr>
        <w:pStyle w:val="afa"/>
        <w:spacing w:after="0"/>
        <w:ind w:firstLine="709"/>
        <w:jc w:val="both"/>
        <w:rPr>
          <w:color w:val="000000"/>
          <w:lang w:val="uk-UA"/>
        </w:rPr>
      </w:pPr>
      <w:r w:rsidRPr="000F7872">
        <w:rPr>
          <w:rStyle w:val="af0"/>
          <w:b w:val="0"/>
          <w:i/>
          <w:color w:val="000000"/>
          <w:lang w:val="uk-UA"/>
        </w:rPr>
        <w:t>Міжнародні лізингові компанії в Україні</w:t>
      </w:r>
      <w:r w:rsidRPr="000F7872">
        <w:rPr>
          <w:color w:val="000000"/>
          <w:lang w:val="uk-UA"/>
        </w:rPr>
        <w:t xml:space="preserve"> ще не набули широкого розповсюдження, Основною метою міжнародних лізингових компаній є фінансування продажу обладнання закордонних виробників для українських підприємств та підприємств, організованих за участю іноземного капіталу. Однією з перших міжнародних лізингових компаній на ринку України виступила австрійська лізингова фірма </w:t>
      </w:r>
      <w:proofErr w:type="spellStart"/>
      <w:r w:rsidRPr="000F7872">
        <w:rPr>
          <w:color w:val="000000"/>
          <w:lang w:val="uk-UA"/>
        </w:rPr>
        <w:t>Sogelease</w:t>
      </w:r>
      <w:proofErr w:type="spellEnd"/>
      <w:r w:rsidRPr="000F7872">
        <w:rPr>
          <w:color w:val="000000"/>
          <w:lang w:val="uk-UA"/>
        </w:rPr>
        <w:t xml:space="preserve"> </w:t>
      </w:r>
      <w:proofErr w:type="spellStart"/>
      <w:r w:rsidRPr="000F7872">
        <w:rPr>
          <w:color w:val="000000"/>
          <w:lang w:val="uk-UA"/>
        </w:rPr>
        <w:t>Leasing</w:t>
      </w:r>
      <w:proofErr w:type="spellEnd"/>
      <w:r w:rsidRPr="000F7872">
        <w:rPr>
          <w:color w:val="000000"/>
          <w:lang w:val="uk-UA"/>
        </w:rPr>
        <w:t xml:space="preserve"> </w:t>
      </w:r>
      <w:proofErr w:type="spellStart"/>
      <w:r w:rsidRPr="000F7872">
        <w:rPr>
          <w:color w:val="000000"/>
          <w:lang w:val="uk-UA"/>
        </w:rPr>
        <w:t>Genssellschaft</w:t>
      </w:r>
      <w:proofErr w:type="spellEnd"/>
      <w:r w:rsidRPr="000F7872">
        <w:rPr>
          <w:color w:val="000000"/>
          <w:lang w:val="uk-UA"/>
        </w:rPr>
        <w:t xml:space="preserve">; нині діють: </w:t>
      </w:r>
      <w:proofErr w:type="spellStart"/>
      <w:r w:rsidRPr="000F7872">
        <w:rPr>
          <w:color w:val="000000"/>
          <w:lang w:val="uk-UA"/>
        </w:rPr>
        <w:t>Otto</w:t>
      </w:r>
      <w:proofErr w:type="spellEnd"/>
      <w:r w:rsidRPr="000F7872">
        <w:rPr>
          <w:color w:val="000000"/>
          <w:lang w:val="uk-UA"/>
        </w:rPr>
        <w:t xml:space="preserve"> </w:t>
      </w:r>
      <w:proofErr w:type="spellStart"/>
      <w:r w:rsidRPr="000F7872">
        <w:rPr>
          <w:color w:val="000000"/>
          <w:lang w:val="uk-UA"/>
        </w:rPr>
        <w:t>International</w:t>
      </w:r>
      <w:proofErr w:type="spellEnd"/>
      <w:r w:rsidRPr="000F7872">
        <w:rPr>
          <w:color w:val="000000"/>
          <w:lang w:val="uk-UA"/>
        </w:rPr>
        <w:t xml:space="preserve"> </w:t>
      </w:r>
      <w:proofErr w:type="spellStart"/>
      <w:r w:rsidRPr="000F7872">
        <w:rPr>
          <w:color w:val="000000"/>
          <w:lang w:val="uk-UA"/>
        </w:rPr>
        <w:t>Leasing</w:t>
      </w:r>
      <w:proofErr w:type="spellEnd"/>
      <w:r w:rsidRPr="000F7872">
        <w:rPr>
          <w:color w:val="000000"/>
          <w:lang w:val="uk-UA"/>
        </w:rPr>
        <w:t xml:space="preserve"> (Німеччина), CA </w:t>
      </w:r>
      <w:proofErr w:type="spellStart"/>
      <w:r w:rsidRPr="000F7872">
        <w:rPr>
          <w:color w:val="000000"/>
          <w:lang w:val="uk-UA"/>
        </w:rPr>
        <w:t>Leasing</w:t>
      </w:r>
      <w:proofErr w:type="spellEnd"/>
      <w:r w:rsidRPr="000F7872">
        <w:rPr>
          <w:color w:val="000000"/>
          <w:lang w:val="uk-UA"/>
        </w:rPr>
        <w:t xml:space="preserve"> (Австрія).</w:t>
      </w:r>
    </w:p>
    <w:p w:rsidR="000F7872" w:rsidRPr="000F7872" w:rsidRDefault="000F7872" w:rsidP="000F7872">
      <w:pPr>
        <w:shd w:val="clear" w:color="auto" w:fill="FFFFFF"/>
        <w:ind w:firstLine="709"/>
        <w:jc w:val="both"/>
        <w:rPr>
          <w:lang w:val="uk-UA"/>
        </w:rPr>
      </w:pPr>
      <w:r w:rsidRPr="000F7872">
        <w:rPr>
          <w:lang w:val="uk-UA"/>
        </w:rPr>
        <w:t xml:space="preserve">Лізинг охоплює складний </w:t>
      </w:r>
      <w:r w:rsidRPr="000F7872">
        <w:rPr>
          <w:rStyle w:val="af1"/>
          <w:color w:val="000000"/>
          <w:lang w:val="uk-UA"/>
        </w:rPr>
        <w:t xml:space="preserve">комплекс договірних відносин </w:t>
      </w:r>
      <w:r w:rsidRPr="000F7872">
        <w:rPr>
          <w:lang w:val="uk-UA"/>
        </w:rPr>
        <w:t xml:space="preserve">і здійснюється на базі двох чи більше договорів, насамперед купівлі-продажу і майнового наймання. За договором купівлі-продажу між фірмою — продуцентом технічного об'єкта і лізинговою фірмою остання здобуває машину чи устаткування у власність спеціально з метою подальшого здавання їх в оренду. За договором майнового найму, чи власне лізингу, між лізинговою фірмою-власником і промисловою фірмою-користувачем технічний об'єкт здається в найм. Цей неподільний зв'язок двох операцій — купівлі-продажу майна й передавання його в користування (чи оренду) — відображується в часто застосовуваному визначенні договору про лізинг як договору оренди-продажу. </w:t>
      </w:r>
    </w:p>
    <w:p w:rsidR="000F7872" w:rsidRPr="000F7872" w:rsidRDefault="000F7872" w:rsidP="000F7872">
      <w:pPr>
        <w:pStyle w:val="a7"/>
        <w:ind w:firstLine="709"/>
        <w:jc w:val="both"/>
        <w:rPr>
          <w:rFonts w:ascii="Times New Roman" w:hAnsi="Times New Roman"/>
          <w:i/>
          <w:sz w:val="24"/>
          <w:szCs w:val="24"/>
          <w:u w:val="single"/>
          <w:lang w:val="uk-UA"/>
        </w:rPr>
      </w:pPr>
    </w:p>
    <w:p w:rsidR="000F7872" w:rsidRPr="000F7872" w:rsidRDefault="000F7872" w:rsidP="000F7872">
      <w:pPr>
        <w:widowControl w:val="0"/>
        <w:autoSpaceDE w:val="0"/>
        <w:autoSpaceDN w:val="0"/>
        <w:adjustRightInd w:val="0"/>
        <w:jc w:val="both"/>
        <w:rPr>
          <w:b/>
          <w:lang w:val="uk-UA"/>
        </w:rPr>
      </w:pPr>
    </w:p>
    <w:p w:rsidR="000F7872" w:rsidRPr="000F7872" w:rsidRDefault="000F7872" w:rsidP="000F7872">
      <w:pPr>
        <w:widowControl w:val="0"/>
        <w:autoSpaceDE w:val="0"/>
        <w:autoSpaceDN w:val="0"/>
        <w:adjustRightInd w:val="0"/>
        <w:ind w:firstLine="709"/>
        <w:jc w:val="both"/>
        <w:rPr>
          <w:b/>
          <w:lang w:val="uk-UA"/>
        </w:rPr>
      </w:pPr>
      <w:r w:rsidRPr="000F7872">
        <w:rPr>
          <w:lang w:val="uk-UA"/>
        </w:rPr>
        <w:t xml:space="preserve">Тема 3.5. </w:t>
      </w:r>
      <w:r w:rsidRPr="000F7872">
        <w:rPr>
          <w:b/>
          <w:lang w:val="uk-UA"/>
        </w:rPr>
        <w:t>Правове регулювання банківської діяльності</w:t>
      </w:r>
    </w:p>
    <w:p w:rsidR="000F7872" w:rsidRPr="000F7872" w:rsidRDefault="000F7872" w:rsidP="000F7872">
      <w:pPr>
        <w:jc w:val="both"/>
        <w:rPr>
          <w:rStyle w:val="af0"/>
          <w:b w:val="0"/>
          <w:bCs w:val="0"/>
          <w:lang w:val="uk-UA"/>
        </w:rPr>
      </w:pPr>
      <w:r w:rsidRPr="000F7872">
        <w:rPr>
          <w:rStyle w:val="af0"/>
          <w:b w:val="0"/>
          <w:lang w:val="uk-UA"/>
        </w:rPr>
        <w:t>1. Банки: поняття, правовий статус і види</w:t>
      </w:r>
      <w:r w:rsidR="000C6779">
        <w:rPr>
          <w:rStyle w:val="af0"/>
          <w:b w:val="0"/>
          <w:lang w:val="uk-UA"/>
        </w:rPr>
        <w:t>.</w:t>
      </w:r>
    </w:p>
    <w:p w:rsidR="000F7872" w:rsidRPr="000F7872" w:rsidRDefault="000F7872" w:rsidP="000F7872">
      <w:pPr>
        <w:jc w:val="both"/>
        <w:rPr>
          <w:lang w:val="uk-UA"/>
        </w:rPr>
      </w:pPr>
      <w:r w:rsidRPr="000F7872">
        <w:rPr>
          <w:lang w:val="uk-UA"/>
        </w:rPr>
        <w:t>2. Національний банк  і його статус</w:t>
      </w:r>
      <w:r w:rsidR="000C6779">
        <w:rPr>
          <w:lang w:val="uk-UA"/>
        </w:rPr>
        <w:t>.</w:t>
      </w:r>
      <w:r w:rsidRPr="000F7872">
        <w:rPr>
          <w:lang w:val="uk-UA"/>
        </w:rPr>
        <w:t xml:space="preserve"> </w:t>
      </w:r>
    </w:p>
    <w:p w:rsidR="000F7872" w:rsidRPr="000F7872" w:rsidRDefault="000F7872" w:rsidP="000F7872">
      <w:pPr>
        <w:jc w:val="both"/>
        <w:rPr>
          <w:lang w:val="uk-UA"/>
        </w:rPr>
      </w:pPr>
      <w:r w:rsidRPr="000F7872">
        <w:rPr>
          <w:lang w:val="uk-UA"/>
        </w:rPr>
        <w:t xml:space="preserve">3. Банківська система та </w:t>
      </w:r>
      <w:r w:rsidR="00131DDE">
        <w:rPr>
          <w:lang w:val="uk-UA"/>
        </w:rPr>
        <w:t>о</w:t>
      </w:r>
      <w:r w:rsidRPr="000F7872">
        <w:rPr>
          <w:lang w:val="uk-UA"/>
        </w:rPr>
        <w:t>рганізаційно-правова форма банку</w:t>
      </w:r>
      <w:r w:rsidR="000C6779">
        <w:rPr>
          <w:lang w:val="uk-UA"/>
        </w:rPr>
        <w:t>.</w:t>
      </w:r>
      <w:r w:rsidRPr="000F7872">
        <w:rPr>
          <w:lang w:val="uk-UA"/>
        </w:rPr>
        <w:t xml:space="preserve"> </w:t>
      </w:r>
    </w:p>
    <w:p w:rsidR="000F7872" w:rsidRPr="000F7872" w:rsidRDefault="000F7872" w:rsidP="000F7872">
      <w:pPr>
        <w:jc w:val="both"/>
        <w:rPr>
          <w:lang w:val="uk-UA"/>
        </w:rPr>
      </w:pPr>
      <w:r w:rsidRPr="000F7872">
        <w:rPr>
          <w:lang w:val="uk-UA"/>
        </w:rPr>
        <w:t xml:space="preserve">4. Державний банк. </w:t>
      </w:r>
    </w:p>
    <w:p w:rsidR="000F7872" w:rsidRPr="000F7872" w:rsidRDefault="000F7872" w:rsidP="000F7872">
      <w:pPr>
        <w:jc w:val="both"/>
        <w:rPr>
          <w:lang w:val="uk-UA"/>
        </w:rPr>
      </w:pPr>
      <w:r w:rsidRPr="000F7872">
        <w:rPr>
          <w:lang w:val="uk-UA"/>
        </w:rPr>
        <w:t>5. Кооперативні банки та порядок їх створення</w:t>
      </w:r>
      <w:r w:rsidR="000C6779">
        <w:rPr>
          <w:lang w:val="uk-UA"/>
        </w:rPr>
        <w:t>.</w:t>
      </w:r>
      <w:r w:rsidRPr="000F7872">
        <w:rPr>
          <w:lang w:val="uk-UA"/>
        </w:rPr>
        <w:t xml:space="preserve">  </w:t>
      </w:r>
    </w:p>
    <w:p w:rsidR="000F7872" w:rsidRPr="000F7872" w:rsidRDefault="000F7872" w:rsidP="000F7872">
      <w:pPr>
        <w:pStyle w:val="afa"/>
        <w:spacing w:after="0"/>
        <w:jc w:val="both"/>
        <w:rPr>
          <w:lang w:val="uk-UA"/>
        </w:rPr>
      </w:pPr>
      <w:r w:rsidRPr="000F7872">
        <w:rPr>
          <w:lang w:val="uk-UA"/>
        </w:rPr>
        <w:t>6. Перетворення банків України. Процеси злиття та поглинання</w:t>
      </w:r>
      <w:r w:rsidR="000C6779">
        <w:rPr>
          <w:lang w:val="uk-UA"/>
        </w:rPr>
        <w:t>.</w:t>
      </w:r>
    </w:p>
    <w:p w:rsidR="000F7872" w:rsidRPr="000F7872" w:rsidRDefault="000F7872" w:rsidP="000F7872">
      <w:pPr>
        <w:jc w:val="both"/>
        <w:rPr>
          <w:lang w:val="uk-UA"/>
        </w:rPr>
      </w:pPr>
      <w:r w:rsidRPr="000F7872">
        <w:rPr>
          <w:lang w:val="uk-UA"/>
        </w:rPr>
        <w:t>7. Банківські спілки та асоціації</w:t>
      </w:r>
      <w:r w:rsidR="000C6779">
        <w:rPr>
          <w:lang w:val="uk-UA"/>
        </w:rPr>
        <w:t>.</w:t>
      </w:r>
    </w:p>
    <w:p w:rsidR="000F7872" w:rsidRPr="000F7872" w:rsidRDefault="000F7872" w:rsidP="000F7872">
      <w:pPr>
        <w:jc w:val="both"/>
        <w:rPr>
          <w:lang w:val="uk-UA"/>
        </w:rPr>
      </w:pPr>
      <w:r w:rsidRPr="000F7872">
        <w:rPr>
          <w:lang w:val="uk-UA"/>
        </w:rPr>
        <w:t>8. Дочірні банки, філії і представництва українського банку на території інших держав.</w:t>
      </w:r>
    </w:p>
    <w:p w:rsidR="000F7872" w:rsidRPr="000F7872" w:rsidRDefault="000F7872" w:rsidP="000F7872">
      <w:pPr>
        <w:spacing w:after="120"/>
        <w:jc w:val="both"/>
        <w:rPr>
          <w:lang w:val="uk-UA"/>
        </w:rPr>
      </w:pPr>
      <w:r w:rsidRPr="000F7872">
        <w:rPr>
          <w:lang w:val="uk-UA"/>
        </w:rPr>
        <w:t>9. Відповідальність банку за своїми зобов'язаннями</w:t>
      </w:r>
      <w:r w:rsidR="000C6779">
        <w:rPr>
          <w:lang w:val="uk-UA"/>
        </w:rPr>
        <w:t>.</w:t>
      </w:r>
      <w:r w:rsidRPr="000F7872">
        <w:rPr>
          <w:lang w:val="uk-UA"/>
        </w:rPr>
        <w:t xml:space="preserve">      </w:t>
      </w:r>
    </w:p>
    <w:p w:rsidR="000F7872" w:rsidRPr="000F7872" w:rsidRDefault="000F7872" w:rsidP="000F7872">
      <w:pPr>
        <w:tabs>
          <w:tab w:val="left" w:pos="284"/>
          <w:tab w:val="left" w:pos="567"/>
        </w:tabs>
        <w:spacing w:after="120"/>
        <w:jc w:val="both"/>
        <w:rPr>
          <w:lang w:val="uk-UA"/>
        </w:rPr>
      </w:pPr>
      <w:r w:rsidRPr="000F7872">
        <w:rPr>
          <w:b/>
          <w:lang w:val="uk-UA"/>
        </w:rPr>
        <w:t>Література</w:t>
      </w:r>
      <w:r w:rsidRPr="000F7872">
        <w:rPr>
          <w:lang w:val="uk-UA"/>
        </w:rPr>
        <w:t xml:space="preserve">: </w:t>
      </w:r>
    </w:p>
    <w:p w:rsidR="000F7872" w:rsidRPr="000F7872" w:rsidRDefault="000F7872" w:rsidP="000F7872">
      <w:pPr>
        <w:widowControl w:val="0"/>
        <w:autoSpaceDE w:val="0"/>
        <w:autoSpaceDN w:val="0"/>
        <w:adjustRightInd w:val="0"/>
        <w:spacing w:after="120"/>
        <w:jc w:val="both"/>
        <w:rPr>
          <w:lang w:val="uk-UA"/>
        </w:rPr>
      </w:pPr>
      <w:r w:rsidRPr="000F7872">
        <w:rPr>
          <w:b/>
          <w:bCs/>
          <w:lang w:val="uk-UA"/>
        </w:rPr>
        <w:t>Завдання на СРС</w:t>
      </w:r>
      <w:r w:rsidRPr="000F7872">
        <w:rPr>
          <w:lang w:val="uk-UA"/>
        </w:rPr>
        <w:t>: З’ясувати поняття банківської діяльності, правове становище та види (державний, кооперативний банки). Уяснити банківські операції та їх види.</w:t>
      </w:r>
    </w:p>
    <w:p w:rsidR="000F7872" w:rsidRPr="000F7872" w:rsidRDefault="000F7872" w:rsidP="000F7872">
      <w:pPr>
        <w:pStyle w:val="afa"/>
        <w:spacing w:after="120"/>
        <w:ind w:firstLine="709"/>
        <w:jc w:val="both"/>
        <w:rPr>
          <w:i/>
          <w:lang w:val="uk-UA"/>
        </w:rPr>
      </w:pPr>
      <w:r w:rsidRPr="000F7872">
        <w:rPr>
          <w:i/>
          <w:lang w:val="uk-UA"/>
        </w:rPr>
        <w:t>Конспект лекції:</w:t>
      </w:r>
    </w:p>
    <w:p w:rsidR="000F7872" w:rsidRPr="000F7872" w:rsidRDefault="000F7872" w:rsidP="000F7872">
      <w:pPr>
        <w:spacing w:after="120"/>
        <w:ind w:left="709"/>
        <w:jc w:val="both"/>
        <w:rPr>
          <w:rStyle w:val="af0"/>
          <w:i/>
          <w:lang w:val="uk-UA"/>
        </w:rPr>
      </w:pPr>
      <w:r w:rsidRPr="000F7872">
        <w:rPr>
          <w:rStyle w:val="af0"/>
          <w:i/>
          <w:lang w:val="uk-UA"/>
        </w:rPr>
        <w:lastRenderedPageBreak/>
        <w:t>Банки: поняття, правовий статус і види</w:t>
      </w:r>
    </w:p>
    <w:p w:rsidR="000F7872" w:rsidRPr="000F7872" w:rsidRDefault="000F7872" w:rsidP="000F7872">
      <w:pPr>
        <w:ind w:firstLine="709"/>
        <w:jc w:val="both"/>
        <w:rPr>
          <w:lang w:val="uk-UA"/>
        </w:rPr>
      </w:pPr>
      <w:r w:rsidRPr="000F7872">
        <w:rPr>
          <w:lang w:val="uk-UA"/>
        </w:rPr>
        <w:t xml:space="preserve">Банківська система відіграє ключову роль в розвитку економіки </w:t>
      </w:r>
      <w:proofErr w:type="spellStart"/>
      <w:r w:rsidRPr="000F7872">
        <w:rPr>
          <w:lang w:val="uk-UA"/>
        </w:rPr>
        <w:t>будь-</w:t>
      </w:r>
      <w:proofErr w:type="spellEnd"/>
      <w:r w:rsidRPr="000F7872">
        <w:rPr>
          <w:lang w:val="uk-UA"/>
        </w:rPr>
        <w:t xml:space="preserve"> якої держави</w:t>
      </w:r>
    </w:p>
    <w:p w:rsidR="000F7872" w:rsidRPr="000F7872" w:rsidRDefault="000F7872" w:rsidP="000F7872">
      <w:pPr>
        <w:ind w:firstLine="709"/>
        <w:jc w:val="both"/>
        <w:rPr>
          <w:lang w:val="uk-UA"/>
        </w:rPr>
      </w:pPr>
      <w:r w:rsidRPr="000F7872">
        <w:rPr>
          <w:lang w:val="uk-UA"/>
        </w:rPr>
        <w:t>Банки - це установи, функцією яких є кредитування суб'єктів господарської діяльності та громадян за рахунок залучення коштів підприємств, установ, організацій, населення та інших кредитних ресурсів, касове й розрахункове обслуговування народного господарства, виконання валютних та інших банківських операцій, передбачених чинним законодавством. Банки складають головну ланку у фінансовій системі держави.</w:t>
      </w:r>
    </w:p>
    <w:p w:rsidR="000F7872" w:rsidRPr="000F7872" w:rsidRDefault="000F7872" w:rsidP="000F7872">
      <w:pPr>
        <w:ind w:firstLine="709"/>
        <w:jc w:val="both"/>
        <w:rPr>
          <w:i/>
          <w:lang w:val="uk-UA"/>
        </w:rPr>
      </w:pPr>
      <w:r w:rsidRPr="000F7872">
        <w:rPr>
          <w:lang w:val="uk-UA"/>
        </w:rPr>
        <w:t xml:space="preserve">Правовий статус банків та порядок здійснення банківської діяльності в Україні визначаються статтями 99,100 Конституції України та Законом України " Про банки і банківську діяльність" від 20 березня 1991 р. Ст. 3 цього Закону визначає, що </w:t>
      </w:r>
      <w:r w:rsidRPr="000F7872">
        <w:rPr>
          <w:i/>
          <w:lang w:val="uk-UA"/>
        </w:rPr>
        <w:t xml:space="preserve">відносини, що виникають під час заснування, реєстрації, діяльності, реорганізації та ліквідації банків регулює цей Закон. Важливим для регулювання фінансового ринку України є ЗУ Про Національний банк України від </w:t>
      </w:r>
      <w:r w:rsidRPr="000F7872">
        <w:rPr>
          <w:rStyle w:val="rvts44"/>
          <w:bCs/>
          <w:color w:val="000000"/>
          <w:shd w:val="clear" w:color="auto" w:fill="FFFFFF"/>
          <w:lang w:val="uk-UA"/>
        </w:rPr>
        <w:t>20 травня 1999 року</w:t>
      </w:r>
      <w:r w:rsidRPr="000F7872">
        <w:rPr>
          <w:color w:val="000000"/>
          <w:shd w:val="clear" w:color="auto" w:fill="FFFFFF"/>
          <w:lang w:val="uk-UA"/>
        </w:rPr>
        <w:t> </w:t>
      </w:r>
      <w:r w:rsidRPr="000F7872">
        <w:rPr>
          <w:rStyle w:val="rvts44"/>
          <w:bCs/>
          <w:color w:val="000000"/>
          <w:shd w:val="clear" w:color="auto" w:fill="FFFFFF"/>
          <w:lang w:val="uk-UA"/>
        </w:rPr>
        <w:t>№ 679-XIV в редакції від 11.10.2017.</w:t>
      </w:r>
    </w:p>
    <w:p w:rsidR="000F7872" w:rsidRPr="000F7872" w:rsidRDefault="000F7872" w:rsidP="000F7872">
      <w:pPr>
        <w:ind w:firstLine="709"/>
        <w:jc w:val="both"/>
        <w:rPr>
          <w:lang w:val="uk-UA"/>
        </w:rPr>
      </w:pPr>
      <w:r w:rsidRPr="000F7872">
        <w:rPr>
          <w:lang w:val="uk-UA"/>
        </w:rPr>
        <w:t xml:space="preserve">Положення Закону Про банки і банківську діяльність та нормативно-правові акти Національного банку України застосовуються як до банків,  так і до філій іноземних банків а також до представництв іноземних банків,  що діють на території  України,  якщо  інше  не встановлено    міжнародними   договорами   (угодами),   згода   на обов'язковість яких надана Верховною Радою  України,  а  також  до філій  українських  банків  за  кордоном та до пов'язаних з банком осіб, </w:t>
      </w:r>
      <w:r w:rsidRPr="000F7872">
        <w:rPr>
          <w:i/>
          <w:lang w:val="uk-UA"/>
        </w:rPr>
        <w:t>визначених статтею 52 цього Закону</w:t>
      </w:r>
      <w:r w:rsidRPr="000F7872">
        <w:rPr>
          <w:lang w:val="uk-UA"/>
        </w:rPr>
        <w:t xml:space="preserve"> Про банки і банківську діяльність</w:t>
      </w:r>
    </w:p>
    <w:p w:rsidR="000F7872" w:rsidRPr="000F7872" w:rsidRDefault="000F7872" w:rsidP="000F7872">
      <w:pPr>
        <w:ind w:firstLine="709"/>
        <w:jc w:val="both"/>
        <w:rPr>
          <w:lang w:val="uk-UA"/>
        </w:rPr>
      </w:pPr>
      <w:r w:rsidRPr="000F7872">
        <w:rPr>
          <w:lang w:val="uk-UA"/>
        </w:rPr>
        <w:t xml:space="preserve">Банки є юридичними особами, економічно самостійними і повністю незалежними від виконавчих і розпорядчих органів державної влади в рішеннях, пов'язаних з їхньою оперативною діяльністю, а також щодо вимог і вказівок, які не відповідають чинному законодавству. </w:t>
      </w:r>
    </w:p>
    <w:p w:rsidR="000F7872" w:rsidRPr="000F7872" w:rsidRDefault="000F7872" w:rsidP="000F7872">
      <w:pPr>
        <w:ind w:firstLine="709"/>
        <w:jc w:val="both"/>
        <w:rPr>
          <w:lang w:val="uk-UA"/>
        </w:rPr>
      </w:pPr>
      <w:r w:rsidRPr="000F7872">
        <w:rPr>
          <w:lang w:val="uk-UA"/>
        </w:rPr>
        <w:t>Банки не відповідають за зобов'язаннями держави, а держава не відповідає за зобов'язаннями банків, окрім випадків, коли сторони беруть на себе таку відповідальність.</w:t>
      </w:r>
    </w:p>
    <w:p w:rsidR="000F7872" w:rsidRPr="000F7872" w:rsidRDefault="000F7872" w:rsidP="000F7872">
      <w:pPr>
        <w:tabs>
          <w:tab w:val="left" w:pos="709"/>
          <w:tab w:val="left" w:pos="1134"/>
        </w:tabs>
        <w:ind w:firstLine="709"/>
        <w:jc w:val="both"/>
        <w:rPr>
          <w:lang w:val="uk-UA"/>
        </w:rPr>
      </w:pPr>
      <w:r w:rsidRPr="000F7872">
        <w:rPr>
          <w:lang w:val="uk-UA"/>
        </w:rPr>
        <w:t xml:space="preserve">Банк самостійно визначає  напрями   своєї   діяльності   і спеціалізацію за видами послуг. </w:t>
      </w:r>
    </w:p>
    <w:p w:rsidR="000F7872" w:rsidRPr="000F7872" w:rsidRDefault="000F7872" w:rsidP="000F7872">
      <w:pPr>
        <w:ind w:firstLine="709"/>
        <w:jc w:val="both"/>
        <w:rPr>
          <w:i/>
          <w:u w:val="single"/>
          <w:lang w:val="uk-UA"/>
        </w:rPr>
      </w:pPr>
      <w:r w:rsidRPr="000F7872">
        <w:rPr>
          <w:lang w:val="uk-UA"/>
        </w:rPr>
        <w:t xml:space="preserve">    </w:t>
      </w:r>
      <w:r w:rsidRPr="000F7872">
        <w:rPr>
          <w:i/>
          <w:u w:val="single"/>
          <w:lang w:val="uk-UA"/>
        </w:rPr>
        <w:t xml:space="preserve">Економічна незалежність банків </w:t>
      </w:r>
    </w:p>
    <w:p w:rsidR="000F7872" w:rsidRPr="000F7872" w:rsidRDefault="000F7872" w:rsidP="000F7872">
      <w:pPr>
        <w:jc w:val="both"/>
        <w:rPr>
          <w:lang w:val="uk-UA"/>
        </w:rPr>
      </w:pPr>
      <w:r w:rsidRPr="000F7872">
        <w:rPr>
          <w:lang w:val="uk-UA"/>
        </w:rPr>
        <w:t xml:space="preserve">           Банки мають  право  самостійно  володіти,  користуватися   та розпоряджатися майном, що перебуває у їхній власності. </w:t>
      </w:r>
    </w:p>
    <w:p w:rsidR="000F7872" w:rsidRPr="000F7872" w:rsidRDefault="000F7872" w:rsidP="000F7872">
      <w:pPr>
        <w:ind w:firstLine="709"/>
        <w:jc w:val="both"/>
        <w:rPr>
          <w:lang w:val="uk-UA"/>
        </w:rPr>
      </w:pPr>
      <w:r w:rsidRPr="000F7872">
        <w:rPr>
          <w:lang w:val="uk-UA"/>
        </w:rPr>
        <w:t xml:space="preserve">Держава не  відповідає  за зобов'язаннями банків,  а банки не відповідають за зобов'язаннями держави,  якщо інше не  передбачено законом або договором. </w:t>
      </w:r>
    </w:p>
    <w:p w:rsidR="000F7872" w:rsidRPr="000F7872" w:rsidRDefault="000F7872" w:rsidP="000F7872">
      <w:pPr>
        <w:ind w:firstLine="709"/>
        <w:jc w:val="both"/>
        <w:rPr>
          <w:lang w:val="uk-UA"/>
        </w:rPr>
      </w:pPr>
      <w:r w:rsidRPr="000F7872">
        <w:rPr>
          <w:lang w:val="uk-UA"/>
        </w:rPr>
        <w:t xml:space="preserve">Національний банк  України  не  відповідає  за зобов'язаннями банків,  а банки не відповідають за  зобов'язаннями  Національного банку України, якщо інше не передбачено законом або договором. </w:t>
      </w:r>
    </w:p>
    <w:p w:rsidR="000F7872" w:rsidRPr="000F7872" w:rsidRDefault="000F7872" w:rsidP="000F7872">
      <w:pPr>
        <w:ind w:firstLine="709"/>
        <w:jc w:val="both"/>
        <w:rPr>
          <w:lang w:val="uk-UA"/>
        </w:rPr>
      </w:pPr>
      <w:r w:rsidRPr="000F7872">
        <w:rPr>
          <w:lang w:val="uk-UA"/>
        </w:rPr>
        <w:t xml:space="preserve">Органам державної  влади  і  органам місцевого самоврядування забороняється  будь-яким  чином   впливати   на   керівництво   чи працівників  банків у ході виконання ними службових обов'язків або втручатись у діяльність банку,  за винятком випадків, передбачених законом. </w:t>
      </w:r>
    </w:p>
    <w:p w:rsidR="000F7872" w:rsidRPr="000F7872" w:rsidRDefault="000F7872" w:rsidP="000F7872">
      <w:pPr>
        <w:spacing w:after="120"/>
        <w:ind w:firstLine="709"/>
        <w:jc w:val="both"/>
        <w:rPr>
          <w:lang w:val="uk-UA"/>
        </w:rPr>
      </w:pPr>
      <w:r w:rsidRPr="000F7872">
        <w:rPr>
          <w:lang w:val="uk-UA"/>
        </w:rPr>
        <w:t xml:space="preserve">Шкода, заподіяна  банку внаслідок такого втручання,  підлягає відшкодуванню у порядку, визначеному законом.  </w:t>
      </w:r>
    </w:p>
    <w:p w:rsidR="000F7872" w:rsidRPr="000F7872" w:rsidRDefault="000F7872" w:rsidP="000F7872">
      <w:pPr>
        <w:shd w:val="clear" w:color="auto" w:fill="FFFFFF"/>
        <w:spacing w:after="120"/>
        <w:ind w:firstLine="709"/>
        <w:jc w:val="both"/>
        <w:rPr>
          <w:i/>
          <w:lang w:val="uk-UA"/>
        </w:rPr>
      </w:pPr>
      <w:r w:rsidRPr="000F7872">
        <w:rPr>
          <w:b/>
          <w:bCs/>
          <w:i/>
          <w:lang w:val="uk-UA"/>
        </w:rPr>
        <w:t>Національний банк України. Правовий статус та функції Національного банку України</w:t>
      </w:r>
    </w:p>
    <w:p w:rsidR="000F7872" w:rsidRPr="005E293F" w:rsidRDefault="000F7872" w:rsidP="000F7872">
      <w:pPr>
        <w:shd w:val="clear" w:color="auto" w:fill="FFFFFF"/>
        <w:ind w:firstLine="709"/>
        <w:jc w:val="both"/>
        <w:rPr>
          <w:lang w:val="uk-UA"/>
        </w:rPr>
      </w:pPr>
      <w:r w:rsidRPr="000F7872">
        <w:rPr>
          <w:lang w:val="uk-UA"/>
        </w:rPr>
        <w:t xml:space="preserve"> Національний банк України (НБУ) є центральним банком України, особливим центральним органом державного управління. НБУ здійснює регулювання та банківський нагляд відповідно до положень Конституції України, Закону «Про банки і банківську діяльність»,  Закону  України  «Про  Національний  банк  України»,  інших    законодавчих    актів    </w:t>
      </w:r>
      <w:r w:rsidRPr="005E293F">
        <w:rPr>
          <w:lang w:val="uk-UA"/>
        </w:rPr>
        <w:t xml:space="preserve">України     та нормативно-правових    актів    Національного    банку    України. </w:t>
      </w:r>
    </w:p>
    <w:p w:rsidR="000F7872" w:rsidRPr="005E293F" w:rsidRDefault="000F7872" w:rsidP="000F7872">
      <w:pPr>
        <w:shd w:val="clear" w:color="auto" w:fill="FFFFFF"/>
        <w:ind w:firstLine="709"/>
        <w:jc w:val="both"/>
        <w:rPr>
          <w:lang w:val="uk-UA"/>
        </w:rPr>
      </w:pPr>
      <w:r w:rsidRPr="005E293F">
        <w:rPr>
          <w:lang w:val="uk-UA"/>
        </w:rPr>
        <w:t xml:space="preserve">Національний банк є юридичною особою, має відокремлене майно, що є об'єктом права державної власності і перебуває у його повному господарському віданні. </w:t>
      </w:r>
      <w:r w:rsidRPr="005E293F">
        <w:rPr>
          <w:lang w:val="uk-UA"/>
        </w:rPr>
        <w:lastRenderedPageBreak/>
        <w:t>Юридичний статус, завдання, функції, повноваження і принципи організації Національного банку визначаються </w:t>
      </w:r>
      <w:hyperlink r:id="rId53" w:tgtFrame="_blank" w:history="1">
        <w:r w:rsidRPr="005E293F">
          <w:rPr>
            <w:rStyle w:val="af"/>
            <w:color w:val="auto"/>
            <w:sz w:val="24"/>
            <w:szCs w:val="24"/>
            <w:u w:val="none"/>
            <w:lang w:val="uk-UA"/>
          </w:rPr>
          <w:t>Конституцією України</w:t>
        </w:r>
      </w:hyperlink>
      <w:r w:rsidRPr="005E293F">
        <w:rPr>
          <w:lang w:val="uk-UA"/>
        </w:rPr>
        <w:t>, Законом України </w:t>
      </w:r>
      <w:hyperlink r:id="rId54" w:tgtFrame="_blank" w:history="1">
        <w:r w:rsidRPr="005E293F">
          <w:rPr>
            <w:rStyle w:val="af"/>
            <w:color w:val="auto"/>
            <w:sz w:val="24"/>
            <w:szCs w:val="24"/>
            <w:u w:val="none"/>
            <w:lang w:val="uk-UA"/>
          </w:rPr>
          <w:t>«Про Національний банк України</w:t>
        </w:r>
      </w:hyperlink>
      <w:r w:rsidRPr="005E293F">
        <w:rPr>
          <w:lang w:val="uk-UA"/>
        </w:rPr>
        <w:t>» та іншими законами України.</w:t>
      </w:r>
    </w:p>
    <w:p w:rsidR="000F7872" w:rsidRPr="000F7872" w:rsidRDefault="000F7872" w:rsidP="000F7872">
      <w:pPr>
        <w:ind w:firstLine="709"/>
        <w:jc w:val="both"/>
        <w:rPr>
          <w:lang w:val="uk-UA"/>
        </w:rPr>
      </w:pPr>
      <w:r w:rsidRPr="000F7872">
        <w:rPr>
          <w:lang w:val="uk-UA"/>
        </w:rPr>
        <w:t>Національний банк  України:  здійснює  регулювання  діяльності спеціалізованих    банків через  економічні    нормативи та нормативно-правове забезпечення   здійснюваних   цими  банками операцій; визначає види  спеціалізованих банків та порядок набуття банком статусу спеціалізованого. Визначає  системно важливі банки відповідно  до  таких критеріїв: розміру банку, ступеня фінансових взаємозв’язків, напрямів діяльності;  визначає  особливості  регулювання та нагляду  за  системно  важливим  банком,  банком,  що  має  статус Розрахункового  центру  з  обслуговування  договорів на фінансових ринках, з урахуванням специфіки діяльності таких банків.</w:t>
      </w:r>
    </w:p>
    <w:p w:rsidR="000F7872" w:rsidRPr="000F7872" w:rsidRDefault="000F7872" w:rsidP="000F7872">
      <w:pPr>
        <w:shd w:val="clear" w:color="auto" w:fill="FFFFFF"/>
        <w:ind w:firstLine="709"/>
        <w:jc w:val="both"/>
        <w:rPr>
          <w:lang w:val="uk-UA"/>
        </w:rPr>
      </w:pPr>
      <w:r w:rsidRPr="000F7872">
        <w:rPr>
          <w:lang w:val="uk-UA"/>
        </w:rPr>
        <w:t>НБУ є економічно самостійним органом, який здійснює видатки за рахунок власних доходів у межах затвердженого кошторису, а у визначених Законом України </w:t>
      </w:r>
      <w:hyperlink r:id="rId55" w:tgtFrame="_blank" w:history="1">
        <w:r w:rsidRPr="005E293F">
          <w:rPr>
            <w:rStyle w:val="af"/>
            <w:color w:val="auto"/>
            <w:sz w:val="24"/>
            <w:szCs w:val="24"/>
            <w:u w:val="none"/>
            <w:lang w:val="uk-UA"/>
          </w:rPr>
          <w:t>"Про Національний банк України"</w:t>
        </w:r>
      </w:hyperlink>
      <w:r w:rsidRPr="005E293F">
        <w:rPr>
          <w:lang w:val="uk-UA"/>
        </w:rPr>
        <w:t> випадках - також за рахунок Державного бюджету України. Відповідно до </w:t>
      </w:r>
      <w:hyperlink r:id="rId56" w:tgtFrame="_blank" w:history="1">
        <w:r w:rsidRPr="005E293F">
          <w:rPr>
            <w:rStyle w:val="af"/>
            <w:color w:val="auto"/>
            <w:sz w:val="24"/>
            <w:szCs w:val="24"/>
            <w:u w:val="none"/>
            <w:lang w:val="uk-UA"/>
          </w:rPr>
          <w:t>Конституції України</w:t>
        </w:r>
      </w:hyperlink>
      <w:r w:rsidRPr="005E293F">
        <w:rPr>
          <w:lang w:val="uk-UA"/>
        </w:rPr>
        <w:t> основною функцією НБУ є з</w:t>
      </w:r>
      <w:r w:rsidRPr="000F7872">
        <w:rPr>
          <w:lang w:val="uk-UA"/>
        </w:rPr>
        <w:t>абезпечення стабільності грошової одиниці України. При виконанні своєї основної функції Національний банк має виходити із пріоритетності досягнення та підтримки цінової стабільності в державі. У межах своїх повноважень НБУ сприяє стабільності банківської системи за умови, що це не перешкоджає досягненню та підтримки цінової стабільності в державі. Національний банк також сприяє додержанню стійких темпів економічного зростання та підтримує економічну політику Кабінету Міністрів України за умови, що це не перешкоджає досягненню цінової стабільності та стабільності банківської системи.</w:t>
      </w:r>
    </w:p>
    <w:p w:rsidR="000F7872" w:rsidRPr="000F7872" w:rsidRDefault="000F7872" w:rsidP="000F7872">
      <w:pPr>
        <w:shd w:val="clear" w:color="auto" w:fill="FFFFFF"/>
        <w:ind w:firstLine="709"/>
        <w:jc w:val="both"/>
        <w:rPr>
          <w:lang w:val="uk-UA"/>
        </w:rPr>
      </w:pPr>
      <w:r w:rsidRPr="000F7872">
        <w:rPr>
          <w:shd w:val="clear" w:color="auto" w:fill="FFFFFF"/>
          <w:lang w:val="uk-UA"/>
        </w:rPr>
        <w:t xml:space="preserve">Функції, повноваження та обов’язки  Правління НБУ визначають статті 14 -21 Закону Про Національний банк України. </w:t>
      </w:r>
      <w:r w:rsidRPr="000F7872">
        <w:rPr>
          <w:lang w:val="uk-UA"/>
        </w:rPr>
        <w:t xml:space="preserve">Структура НБУ будується за принципом централізації з вертикальним підпорядкуванням. </w:t>
      </w:r>
      <w:bookmarkStart w:id="245" w:name="n380"/>
      <w:bookmarkEnd w:id="245"/>
      <w:r w:rsidRPr="000F7872">
        <w:rPr>
          <w:lang w:val="uk-UA"/>
        </w:rPr>
        <w:t xml:space="preserve">До структури НБУ входять центральний апарат, відокремлені підрозділи та юридичні особи, створені Національним банком для забезпечення його діяльності, які здійснюють діяльність виключно в межах завдань та функцій Національного банку, встановлених законом. (ст. 22 Закону) </w:t>
      </w:r>
    </w:p>
    <w:p w:rsidR="000F7872" w:rsidRPr="000F7872" w:rsidRDefault="000F7872" w:rsidP="000F7872">
      <w:pPr>
        <w:spacing w:after="120"/>
        <w:ind w:firstLine="709"/>
        <w:jc w:val="both"/>
        <w:rPr>
          <w:color w:val="000000"/>
          <w:shd w:val="clear" w:color="auto" w:fill="FFFFFF"/>
          <w:lang w:val="uk-UA"/>
        </w:rPr>
      </w:pPr>
      <w:bookmarkStart w:id="246" w:name="n522"/>
      <w:bookmarkStart w:id="247" w:name="n523"/>
      <w:bookmarkEnd w:id="246"/>
      <w:bookmarkEnd w:id="247"/>
      <w:r w:rsidRPr="000F7872">
        <w:rPr>
          <w:color w:val="000000"/>
          <w:shd w:val="clear" w:color="auto" w:fill="FFFFFF"/>
          <w:lang w:val="uk-UA"/>
        </w:rPr>
        <w:t xml:space="preserve">Національний банк здійснює постійний нагляд за дотриманням банками, їх підрозділами, афілійованими та спорідненими особами банків на території України та за кордоном, банківськими групами, представництвами та філіями іноземних банків в Україні, а також іншими юридичними та фізичними особами банківського законодавства, нормативно-правових актів Національного банку і економічних нормативів. Національний банк не здійснює перевірок і ревізій фінансово-господарської діяльності осіб, зазначених у статті 55 Закону «Про Національний банк України». </w:t>
      </w:r>
    </w:p>
    <w:p w:rsidR="000F7872" w:rsidRPr="000F7872" w:rsidRDefault="000F7872" w:rsidP="000F7872">
      <w:pPr>
        <w:spacing w:after="120"/>
        <w:ind w:firstLine="709"/>
        <w:jc w:val="both"/>
        <w:rPr>
          <w:b/>
          <w:i/>
          <w:lang w:val="uk-UA"/>
        </w:rPr>
      </w:pPr>
      <w:r w:rsidRPr="000F7872">
        <w:rPr>
          <w:b/>
          <w:i/>
          <w:lang w:val="uk-UA"/>
        </w:rPr>
        <w:t>Банківська система</w:t>
      </w:r>
      <w:r w:rsidRPr="000F7872">
        <w:rPr>
          <w:i/>
          <w:lang w:val="uk-UA"/>
        </w:rPr>
        <w:t xml:space="preserve"> та </w:t>
      </w:r>
      <w:r w:rsidRPr="000F7872">
        <w:rPr>
          <w:b/>
          <w:i/>
          <w:lang w:val="uk-UA"/>
        </w:rPr>
        <w:t xml:space="preserve">організаційно-правова форма банку </w:t>
      </w:r>
    </w:p>
    <w:p w:rsidR="000F7872" w:rsidRPr="000F7872" w:rsidRDefault="000F7872" w:rsidP="000F7872">
      <w:pPr>
        <w:ind w:firstLine="709"/>
        <w:jc w:val="both"/>
        <w:rPr>
          <w:lang w:val="uk-UA"/>
        </w:rPr>
      </w:pPr>
      <w:r w:rsidRPr="000F7872">
        <w:rPr>
          <w:lang w:val="uk-UA"/>
        </w:rPr>
        <w:t>Банківська система є дворівневою і складається з Національного банку України та комерційних банків, у тому числі Зовнішньоекономічного банку України, Ощадного банку України, республіканських та інших комерційних банків різних видів і форм власності.  Банки  в  Україні створюються у формі публічного акціонерного товариства або кооперативного банку. Особливості правового статусу, порядку створення, діяльності, реорганізації  та  ліквідації  банків  визначаються Законом «</w:t>
      </w:r>
      <w:r w:rsidRPr="000F7872">
        <w:rPr>
          <w:color w:val="000000"/>
          <w:shd w:val="clear" w:color="auto" w:fill="FFFFFF"/>
          <w:lang w:val="uk-UA"/>
        </w:rPr>
        <w:t>Про Національний банк України»</w:t>
      </w:r>
      <w:r w:rsidRPr="000F7872">
        <w:rPr>
          <w:lang w:val="uk-UA"/>
        </w:rPr>
        <w:t xml:space="preserve"> та Законом  України  «Про систему гарантування вкладів фізичних осіб». </w:t>
      </w:r>
    </w:p>
    <w:p w:rsidR="000F7872" w:rsidRPr="000F7872" w:rsidRDefault="000F7872" w:rsidP="000F7872">
      <w:pPr>
        <w:ind w:firstLine="709"/>
        <w:jc w:val="both"/>
        <w:rPr>
          <w:lang w:val="uk-UA"/>
        </w:rPr>
      </w:pPr>
      <w:r w:rsidRPr="000F7872">
        <w:rPr>
          <w:b/>
          <w:i/>
          <w:lang w:val="uk-UA"/>
        </w:rPr>
        <w:t>Державний банк</w:t>
      </w:r>
      <w:r w:rsidRPr="000F7872">
        <w:rPr>
          <w:lang w:val="uk-UA"/>
        </w:rPr>
        <w:t xml:space="preserve"> - це банк,  сто відсотків статутного  капіталу якого належать державі. В Україні державними </w:t>
      </w:r>
      <w:proofErr w:type="spellStart"/>
      <w:r w:rsidRPr="000F7872">
        <w:rPr>
          <w:lang w:val="uk-UA"/>
        </w:rPr>
        <w:t>вваджаються</w:t>
      </w:r>
      <w:proofErr w:type="spellEnd"/>
      <w:r w:rsidRPr="000F7872">
        <w:rPr>
          <w:lang w:val="uk-UA"/>
        </w:rPr>
        <w:t>: "Ощадбанк", "Укрексімбанк","</w:t>
      </w:r>
      <w:proofErr w:type="spellStart"/>
      <w:r w:rsidRPr="000F7872">
        <w:rPr>
          <w:lang w:val="uk-UA"/>
        </w:rPr>
        <w:t>Укргазбанк</w:t>
      </w:r>
      <w:proofErr w:type="spellEnd"/>
      <w:r w:rsidRPr="000F7872">
        <w:rPr>
          <w:lang w:val="uk-UA"/>
        </w:rPr>
        <w:t>", "Родовід Банк", "Розрахунковий центр", "</w:t>
      </w:r>
      <w:proofErr w:type="spellStart"/>
      <w:r w:rsidRPr="000F7872">
        <w:rPr>
          <w:lang w:val="uk-UA"/>
        </w:rPr>
        <w:t>Держзембанк</w:t>
      </w:r>
      <w:proofErr w:type="spellEnd"/>
      <w:r w:rsidRPr="000F7872">
        <w:rPr>
          <w:lang w:val="uk-UA"/>
        </w:rPr>
        <w:t>" та УБРР.</w:t>
      </w:r>
    </w:p>
    <w:p w:rsidR="000F7872" w:rsidRPr="000F7872" w:rsidRDefault="000F7872" w:rsidP="000F7872">
      <w:pPr>
        <w:ind w:firstLine="709"/>
        <w:jc w:val="both"/>
        <w:rPr>
          <w:lang w:val="uk-UA"/>
        </w:rPr>
      </w:pPr>
    </w:p>
    <w:p w:rsidR="000F7872" w:rsidRPr="000F7872" w:rsidRDefault="000F7872" w:rsidP="000F7872">
      <w:pPr>
        <w:ind w:firstLine="709"/>
        <w:jc w:val="both"/>
        <w:rPr>
          <w:lang w:val="uk-UA"/>
        </w:rPr>
      </w:pPr>
      <w:r w:rsidRPr="000F7872">
        <w:rPr>
          <w:lang w:val="uk-UA"/>
        </w:rPr>
        <w:t xml:space="preserve"> Державний  банк  створюється  за  рішенням Кабінету Міністрів України.  При  цьому  в  законі  про  Державний  бюджет України на відповідний  рік  передбачаються  витрати на формування статутного капіталу  державного банку. Кабінет Міністрів України зобов'язаний отримати позитивний висновок Національного банку України з приводу </w:t>
      </w:r>
      <w:r w:rsidRPr="000F7872">
        <w:rPr>
          <w:lang w:val="uk-UA"/>
        </w:rPr>
        <w:lastRenderedPageBreak/>
        <w:t>наміру    заснування    державного   банку.   Отримання   висновку Національного банку України є обов'язковим також у разі ліквідації (реорганізації)  державного  банку,  за  винятком  його ліквідації внаслідок неплатоспроможності.</w:t>
      </w:r>
    </w:p>
    <w:p w:rsidR="000F7872" w:rsidRPr="000F7872" w:rsidRDefault="000F7872" w:rsidP="000F7872">
      <w:pPr>
        <w:ind w:firstLine="709"/>
        <w:jc w:val="both"/>
        <w:rPr>
          <w:lang w:val="uk-UA"/>
        </w:rPr>
      </w:pPr>
      <w:r w:rsidRPr="000F7872">
        <w:rPr>
          <w:lang w:val="uk-UA"/>
        </w:rPr>
        <w:t>Статут та   діяльність  державного  банку  мають  відповідати вимогам цього Закону, інших законів України та нормативно-правових актів Національного банку України. Статут державного  банку  затверджується  постановою Кабінету Міністрів України. Державна  реєстрація державних банків здійснюється відповідно до  законодавства  з питань державної реєстрації юридичних осіб та фізичних  осіб   -   підприємців   з   урахуванням   особливостей, встановлених цим Законом.</w:t>
      </w:r>
    </w:p>
    <w:p w:rsidR="000F7872" w:rsidRPr="000F7872" w:rsidRDefault="000F7872" w:rsidP="000F7872">
      <w:pPr>
        <w:ind w:firstLine="709"/>
        <w:jc w:val="both"/>
        <w:rPr>
          <w:lang w:val="uk-UA"/>
        </w:rPr>
      </w:pPr>
      <w:r w:rsidRPr="000F7872">
        <w:rPr>
          <w:i/>
          <w:lang w:val="uk-UA"/>
        </w:rPr>
        <w:t>Органами управління</w:t>
      </w:r>
      <w:r w:rsidRPr="000F7872">
        <w:rPr>
          <w:lang w:val="uk-UA"/>
        </w:rPr>
        <w:t xml:space="preserve">  державного  банку  є  наглядова  рада  і правління банку.</w:t>
      </w:r>
    </w:p>
    <w:p w:rsidR="000F7872" w:rsidRPr="000F7872" w:rsidRDefault="000F7872" w:rsidP="000F7872">
      <w:pPr>
        <w:ind w:firstLine="709"/>
        <w:jc w:val="both"/>
        <w:rPr>
          <w:lang w:val="uk-UA"/>
        </w:rPr>
      </w:pPr>
      <w:r w:rsidRPr="000F7872">
        <w:rPr>
          <w:i/>
          <w:lang w:val="uk-UA"/>
        </w:rPr>
        <w:t>Органом контролю</w:t>
      </w:r>
      <w:r w:rsidRPr="000F7872">
        <w:rPr>
          <w:lang w:val="uk-UA"/>
        </w:rPr>
        <w:t xml:space="preserve">  державного  банку  є   ревізійна   комісія, персональний  та  кількісний  склад  якої  визначаються наглядовою радою державного банку.</w:t>
      </w:r>
    </w:p>
    <w:p w:rsidR="000F7872" w:rsidRPr="000F7872" w:rsidRDefault="000F7872" w:rsidP="000F7872">
      <w:pPr>
        <w:ind w:firstLine="709"/>
        <w:jc w:val="both"/>
        <w:rPr>
          <w:lang w:val="uk-UA"/>
        </w:rPr>
      </w:pPr>
      <w:r w:rsidRPr="000F7872">
        <w:rPr>
          <w:i/>
          <w:lang w:val="uk-UA"/>
        </w:rPr>
        <w:t>Наглядова рада</w:t>
      </w:r>
      <w:r w:rsidRPr="000F7872">
        <w:rPr>
          <w:lang w:val="uk-UA"/>
        </w:rPr>
        <w:t xml:space="preserve"> є вищим органом управління  державного  банку, що  здійснює  контроль  за  діяльністю  правління  банку  з  метою збереження залучених у вклади  грошових  коштів,  забезпечення  їх повернення  вкладникам  і  захисту  інтересів держави як акціонера державного банку.  До  складу  наглядової  ради  державного  банку входять члени наглядової   ради   банку,  призначені  Верховною  Радою  України, Президентом   України  і  Кабінетом  Міністрів  України.  </w:t>
      </w:r>
    </w:p>
    <w:p w:rsidR="000F7872" w:rsidRPr="000F7872" w:rsidRDefault="000F7872" w:rsidP="000F7872">
      <w:pPr>
        <w:ind w:firstLine="709"/>
        <w:jc w:val="both"/>
        <w:rPr>
          <w:lang w:val="uk-UA"/>
        </w:rPr>
      </w:pPr>
      <w:r w:rsidRPr="000F7872">
        <w:rPr>
          <w:i/>
          <w:lang w:val="uk-UA"/>
        </w:rPr>
        <w:t>Президент України</w:t>
      </w:r>
      <w:r w:rsidRPr="000F7872">
        <w:rPr>
          <w:lang w:val="uk-UA"/>
        </w:rPr>
        <w:t xml:space="preserve">  призначає  п'ять  членів  наглядової  ради державного банку шляхом прийняття відповідного Указу.</w:t>
      </w:r>
    </w:p>
    <w:p w:rsidR="000F7872" w:rsidRPr="000F7872" w:rsidRDefault="000F7872" w:rsidP="000F7872">
      <w:pPr>
        <w:ind w:firstLine="709"/>
        <w:jc w:val="both"/>
        <w:rPr>
          <w:lang w:val="uk-UA"/>
        </w:rPr>
      </w:pPr>
      <w:r w:rsidRPr="000F7872">
        <w:rPr>
          <w:i/>
          <w:lang w:val="uk-UA"/>
        </w:rPr>
        <w:t>Верховна Рада  України</w:t>
      </w:r>
      <w:r w:rsidRPr="000F7872">
        <w:rPr>
          <w:lang w:val="uk-UA"/>
        </w:rPr>
        <w:t xml:space="preserve"> призначає п'ять членів наглядової ради державного банку шляхом прийняття відповідної Постанови.</w:t>
      </w:r>
    </w:p>
    <w:p w:rsidR="000F7872" w:rsidRPr="000F7872" w:rsidRDefault="000F7872" w:rsidP="000F7872">
      <w:pPr>
        <w:ind w:firstLine="709"/>
        <w:jc w:val="both"/>
        <w:rPr>
          <w:lang w:val="uk-UA"/>
        </w:rPr>
      </w:pPr>
      <w:r w:rsidRPr="000F7872">
        <w:rPr>
          <w:i/>
          <w:lang w:val="uk-UA"/>
        </w:rPr>
        <w:t>Кабінет Міністрів України</w:t>
      </w:r>
      <w:r w:rsidRPr="000F7872">
        <w:rPr>
          <w:lang w:val="uk-UA"/>
        </w:rPr>
        <w:t xml:space="preserve"> призначає п'ять  членів  наглядової ради державного банку шляхом прийняття відповідної Постанови.</w:t>
      </w:r>
    </w:p>
    <w:p w:rsidR="000F7872" w:rsidRPr="000F7872" w:rsidRDefault="000F7872" w:rsidP="000F7872">
      <w:pPr>
        <w:ind w:firstLine="709"/>
        <w:jc w:val="both"/>
        <w:rPr>
          <w:lang w:val="uk-UA"/>
        </w:rPr>
      </w:pPr>
      <w:r w:rsidRPr="000F7872">
        <w:rPr>
          <w:i/>
          <w:lang w:val="uk-UA"/>
        </w:rPr>
        <w:t>Учасниками банку</w:t>
      </w:r>
      <w:r w:rsidRPr="000F7872">
        <w:rPr>
          <w:lang w:val="uk-UA"/>
        </w:rPr>
        <w:t xml:space="preserve">  можуть  бути  юридичні  і  фізичні   особи, резиденти  та  нерезиденти,  а  також  держава  в  особі  Кабінету Міністрів України або уповноважених ним органів. Учасниками банку не можуть бути юридичні особи,  в яких  банк має  істотну  участь, об'єднання громадян, релігійні та благодійні організації. (</w:t>
      </w:r>
      <w:r w:rsidRPr="000F7872">
        <w:rPr>
          <w:i/>
          <w:lang w:val="uk-UA"/>
        </w:rPr>
        <w:t>ст. 14 Закону</w:t>
      </w:r>
      <w:r w:rsidRPr="000F7872">
        <w:rPr>
          <w:lang w:val="uk-UA"/>
        </w:rPr>
        <w:t>)</w:t>
      </w:r>
    </w:p>
    <w:p w:rsidR="000F7872" w:rsidRPr="000F7872" w:rsidRDefault="000F7872" w:rsidP="000F7872">
      <w:pPr>
        <w:ind w:firstLine="709"/>
        <w:jc w:val="both"/>
        <w:rPr>
          <w:lang w:val="uk-UA"/>
        </w:rPr>
      </w:pPr>
      <w:r w:rsidRPr="000F7872">
        <w:rPr>
          <w:i/>
          <w:lang w:val="uk-UA"/>
        </w:rPr>
        <w:t>Найменування банку.</w:t>
      </w:r>
      <w:r w:rsidRPr="000F7872">
        <w:rPr>
          <w:b/>
          <w:lang w:val="uk-UA"/>
        </w:rPr>
        <w:t xml:space="preserve"> </w:t>
      </w:r>
      <w:r w:rsidRPr="000F7872">
        <w:rPr>
          <w:lang w:val="uk-UA"/>
        </w:rPr>
        <w:t xml:space="preserve">Банк має повне і скорочене офіційні найменування  українською та іноземними мовами. Найменування банку має містити слово "банк", а також вказівку на організаційно-правову форму банку.    Банк має печатку зі своїм повним офіційним найменуванням. Слово "банк"    та    похідні    від    нього    дозволяється використовувати   у   назві   лише   тим   юридичним  особам,  які зареєстровані  Національним  банком  України  як  банк   і   мають банківську ліцензію. </w:t>
      </w:r>
    </w:p>
    <w:p w:rsidR="000F7872" w:rsidRPr="000F7872" w:rsidRDefault="000F7872" w:rsidP="000F7872">
      <w:pPr>
        <w:ind w:firstLine="709"/>
        <w:jc w:val="both"/>
        <w:rPr>
          <w:lang w:val="uk-UA"/>
        </w:rPr>
      </w:pPr>
      <w:r w:rsidRPr="000F7872">
        <w:rPr>
          <w:lang w:val="uk-UA"/>
        </w:rPr>
        <w:t xml:space="preserve"> Відокремлений  підрозділ банку використовує найменування лише того  банку,  відокремленим  підрозділом  якого  він  є.  До назви відокремленого   підрозділу  банку  може  додаватися  найменування місцезнаходження цього відокремленого підрозділу. (</w:t>
      </w:r>
      <w:r w:rsidRPr="000F7872">
        <w:rPr>
          <w:i/>
          <w:lang w:val="uk-UA"/>
        </w:rPr>
        <w:t>ст. 15 Закону</w:t>
      </w:r>
      <w:r w:rsidRPr="000F7872">
        <w:rPr>
          <w:lang w:val="uk-UA"/>
        </w:rPr>
        <w:t>)</w:t>
      </w:r>
    </w:p>
    <w:p w:rsidR="000F7872" w:rsidRPr="000F7872" w:rsidRDefault="000F7872" w:rsidP="000F7872">
      <w:pPr>
        <w:ind w:firstLine="709"/>
        <w:jc w:val="both"/>
        <w:rPr>
          <w:lang w:val="uk-UA"/>
        </w:rPr>
      </w:pPr>
      <w:r w:rsidRPr="000F7872">
        <w:rPr>
          <w:i/>
          <w:lang w:val="uk-UA"/>
        </w:rPr>
        <w:t>Статут  банку</w:t>
      </w:r>
      <w:r w:rsidRPr="000F7872">
        <w:rPr>
          <w:lang w:val="uk-UA"/>
        </w:rPr>
        <w:t xml:space="preserve">  складається  з урахуванням положень Цивільного кодексу України,  Господарського   кодексу   України, цього Закону та інших законів України.     Статут  банку  обов'язково  має  містити  інформацію про банк, визначену </w:t>
      </w:r>
      <w:r w:rsidRPr="000F7872">
        <w:rPr>
          <w:i/>
          <w:lang w:val="uk-UA"/>
        </w:rPr>
        <w:t>ст. 16 Закону.</w:t>
      </w:r>
      <w:r w:rsidRPr="000F7872">
        <w:rPr>
          <w:lang w:val="uk-UA"/>
        </w:rPr>
        <w:t xml:space="preserve"> Зміни до  статуту  банку  підлягають  державній  реєстрації відповідно   до   законодавства   з  питань  державної  реєстрації юридичних  осіб  та  фізичних  осіб  -  підприємців  з урахуванням особливостей, встановлених цим Законом. Банк подає документи для проведення державної реєстрації змін до статуту банку після їх погодження Національним банком України. Також банк  подає  документи  для погодження змін до статуту банку, пов'язаних із збільшенням статутного капіталу, виключно після повної сплати учасниками внесків до статутного капіталу. Перелік документів та  порядок  погодження  змін  до  статуту банку встановлюються Національним банком України.</w:t>
      </w:r>
    </w:p>
    <w:p w:rsidR="000F7872" w:rsidRPr="000F7872" w:rsidRDefault="000F7872" w:rsidP="000F7872">
      <w:pPr>
        <w:ind w:firstLine="709"/>
        <w:jc w:val="both"/>
        <w:rPr>
          <w:lang w:val="uk-UA"/>
        </w:rPr>
      </w:pPr>
      <w:r w:rsidRPr="000F7872">
        <w:rPr>
          <w:lang w:val="uk-UA"/>
        </w:rPr>
        <w:t>Національний банк України в установленому ним порядку вносить відповідний запис до Державного реєстру  банків  після  проведення державної реєстрації змін до установчих документів.</w:t>
      </w:r>
    </w:p>
    <w:p w:rsidR="000F7872" w:rsidRPr="000F7872" w:rsidRDefault="000F7872" w:rsidP="000F7872">
      <w:pPr>
        <w:ind w:firstLine="709"/>
        <w:jc w:val="both"/>
        <w:rPr>
          <w:lang w:val="uk-UA"/>
        </w:rPr>
      </w:pPr>
      <w:r w:rsidRPr="000F7872">
        <w:rPr>
          <w:i/>
          <w:u w:val="single"/>
          <w:lang w:val="uk-UA"/>
        </w:rPr>
        <w:lastRenderedPageBreak/>
        <w:t>Державна реєстрація юридичної особи, яка має  намір здійснювати банківську діяльність</w:t>
      </w:r>
      <w:r w:rsidRPr="000F7872">
        <w:rPr>
          <w:i/>
          <w:lang w:val="uk-UA"/>
        </w:rPr>
        <w:t xml:space="preserve">  </w:t>
      </w:r>
      <w:r w:rsidRPr="000F7872">
        <w:rPr>
          <w:lang w:val="uk-UA"/>
        </w:rPr>
        <w:t xml:space="preserve">проводиться  відповідно  до </w:t>
      </w:r>
      <w:r w:rsidRPr="000F7872">
        <w:rPr>
          <w:i/>
          <w:lang w:val="uk-UA"/>
        </w:rPr>
        <w:t>законодавства з питань  державної  реєстрації  юридичних  осіб  та фізичних   осіб - підприємців</w:t>
      </w:r>
      <w:r w:rsidRPr="000F7872">
        <w:rPr>
          <w:lang w:val="uk-UA"/>
        </w:rPr>
        <w:t xml:space="preserve">   з    урахуванням     особливостей, встановлених цим Законом. </w:t>
      </w:r>
    </w:p>
    <w:p w:rsidR="000F7872" w:rsidRPr="000F7872" w:rsidRDefault="000F7872" w:rsidP="000F7872">
      <w:pPr>
        <w:ind w:firstLine="709"/>
        <w:jc w:val="both"/>
        <w:rPr>
          <w:lang w:val="uk-UA"/>
        </w:rPr>
      </w:pPr>
      <w:r w:rsidRPr="000F7872">
        <w:rPr>
          <w:lang w:val="uk-UA"/>
        </w:rPr>
        <w:t xml:space="preserve">Національний банк  України  має  право  вимагати від заявника виправлення недоліків у поданих документах. </w:t>
      </w:r>
    </w:p>
    <w:p w:rsidR="000F7872" w:rsidRPr="000F7872" w:rsidRDefault="000F7872" w:rsidP="000F7872">
      <w:pPr>
        <w:ind w:firstLine="709"/>
        <w:jc w:val="both"/>
        <w:rPr>
          <w:lang w:val="uk-UA"/>
        </w:rPr>
      </w:pPr>
      <w:r w:rsidRPr="000F7872">
        <w:rPr>
          <w:lang w:val="uk-UA"/>
        </w:rPr>
        <w:t xml:space="preserve">Юридична особа  набуває  статусу  банку і право на здійснення банківської  діяльності  виключно  після   </w:t>
      </w:r>
      <w:r w:rsidRPr="000F7872">
        <w:rPr>
          <w:i/>
          <w:lang w:val="uk-UA"/>
        </w:rPr>
        <w:t>отримання   банківської ліцензії</w:t>
      </w:r>
      <w:r w:rsidRPr="000F7872">
        <w:rPr>
          <w:lang w:val="uk-UA"/>
        </w:rPr>
        <w:t xml:space="preserve">  та  внесення  відомостей  про  неї до Державного реєстру банків. </w:t>
      </w:r>
    </w:p>
    <w:p w:rsidR="000F7872" w:rsidRPr="000F7872" w:rsidRDefault="000F7872" w:rsidP="000F7872">
      <w:pPr>
        <w:ind w:firstLine="709"/>
        <w:jc w:val="both"/>
        <w:rPr>
          <w:lang w:val="uk-UA"/>
        </w:rPr>
      </w:pPr>
      <w:r w:rsidRPr="000F7872">
        <w:rPr>
          <w:lang w:val="uk-UA"/>
        </w:rPr>
        <w:t xml:space="preserve">Забороняється здійснювати банківську діяльність без отримання банківської ліцензії. Особи, винні   у   здійсненні   банківської   діяльності  без отримання банківської ліцензії,  несуть цивільну,  адміністративну або кримінальну відповідальність згідно із законом. Стаття 18 Закону визначає </w:t>
      </w:r>
      <w:r w:rsidRPr="000F7872">
        <w:rPr>
          <w:i/>
          <w:lang w:val="uk-UA"/>
        </w:rPr>
        <w:t>підстави для відмови</w:t>
      </w:r>
      <w:r w:rsidRPr="000F7872">
        <w:rPr>
          <w:b/>
          <w:lang w:val="uk-UA"/>
        </w:rPr>
        <w:t xml:space="preserve"> </w:t>
      </w:r>
      <w:r w:rsidRPr="000F7872">
        <w:rPr>
          <w:lang w:val="uk-UA"/>
        </w:rPr>
        <w:t>в погодженні статуту  юридичної особи, яка має намір здійснювати  банківську діяльність.</w:t>
      </w:r>
    </w:p>
    <w:p w:rsidR="000F7872" w:rsidRPr="000F7872" w:rsidRDefault="000F7872" w:rsidP="000F7872">
      <w:pPr>
        <w:ind w:firstLine="709"/>
        <w:jc w:val="both"/>
        <w:rPr>
          <w:lang w:val="uk-UA"/>
        </w:rPr>
      </w:pPr>
      <w:r w:rsidRPr="000F7872">
        <w:rPr>
          <w:i/>
          <w:lang w:val="uk-UA"/>
        </w:rPr>
        <w:t>Банківська ліцензія.</w:t>
      </w:r>
      <w:r w:rsidRPr="000F7872">
        <w:rPr>
          <w:b/>
          <w:lang w:val="uk-UA"/>
        </w:rPr>
        <w:t xml:space="preserve"> </w:t>
      </w:r>
      <w:r w:rsidRPr="000F7872">
        <w:rPr>
          <w:lang w:val="uk-UA"/>
        </w:rPr>
        <w:t xml:space="preserve">Юридична особа,   яка   має   намір   здійснювати  банківську діяльність,  зобов'язана </w:t>
      </w:r>
      <w:r w:rsidRPr="000F7872">
        <w:rPr>
          <w:i/>
          <w:lang w:val="uk-UA"/>
        </w:rPr>
        <w:t>протягом року</w:t>
      </w:r>
      <w:r w:rsidRPr="000F7872">
        <w:rPr>
          <w:b/>
          <w:lang w:val="uk-UA"/>
        </w:rPr>
        <w:t xml:space="preserve"> </w:t>
      </w:r>
      <w:r w:rsidRPr="000F7872">
        <w:rPr>
          <w:lang w:val="uk-UA"/>
        </w:rPr>
        <w:t xml:space="preserve">з дня державної  реєстрації подати  Національному  банку  України  в порядку,  визначеному Законом та  нормативно-правовими   актами   Національного   банку України, документи для отримання </w:t>
      </w:r>
      <w:r w:rsidRPr="000F7872">
        <w:rPr>
          <w:i/>
          <w:lang w:val="uk-UA"/>
        </w:rPr>
        <w:t>банківської ліцензії</w:t>
      </w:r>
      <w:r w:rsidRPr="000F7872">
        <w:rPr>
          <w:b/>
          <w:i/>
          <w:lang w:val="uk-UA"/>
        </w:rPr>
        <w:t xml:space="preserve">. </w:t>
      </w:r>
      <w:r w:rsidRPr="000F7872">
        <w:rPr>
          <w:lang w:val="uk-UA"/>
        </w:rPr>
        <w:t xml:space="preserve">Перелік документів, які має надати юридична особа,   яка   має   намір   здійснювати  банківську діяльність, для отримання банківської ліцензії визначений у ст.  19 Закону. Національний банк   України  має  право  відмовити у </w:t>
      </w:r>
      <w:proofErr w:type="spellStart"/>
      <w:r w:rsidRPr="000F7872">
        <w:rPr>
          <w:lang w:val="uk-UA"/>
        </w:rPr>
        <w:t>видачи</w:t>
      </w:r>
      <w:proofErr w:type="spellEnd"/>
      <w:r w:rsidRPr="000F7872">
        <w:rPr>
          <w:lang w:val="uk-UA"/>
        </w:rPr>
        <w:t xml:space="preserve"> ліцензії на підставі</w:t>
      </w:r>
      <w:r w:rsidRPr="000F7872">
        <w:rPr>
          <w:i/>
          <w:lang w:val="uk-UA"/>
        </w:rPr>
        <w:t xml:space="preserve">, </w:t>
      </w:r>
      <w:r w:rsidRPr="000F7872">
        <w:rPr>
          <w:lang w:val="uk-UA"/>
        </w:rPr>
        <w:t>визначеній в законі.</w:t>
      </w:r>
    </w:p>
    <w:p w:rsidR="000F7872" w:rsidRPr="000F7872" w:rsidRDefault="000F7872" w:rsidP="000F7872">
      <w:pPr>
        <w:ind w:firstLine="709"/>
        <w:jc w:val="both"/>
        <w:rPr>
          <w:lang w:val="uk-UA"/>
        </w:rPr>
      </w:pPr>
      <w:r w:rsidRPr="000F7872">
        <w:rPr>
          <w:i/>
          <w:lang w:val="uk-UA"/>
        </w:rPr>
        <w:t xml:space="preserve">Порядок відкриття відокремлених підрозділів банку   на території </w:t>
      </w:r>
      <w:proofErr w:type="spellStart"/>
      <w:r w:rsidRPr="000F7872">
        <w:rPr>
          <w:i/>
          <w:lang w:val="uk-UA"/>
        </w:rPr>
        <w:t>України.</w:t>
      </w:r>
      <w:r w:rsidRPr="000F7872">
        <w:rPr>
          <w:lang w:val="uk-UA"/>
        </w:rPr>
        <w:t>Банк</w:t>
      </w:r>
      <w:proofErr w:type="spellEnd"/>
      <w:r w:rsidRPr="000F7872">
        <w:rPr>
          <w:lang w:val="uk-UA"/>
        </w:rPr>
        <w:t xml:space="preserve"> має право відкривати відокремлені підрозділи (філії, відділення,  </w:t>
      </w:r>
      <w:proofErr w:type="spellStart"/>
      <w:r w:rsidRPr="000F7872">
        <w:rPr>
          <w:lang w:val="uk-UA"/>
        </w:rPr>
        <w:t>редставництва</w:t>
      </w:r>
      <w:proofErr w:type="spellEnd"/>
      <w:r w:rsidRPr="000F7872">
        <w:rPr>
          <w:lang w:val="uk-UA"/>
        </w:rPr>
        <w:t xml:space="preserve"> тощо) на території України у разі його відповідності вимогам щодо  відкриття  відокремлених підрозділів, встановленим нормативно-правовими актами  </w:t>
      </w:r>
      <w:proofErr w:type="spellStart"/>
      <w:r w:rsidRPr="000F7872">
        <w:rPr>
          <w:lang w:val="uk-UA"/>
        </w:rPr>
        <w:t>аціонального</w:t>
      </w:r>
      <w:proofErr w:type="spellEnd"/>
      <w:r w:rsidRPr="000F7872">
        <w:rPr>
          <w:lang w:val="uk-UA"/>
        </w:rPr>
        <w:t xml:space="preserve">  банку України. Банк зобов'язаний повідомити Національний  банк  України  про відкриття відокремленого підрозділу.</w:t>
      </w:r>
    </w:p>
    <w:p w:rsidR="000F7872" w:rsidRPr="000F7872" w:rsidRDefault="000F7872" w:rsidP="000F7872">
      <w:pPr>
        <w:ind w:firstLine="709"/>
        <w:jc w:val="both"/>
        <w:rPr>
          <w:lang w:val="uk-UA"/>
        </w:rPr>
      </w:pPr>
      <w:r w:rsidRPr="000F7872">
        <w:rPr>
          <w:i/>
          <w:lang w:val="uk-UA"/>
        </w:rPr>
        <w:t>Іноземні банки</w:t>
      </w:r>
      <w:r w:rsidRPr="000F7872">
        <w:rPr>
          <w:lang w:val="uk-UA"/>
        </w:rPr>
        <w:t xml:space="preserve"> мають право відкривати філії та представництва на території України. Іноземний банк  має  право  на  відкриття  філії в Україні. Національний  банк  України  здійснює  акредитацію  філій  та представництв  іноземних  банків на території України в порядку та на  умовах,  визначених цим Законом та нормативно-правовими актами Національного банку України.</w:t>
      </w:r>
    </w:p>
    <w:p w:rsidR="000F7872" w:rsidRPr="000F7872" w:rsidRDefault="000F7872" w:rsidP="000F7872">
      <w:pPr>
        <w:pStyle w:val="afa"/>
        <w:spacing w:after="0"/>
        <w:ind w:firstLine="709"/>
        <w:jc w:val="both"/>
        <w:rPr>
          <w:lang w:val="uk-UA"/>
        </w:rPr>
      </w:pPr>
      <w:r w:rsidRPr="000F7872">
        <w:rPr>
          <w:lang w:val="uk-UA"/>
        </w:rPr>
        <w:t xml:space="preserve">Банк може бути </w:t>
      </w:r>
      <w:r w:rsidRPr="000F7872">
        <w:rPr>
          <w:b/>
          <w:i/>
          <w:lang w:val="uk-UA"/>
        </w:rPr>
        <w:t>реорганізований</w:t>
      </w:r>
      <w:r w:rsidRPr="000F7872">
        <w:rPr>
          <w:lang w:val="uk-UA"/>
        </w:rPr>
        <w:t xml:space="preserve"> за рішенням власників банку. Реорганізація може  здійснюватися шляхом злиття, приєднання, поділу, виділення, перетворення. У разі  реорганізації  банку  шляхом  перетворення  до  таких правовідносин   не   застосовуються   норми   законодавства   щодо припинення юридичної особи. Під час проведення реорганізації банку шляхом  перетворення  кредитори  не мають права вимагати від банку припинення чи дострокового виконання зобов'язання. Реорганізація за рішенням власників банку здійснюється згідно із  законодавством  України  про  господарські товариства за умови надання   попереднього  дозволу  Національного  банку  України  на реорганізацію  банку  та  затвердження Національним банком України плану реорганізації банку. У разі здійснення реорганізації банку  за  рішенням  його власників   шляхом   перетворення   план  реорганізації  банку  не складається.</w:t>
      </w:r>
    </w:p>
    <w:p w:rsidR="000F7872" w:rsidRPr="000F7872" w:rsidRDefault="000F7872" w:rsidP="000F7872">
      <w:pPr>
        <w:pStyle w:val="afa"/>
        <w:spacing w:after="0"/>
        <w:ind w:firstLine="709"/>
        <w:jc w:val="both"/>
        <w:rPr>
          <w:lang w:val="uk-UA"/>
        </w:rPr>
      </w:pPr>
      <w:r w:rsidRPr="000F7872">
        <w:rPr>
          <w:lang w:val="uk-UA"/>
        </w:rPr>
        <w:t xml:space="preserve">Національний  банк  України  визначає перелік документів, які подаються  для  отримання дозволу на реорганізацію та затвердження плану реорганізації банку. НБУ не  дає  дозволу на реорганізацію банку у разі,  якщо є достатні підстави вважати,  що реорганізація загрожує   інтересам   вкладників  та  інших  кредиторів  і  банк, створений   у   результаті  реорганізації  та/або  банк,  який  не припиняється  як  юридична  особа у результаті приєднання до нього або виділу з нього, не будуть відповідати вимогам щодо економічних нормативів їх діяльності, порядку реєстрації банків і ліцензування їх діяльності. Реорганізація розпочинається після затвердження  Національним банком  України  плану  реорганізації,  який крім інших необхідних заходів повинен передбачати </w:t>
      </w:r>
      <w:r w:rsidRPr="000F7872">
        <w:rPr>
          <w:lang w:val="uk-UA"/>
        </w:rPr>
        <w:lastRenderedPageBreak/>
        <w:t>подання  Національному  банку  України відповідних  документів,  необхідних для погодження статуту нового банку або для погодження змін до статуту існуючого банку.</w:t>
      </w:r>
    </w:p>
    <w:p w:rsidR="000F7872" w:rsidRPr="000F7872" w:rsidRDefault="000F7872" w:rsidP="000F7872">
      <w:pPr>
        <w:pStyle w:val="afa"/>
        <w:spacing w:after="0"/>
        <w:ind w:firstLine="709"/>
        <w:jc w:val="both"/>
        <w:rPr>
          <w:lang w:val="uk-UA"/>
        </w:rPr>
      </w:pPr>
      <w:r w:rsidRPr="000F7872">
        <w:rPr>
          <w:i/>
          <w:lang w:val="uk-UA"/>
        </w:rPr>
        <w:t xml:space="preserve"> Угода про  злиття  або  приєднання</w:t>
      </w:r>
      <w:r w:rsidRPr="000F7872">
        <w:rPr>
          <w:lang w:val="uk-UA"/>
        </w:rPr>
        <w:t xml:space="preserve">  укладається  банками,  що реорганізуються шляхом злиття або приєднання, у письмовій формі. Угода про   злиття   або  приєднання  містить  положення,  що регулюють питання, визначені у статті 28 цього Закону. Угода про злиття  або  приєднання  набирає  законної  сили  з моменту затвердження її більшістю у дві третини голосів акціонерів (учасників) на загальних зборах кожного з банків. </w:t>
      </w:r>
    </w:p>
    <w:p w:rsidR="000F7872" w:rsidRPr="000F7872" w:rsidRDefault="000F7872" w:rsidP="000F7872">
      <w:pPr>
        <w:pStyle w:val="afa"/>
        <w:spacing w:after="0"/>
        <w:ind w:firstLine="709"/>
        <w:jc w:val="both"/>
        <w:rPr>
          <w:lang w:val="uk-UA"/>
        </w:rPr>
      </w:pPr>
      <w:r w:rsidRPr="000F7872">
        <w:rPr>
          <w:lang w:val="uk-UA"/>
        </w:rPr>
        <w:t xml:space="preserve"> </w:t>
      </w:r>
      <w:r w:rsidRPr="000F7872">
        <w:rPr>
          <w:i/>
          <w:lang w:val="uk-UA"/>
        </w:rPr>
        <w:t xml:space="preserve">Капітал, фонди та резерви банку. </w:t>
      </w:r>
      <w:r w:rsidRPr="000F7872">
        <w:rPr>
          <w:lang w:val="uk-UA"/>
        </w:rPr>
        <w:t xml:space="preserve">Структура регулятивного капіталу банку. Регулятивний  капітал  банку  включає: </w:t>
      </w:r>
    </w:p>
    <w:p w:rsidR="000F7872" w:rsidRPr="000F7872" w:rsidRDefault="000F7872" w:rsidP="000F7872">
      <w:pPr>
        <w:pStyle w:val="afa"/>
        <w:spacing w:after="0"/>
        <w:ind w:firstLine="709"/>
        <w:jc w:val="both"/>
        <w:rPr>
          <w:lang w:val="uk-UA"/>
        </w:rPr>
      </w:pPr>
      <w:r w:rsidRPr="000F7872">
        <w:rPr>
          <w:lang w:val="uk-UA"/>
        </w:rPr>
        <w:t xml:space="preserve">     1) основний капітал; </w:t>
      </w:r>
    </w:p>
    <w:p w:rsidR="000F7872" w:rsidRPr="000F7872" w:rsidRDefault="000F7872" w:rsidP="000F7872">
      <w:pPr>
        <w:pStyle w:val="afa"/>
        <w:spacing w:after="0"/>
        <w:ind w:firstLine="709"/>
        <w:jc w:val="both"/>
        <w:rPr>
          <w:lang w:val="uk-UA"/>
        </w:rPr>
      </w:pPr>
      <w:r w:rsidRPr="000F7872">
        <w:rPr>
          <w:lang w:val="uk-UA"/>
        </w:rPr>
        <w:t xml:space="preserve">     2) додатковий капітал. </w:t>
      </w:r>
    </w:p>
    <w:p w:rsidR="000F7872" w:rsidRPr="000F7872" w:rsidRDefault="000F7872" w:rsidP="000F7872">
      <w:pPr>
        <w:pStyle w:val="afa"/>
        <w:spacing w:after="0"/>
        <w:ind w:firstLine="709"/>
        <w:jc w:val="both"/>
        <w:rPr>
          <w:lang w:val="uk-UA"/>
        </w:rPr>
      </w:pPr>
      <w:r w:rsidRPr="000F7872">
        <w:rPr>
          <w:i/>
          <w:lang w:val="uk-UA"/>
        </w:rPr>
        <w:t xml:space="preserve"> Основний  капітал</w:t>
      </w:r>
      <w:r w:rsidRPr="000F7872">
        <w:rPr>
          <w:lang w:val="uk-UA"/>
        </w:rPr>
        <w:t xml:space="preserve">  банку включає статутний капітал і розкриті резерви,  які  створені  або  збільшені за рахунок нерозподіленого прибутку,  надбавок до курсу акцій і додаткових внесків акціонерів у   статутний   капітал,   загальний  фонд  покриття  ризиків</w:t>
      </w:r>
    </w:p>
    <w:p w:rsidR="000F7872" w:rsidRPr="000F7872" w:rsidRDefault="000F7872" w:rsidP="000F7872">
      <w:pPr>
        <w:pStyle w:val="afa"/>
        <w:spacing w:after="0"/>
        <w:ind w:firstLine="709"/>
        <w:jc w:val="both"/>
        <w:rPr>
          <w:lang w:val="uk-UA"/>
        </w:rPr>
      </w:pPr>
      <w:r w:rsidRPr="000F7872">
        <w:rPr>
          <w:i/>
          <w:lang w:val="uk-UA"/>
        </w:rPr>
        <w:t>Додатковий  капітал</w:t>
      </w:r>
      <w:r w:rsidRPr="000F7872">
        <w:rPr>
          <w:lang w:val="uk-UA"/>
        </w:rPr>
        <w:t xml:space="preserve">  не  може  бути  більш  як  100 відсотків основного капіталу. Стаття 31. Розмір статутного капіталу на момент державної  реєстрації юридичної особи, яка має намір здійснювати банківську діяльність </w:t>
      </w:r>
    </w:p>
    <w:p w:rsidR="000F7872" w:rsidRPr="000F7872" w:rsidRDefault="000F7872" w:rsidP="000F7872">
      <w:pPr>
        <w:pStyle w:val="afa"/>
        <w:spacing w:after="0"/>
        <w:ind w:firstLine="709"/>
        <w:jc w:val="both"/>
        <w:rPr>
          <w:lang w:val="uk-UA"/>
        </w:rPr>
      </w:pPr>
      <w:r w:rsidRPr="000F7872">
        <w:rPr>
          <w:lang w:val="uk-UA"/>
        </w:rPr>
        <w:t>Мінімальний розмір статутного капіталу  на  момент  державної реєстрації  юридичної особи,  яка має намір здійснювати банківську діяльність, не може бути меншим 500 мільйонів гривень.</w:t>
      </w:r>
    </w:p>
    <w:p w:rsidR="000F7872" w:rsidRPr="000F7872" w:rsidRDefault="000F7872" w:rsidP="000F7872">
      <w:pPr>
        <w:pStyle w:val="afa"/>
        <w:spacing w:after="0"/>
        <w:ind w:firstLine="709"/>
        <w:jc w:val="both"/>
        <w:rPr>
          <w:lang w:val="uk-UA"/>
        </w:rPr>
      </w:pPr>
      <w:r w:rsidRPr="000F7872">
        <w:rPr>
          <w:lang w:val="uk-UA"/>
        </w:rPr>
        <w:t xml:space="preserve">НБУ має право встановлювати для окремих юридичних осіб, які мають намір здійснювати банківську діяльність, залежно від їх спеціалізації диференційований  мінімальний  розмір статутного  капіталу  на  момент  їх державної реєстрації,  але не нижче розміру, передбаченого цією статтею. Статутний капітал банку </w:t>
      </w:r>
      <w:r w:rsidRPr="000F7872">
        <w:rPr>
          <w:i/>
          <w:lang w:val="uk-UA"/>
        </w:rPr>
        <w:t xml:space="preserve">формується </w:t>
      </w:r>
      <w:r w:rsidRPr="000F7872">
        <w:rPr>
          <w:lang w:val="uk-UA"/>
        </w:rPr>
        <w:t xml:space="preserve">відповідно до вимог  цього Закону, законодавства України та установчих документів банку. Формування та   капіталізація   банку   здійснюються  шляхом грошових внесків, крім випадків, передбачених Законом України "Про першочергові   заходи   щодо   запобігання   негативним  наслідкам фінансової кризи та про внесення змін до деяких законодавчих актів України"  протягом строку його дії. Грошові внески для формування  та  збільшення  статутного  капіталу  банку  резиденти України  здійснюють  у гривнях, а нерезиденти - в іноземній вільно конвертованій  валюті  або у гривнях. </w:t>
      </w:r>
    </w:p>
    <w:p w:rsidR="000F7872" w:rsidRPr="000F7872" w:rsidRDefault="000F7872" w:rsidP="000F7872">
      <w:pPr>
        <w:ind w:firstLine="709"/>
        <w:jc w:val="both"/>
        <w:rPr>
          <w:i/>
          <w:lang w:val="uk-UA"/>
        </w:rPr>
      </w:pPr>
      <w:r w:rsidRPr="000F7872">
        <w:rPr>
          <w:i/>
          <w:lang w:val="uk-UA"/>
        </w:rPr>
        <w:t xml:space="preserve">Розрахункові банківські операції </w:t>
      </w:r>
    </w:p>
    <w:p w:rsidR="000F7872" w:rsidRPr="000F7872" w:rsidRDefault="000F7872" w:rsidP="000F7872">
      <w:pPr>
        <w:ind w:firstLine="709"/>
        <w:jc w:val="both"/>
        <w:rPr>
          <w:lang w:val="uk-UA"/>
        </w:rPr>
      </w:pPr>
      <w:r w:rsidRPr="000F7872">
        <w:rPr>
          <w:lang w:val="uk-UA"/>
        </w:rPr>
        <w:t xml:space="preserve">Для здійснення банківської діяльності  банки  відкривають  та ведуть  кореспондентські  рахунки у Національному банку України та інших банках в Україні і за  її  межами,  банківські  рахунки  для фізичних та юридичних осіб у гривнях та іноземній валюті. Банківські розрахунки  проводяться  у готівковій та безготівковій  формах  згідно із правилами, встановленими нормативно-правовими актами Національного банку України. </w:t>
      </w:r>
    </w:p>
    <w:p w:rsidR="000F7872" w:rsidRPr="000F7872" w:rsidRDefault="000F7872" w:rsidP="000F7872">
      <w:pPr>
        <w:pStyle w:val="afa"/>
        <w:spacing w:after="0"/>
        <w:ind w:firstLine="709"/>
        <w:jc w:val="both"/>
        <w:rPr>
          <w:i/>
          <w:lang w:val="uk-UA"/>
        </w:rPr>
      </w:pPr>
      <w:r w:rsidRPr="000F7872">
        <w:rPr>
          <w:i/>
          <w:lang w:val="uk-UA"/>
        </w:rPr>
        <w:t xml:space="preserve">Регулювання відносин банку з клієнтом </w:t>
      </w:r>
    </w:p>
    <w:p w:rsidR="000F7872" w:rsidRPr="000F7872" w:rsidRDefault="000F7872" w:rsidP="000F7872">
      <w:pPr>
        <w:pStyle w:val="afa"/>
        <w:spacing w:after="0"/>
        <w:ind w:firstLine="709"/>
        <w:jc w:val="both"/>
        <w:rPr>
          <w:lang w:val="uk-UA"/>
        </w:rPr>
      </w:pPr>
      <w:r w:rsidRPr="000F7872">
        <w:rPr>
          <w:lang w:val="uk-UA"/>
        </w:rPr>
        <w:t xml:space="preserve">Відносини банку з клієнтом регулюються законодавством України, нормативно-правовими актами Національного банку України та угодами (договорами) між клієнтом та банком. Банк зобов'язаний докладати максимальних зусиль для уникнення конфлікту  інтересів  працівників  банку  і  клієнтів,   а   також конфлікту інтересів клієнтів банку. </w:t>
      </w:r>
    </w:p>
    <w:p w:rsidR="000F7872" w:rsidRPr="000F7872" w:rsidRDefault="000F7872" w:rsidP="000F7872">
      <w:pPr>
        <w:ind w:firstLine="709"/>
        <w:jc w:val="both"/>
        <w:rPr>
          <w:i/>
          <w:lang w:val="uk-UA"/>
        </w:rPr>
      </w:pPr>
      <w:r w:rsidRPr="000F7872">
        <w:rPr>
          <w:i/>
          <w:lang w:val="uk-UA"/>
        </w:rPr>
        <w:t xml:space="preserve">Гарантування вкладів фізичних осіб </w:t>
      </w:r>
    </w:p>
    <w:p w:rsidR="000F7872" w:rsidRPr="000F7872" w:rsidRDefault="000F7872" w:rsidP="000F7872">
      <w:pPr>
        <w:ind w:firstLine="709"/>
        <w:jc w:val="both"/>
        <w:rPr>
          <w:lang w:val="uk-UA"/>
        </w:rPr>
      </w:pPr>
      <w:r w:rsidRPr="000F7872">
        <w:rPr>
          <w:lang w:val="uk-UA"/>
        </w:rPr>
        <w:t xml:space="preserve">Вклади   фізичних   осіб  банків  гарантуються  в  порядку  і розмірах, передбачених законодавством України. Вклади фізичних   осіб   Державного  ощадного  банку  України гарантуються державою. </w:t>
      </w:r>
    </w:p>
    <w:p w:rsidR="000F7872" w:rsidRPr="000F7872" w:rsidRDefault="000F7872" w:rsidP="000F7872">
      <w:pPr>
        <w:ind w:firstLine="709"/>
        <w:jc w:val="both"/>
        <w:rPr>
          <w:b/>
          <w:i/>
          <w:lang w:val="uk-UA"/>
        </w:rPr>
      </w:pPr>
      <w:r w:rsidRPr="000F7872">
        <w:rPr>
          <w:b/>
          <w:i/>
          <w:lang w:val="uk-UA"/>
        </w:rPr>
        <w:t xml:space="preserve">Кооперативні банки </w:t>
      </w:r>
    </w:p>
    <w:p w:rsidR="000F7872" w:rsidRPr="000F7872" w:rsidRDefault="000F7872" w:rsidP="000F7872">
      <w:pPr>
        <w:ind w:firstLine="709"/>
        <w:jc w:val="both"/>
        <w:rPr>
          <w:lang w:val="uk-UA"/>
        </w:rPr>
      </w:pPr>
      <w:r w:rsidRPr="000F7872">
        <w:rPr>
          <w:lang w:val="uk-UA"/>
        </w:rPr>
        <w:t xml:space="preserve">Кооперативний банк створюється в порядку,  передбаченому  цим Законом.  Законодавство про кооперацію поширюється на кооперативні банки в частині, що не </w:t>
      </w:r>
      <w:r w:rsidRPr="000F7872">
        <w:rPr>
          <w:lang w:val="uk-UA"/>
        </w:rPr>
        <w:lastRenderedPageBreak/>
        <w:t xml:space="preserve">суперечить цьому Закону. Кооперативні банки створюються за принципом  </w:t>
      </w:r>
      <w:proofErr w:type="spellStart"/>
      <w:r w:rsidRPr="000F7872">
        <w:rPr>
          <w:lang w:val="uk-UA"/>
        </w:rPr>
        <w:t>територіальності</w:t>
      </w:r>
      <w:proofErr w:type="spellEnd"/>
      <w:r w:rsidRPr="000F7872">
        <w:rPr>
          <w:lang w:val="uk-UA"/>
        </w:rPr>
        <w:t xml:space="preserve"> і поділяються на місцеві та центральний кооперативні банки. </w:t>
      </w:r>
    </w:p>
    <w:p w:rsidR="000F7872" w:rsidRPr="000F7872" w:rsidRDefault="000F7872" w:rsidP="000F7872">
      <w:pPr>
        <w:ind w:firstLine="709"/>
        <w:jc w:val="both"/>
        <w:rPr>
          <w:lang w:val="uk-UA"/>
        </w:rPr>
      </w:pPr>
      <w:r w:rsidRPr="000F7872">
        <w:rPr>
          <w:lang w:val="uk-UA"/>
        </w:rPr>
        <w:t xml:space="preserve">В Україні можливість створення кооперативних банків передбачена: ГКУ, ЗУ «Про банки і банківську діяльність», ЗУ «Про кредитні спілки», а також </w:t>
      </w:r>
      <w:proofErr w:type="spellStart"/>
      <w:r w:rsidRPr="000F7872">
        <w:rPr>
          <w:lang w:val="uk-UA"/>
        </w:rPr>
        <w:t>Концецією</w:t>
      </w:r>
      <w:proofErr w:type="spellEnd"/>
      <w:r w:rsidRPr="000F7872">
        <w:rPr>
          <w:lang w:val="uk-UA"/>
        </w:rPr>
        <w:t xml:space="preserve"> розвитку системи кредитної кооперації. </w:t>
      </w:r>
    </w:p>
    <w:p w:rsidR="000F7872" w:rsidRPr="000F7872" w:rsidRDefault="000F7872" w:rsidP="000F7872">
      <w:pPr>
        <w:ind w:firstLine="709"/>
        <w:jc w:val="both"/>
        <w:rPr>
          <w:lang w:val="uk-UA"/>
        </w:rPr>
      </w:pPr>
      <w:r w:rsidRPr="000F7872">
        <w:rPr>
          <w:lang w:val="uk-UA"/>
        </w:rPr>
        <w:t xml:space="preserve">Мінімальна кількість  учасників  місцевого  (у межах області) кооперативного банку має бути не менше 50 осіб.  У разі  зменшення кількості учасників і неспроможності кооперативного банку протягом одного року  збільшити  їх  кількість  до  мінімальної  необхідної кількості   діяльність  такого  банку  припиняється  шляхом  зміни організаційно-правової форми або ліквідації. </w:t>
      </w:r>
    </w:p>
    <w:p w:rsidR="000F7872" w:rsidRPr="000F7872" w:rsidRDefault="000F7872" w:rsidP="000F7872">
      <w:pPr>
        <w:ind w:firstLine="709"/>
        <w:jc w:val="both"/>
        <w:rPr>
          <w:lang w:val="uk-UA"/>
        </w:rPr>
      </w:pPr>
      <w:r w:rsidRPr="000F7872">
        <w:rPr>
          <w:lang w:val="uk-UA"/>
        </w:rPr>
        <w:t xml:space="preserve">Учасниками центрального  кооперативного   банку   є   місцеві кооперативні банки. Статутний капітал  кооперативного  банку  поділяється на паї. Рівень мінімального  розміру  статутного  капіталу  кооперативного банку  встановлюється  Національним  банком  України відповідно до цього Закону. Кожний учасник кооперативного  банку  незалежно  від  розміру своєї участі у капіталі банку (паю) має право одного голосу. </w:t>
      </w:r>
    </w:p>
    <w:p w:rsidR="000F7872" w:rsidRPr="000F7872" w:rsidRDefault="000F7872" w:rsidP="000F7872">
      <w:pPr>
        <w:pStyle w:val="afa"/>
        <w:spacing w:after="0"/>
        <w:ind w:firstLine="709"/>
        <w:jc w:val="both"/>
        <w:rPr>
          <w:b/>
          <w:i/>
          <w:lang w:val="uk-UA"/>
        </w:rPr>
      </w:pPr>
      <w:r w:rsidRPr="000F7872">
        <w:rPr>
          <w:b/>
          <w:i/>
          <w:lang w:val="uk-UA"/>
        </w:rPr>
        <w:t>Перетворення банків України. Процеси злиття та поглинання</w:t>
      </w:r>
    </w:p>
    <w:p w:rsidR="000F7872" w:rsidRPr="000F7872" w:rsidRDefault="000F7872" w:rsidP="000F7872">
      <w:pPr>
        <w:pStyle w:val="afa"/>
        <w:spacing w:after="0"/>
        <w:ind w:firstLine="709"/>
        <w:jc w:val="both"/>
        <w:rPr>
          <w:lang w:val="uk-UA"/>
        </w:rPr>
      </w:pPr>
      <w:r w:rsidRPr="000F7872">
        <w:rPr>
          <w:lang w:val="uk-UA"/>
        </w:rPr>
        <w:t xml:space="preserve">Спочатку комерційні банки створювалися переважно як галузеві. Деякі банки виникли як дочірні банки державних спеціалізованих банків. Так, наприклад, був утворений Укрінбанк. Такі банки, як </w:t>
      </w:r>
      <w:proofErr w:type="spellStart"/>
      <w:r w:rsidRPr="000F7872">
        <w:rPr>
          <w:lang w:val="uk-UA"/>
        </w:rPr>
        <w:t>Демосбанк</w:t>
      </w:r>
      <w:proofErr w:type="spellEnd"/>
      <w:r w:rsidRPr="000F7872">
        <w:rPr>
          <w:lang w:val="uk-UA"/>
        </w:rPr>
        <w:t xml:space="preserve">, Київський кооперативний банк – попередник </w:t>
      </w:r>
      <w:proofErr w:type="spellStart"/>
      <w:r w:rsidRPr="000F7872">
        <w:rPr>
          <w:lang w:val="uk-UA"/>
        </w:rPr>
        <w:t>Градобанку</w:t>
      </w:r>
      <w:proofErr w:type="spellEnd"/>
      <w:r w:rsidRPr="000F7872">
        <w:rPr>
          <w:lang w:val="uk-UA"/>
        </w:rPr>
        <w:t>, виникли як кооперативні комерційні банки. Це пояснюється тим, що в ті часи кооперативи по виробництву товарів, виконанню робіт і наданню послуг були першими ринковими структурами, що діяли в оточенні державних підприємств, організацій і заснувань, а часто і при них. Щоб легше й оперативніше вирішувати питання одержання позичок на свій розвиток, кооперативи стали створювати свої банки.</w:t>
      </w:r>
    </w:p>
    <w:p w:rsidR="000F7872" w:rsidRPr="000F7872" w:rsidRDefault="000F7872" w:rsidP="000F7872">
      <w:pPr>
        <w:pStyle w:val="afa"/>
        <w:spacing w:after="0"/>
        <w:ind w:firstLine="709"/>
        <w:jc w:val="both"/>
        <w:rPr>
          <w:lang w:val="uk-UA"/>
        </w:rPr>
      </w:pPr>
      <w:r w:rsidRPr="000F7872">
        <w:rPr>
          <w:lang w:val="uk-UA"/>
        </w:rPr>
        <w:t xml:space="preserve">Надалі акціонерами чи пайовиками комерційних банків усе більше ставали різні комерційні структури і приватні особи. Цей процес особливо підсилився після того, як наприкінці 1992 року державним підприємствам було заборонено виступати засновниками комерційних структур, у тому числі і банків. У 1993 році було прийняте рішення про перерахування належних зазначеним підприємствам дивідендів у доход відповідно підпорядкованості державного чи місцевого бюджету. Кооперативні банки були зрівняні в правах з комерційними. Поступово статус комерційних одержали колишні державні спеціалізовані банки. В Україні банки у більшості своїй перетворювалися  завдяки процесам злиття та поглинання </w:t>
      </w:r>
    </w:p>
    <w:p w:rsidR="000F7872" w:rsidRPr="000F7872" w:rsidRDefault="000F7872" w:rsidP="000F7872">
      <w:pPr>
        <w:ind w:firstLine="709"/>
        <w:jc w:val="both"/>
        <w:rPr>
          <w:lang w:val="uk-UA"/>
        </w:rPr>
      </w:pPr>
      <w:r w:rsidRPr="000F7872">
        <w:rPr>
          <w:i/>
          <w:lang w:val="uk-UA"/>
        </w:rPr>
        <w:t>Процеси злиття та поглинання</w:t>
      </w:r>
      <w:r w:rsidRPr="000F7872">
        <w:rPr>
          <w:lang w:val="uk-UA"/>
        </w:rPr>
        <w:t xml:space="preserve"> в нашій країні можна сказати залишаються практично  не контрольованими, і це є наслідком того, що, нажаль, в нашій країні продовжується розроблення протиправних схем перерозподілу й відчуження власності на ринку злиттів та поглинань. Серед учасників ринку злиттів та поглинань, а також в літературі і наукових дослідженнях доволі часто застосовується це поняття англійською </w:t>
      </w:r>
      <w:proofErr w:type="spellStart"/>
      <w:r w:rsidRPr="000F7872">
        <w:rPr>
          <w:i/>
          <w:lang w:val="uk-UA"/>
        </w:rPr>
        <w:t>mergers</w:t>
      </w:r>
      <w:proofErr w:type="spellEnd"/>
      <w:r w:rsidRPr="000F7872">
        <w:rPr>
          <w:i/>
          <w:lang w:val="uk-UA"/>
        </w:rPr>
        <w:t xml:space="preserve"> &amp; </w:t>
      </w:r>
      <w:proofErr w:type="spellStart"/>
      <w:r w:rsidRPr="000F7872">
        <w:rPr>
          <w:i/>
          <w:lang w:val="uk-UA"/>
        </w:rPr>
        <w:t>acquisition</w:t>
      </w:r>
      <w:proofErr w:type="spellEnd"/>
      <w:r w:rsidRPr="000F7872">
        <w:rPr>
          <w:lang w:val="uk-UA"/>
        </w:rPr>
        <w:t xml:space="preserve"> або абревіатура </w:t>
      </w:r>
      <w:r w:rsidRPr="000F7872">
        <w:rPr>
          <w:i/>
          <w:lang w:val="uk-UA"/>
        </w:rPr>
        <w:t>M&amp;A,</w:t>
      </w:r>
      <w:r w:rsidRPr="000F7872">
        <w:rPr>
          <w:lang w:val="uk-UA"/>
        </w:rPr>
        <w:t xml:space="preserve"> що і є «злиття та поглинання». </w:t>
      </w:r>
    </w:p>
    <w:p w:rsidR="000F7872" w:rsidRPr="000F7872" w:rsidRDefault="000F7872" w:rsidP="000F7872">
      <w:pPr>
        <w:ind w:firstLine="709"/>
        <w:jc w:val="both"/>
        <w:rPr>
          <w:lang w:val="uk-UA"/>
        </w:rPr>
      </w:pPr>
      <w:r w:rsidRPr="000F7872">
        <w:rPr>
          <w:lang w:val="uk-UA"/>
        </w:rPr>
        <w:t xml:space="preserve">Під поняттям </w:t>
      </w:r>
      <w:r w:rsidRPr="000F7872">
        <w:rPr>
          <w:i/>
          <w:lang w:val="uk-UA"/>
        </w:rPr>
        <w:t>«</w:t>
      </w:r>
      <w:proofErr w:type="spellStart"/>
      <w:r w:rsidRPr="000F7872">
        <w:rPr>
          <w:i/>
          <w:lang w:val="uk-UA"/>
        </w:rPr>
        <w:t>mergers</w:t>
      </w:r>
      <w:proofErr w:type="spellEnd"/>
      <w:r w:rsidRPr="000F7872">
        <w:rPr>
          <w:i/>
          <w:lang w:val="uk-UA"/>
        </w:rPr>
        <w:t>»</w:t>
      </w:r>
      <w:r w:rsidRPr="000F7872">
        <w:rPr>
          <w:lang w:val="uk-UA"/>
        </w:rPr>
        <w:t xml:space="preserve"> розуміється поглинання шляхом придбання цінних паперів або основного капіталу, злиття, об’єднання компаній. А поняття </w:t>
      </w:r>
      <w:r w:rsidRPr="000F7872">
        <w:rPr>
          <w:i/>
          <w:lang w:val="uk-UA"/>
        </w:rPr>
        <w:t>«</w:t>
      </w:r>
      <w:proofErr w:type="spellStart"/>
      <w:r w:rsidRPr="000F7872">
        <w:rPr>
          <w:i/>
          <w:lang w:val="uk-UA"/>
        </w:rPr>
        <w:t>acquisition</w:t>
      </w:r>
      <w:proofErr w:type="spellEnd"/>
      <w:r w:rsidRPr="000F7872">
        <w:rPr>
          <w:i/>
          <w:lang w:val="uk-UA"/>
        </w:rPr>
        <w:t>»</w:t>
      </w:r>
      <w:r w:rsidRPr="000F7872">
        <w:rPr>
          <w:lang w:val="uk-UA"/>
        </w:rPr>
        <w:t xml:space="preserve"> розуміється як  придбання, заволодіння, поглинання компанії. В зарубіжній літературі не існує розмежування понять «злиття» і «поглинання». Угоди злиття та поглинання в світі розглядаються як одне з джерел отримання нових активів (у тому числі і нематеріальних). Однак, за своєю суттю розрізняють багато видів таких угод. Деякі поняття увійшли і а національне законодавство, зокрема, угоди:</w:t>
      </w:r>
    </w:p>
    <w:p w:rsidR="000F7872" w:rsidRPr="000F7872" w:rsidRDefault="000F7872" w:rsidP="000F7872">
      <w:pPr>
        <w:ind w:firstLine="709"/>
        <w:jc w:val="both"/>
        <w:rPr>
          <w:lang w:val="uk-UA"/>
        </w:rPr>
      </w:pPr>
      <w:r w:rsidRPr="000F7872">
        <w:rPr>
          <w:lang w:val="uk-UA"/>
        </w:rPr>
        <w:t>1)</w:t>
      </w:r>
      <w:r w:rsidRPr="000F7872">
        <w:rPr>
          <w:rFonts w:eastAsia="+mn-ea"/>
          <w:b/>
          <w:bCs/>
          <w:color w:val="000000"/>
          <w:kern w:val="24"/>
          <w:lang w:val="uk-UA"/>
        </w:rPr>
        <w:t xml:space="preserve"> </w:t>
      </w:r>
      <w:r w:rsidRPr="000F7872">
        <w:rPr>
          <w:bCs/>
          <w:i/>
          <w:lang w:val="uk-UA"/>
        </w:rPr>
        <w:t>горизонтальні</w:t>
      </w:r>
      <w:r w:rsidRPr="000F7872">
        <w:rPr>
          <w:lang w:val="uk-UA"/>
        </w:rPr>
        <w:t xml:space="preserve"> – коли дві чи більше компаній до злиття займали спільну нішу на ринку і працювали в одній галузі (мета: </w:t>
      </w:r>
      <w:r w:rsidRPr="000F7872">
        <w:rPr>
          <w:i/>
          <w:lang w:val="uk-UA"/>
        </w:rPr>
        <w:t>монополізація ринку</w:t>
      </w:r>
      <w:r w:rsidRPr="000F7872">
        <w:rPr>
          <w:lang w:val="uk-UA"/>
        </w:rPr>
        <w:t>);</w:t>
      </w:r>
    </w:p>
    <w:p w:rsidR="000F7872" w:rsidRPr="000F7872" w:rsidRDefault="000F7872" w:rsidP="000F7872">
      <w:pPr>
        <w:ind w:firstLine="709"/>
        <w:jc w:val="both"/>
        <w:rPr>
          <w:lang w:val="uk-UA"/>
        </w:rPr>
      </w:pPr>
      <w:r w:rsidRPr="000F7872">
        <w:rPr>
          <w:lang w:val="uk-UA"/>
        </w:rPr>
        <w:t>2)</w:t>
      </w:r>
      <w:r w:rsidRPr="000F7872">
        <w:rPr>
          <w:rFonts w:eastAsia="+mn-ea"/>
          <w:b/>
          <w:bCs/>
          <w:color w:val="000000"/>
          <w:kern w:val="24"/>
          <w:lang w:val="uk-UA"/>
        </w:rPr>
        <w:t xml:space="preserve"> </w:t>
      </w:r>
      <w:r w:rsidRPr="000F7872">
        <w:rPr>
          <w:bCs/>
          <w:i/>
          <w:lang w:val="uk-UA"/>
        </w:rPr>
        <w:t>вертикальні</w:t>
      </w:r>
      <w:r w:rsidRPr="000F7872">
        <w:rPr>
          <w:lang w:val="uk-UA"/>
        </w:rPr>
        <w:t xml:space="preserve"> – коли компанії мали різний рівень ринкових позицій та працювали в різних галузях (мета: </w:t>
      </w:r>
      <w:r w:rsidRPr="000F7872">
        <w:rPr>
          <w:i/>
          <w:lang w:val="uk-UA"/>
        </w:rPr>
        <w:t>розширення діяльності</w:t>
      </w:r>
      <w:r w:rsidRPr="000F7872">
        <w:rPr>
          <w:lang w:val="uk-UA"/>
        </w:rPr>
        <w:t>);</w:t>
      </w:r>
    </w:p>
    <w:p w:rsidR="000F7872" w:rsidRPr="000F7872" w:rsidRDefault="000F7872" w:rsidP="000F7872">
      <w:pPr>
        <w:ind w:firstLine="709"/>
        <w:jc w:val="both"/>
        <w:rPr>
          <w:lang w:val="uk-UA"/>
        </w:rPr>
      </w:pPr>
      <w:r w:rsidRPr="000F7872">
        <w:rPr>
          <w:bCs/>
          <w:i/>
          <w:lang w:val="uk-UA"/>
        </w:rPr>
        <w:lastRenderedPageBreak/>
        <w:t>3) конгломератні</w:t>
      </w:r>
      <w:r w:rsidRPr="000F7872">
        <w:rPr>
          <w:lang w:val="uk-UA"/>
        </w:rPr>
        <w:t xml:space="preserve"> – коли відбувається об’єднання структур </w:t>
      </w:r>
      <w:r w:rsidRPr="000F7872">
        <w:rPr>
          <w:i/>
          <w:lang w:val="uk-UA"/>
        </w:rPr>
        <w:t>які працюють на різних ринках,</w:t>
      </w:r>
      <w:r w:rsidRPr="000F7872">
        <w:rPr>
          <w:lang w:val="uk-UA"/>
        </w:rPr>
        <w:t xml:space="preserve"> а саме: ринок банківських послуг, страховий ринок та ринок цінних паперів (мета: </w:t>
      </w:r>
      <w:r w:rsidRPr="000F7872">
        <w:rPr>
          <w:i/>
          <w:lang w:val="uk-UA"/>
        </w:rPr>
        <w:t>інтегрування бізнесу у різні сектори економіки</w:t>
      </w:r>
      <w:r w:rsidRPr="000F7872">
        <w:rPr>
          <w:lang w:val="uk-UA"/>
        </w:rPr>
        <w:t>)</w:t>
      </w:r>
    </w:p>
    <w:p w:rsidR="000F7872" w:rsidRPr="000F7872" w:rsidRDefault="000F7872" w:rsidP="000F7872">
      <w:pPr>
        <w:ind w:firstLine="709"/>
        <w:jc w:val="both"/>
        <w:rPr>
          <w:b/>
          <w:i/>
          <w:lang w:val="uk-UA"/>
        </w:rPr>
      </w:pPr>
      <w:r w:rsidRPr="000F7872">
        <w:rPr>
          <w:b/>
          <w:lang w:val="uk-UA"/>
        </w:rPr>
        <w:t xml:space="preserve">    </w:t>
      </w:r>
      <w:r w:rsidRPr="000F7872">
        <w:rPr>
          <w:b/>
          <w:i/>
          <w:lang w:val="uk-UA"/>
        </w:rPr>
        <w:t xml:space="preserve">Банківські спілки та асоціації </w:t>
      </w:r>
    </w:p>
    <w:p w:rsidR="000F7872" w:rsidRPr="000F7872" w:rsidRDefault="000F7872" w:rsidP="000F7872">
      <w:pPr>
        <w:ind w:firstLine="709"/>
        <w:jc w:val="both"/>
        <w:rPr>
          <w:lang w:val="uk-UA"/>
        </w:rPr>
      </w:pPr>
      <w:r w:rsidRPr="000F7872">
        <w:rPr>
          <w:lang w:val="uk-UA"/>
        </w:rPr>
        <w:t>З метою  захисту  та  представлення  інтересів  своїх членів, розвитку міжрегіональних  та  міжнародних  зв'язків,  забезпечення наукового   та  інформаційного  обміну  і  професійних  інтересів, розробки рекомендацій  щодо  банківської  діяльності  банки  мають право створювати неприбуткові спілки чи асоціації. (</w:t>
      </w:r>
      <w:r w:rsidRPr="000F7872">
        <w:rPr>
          <w:i/>
          <w:lang w:val="uk-UA"/>
        </w:rPr>
        <w:t>ст. 13 Закону</w:t>
      </w:r>
      <w:r w:rsidRPr="000F7872">
        <w:rPr>
          <w:lang w:val="uk-UA"/>
        </w:rPr>
        <w:t>)</w:t>
      </w:r>
    </w:p>
    <w:p w:rsidR="000F7872" w:rsidRPr="000F7872" w:rsidRDefault="000F7872" w:rsidP="000F7872">
      <w:pPr>
        <w:ind w:firstLine="709"/>
        <w:jc w:val="both"/>
        <w:rPr>
          <w:lang w:val="uk-UA"/>
        </w:rPr>
      </w:pPr>
      <w:r w:rsidRPr="000F7872">
        <w:rPr>
          <w:lang w:val="uk-UA"/>
        </w:rPr>
        <w:t xml:space="preserve">Банківські спілки  та  асоціації  не  мають  права  займатися банківською  чи  підприємницькою  діяльністю  і  не  можуть   бути створені з метою отримання прибутку.  </w:t>
      </w:r>
    </w:p>
    <w:p w:rsidR="000F7872" w:rsidRPr="000F7872" w:rsidRDefault="000F7872" w:rsidP="000F7872">
      <w:pPr>
        <w:ind w:firstLine="709"/>
        <w:jc w:val="both"/>
        <w:rPr>
          <w:lang w:val="uk-UA"/>
        </w:rPr>
      </w:pPr>
      <w:r w:rsidRPr="000F7872">
        <w:rPr>
          <w:lang w:val="uk-UA"/>
        </w:rPr>
        <w:t xml:space="preserve">Асоціація (спілка)  банків  є договірним об'єднанням банків і не має права втручатися у діяльність  банків  -  членів  асоціації (спілки). </w:t>
      </w:r>
    </w:p>
    <w:p w:rsidR="000F7872" w:rsidRPr="000F7872" w:rsidRDefault="000F7872" w:rsidP="000F7872">
      <w:pPr>
        <w:pStyle w:val="afa"/>
        <w:spacing w:after="0"/>
        <w:ind w:firstLine="709"/>
        <w:jc w:val="both"/>
        <w:rPr>
          <w:b/>
          <w:lang w:val="uk-UA"/>
        </w:rPr>
      </w:pPr>
      <w:r w:rsidRPr="000F7872">
        <w:rPr>
          <w:b/>
          <w:i/>
          <w:lang w:val="uk-UA"/>
        </w:rPr>
        <w:t xml:space="preserve">Дочірні банки, філії і представництва українського банку на території інших держав </w:t>
      </w:r>
      <w:r w:rsidRPr="000F7872">
        <w:rPr>
          <w:lang w:val="uk-UA"/>
        </w:rPr>
        <w:t>(ст. 25 Закону)</w:t>
      </w:r>
      <w:r w:rsidRPr="000F7872">
        <w:rPr>
          <w:b/>
          <w:lang w:val="uk-UA"/>
        </w:rPr>
        <w:t xml:space="preserve"> </w:t>
      </w:r>
    </w:p>
    <w:p w:rsidR="000F7872" w:rsidRPr="000F7872" w:rsidRDefault="000F7872" w:rsidP="000F7872">
      <w:pPr>
        <w:pStyle w:val="afa"/>
        <w:spacing w:after="0"/>
        <w:ind w:firstLine="709"/>
        <w:jc w:val="both"/>
        <w:rPr>
          <w:lang w:val="uk-UA"/>
        </w:rPr>
      </w:pPr>
      <w:r w:rsidRPr="000F7872">
        <w:rPr>
          <w:lang w:val="uk-UA"/>
        </w:rPr>
        <w:t xml:space="preserve">Українські  банки мають право створювати (у тому числі шляхом придбання)  дочірні  банки,  філії  чи представництва на території інших  держав після отримання дозволу Національного банку України. </w:t>
      </w:r>
    </w:p>
    <w:p w:rsidR="000F7872" w:rsidRPr="000F7872" w:rsidRDefault="000F7872" w:rsidP="000F7872">
      <w:pPr>
        <w:pStyle w:val="afa"/>
        <w:spacing w:after="0"/>
        <w:ind w:firstLine="709"/>
        <w:jc w:val="both"/>
        <w:rPr>
          <w:lang w:val="uk-UA"/>
        </w:rPr>
      </w:pPr>
      <w:r w:rsidRPr="000F7872">
        <w:rPr>
          <w:lang w:val="uk-UA"/>
        </w:rPr>
        <w:t>Для відкриття дочірніх банків, філій або представництв українських банків  на території інших держав пред'являються такі самі вимоги, які  встановлені  для  відкриття  філій чи представництв банків на території  України,  за  умови надання Національним банком України дозволу на здійснення інвестиції за кордон у зв'язку із створенням філії чи представництва банку на території іншої держави.</w:t>
      </w:r>
    </w:p>
    <w:p w:rsidR="000F7872" w:rsidRPr="000F7872" w:rsidRDefault="000F7872" w:rsidP="000F7872">
      <w:pPr>
        <w:pStyle w:val="afa"/>
        <w:spacing w:after="0"/>
        <w:ind w:firstLine="709"/>
        <w:jc w:val="both"/>
        <w:rPr>
          <w:lang w:val="uk-UA"/>
        </w:rPr>
      </w:pPr>
      <w:r w:rsidRPr="000F7872">
        <w:rPr>
          <w:lang w:val="uk-UA"/>
        </w:rPr>
        <w:t xml:space="preserve">Для створення  дочірнього  банку,  філії  чи   представництва українського  банку  за  кордоном  цей банк подає до Національного банку України бізнес-план та економічне </w:t>
      </w:r>
      <w:r w:rsidR="00D90707" w:rsidRPr="000F7872">
        <w:rPr>
          <w:lang w:val="uk-UA"/>
        </w:rPr>
        <w:t>обґрунтування</w:t>
      </w:r>
      <w:r w:rsidRPr="000F7872">
        <w:rPr>
          <w:lang w:val="uk-UA"/>
        </w:rPr>
        <w:t xml:space="preserve">  доцільності створення  дочірнього  банку,  філії  чи  представництва  банку за кордоном. </w:t>
      </w:r>
    </w:p>
    <w:p w:rsidR="000F7872" w:rsidRPr="000F7872" w:rsidRDefault="000F7872" w:rsidP="000F7872">
      <w:pPr>
        <w:pStyle w:val="afa"/>
        <w:spacing w:after="0"/>
        <w:ind w:firstLine="709"/>
        <w:jc w:val="both"/>
        <w:rPr>
          <w:lang w:val="uk-UA"/>
        </w:rPr>
      </w:pPr>
      <w:r w:rsidRPr="000F7872">
        <w:rPr>
          <w:lang w:val="uk-UA"/>
        </w:rPr>
        <w:t>Національний   банк  України  має  право  відмовити  банку  в наданні  дозволу  на  створення   дочірнього   банку,   філії   чи представництва банку на території іншої держави в разі невиконання банком  вимог  нормативно-правових   актів   Національного   банку України,  установлених  для  створення  дочірніх банків,  філій чи представництв  банків  на  території  України,  та  в  разі   якщо банківський  нагляд у цій державі не відповідає Основним принципам ефективного банківського нагляду Базельського  комітету  з  питань банківського нагляду.</w:t>
      </w:r>
    </w:p>
    <w:p w:rsidR="000F7872" w:rsidRPr="000F7872" w:rsidRDefault="000F7872" w:rsidP="000F7872">
      <w:pPr>
        <w:pStyle w:val="afa"/>
        <w:spacing w:after="0"/>
        <w:ind w:firstLine="709"/>
        <w:jc w:val="both"/>
        <w:rPr>
          <w:lang w:val="uk-UA"/>
        </w:rPr>
      </w:pPr>
      <w:r w:rsidRPr="000F7872">
        <w:rPr>
          <w:lang w:val="uk-UA"/>
        </w:rPr>
        <w:t xml:space="preserve">     Дочірній банк,  філія чи представництво українського банку на території   іншої   держави   реєструються   відповідно  до  вимог законодавства цієї держави. Банк у  місячний  термін  має  повідомити  Національний  банк України про відкриття дочірнього банку, філії чи представництва на території іншої держави з наданням  копій  відповідних  документів про їх реєстрацію. </w:t>
      </w:r>
    </w:p>
    <w:p w:rsidR="000F7872" w:rsidRPr="000F7872" w:rsidRDefault="000F7872" w:rsidP="000F7872">
      <w:pPr>
        <w:ind w:firstLine="709"/>
        <w:jc w:val="both"/>
        <w:rPr>
          <w:lang w:val="uk-UA"/>
        </w:rPr>
      </w:pPr>
      <w:r w:rsidRPr="000F7872">
        <w:rPr>
          <w:b/>
          <w:i/>
          <w:lang w:val="uk-UA"/>
        </w:rPr>
        <w:t>Відповідальність банку за своїми зобов'язаннями.</w:t>
      </w:r>
      <w:r w:rsidRPr="000F7872">
        <w:rPr>
          <w:lang w:val="uk-UA"/>
        </w:rPr>
        <w:t xml:space="preserve"> Банк відповідає за своїми зобов'язаннями  всім  своїм  майном відповідно до законодавства. Банк  не  відповідає за невиконання або несвоєчасне виконання зобов'язань  у разі зупинення операцій по рахунках, арешту власних коштів  банку  на  його рахунках уповноваженими органами державної влади.</w:t>
      </w:r>
    </w:p>
    <w:p w:rsidR="000F7872" w:rsidRPr="000F7872" w:rsidRDefault="000F7872" w:rsidP="000F7872">
      <w:pPr>
        <w:pStyle w:val="afa"/>
        <w:spacing w:after="0"/>
        <w:ind w:firstLine="709"/>
        <w:jc w:val="both"/>
        <w:rPr>
          <w:lang w:val="uk-UA"/>
        </w:rPr>
      </w:pPr>
    </w:p>
    <w:p w:rsidR="000F7872" w:rsidRPr="000F7872" w:rsidRDefault="000F7872" w:rsidP="000F7872">
      <w:pPr>
        <w:widowControl w:val="0"/>
        <w:autoSpaceDE w:val="0"/>
        <w:autoSpaceDN w:val="0"/>
        <w:adjustRightInd w:val="0"/>
        <w:ind w:firstLine="709"/>
        <w:jc w:val="both"/>
        <w:rPr>
          <w:lang w:val="uk-UA"/>
        </w:rPr>
      </w:pPr>
      <w:r w:rsidRPr="000F7872">
        <w:rPr>
          <w:b/>
          <w:lang w:val="uk-UA"/>
        </w:rPr>
        <w:t>Тема 3.6.</w:t>
      </w:r>
      <w:r w:rsidRPr="000F7872">
        <w:rPr>
          <w:lang w:val="uk-UA"/>
        </w:rPr>
        <w:t xml:space="preserve"> Правове регулювання страхування у сфері господарської діяльності.</w:t>
      </w:r>
    </w:p>
    <w:p w:rsidR="000F7872" w:rsidRPr="000F7872" w:rsidRDefault="000F7872" w:rsidP="000F7872">
      <w:pPr>
        <w:pStyle w:val="5"/>
        <w:numPr>
          <w:ilvl w:val="0"/>
          <w:numId w:val="90"/>
        </w:numPr>
        <w:shd w:val="clear" w:color="auto" w:fill="FFFFFF"/>
        <w:tabs>
          <w:tab w:val="clear" w:pos="540"/>
          <w:tab w:val="num" w:pos="284"/>
        </w:tabs>
        <w:spacing w:before="0" w:after="0"/>
        <w:ind w:left="0" w:firstLine="0"/>
        <w:rPr>
          <w:rFonts w:ascii="Times New Roman" w:hAnsi="Times New Roman"/>
          <w:b w:val="0"/>
          <w:i w:val="0"/>
          <w:sz w:val="24"/>
          <w:szCs w:val="24"/>
          <w:lang w:val="uk-UA"/>
        </w:rPr>
      </w:pPr>
      <w:r w:rsidRPr="000F7872">
        <w:rPr>
          <w:rFonts w:ascii="Times New Roman" w:hAnsi="Times New Roman"/>
          <w:b w:val="0"/>
          <w:i w:val="0"/>
          <w:sz w:val="24"/>
          <w:szCs w:val="24"/>
          <w:lang w:val="uk-UA"/>
        </w:rPr>
        <w:t>Загальні поняття про страховий ринок.</w:t>
      </w:r>
    </w:p>
    <w:p w:rsidR="000F7872" w:rsidRPr="000F7872" w:rsidRDefault="000F7872" w:rsidP="000F7872">
      <w:pPr>
        <w:pStyle w:val="5"/>
        <w:numPr>
          <w:ilvl w:val="0"/>
          <w:numId w:val="90"/>
        </w:numPr>
        <w:shd w:val="clear" w:color="auto" w:fill="FFFFFF"/>
        <w:tabs>
          <w:tab w:val="clear" w:pos="540"/>
          <w:tab w:val="num" w:pos="284"/>
        </w:tabs>
        <w:spacing w:before="0" w:after="0"/>
        <w:ind w:left="0" w:firstLine="0"/>
        <w:rPr>
          <w:rFonts w:ascii="Times New Roman" w:hAnsi="Times New Roman"/>
          <w:b w:val="0"/>
          <w:i w:val="0"/>
          <w:sz w:val="24"/>
          <w:szCs w:val="24"/>
          <w:lang w:val="uk-UA"/>
        </w:rPr>
      </w:pPr>
      <w:r w:rsidRPr="000F7872">
        <w:rPr>
          <w:rFonts w:ascii="Times New Roman" w:hAnsi="Times New Roman"/>
          <w:b w:val="0"/>
          <w:i w:val="0"/>
          <w:sz w:val="24"/>
          <w:szCs w:val="24"/>
          <w:lang w:val="uk-UA"/>
        </w:rPr>
        <w:t>Законодавство про страхування у сфері господарювання.</w:t>
      </w:r>
    </w:p>
    <w:p w:rsidR="000F7872" w:rsidRPr="000F7872" w:rsidRDefault="000F7872" w:rsidP="000F7872">
      <w:pPr>
        <w:pStyle w:val="5"/>
        <w:numPr>
          <w:ilvl w:val="0"/>
          <w:numId w:val="90"/>
        </w:numPr>
        <w:shd w:val="clear" w:color="auto" w:fill="FFFFFF"/>
        <w:tabs>
          <w:tab w:val="clear" w:pos="540"/>
          <w:tab w:val="num" w:pos="284"/>
        </w:tabs>
        <w:spacing w:before="0" w:after="0"/>
        <w:ind w:left="0" w:firstLine="0"/>
        <w:rPr>
          <w:rFonts w:ascii="Times New Roman" w:hAnsi="Times New Roman"/>
          <w:b w:val="0"/>
          <w:i w:val="0"/>
          <w:sz w:val="24"/>
          <w:szCs w:val="24"/>
          <w:lang w:val="uk-UA"/>
        </w:rPr>
      </w:pPr>
      <w:r w:rsidRPr="000F7872">
        <w:rPr>
          <w:rFonts w:ascii="Times New Roman" w:hAnsi="Times New Roman"/>
          <w:b w:val="0"/>
          <w:i w:val="0"/>
          <w:sz w:val="24"/>
          <w:szCs w:val="24"/>
          <w:lang w:val="uk-UA"/>
        </w:rPr>
        <w:t>Поняття «Страхування», об’єкти і суб’єкти страхових відносин.</w:t>
      </w:r>
    </w:p>
    <w:p w:rsidR="000F7872" w:rsidRPr="000F7872" w:rsidRDefault="000F7872" w:rsidP="000F7872">
      <w:pPr>
        <w:pStyle w:val="5"/>
        <w:numPr>
          <w:ilvl w:val="0"/>
          <w:numId w:val="90"/>
        </w:numPr>
        <w:shd w:val="clear" w:color="auto" w:fill="FFFFFF"/>
        <w:tabs>
          <w:tab w:val="clear" w:pos="540"/>
          <w:tab w:val="num" w:pos="284"/>
        </w:tabs>
        <w:spacing w:before="0" w:after="0"/>
        <w:ind w:left="0" w:firstLine="0"/>
        <w:rPr>
          <w:rFonts w:ascii="Times New Roman" w:hAnsi="Times New Roman"/>
          <w:b w:val="0"/>
          <w:i w:val="0"/>
          <w:sz w:val="24"/>
          <w:szCs w:val="24"/>
          <w:lang w:val="uk-UA"/>
        </w:rPr>
      </w:pPr>
      <w:r w:rsidRPr="000F7872">
        <w:rPr>
          <w:rFonts w:ascii="Times New Roman" w:hAnsi="Times New Roman"/>
          <w:b w:val="0"/>
          <w:i w:val="0"/>
          <w:sz w:val="24"/>
          <w:szCs w:val="24"/>
          <w:lang w:val="uk-UA"/>
        </w:rPr>
        <w:t>Форми та види страхування.</w:t>
      </w:r>
    </w:p>
    <w:p w:rsidR="000F7872" w:rsidRPr="000F7872" w:rsidRDefault="000F7872" w:rsidP="000F7872">
      <w:pPr>
        <w:pStyle w:val="5"/>
        <w:numPr>
          <w:ilvl w:val="0"/>
          <w:numId w:val="90"/>
        </w:numPr>
        <w:shd w:val="clear" w:color="auto" w:fill="FFFFFF"/>
        <w:tabs>
          <w:tab w:val="clear" w:pos="540"/>
          <w:tab w:val="num" w:pos="284"/>
        </w:tabs>
        <w:spacing w:before="0" w:after="0"/>
        <w:ind w:left="0" w:firstLine="0"/>
        <w:rPr>
          <w:rFonts w:ascii="Times New Roman" w:hAnsi="Times New Roman"/>
          <w:b w:val="0"/>
          <w:i w:val="0"/>
          <w:sz w:val="24"/>
          <w:szCs w:val="24"/>
          <w:lang w:val="uk-UA"/>
        </w:rPr>
      </w:pPr>
      <w:r w:rsidRPr="000F7872">
        <w:rPr>
          <w:rFonts w:ascii="Times New Roman" w:hAnsi="Times New Roman"/>
          <w:b w:val="0"/>
          <w:i w:val="0"/>
          <w:sz w:val="24"/>
          <w:szCs w:val="24"/>
          <w:lang w:val="uk-UA"/>
        </w:rPr>
        <w:t>Правове становище учасників страхової діяльності.</w:t>
      </w:r>
    </w:p>
    <w:p w:rsidR="000F7872" w:rsidRPr="000F7872" w:rsidRDefault="000F7872" w:rsidP="000F7872">
      <w:pPr>
        <w:pStyle w:val="5"/>
        <w:numPr>
          <w:ilvl w:val="0"/>
          <w:numId w:val="90"/>
        </w:numPr>
        <w:shd w:val="clear" w:color="auto" w:fill="FFFFFF"/>
        <w:tabs>
          <w:tab w:val="clear" w:pos="540"/>
          <w:tab w:val="num" w:pos="284"/>
        </w:tabs>
        <w:spacing w:before="0" w:after="0"/>
        <w:ind w:left="0" w:firstLine="0"/>
        <w:rPr>
          <w:rFonts w:ascii="Times New Roman" w:hAnsi="Times New Roman"/>
          <w:b w:val="0"/>
          <w:i w:val="0"/>
          <w:sz w:val="24"/>
          <w:szCs w:val="24"/>
          <w:lang w:val="uk-UA"/>
        </w:rPr>
      </w:pPr>
      <w:r w:rsidRPr="000F7872">
        <w:rPr>
          <w:rFonts w:ascii="Times New Roman" w:hAnsi="Times New Roman"/>
          <w:b w:val="0"/>
          <w:i w:val="0"/>
          <w:sz w:val="24"/>
          <w:szCs w:val="24"/>
          <w:lang w:val="uk-UA"/>
        </w:rPr>
        <w:t xml:space="preserve">Договір страхування </w:t>
      </w:r>
    </w:p>
    <w:p w:rsidR="000F7872" w:rsidRPr="000F7872" w:rsidRDefault="000F7872" w:rsidP="000F7872">
      <w:pPr>
        <w:pStyle w:val="5"/>
        <w:numPr>
          <w:ilvl w:val="0"/>
          <w:numId w:val="90"/>
        </w:numPr>
        <w:shd w:val="clear" w:color="auto" w:fill="FFFFFF"/>
        <w:tabs>
          <w:tab w:val="clear" w:pos="540"/>
          <w:tab w:val="num" w:pos="284"/>
        </w:tabs>
        <w:spacing w:before="0" w:after="0"/>
        <w:ind w:left="0" w:firstLine="0"/>
        <w:rPr>
          <w:rFonts w:ascii="Times New Roman" w:hAnsi="Times New Roman"/>
          <w:b w:val="0"/>
          <w:i w:val="0"/>
          <w:sz w:val="24"/>
          <w:szCs w:val="24"/>
          <w:lang w:val="uk-UA"/>
        </w:rPr>
      </w:pPr>
      <w:r w:rsidRPr="000F7872">
        <w:rPr>
          <w:rFonts w:ascii="Times New Roman" w:hAnsi="Times New Roman"/>
          <w:b w:val="0"/>
          <w:i w:val="0"/>
          <w:sz w:val="24"/>
          <w:szCs w:val="24"/>
          <w:lang w:val="uk-UA"/>
        </w:rPr>
        <w:t>Державний нагляд за страховою діяльністю</w:t>
      </w:r>
    </w:p>
    <w:p w:rsidR="000F7872" w:rsidRPr="000F7872" w:rsidRDefault="000F7872" w:rsidP="000F7872">
      <w:pPr>
        <w:tabs>
          <w:tab w:val="left" w:pos="284"/>
          <w:tab w:val="left" w:pos="567"/>
        </w:tabs>
        <w:jc w:val="both"/>
        <w:rPr>
          <w:lang w:val="uk-UA"/>
        </w:rPr>
      </w:pPr>
      <w:r w:rsidRPr="000F7872">
        <w:rPr>
          <w:b/>
          <w:lang w:val="uk-UA"/>
        </w:rPr>
        <w:lastRenderedPageBreak/>
        <w:t>Література</w:t>
      </w:r>
      <w:r w:rsidRPr="000F7872">
        <w:rPr>
          <w:lang w:val="uk-UA"/>
        </w:rPr>
        <w:t>: [1; 3; 4; 17;  91]; [59] стор. 307 – 362; [72] стор. 311 – 348;  [73] стор. 138 –169</w:t>
      </w:r>
    </w:p>
    <w:p w:rsidR="000F7872" w:rsidRPr="000F7872" w:rsidRDefault="000F7872" w:rsidP="000F7872">
      <w:pPr>
        <w:tabs>
          <w:tab w:val="left" w:pos="284"/>
          <w:tab w:val="left" w:pos="567"/>
        </w:tabs>
        <w:spacing w:after="120"/>
        <w:jc w:val="both"/>
        <w:rPr>
          <w:lang w:val="uk-UA"/>
        </w:rPr>
      </w:pPr>
      <w:r w:rsidRPr="000F7872">
        <w:rPr>
          <w:b/>
          <w:bCs/>
          <w:lang w:val="uk-UA"/>
        </w:rPr>
        <w:t>Завдання на СРС</w:t>
      </w:r>
      <w:r w:rsidRPr="000F7872">
        <w:rPr>
          <w:lang w:val="uk-UA"/>
        </w:rPr>
        <w:t xml:space="preserve">: Охарактеризувати відносини, що виникають з договору страхування. посилаючись на приклади господарської діяльності у цій сфері. </w:t>
      </w:r>
    </w:p>
    <w:p w:rsidR="000F7872" w:rsidRPr="000F7872" w:rsidRDefault="000F7872" w:rsidP="000F7872">
      <w:pPr>
        <w:pStyle w:val="5"/>
        <w:shd w:val="clear" w:color="auto" w:fill="FFFFFF"/>
        <w:spacing w:before="0" w:after="120"/>
        <w:ind w:firstLine="709"/>
        <w:jc w:val="both"/>
        <w:rPr>
          <w:rFonts w:ascii="Times New Roman" w:hAnsi="Times New Roman"/>
          <w:sz w:val="24"/>
          <w:szCs w:val="24"/>
          <w:lang w:val="uk-UA"/>
        </w:rPr>
      </w:pPr>
      <w:r w:rsidRPr="000F7872">
        <w:rPr>
          <w:rFonts w:ascii="Times New Roman" w:hAnsi="Times New Roman"/>
          <w:b w:val="0"/>
          <w:sz w:val="24"/>
          <w:szCs w:val="24"/>
          <w:lang w:val="uk-UA"/>
        </w:rPr>
        <w:t xml:space="preserve">Конспект лекції </w:t>
      </w:r>
    </w:p>
    <w:p w:rsidR="000F7872" w:rsidRPr="000F7872" w:rsidRDefault="000F7872" w:rsidP="000F7872">
      <w:pPr>
        <w:pStyle w:val="5"/>
        <w:numPr>
          <w:ilvl w:val="0"/>
          <w:numId w:val="91"/>
        </w:numPr>
        <w:shd w:val="clear" w:color="auto" w:fill="FFFFFF"/>
        <w:tabs>
          <w:tab w:val="left" w:pos="851"/>
          <w:tab w:val="left" w:pos="993"/>
          <w:tab w:val="left" w:pos="1276"/>
        </w:tabs>
        <w:spacing w:before="0" w:after="120"/>
        <w:ind w:left="0" w:firstLine="709"/>
        <w:rPr>
          <w:rFonts w:ascii="Times New Roman" w:hAnsi="Times New Roman"/>
          <w:sz w:val="24"/>
          <w:szCs w:val="24"/>
          <w:lang w:val="uk-UA"/>
        </w:rPr>
      </w:pPr>
      <w:r w:rsidRPr="000F7872">
        <w:rPr>
          <w:rFonts w:ascii="Times New Roman" w:hAnsi="Times New Roman"/>
          <w:sz w:val="24"/>
          <w:szCs w:val="24"/>
          <w:lang w:val="uk-UA"/>
        </w:rPr>
        <w:t>Загальні поняття про страховий ринок.</w:t>
      </w:r>
    </w:p>
    <w:p w:rsidR="000F7872" w:rsidRPr="000F7872" w:rsidRDefault="000F7872" w:rsidP="000F7872">
      <w:pPr>
        <w:pStyle w:val="5"/>
        <w:shd w:val="clear" w:color="auto" w:fill="FFFFFF"/>
        <w:tabs>
          <w:tab w:val="left" w:pos="993"/>
        </w:tabs>
        <w:spacing w:before="0" w:after="0"/>
        <w:ind w:firstLine="709"/>
        <w:jc w:val="both"/>
        <w:rPr>
          <w:rFonts w:ascii="Times New Roman" w:hAnsi="Times New Roman"/>
          <w:b w:val="0"/>
          <w:i w:val="0"/>
          <w:sz w:val="24"/>
          <w:szCs w:val="24"/>
          <w:lang w:val="uk-UA"/>
        </w:rPr>
      </w:pPr>
      <w:r w:rsidRPr="000F7872">
        <w:rPr>
          <w:rFonts w:ascii="Times New Roman" w:hAnsi="Times New Roman"/>
          <w:b w:val="0"/>
          <w:i w:val="0"/>
          <w:sz w:val="24"/>
          <w:szCs w:val="24"/>
          <w:lang w:val="uk-UA"/>
        </w:rPr>
        <w:t>Рівень життя громадян Європейського Союзу значно вищий за рівень життя людей у нашій державі не тільки через вищі доходи, а ще й завдяки тому, що всі ризики європейців застраховані, що додає їм впевненості в сьогоденні та в майбутньому. Впевненість громадян у фінансовій системі та довіра до фінансових установ дає можливість розраховувати свої доходи та витрати на декілька років вперед. Страхування дозволяє не перейматися через незначні зміни у власних доходах чи в певних галузях економіки країни. Сфера страхування – це суттєва частина сучасних взаємовідносин, без якої повноцінне функціонування суспільства не можливе. І саме з реформування цієї сфери повинні розпочатися ґрунтовні реформи фінансового сектору України.</w:t>
      </w:r>
    </w:p>
    <w:p w:rsidR="000F7872" w:rsidRPr="000F7872" w:rsidRDefault="000F7872" w:rsidP="000F7872">
      <w:pPr>
        <w:pStyle w:val="afa"/>
        <w:spacing w:after="0"/>
        <w:ind w:firstLine="709"/>
        <w:jc w:val="both"/>
        <w:rPr>
          <w:lang w:val="uk-UA"/>
        </w:rPr>
      </w:pPr>
      <w:r w:rsidRPr="000F7872">
        <w:rPr>
          <w:lang w:val="uk-UA"/>
        </w:rPr>
        <w:t xml:space="preserve">На страховому ринку у  2009 році відбувся суттєвий спад страхування. Відбулося різке падіння  довіри страхувальників до страховиків через невиконання зобов'язань частиною учасників ринку. Це було пов’язано не тільки з кризою. Недовіра пов’язана з непрозорістю фінансової звітності страхового сектору; відсутністю якісної статистичної інформації; нерозвиненістю ринку страхування життя; низьким рівнем страхової культури. </w:t>
      </w:r>
    </w:p>
    <w:p w:rsidR="000F7872" w:rsidRPr="000F7872" w:rsidRDefault="000F7872" w:rsidP="000F7872">
      <w:pPr>
        <w:pStyle w:val="afa"/>
        <w:spacing w:after="0"/>
        <w:ind w:firstLine="709"/>
        <w:jc w:val="both"/>
        <w:rPr>
          <w:color w:val="000000"/>
          <w:spacing w:val="6"/>
          <w:lang w:val="uk-UA"/>
        </w:rPr>
      </w:pPr>
      <w:r w:rsidRPr="000F7872">
        <w:rPr>
          <w:color w:val="000000"/>
          <w:spacing w:val="6"/>
          <w:lang w:val="uk-UA"/>
        </w:rPr>
        <w:t xml:space="preserve">Страховий ринок України має вкрай неоднорідну структуру, за якої, по суті, </w:t>
      </w:r>
      <w:r w:rsidRPr="000F7872">
        <w:rPr>
          <w:rStyle w:val="grame"/>
          <w:color w:val="000000"/>
          <w:spacing w:val="6"/>
          <w:lang w:val="uk-UA"/>
        </w:rPr>
        <w:t>п</w:t>
      </w:r>
      <w:r w:rsidRPr="000F7872">
        <w:rPr>
          <w:color w:val="000000"/>
          <w:spacing w:val="6"/>
          <w:lang w:val="uk-UA"/>
        </w:rPr>
        <w:t>ід одним дахом (страхування) об’єднано непримиренних антагоністів. Умовно їх можна розділити на три групи. Перша група – це класичні страхові компанії.</w:t>
      </w:r>
    </w:p>
    <w:p w:rsidR="000F7872" w:rsidRPr="000F7872" w:rsidRDefault="000F7872" w:rsidP="000F7872">
      <w:pPr>
        <w:pStyle w:val="afa"/>
        <w:spacing w:after="0"/>
        <w:ind w:firstLine="709"/>
        <w:jc w:val="both"/>
        <w:rPr>
          <w:color w:val="000000"/>
          <w:spacing w:val="6"/>
          <w:lang w:val="uk-UA"/>
        </w:rPr>
      </w:pPr>
      <w:r w:rsidRPr="000F7872">
        <w:rPr>
          <w:i/>
          <w:color w:val="000000"/>
          <w:spacing w:val="6"/>
          <w:lang w:val="uk-UA"/>
        </w:rPr>
        <w:t>Класичні страхові компанії</w:t>
      </w:r>
      <w:r w:rsidRPr="000F7872">
        <w:rPr>
          <w:color w:val="000000"/>
          <w:spacing w:val="6"/>
          <w:lang w:val="uk-UA"/>
        </w:rPr>
        <w:t xml:space="preserve"> надають послуги необмеженій кількості споживачів, на відкритому ринку, в умовах жорсткої конкуренції. Ці компанії зацікавлені в максимальній прозорості, відкритості страховиків для споживачів, чесних правилах гри, дотриманні нормативів платоспроможності, прозорому, передбачуваному, об’єктивному професійному державному регулюванні, у </w:t>
      </w:r>
      <w:r w:rsidRPr="000F7872">
        <w:rPr>
          <w:rStyle w:val="grame"/>
          <w:color w:val="000000"/>
          <w:spacing w:val="6"/>
          <w:lang w:val="uk-UA"/>
        </w:rPr>
        <w:t>п</w:t>
      </w:r>
      <w:r w:rsidRPr="000F7872">
        <w:rPr>
          <w:color w:val="000000"/>
          <w:spacing w:val="6"/>
          <w:lang w:val="uk-UA"/>
        </w:rPr>
        <w:t>ідтриманні добросовісної конкуренції.</w:t>
      </w:r>
    </w:p>
    <w:p w:rsidR="000F7872" w:rsidRPr="000F7872" w:rsidRDefault="000F7872" w:rsidP="000F7872">
      <w:pPr>
        <w:pStyle w:val="afa"/>
        <w:spacing w:after="0"/>
        <w:ind w:firstLine="709"/>
        <w:jc w:val="both"/>
        <w:rPr>
          <w:color w:val="000000"/>
          <w:spacing w:val="6"/>
          <w:lang w:val="uk-UA"/>
        </w:rPr>
      </w:pPr>
      <w:r w:rsidRPr="000F7872">
        <w:rPr>
          <w:color w:val="000000"/>
          <w:spacing w:val="6"/>
          <w:lang w:val="uk-UA"/>
        </w:rPr>
        <w:t xml:space="preserve">Друга група об’єднує компанії, які називають </w:t>
      </w:r>
      <w:proofErr w:type="spellStart"/>
      <w:r w:rsidRPr="000F7872">
        <w:rPr>
          <w:i/>
          <w:color w:val="000000"/>
          <w:spacing w:val="6"/>
          <w:lang w:val="uk-UA"/>
        </w:rPr>
        <w:t>кептивними</w:t>
      </w:r>
      <w:proofErr w:type="spellEnd"/>
      <w:r w:rsidRPr="000F7872">
        <w:rPr>
          <w:color w:val="000000"/>
          <w:spacing w:val="6"/>
          <w:lang w:val="uk-UA"/>
        </w:rPr>
        <w:t xml:space="preserve">, тобто ті, які міцно </w:t>
      </w:r>
      <w:r w:rsidR="00D90707" w:rsidRPr="000F7872">
        <w:rPr>
          <w:color w:val="000000"/>
          <w:spacing w:val="6"/>
          <w:lang w:val="uk-UA"/>
        </w:rPr>
        <w:t>повз в’язані</w:t>
      </w:r>
      <w:r w:rsidRPr="000F7872">
        <w:rPr>
          <w:color w:val="000000"/>
          <w:spacing w:val="6"/>
          <w:lang w:val="uk-UA"/>
        </w:rPr>
        <w:t xml:space="preserve"> адміністративно та </w:t>
      </w:r>
      <w:r w:rsidRPr="000F7872">
        <w:rPr>
          <w:rStyle w:val="grame"/>
          <w:color w:val="000000"/>
          <w:spacing w:val="6"/>
          <w:lang w:val="uk-UA"/>
        </w:rPr>
        <w:t>ф</w:t>
      </w:r>
      <w:r w:rsidRPr="000F7872">
        <w:rPr>
          <w:color w:val="000000"/>
          <w:spacing w:val="6"/>
          <w:lang w:val="uk-UA"/>
        </w:rPr>
        <w:t>інансово з певною групою компаній або галуззю.</w:t>
      </w:r>
    </w:p>
    <w:p w:rsidR="000F7872" w:rsidRPr="000F7872" w:rsidRDefault="000F7872" w:rsidP="000F7872">
      <w:pPr>
        <w:pStyle w:val="afa"/>
        <w:spacing w:after="0"/>
        <w:ind w:firstLine="709"/>
        <w:jc w:val="both"/>
        <w:rPr>
          <w:color w:val="000000"/>
          <w:spacing w:val="6"/>
          <w:lang w:val="uk-UA"/>
        </w:rPr>
      </w:pPr>
      <w:r w:rsidRPr="000F7872">
        <w:rPr>
          <w:color w:val="000000"/>
          <w:spacing w:val="6"/>
          <w:lang w:val="uk-UA"/>
        </w:rPr>
        <w:t xml:space="preserve">Третя група компаній, це ті, що надають специфічні послуги податкового арбітражу, так звані </w:t>
      </w:r>
      <w:r w:rsidRPr="000F7872">
        <w:rPr>
          <w:i/>
          <w:color w:val="000000"/>
          <w:spacing w:val="6"/>
          <w:lang w:val="uk-UA"/>
        </w:rPr>
        <w:t>схемні компанії</w:t>
      </w:r>
      <w:r w:rsidRPr="000F7872">
        <w:rPr>
          <w:color w:val="000000"/>
          <w:spacing w:val="6"/>
          <w:lang w:val="uk-UA"/>
        </w:rPr>
        <w:t xml:space="preserve">. Своїм існуванням вони завдають значної шкоди страховикам, класичним і </w:t>
      </w:r>
      <w:proofErr w:type="spellStart"/>
      <w:r w:rsidRPr="000F7872">
        <w:rPr>
          <w:color w:val="000000"/>
          <w:spacing w:val="6"/>
          <w:lang w:val="uk-UA"/>
        </w:rPr>
        <w:t>кептивним</w:t>
      </w:r>
      <w:proofErr w:type="spellEnd"/>
      <w:r w:rsidRPr="000F7872">
        <w:rPr>
          <w:color w:val="000000"/>
          <w:spacing w:val="6"/>
          <w:lang w:val="uk-UA"/>
        </w:rPr>
        <w:t xml:space="preserve">, і знижують </w:t>
      </w:r>
      <w:r w:rsidRPr="000F7872">
        <w:rPr>
          <w:rStyle w:val="grame"/>
          <w:color w:val="000000"/>
          <w:spacing w:val="6"/>
          <w:lang w:val="uk-UA"/>
        </w:rPr>
        <w:t>р</w:t>
      </w:r>
      <w:r w:rsidRPr="000F7872">
        <w:rPr>
          <w:color w:val="000000"/>
          <w:spacing w:val="6"/>
          <w:lang w:val="uk-UA"/>
        </w:rPr>
        <w:t xml:space="preserve">івень довіри до страхування загалом з боку влади і споживачів. </w:t>
      </w:r>
    </w:p>
    <w:p w:rsidR="000F7872" w:rsidRPr="000F7872" w:rsidRDefault="000F7872" w:rsidP="000F7872">
      <w:pPr>
        <w:pStyle w:val="afa"/>
        <w:spacing w:after="0"/>
        <w:ind w:firstLine="709"/>
        <w:jc w:val="both"/>
        <w:rPr>
          <w:lang w:val="uk-UA"/>
        </w:rPr>
      </w:pPr>
      <w:r w:rsidRPr="000F7872">
        <w:rPr>
          <w:lang w:val="uk-UA"/>
        </w:rPr>
        <w:t xml:space="preserve">Щодо державного регулювання то його можна вважати  непрозорим та ще й дискримінаційним. Воно полягає у непослідовних діях або бездіяльності окремих органів державної влади. Органи влади дуже часто ведуть </w:t>
      </w:r>
      <w:r w:rsidRPr="000F7872">
        <w:rPr>
          <w:u w:val="single"/>
          <w:lang w:val="uk-UA"/>
        </w:rPr>
        <w:t>протекціоністську</w:t>
      </w:r>
      <w:r w:rsidRPr="000F7872">
        <w:rPr>
          <w:lang w:val="uk-UA"/>
        </w:rPr>
        <w:t xml:space="preserve"> політику щодо певних сегментів фінансового ринку чи окремих їх суб'єктів. Ця протекціоністська політика, за законодавством про захист економічної конкуренції називається </w:t>
      </w:r>
      <w:proofErr w:type="spellStart"/>
      <w:r w:rsidRPr="000F7872">
        <w:rPr>
          <w:lang w:val="uk-UA"/>
        </w:rPr>
        <w:t>антиконкурентними</w:t>
      </w:r>
      <w:proofErr w:type="spellEnd"/>
      <w:r w:rsidRPr="000F7872">
        <w:rPr>
          <w:lang w:val="uk-UA"/>
        </w:rPr>
        <w:t xml:space="preserve">  діями  органів  влади,  органів  місцевого самоврядування,  органів адміністративно-господарського управління та контролю </w:t>
      </w:r>
    </w:p>
    <w:p w:rsidR="000F7872" w:rsidRPr="000F7872" w:rsidRDefault="000F7872" w:rsidP="000F7872">
      <w:pPr>
        <w:pStyle w:val="afa"/>
        <w:spacing w:after="120"/>
        <w:ind w:firstLine="709"/>
        <w:jc w:val="both"/>
        <w:rPr>
          <w:lang w:val="uk-UA"/>
        </w:rPr>
      </w:pPr>
      <w:r w:rsidRPr="000F7872">
        <w:rPr>
          <w:lang w:val="uk-UA"/>
        </w:rPr>
        <w:t xml:space="preserve">Як відомо у Радянському союзі Держава мала монополію у страховій галузі, це був </w:t>
      </w:r>
      <w:proofErr w:type="spellStart"/>
      <w:r w:rsidRPr="000F7872">
        <w:rPr>
          <w:lang w:val="uk-UA"/>
        </w:rPr>
        <w:t>СОЦстрах</w:t>
      </w:r>
      <w:proofErr w:type="spellEnd"/>
      <w:r w:rsidRPr="000F7872">
        <w:rPr>
          <w:lang w:val="uk-UA"/>
        </w:rPr>
        <w:t xml:space="preserve">. Правонаступником соцстраху є НАСК «Оранта». На початку 90-х років поряд із Орантою почали з’являтися приватні страхові організації, </w:t>
      </w:r>
      <w:proofErr w:type="spellStart"/>
      <w:r w:rsidRPr="000F7872">
        <w:rPr>
          <w:lang w:val="uk-UA"/>
        </w:rPr>
        <w:t>більшисть</w:t>
      </w:r>
      <w:proofErr w:type="spellEnd"/>
      <w:r w:rsidRPr="000F7872">
        <w:rPr>
          <w:lang w:val="uk-UA"/>
        </w:rPr>
        <w:t xml:space="preserve"> з який спочатку займалися особистим страхування.  </w:t>
      </w:r>
    </w:p>
    <w:p w:rsidR="000F7872" w:rsidRPr="000F7872" w:rsidRDefault="000F7872" w:rsidP="000F7872">
      <w:pPr>
        <w:pStyle w:val="5"/>
        <w:numPr>
          <w:ilvl w:val="0"/>
          <w:numId w:val="91"/>
        </w:numPr>
        <w:shd w:val="clear" w:color="auto" w:fill="FFFFFF"/>
        <w:spacing w:before="0" w:after="120"/>
        <w:rPr>
          <w:rFonts w:ascii="Times New Roman" w:hAnsi="Times New Roman"/>
          <w:sz w:val="24"/>
          <w:szCs w:val="24"/>
          <w:lang w:val="uk-UA"/>
        </w:rPr>
      </w:pPr>
      <w:r w:rsidRPr="000F7872">
        <w:rPr>
          <w:rFonts w:ascii="Times New Roman" w:hAnsi="Times New Roman"/>
          <w:sz w:val="24"/>
          <w:szCs w:val="24"/>
          <w:lang w:val="uk-UA"/>
        </w:rPr>
        <w:t>Законодавство про страхування у сфері господарювання.</w:t>
      </w:r>
    </w:p>
    <w:p w:rsidR="000F7872" w:rsidRPr="000F7872" w:rsidRDefault="000F7872" w:rsidP="000F7872">
      <w:pPr>
        <w:shd w:val="clear" w:color="auto" w:fill="FFFFFF"/>
        <w:tabs>
          <w:tab w:val="left" w:pos="993"/>
        </w:tabs>
        <w:ind w:firstLine="992"/>
        <w:jc w:val="both"/>
        <w:rPr>
          <w:color w:val="000000"/>
          <w:lang w:val="uk-UA"/>
        </w:rPr>
      </w:pPr>
      <w:r w:rsidRPr="000F7872">
        <w:rPr>
          <w:color w:val="000000"/>
          <w:lang w:val="uk-UA"/>
        </w:rPr>
        <w:t>На сьогоднішній день правове регулювання відносин страхування здійснюється, ЦКУ, ГКУ і Законом, України від 7 березня 1996 року  N 85/96-ВР «Про страхування».</w:t>
      </w:r>
      <w:r w:rsidRPr="000F7872">
        <w:rPr>
          <w:lang w:val="uk-UA"/>
        </w:rPr>
        <w:t xml:space="preserve"> Незважаючи на велику кількість змін та доповнень до цього законодавчого акту, </w:t>
      </w:r>
      <w:r w:rsidRPr="000F7872">
        <w:rPr>
          <w:lang w:val="uk-UA"/>
        </w:rPr>
        <w:lastRenderedPageBreak/>
        <w:t>об’єктивно він не може повноцінно регламентувати діяльність у галузі страхування. Сучасний світ дуже швидко змінюється, в тому числі розвиваються технології, виникають нові процеси, варіанти взаємодії, які вимагають сучасного європейського підходу до страхування.</w:t>
      </w:r>
    </w:p>
    <w:p w:rsidR="000F7872" w:rsidRPr="000F7872" w:rsidRDefault="000F7872" w:rsidP="000F7872">
      <w:pPr>
        <w:pStyle w:val="aff2"/>
        <w:spacing w:after="120"/>
        <w:rPr>
          <w:szCs w:val="24"/>
        </w:rPr>
      </w:pPr>
      <w:r w:rsidRPr="000F7872">
        <w:rPr>
          <w:szCs w:val="24"/>
        </w:rPr>
        <w:t xml:space="preserve">Крім названих нормативних актів правове регулювання відносин страхування  в Україні здійснюється  окремими  підзаконними нормативно-правовими актами. Наприклад, можна виділити такий важливий нормативний акт як «Порядок і правила  проведення обов'язкового страхування цивільної відповідальності суб'єктів господарювання за шкоду, яка може бути заподіяна пожежами та аваріями на об'єктах підвищеної небезпеки, включаючи </w:t>
      </w:r>
      <w:proofErr w:type="spellStart"/>
      <w:r w:rsidRPr="000F7872">
        <w:rPr>
          <w:szCs w:val="24"/>
        </w:rPr>
        <w:t>пожежовибухонебезпечні</w:t>
      </w:r>
      <w:proofErr w:type="spellEnd"/>
      <w:r w:rsidRPr="000F7872">
        <w:rPr>
          <w:szCs w:val="24"/>
        </w:rPr>
        <w:t xml:space="preserve"> об'єкти та об'єкти, господарська діяльність на яких може призвести до аварій екологічного і санітарно-епідеміологічного характеру» затверджений Постановою Кабінету Міністрів України від 16 листопада 2002 р. N 1788 (редакція від 04.03.2016)</w:t>
      </w:r>
    </w:p>
    <w:p w:rsidR="000F7872" w:rsidRPr="000F7872" w:rsidRDefault="000F7872" w:rsidP="000F7872">
      <w:pPr>
        <w:pStyle w:val="5"/>
        <w:numPr>
          <w:ilvl w:val="0"/>
          <w:numId w:val="91"/>
        </w:numPr>
        <w:shd w:val="clear" w:color="auto" w:fill="FFFFFF"/>
        <w:spacing w:before="0" w:after="120"/>
        <w:rPr>
          <w:rFonts w:ascii="Times New Roman" w:hAnsi="Times New Roman"/>
          <w:sz w:val="24"/>
          <w:szCs w:val="24"/>
          <w:lang w:val="uk-UA"/>
        </w:rPr>
      </w:pPr>
      <w:r w:rsidRPr="000F7872">
        <w:rPr>
          <w:rFonts w:ascii="Times New Roman" w:hAnsi="Times New Roman"/>
          <w:sz w:val="24"/>
          <w:szCs w:val="24"/>
          <w:lang w:val="uk-UA"/>
        </w:rPr>
        <w:t>Поняття «Страхування», об’єкти і суб’єкти страхових відносин.</w:t>
      </w:r>
    </w:p>
    <w:p w:rsidR="000F7872" w:rsidRPr="000F7872" w:rsidRDefault="000F7872" w:rsidP="000F7872">
      <w:pPr>
        <w:shd w:val="clear" w:color="auto" w:fill="FFFFFF"/>
        <w:tabs>
          <w:tab w:val="left" w:pos="993"/>
        </w:tabs>
        <w:ind w:firstLine="992"/>
        <w:jc w:val="both"/>
        <w:rPr>
          <w:color w:val="000000"/>
          <w:lang w:val="uk-UA"/>
        </w:rPr>
      </w:pPr>
      <w:r w:rsidRPr="000F7872">
        <w:rPr>
          <w:color w:val="000000"/>
          <w:lang w:val="uk-UA"/>
        </w:rPr>
        <w:t xml:space="preserve">Визначення поняттю «страхування» дається у ст. 352 ГКУ, а також у ст. 1 Закону «Про страхування».  Згідно цієї норми </w:t>
      </w:r>
      <w:r w:rsidRPr="000F7872">
        <w:rPr>
          <w:i/>
          <w:color w:val="000000"/>
          <w:lang w:val="uk-UA"/>
        </w:rPr>
        <w:t>страхування</w:t>
      </w:r>
      <w:r w:rsidRPr="000F7872">
        <w:rPr>
          <w:color w:val="000000"/>
          <w:lang w:val="uk-UA"/>
        </w:rPr>
        <w:t xml:space="preserve"> - це вид цивільно-правових відносин щодо  захисту майнових інтересів фізичних осіб та юридичних осіб у разі настання певних подій   (страхових   випадків),   визначених    договором страхування або чинним законодавством, за рахунок грошових фондів, що  формуються  шляхом сплати  фізичними  особами  та  юридичними особами  страхових  платежів (страхових внесків, страхових премій) та доходів від розміщення коштів цих фондів.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Законодавство визначає страхування  як вид цивільно-правових відносин щодо захисту майнових інтересів громадян  і юридичних осіб у разі настання певних подій (страхових випадків), визначених договором страхування або  чинним законодавством.</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i/>
          <w:color w:val="000000"/>
          <w:lang w:val="uk-UA"/>
        </w:rPr>
        <w:t>Об’єктом</w:t>
      </w:r>
      <w:r w:rsidRPr="000F7872">
        <w:rPr>
          <w:b/>
          <w:color w:val="000000"/>
          <w:lang w:val="uk-UA"/>
        </w:rPr>
        <w:t xml:space="preserve"> </w:t>
      </w:r>
      <w:r w:rsidRPr="000F7872">
        <w:rPr>
          <w:color w:val="000000"/>
          <w:lang w:val="uk-UA"/>
        </w:rPr>
        <w:t xml:space="preserve">страхування виступають майнові інтереси, що не суперечать  законодавству України та пов’язані: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color w:val="000000"/>
          <w:lang w:val="uk-UA"/>
        </w:rPr>
      </w:pPr>
      <w:r w:rsidRPr="000F7872">
        <w:rPr>
          <w:i/>
          <w:color w:val="000000"/>
          <w:lang w:val="uk-UA"/>
        </w:rPr>
        <w:t>з життям, здоров’ям, працездатністю і пенсійне забезпечення  (особисте страхування);</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color w:val="000000"/>
          <w:lang w:val="uk-UA"/>
        </w:rPr>
      </w:pPr>
      <w:r w:rsidRPr="000F7872">
        <w:rPr>
          <w:i/>
          <w:color w:val="000000"/>
          <w:lang w:val="uk-UA"/>
        </w:rPr>
        <w:t>з володінням, користуванням і розпорядженням майном (майнове страхування);</w:t>
      </w:r>
    </w:p>
    <w:p w:rsidR="000F7872" w:rsidRPr="000F7872" w:rsidRDefault="000F7872" w:rsidP="000F7872">
      <w:pPr>
        <w:pStyle w:val="aff2"/>
        <w:rPr>
          <w:szCs w:val="24"/>
        </w:rPr>
      </w:pPr>
      <w:r w:rsidRPr="000F7872">
        <w:rPr>
          <w:szCs w:val="24"/>
        </w:rPr>
        <w:t xml:space="preserve">з відшкодуванням шкоди, що заподіяна страхувальником  (страхування відповідальності). </w:t>
      </w:r>
    </w:p>
    <w:p w:rsidR="000F7872" w:rsidRPr="000F7872" w:rsidRDefault="000F7872" w:rsidP="000F7872">
      <w:pPr>
        <w:shd w:val="clear" w:color="auto" w:fill="FFFFFF"/>
        <w:ind w:firstLine="709"/>
        <w:jc w:val="both"/>
        <w:rPr>
          <w:i/>
          <w:lang w:val="uk-UA"/>
        </w:rPr>
      </w:pPr>
      <w:r w:rsidRPr="000F7872">
        <w:rPr>
          <w:i/>
          <w:lang w:val="uk-UA"/>
        </w:rPr>
        <w:t>Суб’єктами</w:t>
      </w:r>
      <w:r w:rsidRPr="000F7872">
        <w:rPr>
          <w:lang w:val="uk-UA"/>
        </w:rPr>
        <w:t xml:space="preserve"> (основними учасниками) страхових відносин, є </w:t>
      </w:r>
      <w:r w:rsidRPr="000F7872">
        <w:rPr>
          <w:i/>
          <w:lang w:val="uk-UA"/>
        </w:rPr>
        <w:t xml:space="preserve">страховики і страхувальники. </w:t>
      </w:r>
    </w:p>
    <w:p w:rsidR="000F7872" w:rsidRPr="000F7872" w:rsidRDefault="000F7872" w:rsidP="000F7872">
      <w:pPr>
        <w:shd w:val="clear" w:color="auto" w:fill="FFFFFF"/>
        <w:ind w:firstLine="709"/>
        <w:jc w:val="both"/>
        <w:rPr>
          <w:color w:val="000000"/>
          <w:lang w:val="uk-UA"/>
        </w:rPr>
      </w:pPr>
      <w:r w:rsidRPr="000F7872">
        <w:rPr>
          <w:i/>
          <w:color w:val="000000"/>
          <w:u w:val="single"/>
          <w:lang w:val="uk-UA"/>
        </w:rPr>
        <w:t>Страховиками</w:t>
      </w:r>
      <w:r w:rsidRPr="000F7872">
        <w:rPr>
          <w:color w:val="000000"/>
          <w:lang w:val="uk-UA"/>
        </w:rPr>
        <w:t xml:space="preserve"> визнаються юридичні особи (фінансові установи),  які  створені  у формі акціонерних, повних, командитних товариств або товариств з додатковою відповідальністю   згідно  з Законом України «Про   господарські товариства»  а також одержали у встановленому порядку ліцензію на здійснення страхової діяльності. Страхова діяльність в Україні здійснюється виключно </w:t>
      </w:r>
      <w:proofErr w:type="spellStart"/>
      <w:r w:rsidRPr="000F7872">
        <w:rPr>
          <w:color w:val="000000"/>
          <w:lang w:val="uk-UA"/>
        </w:rPr>
        <w:t>страховиками-резедентами</w:t>
      </w:r>
      <w:proofErr w:type="spellEnd"/>
      <w:r w:rsidRPr="000F7872">
        <w:rPr>
          <w:color w:val="000000"/>
          <w:lang w:val="uk-UA"/>
        </w:rPr>
        <w:t xml:space="preserve"> України. Це загальне правило.</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Однак Закон встановлює, що страховик-нерезидент має право здійснювати   страхову діяльність в Україні за таких умов: держава, в якій  зареєстрований   страховик-нерезидент, належить  до  держав - членів Світової організації торгівлі,  не належить  до  держав,  які  не  беруть   участі   в   міжнародному співробітництві  у  сфері  запобігання  та  протидії  легалізації (відмиванню) доходів,  одержаних злочинним шляхом,  і фінансуванню тероризму,  а  також  співпрацює  із  Групою з розробки фінансових заходів боротьби з відмиванням грошей (FATF), існують і </w:t>
      </w:r>
      <w:proofErr w:type="spellStart"/>
      <w:r w:rsidRPr="000F7872">
        <w:rPr>
          <w:color w:val="000000"/>
          <w:lang w:val="uk-UA"/>
        </w:rPr>
        <w:t>інши</w:t>
      </w:r>
      <w:proofErr w:type="spellEnd"/>
      <w:r w:rsidRPr="000F7872">
        <w:rPr>
          <w:color w:val="000000"/>
          <w:lang w:val="uk-UA"/>
        </w:rPr>
        <w:t xml:space="preserve"> вимоги, визначені законодавством. В окремих випадках страховиками можуть визнаватися державні організації, які створенні і діють відповідно до закону «Про страхування».</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У ст. 353 ГКУ визначається коло суб'єктів страхової діяльності у сфері господарювання. </w:t>
      </w:r>
      <w:r w:rsidRPr="000F7872">
        <w:rPr>
          <w:rStyle w:val="af0"/>
          <w:b w:val="0"/>
          <w:i/>
          <w:color w:val="000000"/>
          <w:lang w:val="uk-UA"/>
        </w:rPr>
        <w:t xml:space="preserve">Предметом </w:t>
      </w:r>
      <w:r w:rsidRPr="000F7872">
        <w:rPr>
          <w:rStyle w:val="af0"/>
          <w:b w:val="0"/>
          <w:color w:val="000000"/>
          <w:lang w:val="uk-UA"/>
        </w:rPr>
        <w:t>безпосередньої діяльності страховика</w:t>
      </w:r>
      <w:r w:rsidRPr="000F7872">
        <w:rPr>
          <w:rStyle w:val="af0"/>
          <w:color w:val="000000"/>
          <w:lang w:val="uk-UA"/>
        </w:rPr>
        <w:t xml:space="preserve"> </w:t>
      </w:r>
      <w:r w:rsidRPr="000F7872">
        <w:rPr>
          <w:color w:val="000000"/>
          <w:lang w:val="uk-UA"/>
        </w:rPr>
        <w:t xml:space="preserve">може бути лише: </w:t>
      </w:r>
    </w:p>
    <w:p w:rsidR="000F7872" w:rsidRPr="000F7872" w:rsidRDefault="000F7872" w:rsidP="000F7872">
      <w:pPr>
        <w:shd w:val="clear" w:color="auto" w:fill="FFFFFF"/>
        <w:ind w:left="709"/>
        <w:jc w:val="both"/>
        <w:rPr>
          <w:color w:val="000000"/>
          <w:lang w:val="uk-UA"/>
        </w:rPr>
      </w:pPr>
      <w:r w:rsidRPr="000F7872">
        <w:rPr>
          <w:color w:val="000000"/>
          <w:lang w:val="uk-UA"/>
        </w:rPr>
        <w:t xml:space="preserve">страхування, </w:t>
      </w:r>
    </w:p>
    <w:p w:rsidR="000F7872" w:rsidRPr="000F7872" w:rsidRDefault="000F7872" w:rsidP="000F7872">
      <w:pPr>
        <w:shd w:val="clear" w:color="auto" w:fill="FFFFFF"/>
        <w:ind w:left="709"/>
        <w:jc w:val="both"/>
        <w:rPr>
          <w:color w:val="000000"/>
          <w:lang w:val="uk-UA"/>
        </w:rPr>
      </w:pPr>
      <w:r w:rsidRPr="000F7872">
        <w:rPr>
          <w:color w:val="000000"/>
          <w:lang w:val="uk-UA"/>
        </w:rPr>
        <w:lastRenderedPageBreak/>
        <w:t xml:space="preserve">перестраховування </w:t>
      </w:r>
    </w:p>
    <w:p w:rsidR="000F7872" w:rsidRPr="000F7872" w:rsidRDefault="000F7872" w:rsidP="000F7872">
      <w:pPr>
        <w:shd w:val="clear" w:color="auto" w:fill="FFFFFF"/>
        <w:ind w:left="709"/>
        <w:jc w:val="both"/>
        <w:rPr>
          <w:color w:val="000000"/>
          <w:lang w:val="uk-UA"/>
        </w:rPr>
      </w:pPr>
      <w:r w:rsidRPr="000F7872">
        <w:rPr>
          <w:color w:val="000000"/>
          <w:lang w:val="uk-UA"/>
        </w:rPr>
        <w:t xml:space="preserve">фінансова діяльність, пов'язана з формуванням, розміщенням страхових резервів та управлінням ними. </w:t>
      </w:r>
    </w:p>
    <w:p w:rsidR="000F7872" w:rsidRPr="000F7872" w:rsidRDefault="000F7872" w:rsidP="000F7872">
      <w:pPr>
        <w:shd w:val="clear" w:color="auto" w:fill="FFFFFF"/>
        <w:ind w:firstLine="709"/>
        <w:jc w:val="both"/>
        <w:rPr>
          <w:lang w:val="uk-UA"/>
        </w:rPr>
      </w:pPr>
      <w:r w:rsidRPr="000F7872">
        <w:rPr>
          <w:color w:val="000000"/>
          <w:lang w:val="uk-UA"/>
        </w:rPr>
        <w:t>Допускається здійснення вказаних видів діяльності у вигляді надання послуг для інших страховиків за договорами про спільну діяльність.</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При формуванні статутного фонду страхової компанії </w:t>
      </w:r>
      <w:r w:rsidRPr="000F7872">
        <w:rPr>
          <w:i/>
          <w:color w:val="000000"/>
          <w:lang w:val="uk-UA"/>
        </w:rPr>
        <w:t>забороняється</w:t>
      </w:r>
      <w:r w:rsidRPr="000F7872">
        <w:rPr>
          <w:color w:val="000000"/>
          <w:lang w:val="uk-UA"/>
        </w:rPr>
        <w:t xml:space="preserve"> використовувати векселі,  кошти  страхових  резервів,а також кошти, одержані в кредит, позику та під заставу, і вносити нематеріальні активи. </w:t>
      </w:r>
    </w:p>
    <w:p w:rsidR="000F7872" w:rsidRPr="000F7872" w:rsidRDefault="000F7872" w:rsidP="000F7872">
      <w:pPr>
        <w:pStyle w:val="HTML"/>
        <w:shd w:val="clear" w:color="auto" w:fill="FFFFFF"/>
        <w:tabs>
          <w:tab w:val="left" w:pos="709"/>
        </w:tabs>
        <w:ind w:firstLine="709"/>
        <w:jc w:val="both"/>
        <w:rPr>
          <w:rFonts w:ascii="Times New Roman" w:hAnsi="Times New Roman"/>
          <w:color w:val="292B2C"/>
          <w:sz w:val="24"/>
          <w:szCs w:val="24"/>
        </w:rPr>
      </w:pPr>
      <w:r w:rsidRPr="000F7872">
        <w:rPr>
          <w:rFonts w:ascii="Times New Roman" w:hAnsi="Times New Roman"/>
          <w:i/>
          <w:color w:val="292B2C"/>
          <w:sz w:val="24"/>
          <w:szCs w:val="24"/>
        </w:rPr>
        <w:t>Державним колегіальним  органом</w:t>
      </w:r>
      <w:r w:rsidRPr="000F7872">
        <w:rPr>
          <w:rFonts w:ascii="Times New Roman" w:hAnsi="Times New Roman"/>
          <w:color w:val="292B2C"/>
          <w:sz w:val="24"/>
          <w:szCs w:val="24"/>
        </w:rPr>
        <w:t xml:space="preserve"> є Національна  комісія, що  здійснює державне регулювання у сфері ринків фінансових послуг  (</w:t>
      </w:r>
      <w:proofErr w:type="spellStart"/>
      <w:r w:rsidRPr="000F7872">
        <w:rPr>
          <w:rFonts w:ascii="Times New Roman" w:hAnsi="Times New Roman"/>
          <w:color w:val="292B2C"/>
          <w:sz w:val="24"/>
          <w:szCs w:val="24"/>
        </w:rPr>
        <w:t>Нацкомфінпослуг</w:t>
      </w:r>
      <w:proofErr w:type="spellEnd"/>
      <w:r w:rsidRPr="000F7872">
        <w:rPr>
          <w:rFonts w:ascii="Times New Roman" w:hAnsi="Times New Roman"/>
          <w:color w:val="292B2C"/>
          <w:sz w:val="24"/>
          <w:szCs w:val="24"/>
        </w:rPr>
        <w:t xml:space="preserve">), - підпорядкована  Президенту України, підзвітним Верховній Раді України. </w:t>
      </w:r>
      <w:bookmarkStart w:id="248" w:name="o2"/>
      <w:bookmarkEnd w:id="248"/>
      <w:r w:rsidRPr="000F7872">
        <w:rPr>
          <w:rFonts w:ascii="Times New Roman" w:hAnsi="Times New Roman"/>
          <w:color w:val="292B2C"/>
          <w:sz w:val="24"/>
          <w:szCs w:val="24"/>
        </w:rPr>
        <w:t>Діє комісія на підставі Указу Президента  від 23 листопада 2011 року 1070/2011 та Положення про Державну комісію  з регулювання ринків фінансових послуг України</w:t>
      </w:r>
    </w:p>
    <w:p w:rsidR="000F7872" w:rsidRPr="000F7872" w:rsidRDefault="000F7872" w:rsidP="000F7872">
      <w:pPr>
        <w:shd w:val="clear" w:color="auto" w:fill="FFFFFF"/>
        <w:ind w:firstLine="709"/>
        <w:jc w:val="both"/>
        <w:rPr>
          <w:i/>
          <w:color w:val="000000"/>
          <w:lang w:val="uk-UA"/>
        </w:rPr>
      </w:pPr>
      <w:r w:rsidRPr="000F7872">
        <w:rPr>
          <w:i/>
          <w:color w:val="000000"/>
          <w:lang w:val="uk-UA"/>
        </w:rPr>
        <w:t xml:space="preserve">Страховики, які  отримали  ліцензію на страхування життя,  не мають права  займатися  іншими  видами страхування.  Це визначає ст. 38 Закону.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b/>
          <w:i/>
          <w:color w:val="000000"/>
          <w:lang w:val="uk-UA"/>
        </w:rPr>
        <w:t xml:space="preserve"> </w:t>
      </w:r>
      <w:r w:rsidRPr="000F7872">
        <w:rPr>
          <w:i/>
          <w:color w:val="000000"/>
          <w:lang w:val="uk-UA"/>
        </w:rPr>
        <w:t xml:space="preserve">Страхувальниками </w:t>
      </w:r>
      <w:r w:rsidRPr="000F7872">
        <w:rPr>
          <w:color w:val="000000"/>
          <w:lang w:val="uk-UA"/>
        </w:rPr>
        <w:t xml:space="preserve">визнаються  юридичні  особи   та   дієздатні фізичні особи, які уклали із страховиками договори страхування або є страхувальниками відповідно до законодавства України.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249" w:name="52"/>
      <w:bookmarkEnd w:id="249"/>
      <w:r w:rsidRPr="000F7872">
        <w:rPr>
          <w:i/>
          <w:color w:val="000000"/>
          <w:lang w:val="uk-UA"/>
        </w:rPr>
        <w:t xml:space="preserve"> </w:t>
      </w:r>
      <w:r w:rsidRPr="000F7872">
        <w:rPr>
          <w:color w:val="000000"/>
          <w:lang w:val="uk-UA"/>
        </w:rPr>
        <w:t xml:space="preserve">Страхувальники можуть укладати із страховиками  договори  про страхування  третіх  осіб  (застрахованих осіб) лише за їх згодою, крім випадків,  передбачених чинним  законодавством.  Застраховані особи  можуть  набувати  прав і обов'язків страхувальника згідно з договором страхування.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250" w:name="53"/>
      <w:bookmarkEnd w:id="250"/>
      <w:r w:rsidRPr="000F7872">
        <w:rPr>
          <w:color w:val="000000"/>
          <w:lang w:val="uk-UA"/>
        </w:rPr>
        <w:t>Страхувальники мають право при укладанні договорів особистого страхування призначати за згодою застрахованої особи фізичних осіб або юридичних осіб  (</w:t>
      </w:r>
      <w:proofErr w:type="spellStart"/>
      <w:r w:rsidRPr="000F7872">
        <w:rPr>
          <w:color w:val="000000"/>
          <w:lang w:val="uk-UA"/>
        </w:rPr>
        <w:t>вигодонабувачів</w:t>
      </w:r>
      <w:proofErr w:type="spellEnd"/>
      <w:r w:rsidRPr="000F7872">
        <w:rPr>
          <w:color w:val="000000"/>
          <w:lang w:val="uk-UA"/>
        </w:rPr>
        <w:t xml:space="preserve">)  для  отримання  страхових виплат, а також замінювати їх до настання страхового випадку, якщо інше не передбачено договором страхування. </w:t>
      </w:r>
    </w:p>
    <w:p w:rsidR="000F7872" w:rsidRPr="000F7872" w:rsidRDefault="000F7872" w:rsidP="000F7872">
      <w:pPr>
        <w:shd w:val="clear" w:color="auto" w:fill="FFFFFF"/>
        <w:spacing w:after="120"/>
        <w:ind w:firstLine="709"/>
        <w:jc w:val="both"/>
        <w:rPr>
          <w:color w:val="000000"/>
          <w:lang w:val="uk-UA"/>
        </w:rPr>
      </w:pPr>
      <w:bookmarkStart w:id="251" w:name="54"/>
      <w:bookmarkEnd w:id="251"/>
      <w:r w:rsidRPr="000F7872">
        <w:rPr>
          <w:color w:val="000000"/>
          <w:lang w:val="uk-UA"/>
        </w:rPr>
        <w:t>Страхувальники мають   право    при    укладанні    договорів страхування інших, ніж договори особистого страхування, призначати фізичних  осіб  або  юридичних  осіб (</w:t>
      </w:r>
      <w:proofErr w:type="spellStart"/>
      <w:r w:rsidRPr="000F7872">
        <w:rPr>
          <w:color w:val="000000"/>
          <w:lang w:val="uk-UA"/>
        </w:rPr>
        <w:t>вигодонабувачів</w:t>
      </w:r>
      <w:proofErr w:type="spellEnd"/>
      <w:r w:rsidRPr="000F7872">
        <w:rPr>
          <w:color w:val="000000"/>
          <w:lang w:val="uk-UA"/>
        </w:rPr>
        <w:t xml:space="preserve">), які можуть зазнати  збитків  у  результаті  настання  страхового випадку, для отримання  страхового  відшкодування,  а  також  замінювати  їх до настання  страхового  випадку,  якщо інше не передбачено договором страхування. </w:t>
      </w:r>
    </w:p>
    <w:p w:rsidR="000F7872" w:rsidRPr="000F7872" w:rsidRDefault="000F7872" w:rsidP="000F7872">
      <w:pPr>
        <w:pStyle w:val="5"/>
        <w:numPr>
          <w:ilvl w:val="0"/>
          <w:numId w:val="91"/>
        </w:numPr>
        <w:shd w:val="clear" w:color="auto" w:fill="FFFFFF"/>
        <w:spacing w:before="0" w:after="120"/>
        <w:ind w:left="0" w:firstLine="709"/>
        <w:rPr>
          <w:rFonts w:ascii="Times New Roman" w:hAnsi="Times New Roman"/>
          <w:sz w:val="24"/>
          <w:szCs w:val="24"/>
          <w:lang w:val="uk-UA"/>
        </w:rPr>
      </w:pPr>
      <w:r w:rsidRPr="000F7872">
        <w:rPr>
          <w:rFonts w:ascii="Times New Roman" w:hAnsi="Times New Roman"/>
          <w:sz w:val="24"/>
          <w:szCs w:val="24"/>
          <w:lang w:val="uk-UA"/>
        </w:rPr>
        <w:t>Форми та види страхування.</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bCs/>
          <w:color w:val="000000"/>
          <w:lang w:val="uk-UA"/>
        </w:rPr>
        <w:t>Стаття 5 Закону встановлює ф</w:t>
      </w:r>
      <w:r w:rsidRPr="000F7872">
        <w:rPr>
          <w:color w:val="000000"/>
          <w:lang w:val="uk-UA"/>
        </w:rPr>
        <w:t xml:space="preserve">орми страхування. Страхування може бути </w:t>
      </w:r>
      <w:r w:rsidRPr="000F7872">
        <w:rPr>
          <w:i/>
          <w:color w:val="000000"/>
          <w:lang w:val="uk-UA"/>
        </w:rPr>
        <w:t xml:space="preserve">добровільним </w:t>
      </w:r>
      <w:r w:rsidRPr="000F7872">
        <w:rPr>
          <w:color w:val="000000"/>
          <w:lang w:val="uk-UA"/>
        </w:rPr>
        <w:t xml:space="preserve">або </w:t>
      </w:r>
      <w:r w:rsidRPr="000F7872">
        <w:rPr>
          <w:i/>
          <w:color w:val="000000"/>
          <w:lang w:val="uk-UA"/>
        </w:rPr>
        <w:t>обов'язковим.</w:t>
      </w:r>
      <w:r w:rsidRPr="000F7872">
        <w:rPr>
          <w:color w:val="000000"/>
          <w:lang w:val="uk-UA"/>
        </w:rPr>
        <w:t xml:space="preserve">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Страхування, яке здійснюватися на основі договору між страхувальником і страховиком є </w:t>
      </w:r>
      <w:r w:rsidRPr="000F7872">
        <w:rPr>
          <w:i/>
          <w:color w:val="000000"/>
          <w:lang w:val="uk-UA"/>
        </w:rPr>
        <w:t>добровільним  страхуванням</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lang w:val="uk-UA"/>
        </w:rPr>
      </w:pPr>
      <w:r w:rsidRPr="000F7872">
        <w:rPr>
          <w:color w:val="000000"/>
          <w:lang w:val="uk-UA"/>
        </w:rPr>
        <w:t xml:space="preserve">Страхування, яке здійснюється  на основі закону є </w:t>
      </w:r>
      <w:r w:rsidRPr="000F7872">
        <w:rPr>
          <w:i/>
          <w:color w:val="000000"/>
          <w:lang w:val="uk-UA"/>
        </w:rPr>
        <w:t>обов'язковим страхуванням.</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Загальні умови і  порядок  здійснення  </w:t>
      </w:r>
      <w:r w:rsidRPr="000F7872">
        <w:rPr>
          <w:i/>
          <w:color w:val="000000"/>
          <w:lang w:val="uk-UA"/>
        </w:rPr>
        <w:t>добровільного   страхування</w:t>
      </w:r>
      <w:r w:rsidRPr="000F7872">
        <w:rPr>
          <w:color w:val="000000"/>
          <w:lang w:val="uk-UA"/>
        </w:rPr>
        <w:t xml:space="preserve"> визначаються правилами  страхування,  що  встановлюються страховиком самостійно відповідно до вимог   Закону.  Конкретні  умови страхування визначаються  при  укладенні  договору  страхування відповідно до законодавства.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i/>
          <w:color w:val="000000"/>
          <w:lang w:val="uk-UA"/>
        </w:rPr>
      </w:pPr>
      <w:r w:rsidRPr="000F7872">
        <w:rPr>
          <w:b/>
          <w:i/>
          <w:color w:val="000000"/>
          <w:lang w:val="uk-UA"/>
        </w:rPr>
        <w:t xml:space="preserve">Види добровільного </w:t>
      </w:r>
      <w:proofErr w:type="spellStart"/>
      <w:r w:rsidRPr="000F7872">
        <w:rPr>
          <w:b/>
          <w:i/>
          <w:color w:val="000000"/>
          <w:lang w:val="uk-UA"/>
        </w:rPr>
        <w:t>страхуванн</w:t>
      </w:r>
      <w:proofErr w:type="spellEnd"/>
      <w:r w:rsidRPr="000F7872">
        <w:rPr>
          <w:b/>
          <w:i/>
          <w:color w:val="000000"/>
          <w:lang w:val="uk-UA"/>
        </w:rPr>
        <w:t>.</w:t>
      </w:r>
      <w:r w:rsidRPr="000F7872">
        <w:rPr>
          <w:color w:val="000000"/>
          <w:lang w:val="uk-UA"/>
        </w:rPr>
        <w:t xml:space="preserve"> Видами добровільного страхування можуть бути:</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val="uk-UA"/>
        </w:rPr>
      </w:pPr>
      <w:bookmarkStart w:id="252" w:name="70"/>
      <w:bookmarkEnd w:id="252"/>
      <w:r w:rsidRPr="000F7872">
        <w:rPr>
          <w:color w:val="000000"/>
          <w:lang w:val="uk-UA"/>
        </w:rPr>
        <w:t xml:space="preserve">     1) страхування життя; </w:t>
      </w:r>
      <w:r w:rsidRPr="000F7872">
        <w:rPr>
          <w:color w:val="000000"/>
          <w:lang w:val="uk-UA"/>
        </w:rPr>
        <w:br/>
      </w:r>
      <w:bookmarkStart w:id="253" w:name="71"/>
      <w:bookmarkEnd w:id="253"/>
      <w:r w:rsidRPr="000F7872">
        <w:rPr>
          <w:color w:val="000000"/>
          <w:lang w:val="uk-UA"/>
        </w:rPr>
        <w:t xml:space="preserve">     2) страхування від нещасних випадків; </w:t>
      </w:r>
      <w:r w:rsidRPr="000F7872">
        <w:rPr>
          <w:color w:val="000000"/>
          <w:lang w:val="uk-UA"/>
        </w:rPr>
        <w:br/>
      </w:r>
      <w:bookmarkStart w:id="254" w:name="72"/>
      <w:bookmarkEnd w:id="254"/>
      <w:r w:rsidRPr="000F7872">
        <w:rPr>
          <w:color w:val="000000"/>
          <w:lang w:val="uk-UA"/>
        </w:rPr>
        <w:t xml:space="preserve">     3) медичне страхування (безперервне страхування здоров'я); </w:t>
      </w:r>
      <w:r w:rsidRPr="000F7872">
        <w:rPr>
          <w:color w:val="000000"/>
          <w:lang w:val="uk-UA"/>
        </w:rPr>
        <w:br/>
      </w:r>
      <w:bookmarkStart w:id="255" w:name="73"/>
      <w:bookmarkEnd w:id="255"/>
      <w:r w:rsidRPr="000F7872">
        <w:rPr>
          <w:color w:val="000000"/>
          <w:lang w:val="uk-UA"/>
        </w:rPr>
        <w:t xml:space="preserve">     4) страхування здоров'я на випадок хвороби; </w:t>
      </w:r>
      <w:r w:rsidRPr="000F7872">
        <w:rPr>
          <w:color w:val="000000"/>
          <w:lang w:val="uk-UA"/>
        </w:rPr>
        <w:br/>
      </w:r>
      <w:bookmarkStart w:id="256" w:name="74"/>
      <w:bookmarkEnd w:id="256"/>
      <w:r w:rsidRPr="000F7872">
        <w:rPr>
          <w:color w:val="000000"/>
          <w:lang w:val="uk-UA"/>
        </w:rPr>
        <w:t xml:space="preserve">     5) страхування залізничного транспорту; </w:t>
      </w:r>
      <w:r w:rsidRPr="000F7872">
        <w:rPr>
          <w:color w:val="000000"/>
          <w:lang w:val="uk-UA"/>
        </w:rPr>
        <w:br/>
      </w:r>
      <w:bookmarkStart w:id="257" w:name="75"/>
      <w:bookmarkEnd w:id="257"/>
      <w:r w:rsidRPr="000F7872">
        <w:rPr>
          <w:color w:val="000000"/>
          <w:lang w:val="uk-UA"/>
        </w:rPr>
        <w:t xml:space="preserve">     6) страхування наземного транспорту (крім залізничного); </w:t>
      </w:r>
      <w:r w:rsidRPr="000F7872">
        <w:rPr>
          <w:color w:val="000000"/>
          <w:lang w:val="uk-UA"/>
        </w:rPr>
        <w:br/>
        <w:t xml:space="preserve">     7) страхування повітряного транспорту; </w:t>
      </w:r>
      <w:r w:rsidRPr="000F7872">
        <w:rPr>
          <w:color w:val="000000"/>
          <w:lang w:val="uk-UA"/>
        </w:rPr>
        <w:br/>
        <w:t xml:space="preserve">     8) страхування  водного транспорту (морського внутрішнього та </w:t>
      </w:r>
      <w:r w:rsidRPr="000F7872">
        <w:rPr>
          <w:color w:val="000000"/>
          <w:lang w:val="uk-UA"/>
        </w:rPr>
        <w:br/>
        <w:t xml:space="preserve">інших видів водного транспорту); </w:t>
      </w:r>
      <w:r w:rsidRPr="000F7872">
        <w:rPr>
          <w:color w:val="000000"/>
          <w:lang w:val="uk-UA"/>
        </w:rPr>
        <w:br/>
      </w:r>
      <w:r w:rsidRPr="000F7872">
        <w:rPr>
          <w:color w:val="000000"/>
          <w:lang w:val="uk-UA"/>
        </w:rPr>
        <w:lastRenderedPageBreak/>
        <w:t xml:space="preserve">     9) страхування вантажів та багажу (вантажобагажу); </w:t>
      </w:r>
      <w:r w:rsidRPr="000F7872">
        <w:rPr>
          <w:color w:val="000000"/>
          <w:lang w:val="uk-UA"/>
        </w:rPr>
        <w:br/>
        <w:t xml:space="preserve">     10) страхування від вогневих  ризиків  та  ризиків  стихійних </w:t>
      </w:r>
      <w:r w:rsidRPr="000F7872">
        <w:rPr>
          <w:color w:val="000000"/>
          <w:lang w:val="uk-UA"/>
        </w:rPr>
        <w:br/>
        <w:t xml:space="preserve">явищ; </w:t>
      </w:r>
      <w:r w:rsidRPr="000F7872">
        <w:rPr>
          <w:color w:val="000000"/>
          <w:lang w:val="uk-UA"/>
        </w:rPr>
        <w:br/>
        <w:t xml:space="preserve">     11) страхування  майна (іншого,  ніж передбачено пунктами 5-9 </w:t>
      </w:r>
      <w:r w:rsidRPr="000F7872">
        <w:rPr>
          <w:color w:val="000000"/>
          <w:lang w:val="uk-UA"/>
        </w:rPr>
        <w:br/>
        <w:t xml:space="preserve">цієї статті); </w:t>
      </w:r>
      <w:r w:rsidRPr="000F7872">
        <w:rPr>
          <w:color w:val="000000"/>
          <w:lang w:val="uk-UA"/>
        </w:rPr>
        <w:br/>
        <w:t xml:space="preserve">     12) страхування    цивільної    відповідальності    власників </w:t>
      </w:r>
      <w:r w:rsidRPr="000F7872">
        <w:rPr>
          <w:color w:val="000000"/>
          <w:lang w:val="uk-UA"/>
        </w:rPr>
        <w:br/>
        <w:t xml:space="preserve">наземного транспорту (включаючи відповідальність перевізника); </w:t>
      </w:r>
      <w:r w:rsidRPr="000F7872">
        <w:rPr>
          <w:color w:val="000000"/>
          <w:lang w:val="uk-UA"/>
        </w:rPr>
        <w:br/>
        <w:t xml:space="preserve">     13) страхування    відповідальності   власників   повітряного </w:t>
      </w:r>
      <w:r w:rsidRPr="000F7872">
        <w:rPr>
          <w:color w:val="000000"/>
          <w:lang w:val="uk-UA"/>
        </w:rPr>
        <w:br/>
        <w:t xml:space="preserve">транспорту (включаючи відповідальність перевізника); </w:t>
      </w:r>
      <w:r w:rsidRPr="000F7872">
        <w:rPr>
          <w:color w:val="000000"/>
          <w:lang w:val="uk-UA"/>
        </w:rPr>
        <w:br/>
        <w:t xml:space="preserve">     14) страхування відповідальності власників водного транспорту </w:t>
      </w:r>
      <w:r w:rsidRPr="000F7872">
        <w:rPr>
          <w:color w:val="000000"/>
          <w:lang w:val="uk-UA"/>
        </w:rPr>
        <w:br/>
        <w:t xml:space="preserve">(включаючи відповідальність перевізника); </w:t>
      </w:r>
      <w:r w:rsidRPr="000F7872">
        <w:rPr>
          <w:color w:val="000000"/>
          <w:lang w:val="uk-UA"/>
        </w:rPr>
        <w:br/>
        <w:t xml:space="preserve">     15) страхування   відповідальності   перед   третіми  особами </w:t>
      </w:r>
      <w:r w:rsidRPr="000F7872">
        <w:rPr>
          <w:color w:val="000000"/>
          <w:lang w:val="uk-UA"/>
        </w:rPr>
        <w:br/>
        <w:t xml:space="preserve">(іншої, ніж передбачена пунктами 12-14 цієї статті); </w:t>
      </w:r>
      <w:r w:rsidRPr="000F7872">
        <w:rPr>
          <w:color w:val="000000"/>
          <w:lang w:val="uk-UA"/>
        </w:rPr>
        <w:br/>
      </w:r>
      <w:bookmarkStart w:id="258" w:name="85"/>
      <w:bookmarkEnd w:id="258"/>
      <w:r w:rsidRPr="000F7872">
        <w:rPr>
          <w:color w:val="000000"/>
          <w:lang w:val="uk-UA"/>
        </w:rPr>
        <w:t xml:space="preserve">     16) страхування  кредитів  (у  тому  числі   відповідальності </w:t>
      </w:r>
      <w:r w:rsidRPr="000F7872">
        <w:rPr>
          <w:color w:val="000000"/>
          <w:lang w:val="uk-UA"/>
        </w:rPr>
        <w:br/>
        <w:t xml:space="preserve">позичальника за непогашення кредиту); </w:t>
      </w:r>
      <w:r w:rsidRPr="000F7872">
        <w:rPr>
          <w:color w:val="000000"/>
          <w:lang w:val="uk-UA"/>
        </w:rPr>
        <w:br/>
      </w:r>
      <w:bookmarkStart w:id="259" w:name="86"/>
      <w:bookmarkEnd w:id="259"/>
      <w:r w:rsidRPr="000F7872">
        <w:rPr>
          <w:color w:val="000000"/>
          <w:lang w:val="uk-UA"/>
        </w:rPr>
        <w:t xml:space="preserve">     17) страхування інвестицій; </w:t>
      </w:r>
      <w:r w:rsidRPr="000F7872">
        <w:rPr>
          <w:color w:val="000000"/>
          <w:lang w:val="uk-UA"/>
        </w:rPr>
        <w:br/>
      </w:r>
      <w:bookmarkStart w:id="260" w:name="87"/>
      <w:bookmarkEnd w:id="260"/>
      <w:r w:rsidRPr="000F7872">
        <w:rPr>
          <w:color w:val="000000"/>
          <w:lang w:val="uk-UA"/>
        </w:rPr>
        <w:t xml:space="preserve">     18) страхування фінансових ризиків; </w:t>
      </w:r>
      <w:r w:rsidRPr="000F7872">
        <w:rPr>
          <w:color w:val="000000"/>
          <w:lang w:val="uk-UA"/>
        </w:rPr>
        <w:br/>
      </w:r>
      <w:bookmarkStart w:id="261" w:name="88"/>
      <w:bookmarkEnd w:id="261"/>
      <w:r w:rsidRPr="000F7872">
        <w:rPr>
          <w:color w:val="000000"/>
          <w:lang w:val="uk-UA"/>
        </w:rPr>
        <w:t xml:space="preserve">     19) страхування судових витрат; </w:t>
      </w:r>
      <w:r w:rsidRPr="000F7872">
        <w:rPr>
          <w:color w:val="000000"/>
          <w:lang w:val="uk-UA"/>
        </w:rPr>
        <w:br/>
      </w:r>
      <w:bookmarkStart w:id="262" w:name="89"/>
      <w:bookmarkEnd w:id="262"/>
      <w:r w:rsidRPr="000F7872">
        <w:rPr>
          <w:color w:val="000000"/>
          <w:lang w:val="uk-UA"/>
        </w:rPr>
        <w:t xml:space="preserve">     20) страхування   виданих   гарантій   (порук)  та  прийнятих </w:t>
      </w:r>
      <w:r w:rsidRPr="000F7872">
        <w:rPr>
          <w:color w:val="000000"/>
          <w:lang w:val="uk-UA"/>
        </w:rPr>
        <w:br/>
        <w:t xml:space="preserve">гарантій; </w:t>
      </w:r>
      <w:r w:rsidRPr="000F7872">
        <w:rPr>
          <w:color w:val="000000"/>
          <w:lang w:val="uk-UA"/>
        </w:rPr>
        <w:br/>
      </w:r>
      <w:bookmarkStart w:id="263" w:name="90"/>
      <w:bookmarkEnd w:id="263"/>
      <w:r w:rsidRPr="000F7872">
        <w:rPr>
          <w:color w:val="000000"/>
          <w:lang w:val="uk-UA"/>
        </w:rPr>
        <w:t xml:space="preserve">     21) страхування медичних витрат; </w:t>
      </w:r>
      <w:r w:rsidRPr="000F7872">
        <w:rPr>
          <w:color w:val="000000"/>
          <w:lang w:val="uk-UA"/>
        </w:rPr>
        <w:br/>
      </w:r>
      <w:bookmarkStart w:id="264" w:name="91"/>
      <w:bookmarkEnd w:id="264"/>
      <w:r w:rsidRPr="000F7872">
        <w:rPr>
          <w:color w:val="000000"/>
          <w:lang w:val="uk-UA"/>
        </w:rPr>
        <w:t xml:space="preserve">     22) інші види добровільного страхування. </w:t>
      </w:r>
    </w:p>
    <w:p w:rsidR="000F7872" w:rsidRPr="000F7872" w:rsidRDefault="00D90707"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lang w:val="uk-UA"/>
        </w:rPr>
      </w:pPr>
      <w:r w:rsidRPr="000F7872">
        <w:rPr>
          <w:color w:val="000000"/>
          <w:lang w:val="uk-UA"/>
        </w:rPr>
        <w:t>Перераховані</w:t>
      </w:r>
      <w:r w:rsidR="000F7872" w:rsidRPr="000F7872">
        <w:rPr>
          <w:color w:val="000000"/>
          <w:lang w:val="uk-UA"/>
        </w:rPr>
        <w:t xml:space="preserve"> види визначає </w:t>
      </w:r>
      <w:r w:rsidRPr="000F7872">
        <w:rPr>
          <w:color w:val="000000"/>
          <w:lang w:val="uk-UA"/>
        </w:rPr>
        <w:t>стаття</w:t>
      </w:r>
      <w:r w:rsidR="000F7872" w:rsidRPr="000F7872">
        <w:rPr>
          <w:color w:val="000000"/>
          <w:lang w:val="uk-UA"/>
        </w:rPr>
        <w:t xml:space="preserve"> 6 Закону.</w:t>
      </w:r>
      <w:r w:rsidR="000F7872" w:rsidRPr="000F7872">
        <w:rPr>
          <w:color w:val="000000"/>
          <w:lang w:val="uk-UA"/>
        </w:rPr>
        <w:br/>
      </w:r>
      <w:bookmarkStart w:id="265" w:name="92"/>
      <w:bookmarkEnd w:id="265"/>
      <w:r w:rsidR="000F7872" w:rsidRPr="000F7872">
        <w:rPr>
          <w:color w:val="000000"/>
          <w:lang w:val="uk-UA"/>
        </w:rPr>
        <w:t xml:space="preserve">     Характеристику та класифікаційні ознаки  видів  добровільного </w:t>
      </w:r>
      <w:r w:rsidR="000F7872" w:rsidRPr="000F7872">
        <w:rPr>
          <w:color w:val="000000"/>
          <w:lang w:val="uk-UA"/>
        </w:rPr>
        <w:br/>
        <w:t xml:space="preserve">страхування визначає Уповноважений орган. </w:t>
      </w:r>
    </w:p>
    <w:p w:rsidR="000F7872" w:rsidRPr="000F7872" w:rsidRDefault="000F7872" w:rsidP="000F7872">
      <w:pPr>
        <w:shd w:val="clear" w:color="auto" w:fill="FFFFFF"/>
        <w:ind w:firstLine="709"/>
        <w:jc w:val="both"/>
        <w:rPr>
          <w:color w:val="000000"/>
          <w:lang w:val="uk-UA"/>
        </w:rPr>
      </w:pPr>
      <w:r w:rsidRPr="000F7872">
        <w:rPr>
          <w:color w:val="000000"/>
          <w:lang w:val="uk-UA"/>
        </w:rPr>
        <w:t>Суб'єкти господарювання з метою страхового захисту їх майнових інтересів можуть створювати товариства взаємного страхування в порядку і на умовах, визначених законодавством (ст. 352 ГКУ).</w:t>
      </w:r>
    </w:p>
    <w:p w:rsidR="000F7872" w:rsidRPr="000F7872" w:rsidRDefault="000F7872" w:rsidP="000F7872">
      <w:pPr>
        <w:shd w:val="clear" w:color="auto" w:fill="FFFFFF"/>
        <w:ind w:firstLine="709"/>
        <w:jc w:val="both"/>
        <w:rPr>
          <w:color w:val="000000"/>
          <w:lang w:val="uk-UA"/>
        </w:rPr>
      </w:pPr>
      <w:r w:rsidRPr="000F7872">
        <w:rPr>
          <w:i/>
          <w:color w:val="000000"/>
          <w:lang w:val="uk-UA"/>
        </w:rPr>
        <w:t>Договір страхування</w:t>
      </w:r>
      <w:r w:rsidR="00D90707">
        <w:rPr>
          <w:i/>
          <w:color w:val="000000"/>
          <w:lang w:val="uk-UA"/>
        </w:rPr>
        <w:t xml:space="preserve">. </w:t>
      </w:r>
      <w:r w:rsidRPr="000F7872">
        <w:rPr>
          <w:color w:val="000000"/>
          <w:lang w:val="uk-UA"/>
        </w:rPr>
        <w:t xml:space="preserve">У ст. 354 ГКУ регулюються відносини, що виникають з договору страхування. </w:t>
      </w:r>
      <w:r w:rsidRPr="000F7872">
        <w:rPr>
          <w:bCs/>
          <w:color w:val="000000"/>
          <w:lang w:val="uk-UA"/>
        </w:rPr>
        <w:t xml:space="preserve">Визначення договору страхування дається </w:t>
      </w:r>
      <w:bookmarkStart w:id="266" w:name="207"/>
      <w:bookmarkEnd w:id="266"/>
      <w:r w:rsidRPr="000F7872">
        <w:rPr>
          <w:bCs/>
          <w:color w:val="000000"/>
          <w:lang w:val="uk-UA"/>
        </w:rPr>
        <w:t>у ст. 16 Закону.</w:t>
      </w:r>
    </w:p>
    <w:p w:rsidR="000F7872" w:rsidRPr="000F7872" w:rsidRDefault="000F7872" w:rsidP="000F7872">
      <w:pPr>
        <w:shd w:val="clear" w:color="auto" w:fill="FFFFFF"/>
        <w:ind w:firstLine="709"/>
        <w:jc w:val="both"/>
        <w:rPr>
          <w:color w:val="000000"/>
          <w:lang w:val="uk-UA"/>
        </w:rPr>
      </w:pPr>
      <w:bookmarkStart w:id="267" w:name="208"/>
      <w:bookmarkEnd w:id="267"/>
      <w:r w:rsidRPr="000F7872">
        <w:rPr>
          <w:color w:val="000000"/>
          <w:lang w:val="uk-UA"/>
        </w:rPr>
        <w:t>За договором страхування страховик зобов'язується в разі настання страхового випадку здійснити страхову виплату страхувальнику або іншій особі, визначеній страхувальником у договорі страхування, а страхувальник зобов'язується сплачувати страхові платежі у визначені строки та виконувати інші умови договору.</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color w:val="000000"/>
          <w:lang w:val="uk-UA"/>
        </w:rPr>
      </w:pPr>
      <w:bookmarkStart w:id="268" w:name="209"/>
      <w:bookmarkEnd w:id="268"/>
      <w:r w:rsidRPr="000F7872">
        <w:rPr>
          <w:color w:val="000000"/>
          <w:lang w:val="uk-UA"/>
        </w:rPr>
        <w:t xml:space="preserve"> Договори страхування   укладаються   відповідно   до   Правил страхування. </w:t>
      </w:r>
      <w:bookmarkStart w:id="269" w:name="210"/>
      <w:bookmarkEnd w:id="269"/>
      <w:r w:rsidRPr="000F7872">
        <w:rPr>
          <w:color w:val="000000"/>
          <w:lang w:val="uk-UA"/>
        </w:rPr>
        <w:t>Д</w:t>
      </w:r>
      <w:r w:rsidRPr="000F7872">
        <w:rPr>
          <w:i/>
          <w:color w:val="000000"/>
          <w:lang w:val="uk-UA"/>
        </w:rPr>
        <w:t xml:space="preserve">оговір страхування повинен містити: </w:t>
      </w:r>
      <w:bookmarkStart w:id="270" w:name="211"/>
      <w:bookmarkEnd w:id="270"/>
    </w:p>
    <w:p w:rsidR="000F7872" w:rsidRPr="000F7872" w:rsidRDefault="000F7872" w:rsidP="000F787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9"/>
        <w:rPr>
          <w:color w:val="000000"/>
          <w:lang w:val="uk-UA"/>
        </w:rPr>
      </w:pPr>
      <w:r w:rsidRPr="000F7872">
        <w:rPr>
          <w:color w:val="000000"/>
          <w:lang w:val="uk-UA"/>
        </w:rPr>
        <w:t xml:space="preserve">- назву документа; </w:t>
      </w:r>
      <w:bookmarkStart w:id="271" w:name="212"/>
      <w:bookmarkEnd w:id="271"/>
      <w:r w:rsidRPr="000F7872">
        <w:rPr>
          <w:color w:val="000000"/>
          <w:lang w:val="uk-UA"/>
        </w:rPr>
        <w:t xml:space="preserve">назву та адресу страховика; </w:t>
      </w:r>
      <w:bookmarkStart w:id="272" w:name="213"/>
      <w:bookmarkEnd w:id="272"/>
      <w:r w:rsidRPr="000F7872">
        <w:rPr>
          <w:color w:val="000000"/>
          <w:lang w:val="uk-UA"/>
        </w:rPr>
        <w:t xml:space="preserve"> прізвище, ім'я,  по  батькові  або  назву  страхувальника  та застрахованої особи, їх адреси та дати народження; </w:t>
      </w:r>
      <w:bookmarkStart w:id="273" w:name="214"/>
      <w:bookmarkEnd w:id="273"/>
      <w:r w:rsidRPr="000F7872">
        <w:rPr>
          <w:color w:val="000000"/>
          <w:lang w:val="uk-UA"/>
        </w:rPr>
        <w:t xml:space="preserve"> прізвище, ім'я,  по  батькові,  дату  народження  або   назву </w:t>
      </w:r>
      <w:proofErr w:type="spellStart"/>
      <w:r w:rsidRPr="000F7872">
        <w:rPr>
          <w:color w:val="000000"/>
          <w:lang w:val="uk-UA"/>
        </w:rPr>
        <w:t>вигодонабувача</w:t>
      </w:r>
      <w:proofErr w:type="spellEnd"/>
      <w:r w:rsidRPr="000F7872">
        <w:rPr>
          <w:color w:val="000000"/>
          <w:lang w:val="uk-UA"/>
        </w:rPr>
        <w:t xml:space="preserve"> та його адресу; </w:t>
      </w:r>
      <w:bookmarkStart w:id="274" w:name="215"/>
      <w:bookmarkEnd w:id="274"/>
      <w:r w:rsidRPr="000F7872">
        <w:rPr>
          <w:color w:val="000000"/>
          <w:lang w:val="uk-UA"/>
        </w:rPr>
        <w:t xml:space="preserve">зазначення  предмета  договору  страхування;  </w:t>
      </w:r>
    </w:p>
    <w:p w:rsidR="000F7872" w:rsidRPr="000F7872" w:rsidRDefault="000F7872" w:rsidP="000F7872">
      <w:pPr>
        <w:numPr>
          <w:ilvl w:val="1"/>
          <w:numId w:val="84"/>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19"/>
        <w:jc w:val="both"/>
        <w:rPr>
          <w:color w:val="000000"/>
          <w:lang w:val="uk-UA"/>
        </w:rPr>
      </w:pPr>
      <w:bookmarkStart w:id="275" w:name="216"/>
      <w:bookmarkEnd w:id="275"/>
      <w:r w:rsidRPr="000F7872">
        <w:rPr>
          <w:color w:val="000000"/>
          <w:lang w:val="uk-UA"/>
        </w:rPr>
        <w:t xml:space="preserve">розмір страхової  суми  за  договором страхування іншим,  ніж договір страхування життя; </w:t>
      </w:r>
    </w:p>
    <w:p w:rsidR="000F7872" w:rsidRPr="000F7872" w:rsidRDefault="000F7872" w:rsidP="000F7872">
      <w:pPr>
        <w:numPr>
          <w:ilvl w:val="1"/>
          <w:numId w:val="84"/>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19"/>
        <w:jc w:val="both"/>
        <w:rPr>
          <w:color w:val="000000"/>
          <w:lang w:val="uk-UA"/>
        </w:rPr>
      </w:pPr>
      <w:bookmarkStart w:id="276" w:name="217"/>
      <w:bookmarkEnd w:id="276"/>
      <w:r w:rsidRPr="000F7872">
        <w:rPr>
          <w:color w:val="000000"/>
          <w:lang w:val="uk-UA"/>
        </w:rPr>
        <w:t xml:space="preserve">розмір страхової суми та (або) розміри  страхових  виплат  за договором страхування життя; </w:t>
      </w:r>
      <w:bookmarkStart w:id="277" w:name="218"/>
      <w:bookmarkEnd w:id="277"/>
      <w:r w:rsidRPr="000F7872">
        <w:rPr>
          <w:color w:val="000000"/>
          <w:lang w:val="uk-UA"/>
        </w:rPr>
        <w:t xml:space="preserve">     перелік страхових випадків; </w:t>
      </w:r>
      <w:bookmarkStart w:id="278" w:name="219"/>
      <w:bookmarkEnd w:id="278"/>
      <w:r w:rsidRPr="000F7872">
        <w:rPr>
          <w:color w:val="000000"/>
          <w:lang w:val="uk-UA"/>
        </w:rPr>
        <w:t xml:space="preserve">розміри страхових  внесків  (платежів,  премій)  і  строки їх сплати; </w:t>
      </w:r>
    </w:p>
    <w:p w:rsidR="000F7872" w:rsidRPr="000F7872" w:rsidRDefault="000F7872" w:rsidP="000F7872">
      <w:pPr>
        <w:numPr>
          <w:ilvl w:val="1"/>
          <w:numId w:val="84"/>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19"/>
        <w:jc w:val="both"/>
        <w:rPr>
          <w:color w:val="000000"/>
          <w:lang w:val="uk-UA"/>
        </w:rPr>
      </w:pPr>
      <w:bookmarkStart w:id="279" w:name="220"/>
      <w:bookmarkEnd w:id="279"/>
      <w:r w:rsidRPr="000F7872">
        <w:rPr>
          <w:color w:val="000000"/>
          <w:lang w:val="uk-UA"/>
        </w:rPr>
        <w:t xml:space="preserve">страховий тариф  (страховий   тариф   не   визначається   для страхових випадків, для яких не встановлюється страхова сума); </w:t>
      </w:r>
    </w:p>
    <w:p w:rsidR="000F7872" w:rsidRPr="000F7872" w:rsidRDefault="000F7872" w:rsidP="000F7872">
      <w:pPr>
        <w:numPr>
          <w:ilvl w:val="1"/>
          <w:numId w:val="84"/>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19"/>
        <w:jc w:val="both"/>
        <w:rPr>
          <w:color w:val="000000"/>
          <w:lang w:val="uk-UA"/>
        </w:rPr>
      </w:pPr>
      <w:bookmarkStart w:id="280" w:name="221"/>
      <w:bookmarkEnd w:id="280"/>
      <w:r w:rsidRPr="000F7872">
        <w:rPr>
          <w:color w:val="000000"/>
          <w:lang w:val="uk-UA"/>
        </w:rPr>
        <w:t xml:space="preserve">строк дії договору; </w:t>
      </w:r>
      <w:bookmarkStart w:id="281" w:name="222"/>
      <w:bookmarkEnd w:id="281"/>
      <w:r w:rsidRPr="000F7872">
        <w:rPr>
          <w:color w:val="000000"/>
          <w:lang w:val="uk-UA"/>
        </w:rPr>
        <w:t xml:space="preserve">     порядок зміни і припинення дії договору; </w:t>
      </w:r>
    </w:p>
    <w:p w:rsidR="000F7872" w:rsidRPr="000F7872" w:rsidRDefault="000F7872" w:rsidP="000F7872">
      <w:pPr>
        <w:numPr>
          <w:ilvl w:val="1"/>
          <w:numId w:val="84"/>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19"/>
        <w:jc w:val="both"/>
        <w:rPr>
          <w:color w:val="000000"/>
          <w:lang w:val="uk-UA"/>
        </w:rPr>
      </w:pPr>
      <w:bookmarkStart w:id="282" w:name="223"/>
      <w:bookmarkEnd w:id="282"/>
      <w:r w:rsidRPr="000F7872">
        <w:rPr>
          <w:color w:val="000000"/>
          <w:lang w:val="uk-UA"/>
        </w:rPr>
        <w:t xml:space="preserve">умови здійснення страхової виплати; </w:t>
      </w:r>
    </w:p>
    <w:p w:rsidR="000F7872" w:rsidRPr="000F7872" w:rsidRDefault="000F7872" w:rsidP="000F7872">
      <w:pPr>
        <w:numPr>
          <w:ilvl w:val="1"/>
          <w:numId w:val="84"/>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19"/>
        <w:jc w:val="both"/>
        <w:rPr>
          <w:color w:val="000000"/>
          <w:lang w:val="uk-UA"/>
        </w:rPr>
      </w:pPr>
      <w:bookmarkStart w:id="283" w:name="224"/>
      <w:bookmarkEnd w:id="283"/>
      <w:r w:rsidRPr="000F7872">
        <w:rPr>
          <w:color w:val="000000"/>
          <w:lang w:val="uk-UA"/>
        </w:rPr>
        <w:t xml:space="preserve">причини відмови у страховій виплаті; </w:t>
      </w:r>
    </w:p>
    <w:p w:rsidR="000F7872" w:rsidRPr="000F7872" w:rsidRDefault="000F7872" w:rsidP="000F7872">
      <w:pPr>
        <w:numPr>
          <w:ilvl w:val="1"/>
          <w:numId w:val="84"/>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19"/>
        <w:jc w:val="both"/>
        <w:rPr>
          <w:color w:val="000000"/>
          <w:lang w:val="uk-UA"/>
        </w:rPr>
      </w:pPr>
      <w:bookmarkStart w:id="284" w:name="225"/>
      <w:bookmarkEnd w:id="284"/>
      <w:r w:rsidRPr="000F7872">
        <w:rPr>
          <w:color w:val="000000"/>
          <w:lang w:val="uk-UA"/>
        </w:rPr>
        <w:t xml:space="preserve">права та  обов'язки  сторін і відповідальність за невиконання або неналежне виконання умов договору; </w:t>
      </w:r>
    </w:p>
    <w:p w:rsidR="000F7872" w:rsidRPr="000F7872" w:rsidRDefault="000F7872" w:rsidP="000F7872">
      <w:pPr>
        <w:numPr>
          <w:ilvl w:val="1"/>
          <w:numId w:val="84"/>
        </w:numPr>
        <w:tabs>
          <w:tab w:val="clear" w:pos="1817"/>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19"/>
        <w:jc w:val="both"/>
        <w:rPr>
          <w:color w:val="000000"/>
          <w:lang w:val="uk-UA"/>
        </w:rPr>
      </w:pPr>
      <w:bookmarkStart w:id="285" w:name="226"/>
      <w:bookmarkEnd w:id="285"/>
      <w:r w:rsidRPr="000F7872">
        <w:rPr>
          <w:color w:val="000000"/>
          <w:lang w:val="uk-UA"/>
        </w:rPr>
        <w:lastRenderedPageBreak/>
        <w:t xml:space="preserve">інші умови за згодою сторін; </w:t>
      </w:r>
      <w:bookmarkStart w:id="286" w:name="227"/>
      <w:bookmarkEnd w:id="286"/>
      <w:r w:rsidRPr="000F7872">
        <w:rPr>
          <w:color w:val="000000"/>
          <w:lang w:val="uk-UA"/>
        </w:rPr>
        <w:t xml:space="preserve">підписи сторін.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287" w:name="228"/>
      <w:bookmarkEnd w:id="287"/>
      <w:r w:rsidRPr="000F7872">
        <w:rPr>
          <w:color w:val="000000"/>
          <w:lang w:val="uk-UA"/>
        </w:rPr>
        <w:t xml:space="preserve">Уповноважений орган має право встановлювати додаткові  вимоги до  договорів страхування  життя  та  договорів страхування майна фізичних осіб.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288" w:name="229"/>
      <w:bookmarkEnd w:id="288"/>
      <w:r w:rsidRPr="000F7872">
        <w:rPr>
          <w:color w:val="000000"/>
          <w:lang w:val="uk-UA"/>
        </w:rPr>
        <w:t xml:space="preserve">Відповідно до міжнародних систем страхування, які вимагають застосування уніфікованих умов страхування, договори страхування укладаються відповідно до таких умов  страхування,  з урахуванням вимог, передбачених цим Законом.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289" w:name="230"/>
      <w:bookmarkEnd w:id="289"/>
      <w:r w:rsidRPr="000F7872">
        <w:rPr>
          <w:color w:val="000000"/>
          <w:lang w:val="uk-UA"/>
        </w:rPr>
        <w:t>Уповноважений орган встановлює вимоги до порядку укладання договорів  із страховиками-нерезидентами</w:t>
      </w:r>
      <w:bookmarkStart w:id="290" w:name="231"/>
      <w:bookmarkEnd w:id="290"/>
      <w:r w:rsidRPr="000F7872">
        <w:rPr>
          <w:color w:val="000000"/>
          <w:lang w:val="uk-UA"/>
        </w:rPr>
        <w:t xml:space="preserve">.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У разі виїзду зареєстрованого в Україні автотранспортного засобу на територію іншої країни - члена  міжнародної  системи </w:t>
      </w:r>
      <w:proofErr w:type="spellStart"/>
      <w:r w:rsidRPr="000F7872">
        <w:rPr>
          <w:color w:val="000000"/>
          <w:lang w:val="uk-UA"/>
        </w:rPr>
        <w:t>автострахування</w:t>
      </w:r>
      <w:proofErr w:type="spellEnd"/>
      <w:r w:rsidRPr="000F7872">
        <w:rPr>
          <w:color w:val="000000"/>
          <w:lang w:val="uk-UA"/>
        </w:rPr>
        <w:t xml:space="preserve">  "Зелена Картка", власник такого  транспортного засобу зобов'язаний  укласти  договір  обов'язкового  страхування цивільної відповідальності власника (користувача) транспортного засобу перед третіми особами, дія якого поширюється на ці країни, та отримати від страховика - повного  члена Моторного (транспортного) страхового бюро страховий сертифікат "Зелена Картка"  єдиного зразка, який прийнятий в усіх країнах - членах цієї міжнародної системи страхування. </w:t>
      </w:r>
    </w:p>
    <w:p w:rsidR="000F7872" w:rsidRPr="000F7872" w:rsidRDefault="000F7872" w:rsidP="000F7872">
      <w:pPr>
        <w:shd w:val="clear" w:color="auto" w:fill="FFFFFF"/>
        <w:ind w:firstLine="709"/>
        <w:jc w:val="both"/>
        <w:rPr>
          <w:lang w:val="uk-UA"/>
        </w:rPr>
      </w:pPr>
      <w:r w:rsidRPr="000F7872">
        <w:rPr>
          <w:color w:val="000000"/>
          <w:lang w:val="uk-UA"/>
        </w:rPr>
        <w:t>При укладенні договору страхування страховик має право вимагати у страхувальника довідку про його фінансовий стан, підтверджену аудитором (аудиторською організацією).</w:t>
      </w:r>
    </w:p>
    <w:p w:rsidR="000F7872" w:rsidRPr="000F7872" w:rsidRDefault="000F7872" w:rsidP="000F7872">
      <w:pPr>
        <w:shd w:val="clear" w:color="auto" w:fill="FFFFFF"/>
        <w:ind w:firstLine="709"/>
        <w:jc w:val="both"/>
        <w:rPr>
          <w:lang w:val="uk-UA"/>
        </w:rPr>
      </w:pPr>
      <w:r w:rsidRPr="000F7872">
        <w:rPr>
          <w:color w:val="000000"/>
          <w:lang w:val="uk-UA"/>
        </w:rPr>
        <w:t>Укладення договору страхування може посвідчуватися страховим свідоцтвом (полісом, сертифікатом), що є формою договору страхування.</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val="uk-UA"/>
        </w:rPr>
      </w:pPr>
      <w:r w:rsidRPr="000F7872">
        <w:rPr>
          <w:i/>
          <w:color w:val="000000"/>
          <w:lang w:val="uk-UA"/>
        </w:rPr>
        <w:t>Державний нагляд за страховою діяльністю</w:t>
      </w:r>
      <w:r w:rsidRPr="000F7872">
        <w:rPr>
          <w:color w:val="000000"/>
          <w:lang w:val="uk-UA"/>
        </w:rPr>
        <w:t xml:space="preserve"> на території України здійснюється у</w:t>
      </w:r>
      <w:r w:rsidRPr="000F7872">
        <w:rPr>
          <w:i/>
          <w:color w:val="000000"/>
          <w:lang w:val="uk-UA"/>
        </w:rPr>
        <w:t>повноваженим органом</w:t>
      </w:r>
      <w:r w:rsidRPr="000F7872">
        <w:rPr>
          <w:color w:val="000000"/>
          <w:lang w:val="uk-UA"/>
        </w:rPr>
        <w:t xml:space="preserve"> та його органами на місцях з метою дотримання вимог законодавства України про страхування, ефективного розвитку страхових послуг, запобігання неплатоспроможності  страховиків  та  захисту  інтересів страхувальників. </w:t>
      </w:r>
      <w:bookmarkStart w:id="291" w:name="421"/>
      <w:bookmarkEnd w:id="291"/>
      <w:r w:rsidRPr="000F7872">
        <w:rPr>
          <w:i/>
          <w:color w:val="000000"/>
          <w:lang w:val="uk-UA"/>
        </w:rPr>
        <w:t xml:space="preserve">Такий нагляд </w:t>
      </w:r>
      <w:r w:rsidRPr="000F7872">
        <w:rPr>
          <w:i/>
          <w:lang w:val="uk-UA"/>
        </w:rPr>
        <w:t xml:space="preserve"> здійснюють Міністерство фінансів України та його органи на місцях, що діють відповідно до положення, затвердженого Кабінетом Міністрів України.</w:t>
      </w:r>
      <w:r w:rsidRPr="000F7872">
        <w:rPr>
          <w:color w:val="000000"/>
          <w:lang w:val="uk-UA"/>
        </w:rPr>
        <w:t xml:space="preserve"> Основні функції Уповноваженого органу визначає (ст. 36 Закону). Орган державної влади, уповноважений здійснювати нагляд за страховою діяльністю, має право відповідно до закону встановлювати додаткові вимоги до договорів страхування.</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i/>
          <w:color w:val="000000"/>
          <w:lang w:val="uk-UA"/>
        </w:rPr>
        <w:t xml:space="preserve">Взаємовідносини страховика і держави. </w:t>
      </w:r>
      <w:bookmarkStart w:id="292" w:name="479"/>
      <w:bookmarkEnd w:id="292"/>
      <w:r w:rsidRPr="000F7872">
        <w:rPr>
          <w:color w:val="000000"/>
          <w:lang w:val="uk-UA"/>
        </w:rPr>
        <w:t xml:space="preserve">Страховик не відповідає за зобов'язаннями держави,  а держава - за зобов'язаннями страховика. </w:t>
      </w:r>
      <w:bookmarkStart w:id="293" w:name="480"/>
      <w:bookmarkEnd w:id="293"/>
      <w:r w:rsidRPr="000F7872">
        <w:rPr>
          <w:color w:val="000000"/>
          <w:lang w:val="uk-UA"/>
        </w:rPr>
        <w:t xml:space="preserve">Не допускається, за винятком обов'язкових видів страхування, страхування життя, майна фізичних осіб, перестрахування, страхування експортно-імпортних поставок під гарантію держави та діяльності страхових посередників, будь-яке централізоване регулювання (уніфікація, обмеження, обов'язковість тощо) розмірів страхових платежів (тарифів) і страхових сум (страхового відшкодування), умов укладання страхових договорів, взаємовідносин страховика і страхувальника, якщо вони не суперечать законодавству України.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Стаття 43 Закону визначає процедуру ліквідації, реорганізації та санації страховика. </w:t>
      </w:r>
      <w:bookmarkStart w:id="294" w:name="485"/>
      <w:bookmarkEnd w:id="294"/>
      <w:r w:rsidRPr="000F7872">
        <w:rPr>
          <w:color w:val="000000"/>
          <w:lang w:val="uk-UA"/>
        </w:rPr>
        <w:t xml:space="preserve">Уповноважений орган має право призначити проведення примусової санації страховика у разі: </w:t>
      </w:r>
      <w:bookmarkStart w:id="295" w:name="486"/>
      <w:bookmarkEnd w:id="295"/>
      <w:r w:rsidRPr="000F7872">
        <w:rPr>
          <w:color w:val="000000"/>
          <w:lang w:val="uk-UA"/>
        </w:rPr>
        <w:t xml:space="preserve">невиконання ним зобов'язань перед  страхувальниками протягом трьох місяців; </w:t>
      </w:r>
      <w:bookmarkStart w:id="296" w:name="487"/>
      <w:bookmarkEnd w:id="296"/>
      <w:r w:rsidRPr="000F7872">
        <w:rPr>
          <w:color w:val="000000"/>
          <w:lang w:val="uk-UA"/>
        </w:rPr>
        <w:t xml:space="preserve">недосягнення ним визначеного законом розміру статутного фонду; </w:t>
      </w:r>
      <w:bookmarkStart w:id="297" w:name="488"/>
      <w:bookmarkEnd w:id="297"/>
      <w:r w:rsidRPr="000F7872">
        <w:rPr>
          <w:color w:val="000000"/>
          <w:lang w:val="uk-UA"/>
        </w:rPr>
        <w:t xml:space="preserve">настання інших  випадків,  визначених  чинним  законодавством України. </w:t>
      </w:r>
      <w:bookmarkStart w:id="298" w:name="489"/>
      <w:bookmarkEnd w:id="298"/>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i/>
          <w:color w:val="000000"/>
          <w:lang w:val="uk-UA"/>
        </w:rPr>
        <w:t>Примусова санація</w:t>
      </w:r>
      <w:r w:rsidRPr="000F7872">
        <w:rPr>
          <w:color w:val="000000"/>
          <w:lang w:val="uk-UA"/>
        </w:rPr>
        <w:t xml:space="preserve"> передбачає: </w:t>
      </w:r>
      <w:bookmarkStart w:id="299" w:name="490"/>
      <w:bookmarkEnd w:id="299"/>
      <w:r w:rsidRPr="000F7872">
        <w:rPr>
          <w:color w:val="000000"/>
          <w:lang w:val="uk-UA"/>
        </w:rPr>
        <w:t>проведення комплексної перевірки фінансово-господарської діяльності страховика,  в  тому  числі  обов'язкової  аудиторської перевірки;</w:t>
      </w:r>
      <w:bookmarkStart w:id="300" w:name="491"/>
      <w:bookmarkEnd w:id="300"/>
      <w:r w:rsidRPr="000F7872">
        <w:rPr>
          <w:color w:val="000000"/>
          <w:lang w:val="uk-UA"/>
        </w:rPr>
        <w:t xml:space="preserve">визначення Уповноваженим органом управляючої особи, без згоди якої не може здійснюватися фінансове, господарське і кадрове управління страховиком; </w:t>
      </w:r>
      <w:bookmarkStart w:id="301" w:name="492"/>
      <w:bookmarkEnd w:id="301"/>
      <w:r w:rsidRPr="000F7872">
        <w:rPr>
          <w:color w:val="000000"/>
          <w:lang w:val="uk-UA"/>
        </w:rPr>
        <w:t xml:space="preserve">встановлення заборони на вільне користування  майном страховика  та  прийняття  страхових зобов'язань без дозволу Уповноваженого органу; </w:t>
      </w:r>
      <w:bookmarkStart w:id="302" w:name="493"/>
      <w:bookmarkEnd w:id="302"/>
      <w:r w:rsidRPr="000F7872">
        <w:rPr>
          <w:color w:val="000000"/>
          <w:lang w:val="uk-UA"/>
        </w:rPr>
        <w:t xml:space="preserve">встановлення обов'язкового для виконання графіка здійснення розрахунків із страхувальниками; </w:t>
      </w:r>
      <w:bookmarkStart w:id="303" w:name="494"/>
      <w:bookmarkEnd w:id="303"/>
      <w:r w:rsidRPr="000F7872">
        <w:rPr>
          <w:color w:val="000000"/>
          <w:lang w:val="uk-UA"/>
        </w:rPr>
        <w:t xml:space="preserve">прийняття рішення про ліквідацію  або реорганізацію страховика. Ліквідація страховика здійснюється в  порядку, передбаченому чинним законодавством України. </w:t>
      </w:r>
      <w:bookmarkStart w:id="304" w:name="495"/>
      <w:bookmarkEnd w:id="304"/>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i/>
          <w:color w:val="000000"/>
          <w:lang w:val="uk-UA"/>
        </w:rPr>
        <w:lastRenderedPageBreak/>
        <w:t>Реорганізація страховика</w:t>
      </w:r>
      <w:r w:rsidRPr="000F7872">
        <w:rPr>
          <w:color w:val="000000"/>
          <w:lang w:val="uk-UA"/>
        </w:rPr>
        <w:t xml:space="preserve"> за рішенням Уповноваженого органу передбачає: </w:t>
      </w:r>
      <w:bookmarkStart w:id="305" w:name="496"/>
      <w:bookmarkEnd w:id="305"/>
      <w:r w:rsidR="00D90707" w:rsidRPr="000F7872">
        <w:rPr>
          <w:color w:val="000000"/>
          <w:lang w:val="uk-UA"/>
        </w:rPr>
        <w:t>реорганізацію</w:t>
      </w:r>
      <w:r w:rsidRPr="000F7872">
        <w:rPr>
          <w:color w:val="000000"/>
          <w:lang w:val="uk-UA"/>
        </w:rPr>
        <w:t xml:space="preserve"> у страхового посередника відповідно до нормативних актів, що регулюють діяльність страхових посередників;  об'єднання кількох страховиків із визначенням порядку передачі страхових зобов'язань за умови погодження на це власників страховиків; </w:t>
      </w:r>
      <w:bookmarkStart w:id="306" w:name="498"/>
      <w:bookmarkEnd w:id="306"/>
      <w:r w:rsidRPr="000F7872">
        <w:rPr>
          <w:color w:val="000000"/>
          <w:lang w:val="uk-UA"/>
        </w:rPr>
        <w:t xml:space="preserve">залучення до числа  учасників  страховика  інших  страховиків (у тому числі іноземних страховиків) за умови проведення ними всіх розрахунків за зобов'язаннями та боргами страховика, строк сплати яких уже настав. </w:t>
      </w:r>
      <w:bookmarkStart w:id="307" w:name="499"/>
      <w:bookmarkEnd w:id="307"/>
      <w:r w:rsidRPr="000F7872">
        <w:rPr>
          <w:color w:val="000000"/>
          <w:lang w:val="uk-UA"/>
        </w:rPr>
        <w:t xml:space="preserve">При ліквідації страховика у разі, коли учасники страховика прийняли  таке  рішення і страховик не має зобов'язань перед страхувальниками, Уповноважений орган приймає рішення  про виключення страховика з  Єдиного державного реєстру  страховиків (перестраховиків). </w:t>
      </w:r>
      <w:bookmarkStart w:id="308" w:name="500"/>
      <w:bookmarkEnd w:id="308"/>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i/>
          <w:color w:val="000000"/>
          <w:lang w:val="uk-UA"/>
        </w:rPr>
        <w:t>Ліквідація страховика</w:t>
      </w:r>
      <w:r w:rsidRPr="000F7872">
        <w:rPr>
          <w:color w:val="000000"/>
          <w:lang w:val="uk-UA"/>
        </w:rPr>
        <w:t xml:space="preserve">, що має зобов'язання перед страхувальниками, у разі визнання його банкрутом  здійснюється у порядку, визначеному законом. </w:t>
      </w:r>
      <w:bookmarkStart w:id="309" w:name="501"/>
      <w:bookmarkEnd w:id="309"/>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 При ліквідації платоспроможного страховика вимоги страхувальників за договорами  страхування  відносяться до вимог першої  черги.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310" w:name="502"/>
      <w:bookmarkEnd w:id="310"/>
      <w:r w:rsidRPr="000F7872">
        <w:rPr>
          <w:color w:val="000000"/>
          <w:lang w:val="uk-UA"/>
        </w:rPr>
        <w:t xml:space="preserve"> </w:t>
      </w:r>
      <w:r w:rsidRPr="000F7872">
        <w:rPr>
          <w:i/>
          <w:color w:val="000000"/>
          <w:lang w:val="uk-UA"/>
        </w:rPr>
        <w:t>Виключення страховика з державного реєстру</w:t>
      </w:r>
      <w:r w:rsidRPr="000F7872">
        <w:rPr>
          <w:color w:val="000000"/>
          <w:lang w:val="uk-UA"/>
        </w:rPr>
        <w:t xml:space="preserve"> суб'єктів підприємницької діяльності органами державної лади і органами місцевого  самоврядування  у  зв'язку з його ліквідацією або реорганізацією здійснюється тільки після внесення відповідних змін у Єдиний державний реєстр страховиків (перестраховиків). </w:t>
      </w:r>
      <w:bookmarkStart w:id="311" w:name="503"/>
      <w:bookmarkEnd w:id="311"/>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  Реорганізація страховика  (злиття,  приєднання, поділ, виділення, перетворення) проводиться у порядку, визначеному чинним законодавством України, з урахуванням особливостей по забезпеченню правонаступництва щодо укладання договорів страхування, встановлених Уповноваженим органом.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312" w:name="504"/>
      <w:bookmarkEnd w:id="312"/>
      <w:r w:rsidRPr="000F7872">
        <w:rPr>
          <w:bCs/>
          <w:color w:val="000000"/>
          <w:lang w:val="uk-UA"/>
        </w:rPr>
        <w:t>Стаття 44</w:t>
      </w:r>
      <w:r w:rsidRPr="000F7872">
        <w:rPr>
          <w:color w:val="000000"/>
          <w:lang w:val="uk-UA"/>
        </w:rPr>
        <w:t>. Закону визначає</w:t>
      </w:r>
      <w:bookmarkStart w:id="313" w:name="505"/>
      <w:bookmarkEnd w:id="313"/>
      <w:r w:rsidRPr="000F7872">
        <w:rPr>
          <w:color w:val="000000"/>
          <w:lang w:val="uk-UA"/>
        </w:rPr>
        <w:t xml:space="preserve"> іноземці, особи без громадянства та іноземні юридичні особи на території України користуються правом на страховий захист нарівні з громадянами і юридичними особами України.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314" w:name="506"/>
      <w:bookmarkStart w:id="315" w:name="507"/>
      <w:bookmarkEnd w:id="314"/>
      <w:bookmarkEnd w:id="315"/>
      <w:r w:rsidRPr="000F7872">
        <w:rPr>
          <w:color w:val="000000"/>
          <w:lang w:val="uk-UA"/>
        </w:rPr>
        <w:t>Спори, пов'язані  із  страхуванням,  вирішуються  в  порядку, передбаченому чинним законодавством України (ст. 45 Закону).</w:t>
      </w:r>
    </w:p>
    <w:p w:rsidR="000F7872" w:rsidRPr="000F7872" w:rsidRDefault="000F7872" w:rsidP="000F7872">
      <w:pPr>
        <w:widowControl w:val="0"/>
        <w:autoSpaceDE w:val="0"/>
        <w:autoSpaceDN w:val="0"/>
        <w:adjustRightInd w:val="0"/>
        <w:ind w:firstLine="709"/>
        <w:jc w:val="both"/>
        <w:rPr>
          <w:lang w:val="uk-UA"/>
        </w:rPr>
      </w:pPr>
    </w:p>
    <w:p w:rsidR="000F7872" w:rsidRPr="000F7872" w:rsidRDefault="000F7872" w:rsidP="000F7872">
      <w:pPr>
        <w:widowControl w:val="0"/>
        <w:autoSpaceDE w:val="0"/>
        <w:autoSpaceDN w:val="0"/>
        <w:adjustRightInd w:val="0"/>
        <w:ind w:firstLine="709"/>
        <w:jc w:val="both"/>
        <w:rPr>
          <w:lang w:val="uk-UA"/>
        </w:rPr>
      </w:pPr>
      <w:r w:rsidRPr="000F7872">
        <w:rPr>
          <w:b/>
          <w:lang w:val="uk-UA"/>
        </w:rPr>
        <w:t xml:space="preserve">Тема 3.7. </w:t>
      </w:r>
      <w:r w:rsidRPr="000F7872">
        <w:rPr>
          <w:lang w:val="uk-UA"/>
        </w:rPr>
        <w:t>Зовнішньоекономічна діяльність</w:t>
      </w:r>
    </w:p>
    <w:p w:rsidR="000F7872" w:rsidRPr="000F7872" w:rsidRDefault="000F7872" w:rsidP="000F7872">
      <w:pPr>
        <w:pStyle w:val="afb"/>
        <w:numPr>
          <w:ilvl w:val="0"/>
          <w:numId w:val="92"/>
        </w:numPr>
        <w:tabs>
          <w:tab w:val="left" w:pos="993"/>
        </w:tabs>
        <w:ind w:left="0" w:firstLine="709"/>
        <w:rPr>
          <w:lang w:val="uk-UA"/>
        </w:rPr>
      </w:pPr>
      <w:r w:rsidRPr="000F7872">
        <w:rPr>
          <w:lang w:val="uk-UA"/>
        </w:rPr>
        <w:t xml:space="preserve">Зовнішньоекономічна діяльність: поняття, принципи здійснення. </w:t>
      </w:r>
    </w:p>
    <w:p w:rsidR="000F7872" w:rsidRPr="000F7872" w:rsidRDefault="000F7872" w:rsidP="000F7872">
      <w:pPr>
        <w:widowControl w:val="0"/>
        <w:numPr>
          <w:ilvl w:val="0"/>
          <w:numId w:val="92"/>
        </w:numPr>
        <w:tabs>
          <w:tab w:val="left" w:pos="993"/>
        </w:tabs>
        <w:autoSpaceDE w:val="0"/>
        <w:autoSpaceDN w:val="0"/>
        <w:adjustRightInd w:val="0"/>
        <w:ind w:hanging="11"/>
        <w:jc w:val="both"/>
        <w:rPr>
          <w:lang w:val="uk-UA"/>
        </w:rPr>
      </w:pPr>
      <w:r w:rsidRPr="000F7872">
        <w:rPr>
          <w:lang w:val="uk-UA"/>
        </w:rPr>
        <w:t>Законодавство про зовнішньоекономічну діяльність.</w:t>
      </w:r>
    </w:p>
    <w:p w:rsidR="000F7872" w:rsidRPr="000F7872" w:rsidRDefault="000F7872" w:rsidP="000F7872">
      <w:pPr>
        <w:pStyle w:val="afb"/>
        <w:numPr>
          <w:ilvl w:val="0"/>
          <w:numId w:val="92"/>
        </w:numPr>
        <w:tabs>
          <w:tab w:val="left" w:pos="993"/>
        </w:tabs>
        <w:ind w:left="0" w:firstLine="709"/>
        <w:rPr>
          <w:lang w:val="uk-UA"/>
        </w:rPr>
      </w:pPr>
      <w:r w:rsidRPr="000F7872">
        <w:rPr>
          <w:lang w:val="uk-UA"/>
        </w:rPr>
        <w:t>Суб’єкти зовнішньоекономічної діяльності.</w:t>
      </w:r>
    </w:p>
    <w:p w:rsidR="000F7872" w:rsidRPr="000F7872" w:rsidRDefault="000F7872" w:rsidP="000F7872">
      <w:pPr>
        <w:pStyle w:val="afb"/>
        <w:numPr>
          <w:ilvl w:val="0"/>
          <w:numId w:val="92"/>
        </w:numPr>
        <w:tabs>
          <w:tab w:val="left" w:pos="993"/>
        </w:tabs>
        <w:ind w:left="0" w:firstLine="709"/>
        <w:rPr>
          <w:lang w:val="uk-UA"/>
        </w:rPr>
      </w:pPr>
      <w:r w:rsidRPr="000F7872">
        <w:rPr>
          <w:lang w:val="uk-UA"/>
        </w:rPr>
        <w:t>Види зовнішньоекономічної діяльності.</w:t>
      </w:r>
    </w:p>
    <w:p w:rsidR="000F7872" w:rsidRPr="000F7872" w:rsidRDefault="000F7872" w:rsidP="000F7872">
      <w:pPr>
        <w:pStyle w:val="2"/>
        <w:keepLines/>
        <w:numPr>
          <w:ilvl w:val="0"/>
          <w:numId w:val="92"/>
        </w:numPr>
        <w:shd w:val="clear" w:color="auto" w:fill="FFFFFF"/>
        <w:tabs>
          <w:tab w:val="left" w:pos="993"/>
        </w:tabs>
        <w:spacing w:before="0" w:after="0"/>
        <w:ind w:left="0" w:firstLine="709"/>
        <w:rPr>
          <w:rFonts w:ascii="Times New Roman" w:hAnsi="Times New Roman" w:cs="Times New Roman"/>
          <w:b w:val="0"/>
          <w:i w:val="0"/>
          <w:color w:val="000000"/>
          <w:sz w:val="24"/>
          <w:szCs w:val="24"/>
          <w:lang w:val="uk-UA"/>
        </w:rPr>
      </w:pPr>
      <w:r w:rsidRPr="000F7872">
        <w:rPr>
          <w:rFonts w:ascii="Times New Roman" w:hAnsi="Times New Roman" w:cs="Times New Roman"/>
          <w:b w:val="0"/>
          <w:i w:val="0"/>
          <w:color w:val="000000"/>
          <w:sz w:val="24"/>
          <w:szCs w:val="24"/>
          <w:lang w:val="uk-UA"/>
        </w:rPr>
        <w:t>Державне регулювання зовнішньоекономічної діяльності підприємницьких структур.</w:t>
      </w:r>
    </w:p>
    <w:p w:rsidR="000F7872" w:rsidRPr="000F7872" w:rsidRDefault="000F7872" w:rsidP="000F7872">
      <w:pPr>
        <w:pStyle w:val="HTML"/>
        <w:numPr>
          <w:ilvl w:val="0"/>
          <w:numId w:val="92"/>
        </w:numPr>
        <w:shd w:val="clear" w:color="auto" w:fill="FFFFFF"/>
        <w:ind w:left="0" w:firstLine="709"/>
        <w:textAlignment w:val="baseline"/>
        <w:rPr>
          <w:rFonts w:ascii="Times New Roman" w:hAnsi="Times New Roman"/>
          <w:color w:val="000000"/>
          <w:sz w:val="24"/>
          <w:szCs w:val="24"/>
        </w:rPr>
      </w:pPr>
      <w:r w:rsidRPr="000F7872">
        <w:rPr>
          <w:rFonts w:ascii="Times New Roman" w:hAnsi="Times New Roman"/>
          <w:color w:val="000000"/>
          <w:sz w:val="24"/>
          <w:szCs w:val="24"/>
        </w:rPr>
        <w:t xml:space="preserve"> Договори (контракти) суб'єктів зовнішньоекономічної  діяльності та право, що застосовується до них</w:t>
      </w:r>
      <w:r w:rsidR="00D90707">
        <w:rPr>
          <w:rFonts w:ascii="Times New Roman" w:hAnsi="Times New Roman"/>
          <w:color w:val="000000"/>
          <w:sz w:val="24"/>
          <w:szCs w:val="24"/>
        </w:rPr>
        <w:t>.</w:t>
      </w:r>
    </w:p>
    <w:p w:rsidR="000F7872" w:rsidRPr="000F7872" w:rsidRDefault="000F7872" w:rsidP="000F7872">
      <w:pPr>
        <w:tabs>
          <w:tab w:val="left" w:pos="284"/>
          <w:tab w:val="left" w:pos="567"/>
        </w:tabs>
        <w:ind w:firstLine="284"/>
        <w:jc w:val="both"/>
        <w:rPr>
          <w:lang w:val="uk-UA"/>
        </w:rPr>
      </w:pPr>
      <w:r w:rsidRPr="000F7872">
        <w:rPr>
          <w:b/>
          <w:lang w:val="uk-UA"/>
        </w:rPr>
        <w:t>Література</w:t>
      </w:r>
      <w:r w:rsidRPr="000F7872">
        <w:rPr>
          <w:lang w:val="uk-UA"/>
        </w:rPr>
        <w:t xml:space="preserve">: 1; 3; 4; 5; 7; 10; 21; 40; 43; 59; 78; 82. </w:t>
      </w:r>
    </w:p>
    <w:p w:rsidR="000F7872" w:rsidRPr="000F7872" w:rsidRDefault="000F7872" w:rsidP="000F7872">
      <w:pPr>
        <w:shd w:val="clear" w:color="auto" w:fill="FFFFFF"/>
        <w:ind w:firstLine="284"/>
        <w:jc w:val="both"/>
        <w:rPr>
          <w:lang w:val="uk-UA"/>
        </w:rPr>
      </w:pPr>
      <w:r w:rsidRPr="000F7872">
        <w:rPr>
          <w:b/>
          <w:bCs/>
          <w:lang w:val="uk-UA"/>
        </w:rPr>
        <w:t>Завдання на СРС</w:t>
      </w:r>
      <w:r w:rsidRPr="000F7872">
        <w:rPr>
          <w:lang w:val="uk-UA"/>
        </w:rPr>
        <w:t>:</w:t>
      </w:r>
      <w:r w:rsidRPr="000F7872">
        <w:rPr>
          <w:b/>
          <w:i/>
          <w:color w:val="000000"/>
          <w:lang w:val="uk-UA"/>
        </w:rPr>
        <w:t xml:space="preserve"> </w:t>
      </w:r>
      <w:r w:rsidRPr="000F7872">
        <w:rPr>
          <w:lang w:val="uk-UA"/>
        </w:rPr>
        <w:t xml:space="preserve">Охарактеризувати відмінність  між  економічними  та  адміністративними  методами регулювання </w:t>
      </w:r>
      <w:proofErr w:type="spellStart"/>
      <w:r w:rsidRPr="000F7872">
        <w:rPr>
          <w:lang w:val="uk-UA"/>
        </w:rPr>
        <w:t>ЗЕД</w:t>
      </w:r>
      <w:proofErr w:type="spellEnd"/>
      <w:r w:rsidRPr="000F7872">
        <w:rPr>
          <w:lang w:val="uk-UA"/>
        </w:rPr>
        <w:t>. Підстави функціонування підприємства як суб’єкта зовнішньоекономічної діяльності. Угоди, які дозволяють міжнародному посереднику закуповувати й продавати товари від власного імені, але за рахунок експортера або імпортера.</w:t>
      </w:r>
    </w:p>
    <w:p w:rsidR="000F7872" w:rsidRPr="000F7872" w:rsidRDefault="000F7872" w:rsidP="000F7872">
      <w:pPr>
        <w:shd w:val="clear" w:color="auto" w:fill="FFFFFF"/>
        <w:jc w:val="both"/>
        <w:rPr>
          <w:lang w:val="uk-UA"/>
        </w:rPr>
      </w:pPr>
    </w:p>
    <w:p w:rsidR="000F7872" w:rsidRPr="000F7872" w:rsidRDefault="000F7872" w:rsidP="000F7872">
      <w:pPr>
        <w:shd w:val="clear" w:color="auto" w:fill="FFFFFF"/>
        <w:spacing w:after="120"/>
        <w:ind w:firstLine="709"/>
        <w:jc w:val="both"/>
        <w:rPr>
          <w:i/>
          <w:lang w:val="uk-UA"/>
        </w:rPr>
      </w:pPr>
      <w:r w:rsidRPr="000F7872">
        <w:rPr>
          <w:i/>
          <w:lang w:val="uk-UA"/>
        </w:rPr>
        <w:t>Конспект лекції:</w:t>
      </w:r>
    </w:p>
    <w:p w:rsidR="000F7872" w:rsidRPr="000F7872" w:rsidRDefault="000F7872" w:rsidP="000F7872">
      <w:pPr>
        <w:pStyle w:val="afb"/>
        <w:numPr>
          <w:ilvl w:val="0"/>
          <w:numId w:val="93"/>
        </w:numPr>
        <w:tabs>
          <w:tab w:val="left" w:pos="993"/>
        </w:tabs>
        <w:spacing w:after="120"/>
        <w:ind w:left="0" w:firstLine="709"/>
        <w:rPr>
          <w:b/>
          <w:i/>
          <w:lang w:val="uk-UA"/>
        </w:rPr>
      </w:pPr>
      <w:r w:rsidRPr="000F7872">
        <w:rPr>
          <w:b/>
          <w:i/>
          <w:lang w:val="uk-UA"/>
        </w:rPr>
        <w:t xml:space="preserve">Зовнішньоекономічна діяльність: поняття, принципи здійснення. </w:t>
      </w:r>
    </w:p>
    <w:p w:rsidR="000F7872" w:rsidRPr="000F7872" w:rsidRDefault="000F7872" w:rsidP="000F7872">
      <w:pPr>
        <w:tabs>
          <w:tab w:val="left" w:pos="1134"/>
        </w:tabs>
        <w:ind w:firstLine="709"/>
        <w:jc w:val="both"/>
        <w:textAlignment w:val="baseline"/>
        <w:rPr>
          <w:lang w:val="uk-UA"/>
        </w:rPr>
      </w:pPr>
      <w:r w:rsidRPr="000F7872">
        <w:rPr>
          <w:lang w:val="uk-UA"/>
        </w:rPr>
        <w:t xml:space="preserve">Зовнішньоекономічна діяльність України опосередкована правом з іншими державами світу. Цей напрям діяльності є не лише необхідним, а й взаємовигідним. Україна розташована у центрі Європи з виходом до Чорного моря, і цю територію можна використовувати як транспортну мережу між сходом і заходом, північчю і півднем тощо. Для України надзвичайно важливим є участь в міжнародних організаціях та приєднання </w:t>
      </w:r>
      <w:r w:rsidRPr="000F7872">
        <w:rPr>
          <w:lang w:val="uk-UA"/>
        </w:rPr>
        <w:lastRenderedPageBreak/>
        <w:t>до багатосторонніх міжнародних договорів. Важливою подією було вступ України до Світової організації торгівлі (СОТ), яка охоплює понад 90 % загального обсягу міжнародної торгівлі. Вступ до СОТ розглядається сьогодні як невід'ємна частина ринкових реформ у нашій країні, як найважливіший етап інтеграції до світового торгово-економічного простору.</w:t>
      </w:r>
    </w:p>
    <w:p w:rsidR="000F7872" w:rsidRPr="000F7872" w:rsidRDefault="000F7872" w:rsidP="000F7872">
      <w:pPr>
        <w:ind w:firstLine="709"/>
        <w:jc w:val="both"/>
        <w:textAlignment w:val="baseline"/>
        <w:rPr>
          <w:lang w:val="uk-UA"/>
        </w:rPr>
      </w:pPr>
      <w:r w:rsidRPr="000F7872">
        <w:rPr>
          <w:lang w:val="uk-UA"/>
        </w:rPr>
        <w:t xml:space="preserve"> Метою зовнішньоекономічної діяльності є утворити позитивне сольдо зовнішньої торгівлі та забезпечити додаткове надходження коштів для розвитку національної економіки на засадах додержання суверенітету і рівноправного співробітництва держав незалежно від соціально-економічних систем і політичних режимів.</w:t>
      </w:r>
    </w:p>
    <w:p w:rsidR="000F7872" w:rsidRPr="000F7872" w:rsidRDefault="000F7872" w:rsidP="000F7872">
      <w:pPr>
        <w:ind w:firstLine="709"/>
        <w:jc w:val="both"/>
        <w:textAlignment w:val="baseline"/>
        <w:rPr>
          <w:lang w:val="uk-UA"/>
        </w:rPr>
      </w:pPr>
      <w:r w:rsidRPr="000F7872">
        <w:rPr>
          <w:lang w:val="uk-UA"/>
        </w:rPr>
        <w:t xml:space="preserve">Одним із перших законів незалежної України був Закон України «Про зовнішньоекономічну діяльність» від 16.04.1991 р. Він, як передбачено в Преамбулі, прийнятий, виходячи з положень Конституції Основного Закону України, Декларації про державний суверенітет України, Закону Української РСР «Про економічну самостійність України» та загальновизнаних міжнародних норм і правил. Норми цього Закону передбачають  захист економічних інтересів України та законних інтересів суб'єктів </w:t>
      </w:r>
      <w:proofErr w:type="spellStart"/>
      <w:r w:rsidRPr="000F7872">
        <w:rPr>
          <w:lang w:val="uk-UA"/>
        </w:rPr>
        <w:t>ЗЕД</w:t>
      </w:r>
      <w:proofErr w:type="spellEnd"/>
      <w:r w:rsidRPr="000F7872">
        <w:rPr>
          <w:lang w:val="uk-UA"/>
        </w:rPr>
        <w:t xml:space="preserve"> - створення рівних можливостей для суб'єктів зовнішньоекономічної діяльності розвивати всі види підприємницької діяльності незалежно від форм власності та всі напрями використання доходів і здійснення інвестицій, заохочення конкуренції та ліквідацію монополізму в сфері і </w:t>
      </w:r>
      <w:proofErr w:type="spellStart"/>
      <w:r w:rsidRPr="000F7872">
        <w:rPr>
          <w:lang w:val="uk-UA"/>
        </w:rPr>
        <w:t>ЗЕД</w:t>
      </w:r>
      <w:proofErr w:type="spellEnd"/>
      <w:r w:rsidRPr="000F7872">
        <w:rPr>
          <w:lang w:val="uk-UA"/>
        </w:rPr>
        <w:t xml:space="preserve">. </w:t>
      </w:r>
    </w:p>
    <w:p w:rsidR="000F7872" w:rsidRPr="000F7872" w:rsidRDefault="000F7872" w:rsidP="000F7872">
      <w:pPr>
        <w:ind w:firstLine="709"/>
        <w:jc w:val="both"/>
        <w:textAlignment w:val="baseline"/>
        <w:rPr>
          <w:lang w:val="uk-UA"/>
        </w:rPr>
      </w:pPr>
      <w:r w:rsidRPr="000F7872">
        <w:rPr>
          <w:lang w:val="uk-UA"/>
        </w:rPr>
        <w:t xml:space="preserve">Україна самостійно формує систему та структуру державного регулювання </w:t>
      </w:r>
      <w:proofErr w:type="spellStart"/>
      <w:r w:rsidRPr="000F7872">
        <w:rPr>
          <w:lang w:val="uk-UA"/>
        </w:rPr>
        <w:t>ЗЕД</w:t>
      </w:r>
      <w:proofErr w:type="spellEnd"/>
      <w:r w:rsidRPr="000F7872">
        <w:rPr>
          <w:lang w:val="uk-UA"/>
        </w:rPr>
        <w:t xml:space="preserve"> на її території. В економічній і юридичній літературі зовнішньоекономічна діяльність у найбільш загальному розумінні – це особлива форма здійснення суспільно-виробничих зв'язків між державами та міжнародними організаціями, між міжнародними організаціями у сфері міжнародного економічного співробітництва, яка</w:t>
      </w:r>
      <w:r w:rsidRPr="000F7872">
        <w:rPr>
          <w:rFonts w:ascii="Arial" w:hAnsi="Arial" w:cs="Arial"/>
          <w:sz w:val="32"/>
          <w:szCs w:val="32"/>
          <w:lang w:val="uk-UA"/>
        </w:rPr>
        <w:t xml:space="preserve"> </w:t>
      </w:r>
      <w:r w:rsidRPr="000F7872">
        <w:rPr>
          <w:lang w:val="uk-UA"/>
        </w:rPr>
        <w:t>є предметом вивчення міжнародного економічного права.</w:t>
      </w:r>
    </w:p>
    <w:p w:rsidR="000F7872" w:rsidRPr="000F7872" w:rsidRDefault="000F7872" w:rsidP="000F7872">
      <w:pPr>
        <w:jc w:val="both"/>
        <w:rPr>
          <w:i/>
          <w:lang w:val="uk-UA"/>
        </w:rPr>
      </w:pPr>
      <w:r w:rsidRPr="000F7872">
        <w:rPr>
          <w:i/>
          <w:lang w:val="uk-UA"/>
        </w:rPr>
        <w:t xml:space="preserve">Ознаки </w:t>
      </w:r>
      <w:proofErr w:type="spellStart"/>
      <w:r w:rsidRPr="000F7872">
        <w:rPr>
          <w:i/>
          <w:lang w:val="uk-UA"/>
        </w:rPr>
        <w:t>ЗЕД</w:t>
      </w:r>
      <w:proofErr w:type="spellEnd"/>
      <w:r w:rsidRPr="000F7872">
        <w:rPr>
          <w:i/>
          <w:lang w:val="uk-UA"/>
        </w:rPr>
        <w:t>:</w:t>
      </w:r>
    </w:p>
    <w:p w:rsidR="000F7872" w:rsidRPr="000F7872" w:rsidRDefault="000F7872" w:rsidP="000F7872">
      <w:pPr>
        <w:jc w:val="both"/>
        <w:rPr>
          <w:lang w:val="uk-UA"/>
        </w:rPr>
      </w:pPr>
      <w:r w:rsidRPr="000F7872">
        <w:rPr>
          <w:lang w:val="uk-UA"/>
        </w:rPr>
        <w:t>а) за своєю сутністю вона є господарською діяльністю, тобто "діяльністю суб'єктів господарювання у сфері суспільного виробництва, спрямованою на виготовлення та реалізацію продукції, виконання робіт чи надання послуг вартісного характеру, що мають цінову визначеність" (ч. 1 ст. З ГК);</w:t>
      </w:r>
    </w:p>
    <w:p w:rsidR="000F7872" w:rsidRPr="000F7872" w:rsidRDefault="000F7872" w:rsidP="000F7872">
      <w:pPr>
        <w:jc w:val="both"/>
        <w:rPr>
          <w:lang w:val="uk-UA"/>
        </w:rPr>
      </w:pPr>
      <w:r w:rsidRPr="000F7872">
        <w:rPr>
          <w:lang w:val="uk-UA"/>
        </w:rPr>
        <w:t>б) ця діяльність побудована на відносинах між суб'єктами господарювання, що перебувають під юрисдикцією різних держав;</w:t>
      </w:r>
    </w:p>
    <w:p w:rsidR="000F7872" w:rsidRPr="000F7872" w:rsidRDefault="000F7872" w:rsidP="000F7872">
      <w:pPr>
        <w:spacing w:after="120"/>
        <w:jc w:val="both"/>
        <w:rPr>
          <w:lang w:val="uk-UA"/>
        </w:rPr>
      </w:pPr>
      <w:r w:rsidRPr="000F7872">
        <w:rPr>
          <w:lang w:val="uk-UA"/>
        </w:rPr>
        <w:t>в) вона може здійснюватися як на території України, так і за її межами, як з перетином митного кордону України, так і без такого перетину.</w:t>
      </w:r>
    </w:p>
    <w:p w:rsidR="000F7872" w:rsidRPr="000F7872" w:rsidRDefault="000F7872" w:rsidP="000F7872">
      <w:pPr>
        <w:pStyle w:val="HTML"/>
        <w:shd w:val="clear" w:color="auto" w:fill="FFFFFF"/>
        <w:tabs>
          <w:tab w:val="clear" w:pos="1832"/>
          <w:tab w:val="left" w:pos="709"/>
        </w:tabs>
        <w:spacing w:after="120"/>
        <w:ind w:firstLine="709"/>
        <w:jc w:val="both"/>
        <w:textAlignment w:val="baseline"/>
        <w:rPr>
          <w:rFonts w:ascii="Times New Roman" w:hAnsi="Times New Roman"/>
          <w:b/>
          <w:i/>
          <w:color w:val="000000"/>
          <w:sz w:val="24"/>
          <w:szCs w:val="24"/>
        </w:rPr>
      </w:pPr>
      <w:r w:rsidRPr="000F7872">
        <w:rPr>
          <w:rFonts w:ascii="Times New Roman" w:hAnsi="Times New Roman"/>
          <w:b/>
          <w:i/>
          <w:color w:val="000000"/>
          <w:sz w:val="24"/>
          <w:szCs w:val="24"/>
        </w:rPr>
        <w:t>3. Суб'єкти зовнішньоекономічної діяльності.</w:t>
      </w:r>
    </w:p>
    <w:p w:rsidR="000F7872" w:rsidRPr="000F7872" w:rsidRDefault="000F7872" w:rsidP="000F7872">
      <w:pPr>
        <w:pStyle w:val="HTML"/>
        <w:shd w:val="clear" w:color="auto" w:fill="FFFFFF"/>
        <w:tabs>
          <w:tab w:val="clear" w:pos="1832"/>
          <w:tab w:val="left" w:pos="709"/>
        </w:tabs>
        <w:ind w:firstLine="709"/>
        <w:jc w:val="both"/>
        <w:textAlignment w:val="baseline"/>
        <w:rPr>
          <w:rFonts w:ascii="Times New Roman" w:hAnsi="Times New Roman"/>
          <w:color w:val="000000"/>
          <w:sz w:val="24"/>
          <w:szCs w:val="24"/>
        </w:rPr>
      </w:pPr>
      <w:r w:rsidRPr="000F7872">
        <w:rPr>
          <w:rFonts w:ascii="Times New Roman" w:hAnsi="Times New Roman"/>
          <w:color w:val="000000"/>
          <w:sz w:val="24"/>
          <w:szCs w:val="24"/>
        </w:rPr>
        <w:t xml:space="preserve"> </w:t>
      </w:r>
      <w:r w:rsidRPr="000F7872">
        <w:rPr>
          <w:rFonts w:ascii="Times New Roman" w:hAnsi="Times New Roman"/>
          <w:i/>
          <w:color w:val="000000"/>
          <w:sz w:val="24"/>
          <w:szCs w:val="24"/>
        </w:rPr>
        <w:t>Суб'єктами зовнішньоекономічної діяльності в Україні є:</w:t>
      </w:r>
      <w:bookmarkStart w:id="316" w:name="o113"/>
      <w:bookmarkEnd w:id="316"/>
      <w:r w:rsidRPr="000F7872">
        <w:rPr>
          <w:rFonts w:ascii="Arial" w:hAnsi="Arial" w:cs="Arial"/>
          <w:color w:val="000000"/>
          <w:sz w:val="28"/>
          <w:szCs w:val="28"/>
        </w:rPr>
        <w:t xml:space="preserve"> </w:t>
      </w:r>
      <w:r w:rsidRPr="000F7872">
        <w:rPr>
          <w:rFonts w:ascii="Times New Roman" w:hAnsi="Times New Roman"/>
          <w:color w:val="000000"/>
          <w:sz w:val="24"/>
          <w:szCs w:val="24"/>
        </w:rPr>
        <w:t xml:space="preserve">фізичні особи; юридичні особи; </w:t>
      </w:r>
      <w:bookmarkStart w:id="317" w:name="o115"/>
      <w:bookmarkEnd w:id="317"/>
      <w:r w:rsidRPr="000F7872">
        <w:rPr>
          <w:rFonts w:ascii="Times New Roman" w:hAnsi="Times New Roman"/>
          <w:color w:val="000000"/>
          <w:sz w:val="24"/>
          <w:szCs w:val="24"/>
        </w:rPr>
        <w:t xml:space="preserve">об'єднання фізичних, юридичних, фізичних і юридичних осіб, які не є юридичними особами згідно з законами України, але які мають постійне  </w:t>
      </w:r>
      <w:proofErr w:type="spellStart"/>
      <w:r w:rsidRPr="000F7872">
        <w:rPr>
          <w:rFonts w:ascii="Times New Roman" w:hAnsi="Times New Roman"/>
          <w:color w:val="000000"/>
          <w:sz w:val="24"/>
          <w:szCs w:val="24"/>
        </w:rPr>
        <w:t>ісцезнаходження</w:t>
      </w:r>
      <w:proofErr w:type="spellEnd"/>
      <w:r w:rsidRPr="000F7872">
        <w:rPr>
          <w:rFonts w:ascii="Times New Roman" w:hAnsi="Times New Roman"/>
          <w:color w:val="000000"/>
          <w:sz w:val="24"/>
          <w:szCs w:val="24"/>
        </w:rPr>
        <w:t xml:space="preserve"> на  території України і яким цивільно-правовими  законами  України  не заборонено здійснювати господарську діяльність; </w:t>
      </w:r>
      <w:bookmarkStart w:id="318" w:name="o116"/>
      <w:bookmarkEnd w:id="318"/>
      <w:r w:rsidRPr="000F7872">
        <w:rPr>
          <w:rFonts w:ascii="Times New Roman" w:hAnsi="Times New Roman"/>
          <w:color w:val="000000"/>
          <w:sz w:val="24"/>
          <w:szCs w:val="24"/>
        </w:rPr>
        <w:t xml:space="preserve">структурні одиниці іноземних суб'єктів господарської діяльності, які не є юридичними особами згідно з законами України (філії, відділення, тощо), але мають постійне місцезнаходження на території  України; </w:t>
      </w:r>
      <w:bookmarkStart w:id="319" w:name="o117"/>
      <w:bookmarkEnd w:id="319"/>
      <w:r w:rsidRPr="000F7872">
        <w:rPr>
          <w:rFonts w:ascii="Times New Roman" w:hAnsi="Times New Roman"/>
          <w:color w:val="000000"/>
          <w:sz w:val="24"/>
          <w:szCs w:val="24"/>
        </w:rPr>
        <w:t>спільні підприємства за участю  суб'єктів господарської діяльності  України та іноземних суб'єктів господарської діяльності, зареєстровані як такі в Україні і які мають постійне місцезнаходження на території України; інші суб'єкти господарської діяльності, передбачені законами України.</w:t>
      </w:r>
      <w:bookmarkStart w:id="320" w:name="o119"/>
      <w:bookmarkEnd w:id="320"/>
    </w:p>
    <w:p w:rsidR="000F7872" w:rsidRPr="000F7872" w:rsidRDefault="000F7872" w:rsidP="000F7872">
      <w:pPr>
        <w:pStyle w:val="HTML"/>
        <w:shd w:val="clear" w:color="auto" w:fill="FFFFFF"/>
        <w:spacing w:after="120"/>
        <w:ind w:firstLine="709"/>
        <w:jc w:val="both"/>
        <w:textAlignment w:val="baseline"/>
        <w:rPr>
          <w:rFonts w:ascii="Times New Roman" w:hAnsi="Times New Roman"/>
          <w:color w:val="000000"/>
          <w:sz w:val="24"/>
          <w:szCs w:val="24"/>
        </w:rPr>
      </w:pPr>
      <w:r w:rsidRPr="000F7872">
        <w:rPr>
          <w:rFonts w:ascii="Times New Roman" w:hAnsi="Times New Roman"/>
          <w:color w:val="000000"/>
          <w:sz w:val="24"/>
          <w:szCs w:val="24"/>
        </w:rPr>
        <w:t xml:space="preserve">Україна в особі її органів, місцеві органи влади і управління в  особі створених ними зовнішньоекономічних організацій, які беруть участь у зовнішньоекономічній діяльності, а також інші держави, які беруть участь у господарській діяльності на території України,  діють  як  юридичні  особи згідно з частиною четвертою статті 2 цього Закону і законами України. </w:t>
      </w:r>
    </w:p>
    <w:p w:rsidR="000F7872" w:rsidRPr="000F7872" w:rsidRDefault="000F7872" w:rsidP="000F7872">
      <w:pPr>
        <w:pStyle w:val="HTML"/>
        <w:shd w:val="clear" w:color="auto" w:fill="FFFFFF"/>
        <w:spacing w:after="120"/>
        <w:ind w:firstLine="709"/>
        <w:jc w:val="both"/>
        <w:textAlignment w:val="baseline"/>
        <w:rPr>
          <w:rFonts w:ascii="Times New Roman" w:hAnsi="Times New Roman"/>
          <w:b/>
          <w:color w:val="000000"/>
          <w:sz w:val="24"/>
          <w:szCs w:val="24"/>
          <w:shd w:val="clear" w:color="auto" w:fill="FFFFFF"/>
        </w:rPr>
      </w:pPr>
      <w:r w:rsidRPr="000F7872">
        <w:rPr>
          <w:rFonts w:ascii="Times New Roman" w:hAnsi="Times New Roman"/>
          <w:b/>
          <w:color w:val="000000"/>
          <w:sz w:val="24"/>
          <w:szCs w:val="24"/>
          <w:shd w:val="clear" w:color="auto" w:fill="FFFFFF"/>
        </w:rPr>
        <w:t xml:space="preserve">4. </w:t>
      </w:r>
      <w:r w:rsidRPr="000F7872">
        <w:rPr>
          <w:rFonts w:ascii="Times New Roman" w:hAnsi="Times New Roman"/>
          <w:b/>
          <w:i/>
          <w:color w:val="000000"/>
          <w:sz w:val="24"/>
          <w:szCs w:val="24"/>
          <w:shd w:val="clear" w:color="auto" w:fill="FFFFFF"/>
        </w:rPr>
        <w:t>Види зовнішньоекономічної діяльності</w:t>
      </w:r>
    </w:p>
    <w:p w:rsidR="000F7872" w:rsidRPr="000F7872" w:rsidRDefault="000F7872" w:rsidP="000F7872">
      <w:pPr>
        <w:pStyle w:val="HTML"/>
        <w:shd w:val="clear" w:color="auto" w:fill="FFFFFF"/>
        <w:spacing w:after="120"/>
        <w:ind w:firstLine="709"/>
        <w:jc w:val="both"/>
        <w:textAlignment w:val="baseline"/>
        <w:rPr>
          <w:color w:val="000000"/>
        </w:rPr>
      </w:pPr>
      <w:r w:rsidRPr="000F7872">
        <w:rPr>
          <w:rFonts w:ascii="Times New Roman" w:hAnsi="Times New Roman"/>
          <w:i/>
          <w:color w:val="000000"/>
          <w:sz w:val="24"/>
          <w:szCs w:val="24"/>
          <w:shd w:val="clear" w:color="auto" w:fill="FFFFFF"/>
        </w:rPr>
        <w:lastRenderedPageBreak/>
        <w:t xml:space="preserve"> Види зовнішньоекономічної діяльності та зовнішньоекономічні операції визначає </w:t>
      </w:r>
      <w:r w:rsidRPr="000F7872">
        <w:rPr>
          <w:rFonts w:ascii="Times New Roman" w:hAnsi="Times New Roman"/>
          <w:color w:val="000000"/>
          <w:sz w:val="24"/>
          <w:szCs w:val="24"/>
          <w:shd w:val="clear" w:color="auto" w:fill="FFFFFF"/>
        </w:rPr>
        <w:t xml:space="preserve">ст. 379 ГК та ст. 4 </w:t>
      </w:r>
      <w:r w:rsidRPr="000F7872">
        <w:rPr>
          <w:rFonts w:ascii="Times New Roman" w:hAnsi="Times New Roman"/>
          <w:i/>
          <w:color w:val="000000"/>
          <w:sz w:val="24"/>
          <w:szCs w:val="24"/>
          <w:shd w:val="clear" w:color="auto" w:fill="FFFFFF"/>
        </w:rPr>
        <w:t xml:space="preserve">Закону «Про зовнішньоекономічну діяльність. </w:t>
      </w:r>
      <w:r w:rsidRPr="000F7872">
        <w:rPr>
          <w:rFonts w:ascii="Times New Roman" w:hAnsi="Times New Roman"/>
          <w:color w:val="000000"/>
          <w:sz w:val="24"/>
          <w:szCs w:val="24"/>
        </w:rPr>
        <w:t xml:space="preserve">До видів зовнішньоекономічної діяльності, які  здійснюють  в Україні суб'єкти цієї діяльності, належать: </w:t>
      </w:r>
      <w:bookmarkStart w:id="321" w:name="o124"/>
      <w:bookmarkEnd w:id="321"/>
      <w:r w:rsidRPr="000F7872">
        <w:rPr>
          <w:rFonts w:ascii="Times New Roman" w:hAnsi="Times New Roman"/>
          <w:color w:val="000000"/>
          <w:sz w:val="24"/>
          <w:szCs w:val="24"/>
        </w:rPr>
        <w:t xml:space="preserve">експорт та імпорт товарів, капіталів та робочої сили; </w:t>
      </w:r>
      <w:bookmarkStart w:id="322" w:name="o125"/>
      <w:bookmarkEnd w:id="322"/>
      <w:r w:rsidRPr="000F7872">
        <w:rPr>
          <w:rFonts w:ascii="Times New Roman" w:hAnsi="Times New Roman"/>
          <w:color w:val="000000"/>
          <w:sz w:val="24"/>
          <w:szCs w:val="24"/>
        </w:rPr>
        <w:t xml:space="preserve">надання суб'єктами зовнішньоекономічної діяльності України послуг іноземним суб'єктам господарської діяльності; </w:t>
      </w:r>
      <w:bookmarkStart w:id="323" w:name="o126"/>
      <w:bookmarkEnd w:id="323"/>
      <w:r w:rsidRPr="000F7872">
        <w:rPr>
          <w:rFonts w:ascii="Times New Roman" w:hAnsi="Times New Roman"/>
          <w:color w:val="000000"/>
          <w:sz w:val="24"/>
          <w:szCs w:val="24"/>
        </w:rPr>
        <w:t xml:space="preserve">наукова,  науково-технічна, науково-виробнича,  виробнича, навчальна та інша кооперація з іноземними суб'єктами господарської діяльності; навчання та підготовка  спеціалістів  на  комерційній основі; </w:t>
      </w:r>
      <w:bookmarkStart w:id="324" w:name="o127"/>
      <w:bookmarkEnd w:id="324"/>
      <w:r w:rsidRPr="000F7872">
        <w:rPr>
          <w:rFonts w:ascii="Times New Roman" w:hAnsi="Times New Roman"/>
          <w:color w:val="000000"/>
          <w:sz w:val="24"/>
          <w:szCs w:val="24"/>
        </w:rPr>
        <w:t xml:space="preserve">міжнародні  фінансові  операції  та операції  з цінними паперами у випадках, передбачених законами України; </w:t>
      </w:r>
      <w:bookmarkStart w:id="325" w:name="o128"/>
      <w:bookmarkEnd w:id="325"/>
      <w:r w:rsidRPr="000F7872">
        <w:rPr>
          <w:rFonts w:ascii="Times New Roman" w:hAnsi="Times New Roman"/>
          <w:color w:val="000000"/>
          <w:sz w:val="24"/>
          <w:szCs w:val="24"/>
        </w:rPr>
        <w:t xml:space="preserve">кредитні та розрахункові операції між суб'єктами зовнішньоекономічної діяльності та іноземними суб'єктами господарської  діяльності; створення  суб'єктами зовнішньоекономічної діяльності банківських, кредитних   та страхових установ за межами  України;  створення  іноземними суб'єктами   господарської діяльності   зазначених установ  на території України у випадках, передбачених законами України; </w:t>
      </w:r>
      <w:bookmarkStart w:id="326" w:name="o129"/>
      <w:bookmarkEnd w:id="326"/>
      <w:r w:rsidRPr="000F7872">
        <w:rPr>
          <w:rFonts w:ascii="Times New Roman" w:hAnsi="Times New Roman"/>
          <w:color w:val="000000"/>
          <w:sz w:val="24"/>
          <w:szCs w:val="24"/>
        </w:rPr>
        <w:t xml:space="preserve"> спільна  підприємницька діяльність між суб'єктами зовнішньоекономічної діяльності  та  іноземними  суб'єктами господарської  діяльності, що включає  створення  спільних підприємств різних видів і форм, проведення спільних господарських операцій  та спільне володіння майном як на території України, так і за її межами; </w:t>
      </w:r>
      <w:bookmarkStart w:id="327" w:name="o130"/>
      <w:bookmarkEnd w:id="327"/>
      <w:r w:rsidRPr="000F7872">
        <w:rPr>
          <w:rFonts w:ascii="Times New Roman" w:hAnsi="Times New Roman"/>
          <w:color w:val="000000"/>
          <w:sz w:val="24"/>
          <w:szCs w:val="24"/>
        </w:rPr>
        <w:t xml:space="preserve"> підприємницька діяльність на території України, пов'язана з наданням ліцензій, патентів, ноу-хау, торговельних марок та інших нематеріальних об'єктів  власності з боку іноземних  суб'єктів господарської діяльності; аналогічна  діяльність суб'єктів зовнішньоекономічної діяльності за межами України; </w:t>
      </w:r>
      <w:bookmarkStart w:id="328" w:name="o131"/>
      <w:bookmarkEnd w:id="328"/>
      <w:r w:rsidRPr="000F7872">
        <w:rPr>
          <w:rFonts w:ascii="Times New Roman" w:hAnsi="Times New Roman"/>
          <w:color w:val="000000"/>
          <w:sz w:val="24"/>
          <w:szCs w:val="24"/>
        </w:rPr>
        <w:t xml:space="preserve">організація та здійснення діяльності в галузі  проведення виставок, аукціонів, торгів, конференцій, симпозіумів, семінарів та інших подібних заходів, що здійснюються на комерційній основі, за участю суб'єктів зовнішньоекономічної діяльності; організація та здійснення оптової, консигнаційної та роздрібної торгівлі на території України за іноземну валюту у  передбачених законами України випадках; </w:t>
      </w:r>
      <w:bookmarkStart w:id="329" w:name="o132"/>
      <w:bookmarkEnd w:id="329"/>
      <w:r w:rsidRPr="000F7872">
        <w:rPr>
          <w:rFonts w:ascii="Times New Roman" w:hAnsi="Times New Roman"/>
          <w:color w:val="000000"/>
          <w:sz w:val="24"/>
          <w:szCs w:val="24"/>
        </w:rPr>
        <w:t xml:space="preserve"> товарообмінні  (бартерні)  операції та інша діяльність, побудована  на формах зустрічної торгівлі між суб'єктами зовнішньоекономічної діяльності та</w:t>
      </w:r>
      <w:r w:rsidR="00D90707">
        <w:rPr>
          <w:rFonts w:ascii="Times New Roman" w:hAnsi="Times New Roman"/>
          <w:color w:val="000000"/>
          <w:sz w:val="24"/>
          <w:szCs w:val="24"/>
        </w:rPr>
        <w:t xml:space="preserve"> </w:t>
      </w:r>
      <w:r w:rsidRPr="000F7872">
        <w:rPr>
          <w:rFonts w:ascii="Times New Roman" w:hAnsi="Times New Roman"/>
          <w:color w:val="000000"/>
          <w:sz w:val="24"/>
          <w:szCs w:val="24"/>
        </w:rPr>
        <w:t xml:space="preserve">іноземними суб'єктами господарської діяльності; </w:t>
      </w:r>
      <w:bookmarkStart w:id="330" w:name="o133"/>
      <w:bookmarkEnd w:id="330"/>
      <w:r w:rsidRPr="000F7872">
        <w:rPr>
          <w:rFonts w:ascii="Times New Roman" w:hAnsi="Times New Roman"/>
          <w:color w:val="000000"/>
          <w:sz w:val="24"/>
          <w:szCs w:val="24"/>
        </w:rPr>
        <w:t>орендні, в тому числі лізингові,</w:t>
      </w:r>
      <w:r w:rsidRPr="000F7872">
        <w:rPr>
          <w:color w:val="000000"/>
        </w:rPr>
        <w:t xml:space="preserve"> </w:t>
      </w:r>
      <w:r w:rsidRPr="000F7872">
        <w:rPr>
          <w:rFonts w:ascii="Times New Roman" w:hAnsi="Times New Roman"/>
          <w:color w:val="000000"/>
          <w:sz w:val="24"/>
          <w:szCs w:val="24"/>
        </w:rPr>
        <w:t xml:space="preserve">операції  між суб'єктами зовнішньоекономічної діяльності та іноземними суб'єктами господарської діяльності; </w:t>
      </w:r>
      <w:bookmarkStart w:id="331" w:name="o134"/>
      <w:bookmarkEnd w:id="331"/>
      <w:r w:rsidRPr="000F7872">
        <w:rPr>
          <w:rFonts w:ascii="Times New Roman" w:hAnsi="Times New Roman"/>
          <w:color w:val="000000"/>
          <w:sz w:val="24"/>
          <w:szCs w:val="24"/>
        </w:rPr>
        <w:t xml:space="preserve">операції по придбанню, продажу та обміну валюти на валютних аукціонах, валютних біржах та на міжбанківському валютному ринку; </w:t>
      </w:r>
      <w:bookmarkStart w:id="332" w:name="o135"/>
      <w:bookmarkEnd w:id="332"/>
      <w:r w:rsidRPr="000F7872">
        <w:rPr>
          <w:rFonts w:ascii="Times New Roman" w:hAnsi="Times New Roman"/>
          <w:color w:val="000000"/>
          <w:sz w:val="24"/>
          <w:szCs w:val="24"/>
        </w:rPr>
        <w:t xml:space="preserve">роботи  на контрактній основі фізичних осіб України з іноземними суб'єктами господарської діяльності як на території України, так і за її межами; роботи іноземних фізичних осіб на контрактній  оплатній основі  з  суб'єктами  зовнішньоекономічної діяльності як на території України, так і за її межами; </w:t>
      </w:r>
      <w:bookmarkStart w:id="333" w:name="o136"/>
      <w:bookmarkEnd w:id="333"/>
      <w:r w:rsidRPr="000F7872">
        <w:rPr>
          <w:rFonts w:ascii="Times New Roman" w:hAnsi="Times New Roman"/>
          <w:color w:val="000000"/>
          <w:sz w:val="24"/>
          <w:szCs w:val="24"/>
        </w:rPr>
        <w:t>інші види зовнішньоекономічної  діяльності,  не  заборонені прямо і у виключній формі законами України.</w:t>
      </w:r>
      <w:bookmarkStart w:id="334" w:name="o137"/>
      <w:bookmarkEnd w:id="334"/>
    </w:p>
    <w:p w:rsidR="000F7872" w:rsidRPr="000F7872" w:rsidRDefault="000F7872" w:rsidP="000F78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709"/>
        <w:jc w:val="both"/>
        <w:textAlignment w:val="baseline"/>
        <w:rPr>
          <w:color w:val="000000"/>
          <w:lang w:val="uk-UA"/>
        </w:rPr>
      </w:pPr>
      <w:r w:rsidRPr="000F7872">
        <w:rPr>
          <w:color w:val="000000"/>
          <w:lang w:val="uk-UA"/>
        </w:rPr>
        <w:t xml:space="preserve">Посередницькі операції, при здійсненні яких право власності на товар не переходить до  посередника  (на  підставі  комісійних, агентських договорів, договорів доручення та інших),  здійснюються без обмежень. </w:t>
      </w:r>
    </w:p>
    <w:p w:rsidR="000F7872" w:rsidRPr="000F7872" w:rsidRDefault="000F7872" w:rsidP="000F78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709"/>
        <w:jc w:val="both"/>
        <w:textAlignment w:val="baseline"/>
        <w:rPr>
          <w:b/>
          <w:i/>
          <w:color w:val="000000"/>
          <w:lang w:val="uk-UA"/>
        </w:rPr>
      </w:pPr>
      <w:r w:rsidRPr="000F7872">
        <w:rPr>
          <w:b/>
          <w:i/>
          <w:color w:val="000000"/>
          <w:lang w:val="uk-UA"/>
        </w:rPr>
        <w:t>5. Державне регулювання зовнішньоекономічної діяльності підприємницьких структур.</w:t>
      </w:r>
    </w:p>
    <w:p w:rsidR="000F7872" w:rsidRPr="000F7872" w:rsidRDefault="000F7872" w:rsidP="000F7872">
      <w:pPr>
        <w:pStyle w:val="HTML"/>
        <w:shd w:val="clear" w:color="auto" w:fill="FFFFFF"/>
        <w:ind w:firstLine="709"/>
        <w:jc w:val="both"/>
        <w:textAlignment w:val="baseline"/>
        <w:rPr>
          <w:rFonts w:ascii="Times New Roman" w:hAnsi="Times New Roman"/>
          <w:color w:val="000000"/>
          <w:sz w:val="24"/>
          <w:szCs w:val="24"/>
        </w:rPr>
      </w:pPr>
      <w:r w:rsidRPr="000F7872">
        <w:rPr>
          <w:rFonts w:ascii="Times New Roman" w:hAnsi="Times New Roman"/>
          <w:i/>
          <w:color w:val="000000"/>
          <w:sz w:val="24"/>
          <w:szCs w:val="24"/>
          <w:shd w:val="clear" w:color="auto" w:fill="FFFFFF"/>
        </w:rPr>
        <w:t xml:space="preserve">Державне регулювання зовнішньоекономічної діяльності визначає </w:t>
      </w:r>
      <w:r w:rsidRPr="000F7872">
        <w:rPr>
          <w:rFonts w:ascii="Times New Roman" w:hAnsi="Times New Roman"/>
          <w:color w:val="000000"/>
          <w:sz w:val="24"/>
          <w:szCs w:val="24"/>
          <w:shd w:val="clear" w:color="auto" w:fill="FFFFFF"/>
        </w:rPr>
        <w:t>стаття  380 ГК і ст. 8 Закону.</w:t>
      </w:r>
      <w:r w:rsidRPr="000F7872">
        <w:rPr>
          <w:rFonts w:ascii="Times New Roman" w:hAnsi="Times New Roman"/>
          <w:i/>
          <w:color w:val="000000"/>
          <w:sz w:val="24"/>
          <w:szCs w:val="24"/>
          <w:shd w:val="clear" w:color="auto" w:fill="FFFFFF"/>
        </w:rPr>
        <w:t xml:space="preserve"> </w:t>
      </w:r>
      <w:r w:rsidRPr="000F7872">
        <w:rPr>
          <w:rFonts w:ascii="Times New Roman" w:hAnsi="Times New Roman"/>
          <w:color w:val="000000"/>
          <w:sz w:val="24"/>
          <w:szCs w:val="24"/>
        </w:rPr>
        <w:t xml:space="preserve">Найвищим органом, що здійснює державне регулювання зовнішньоекономічної діяльності, є </w:t>
      </w:r>
      <w:r w:rsidRPr="000F7872">
        <w:rPr>
          <w:rFonts w:ascii="Times New Roman" w:hAnsi="Times New Roman"/>
          <w:i/>
          <w:color w:val="000000"/>
          <w:sz w:val="24"/>
          <w:szCs w:val="24"/>
        </w:rPr>
        <w:t>Верховна Рада України.</w:t>
      </w:r>
      <w:r w:rsidRPr="000F7872">
        <w:rPr>
          <w:rFonts w:ascii="Times New Roman" w:hAnsi="Times New Roman"/>
          <w:color w:val="000000"/>
          <w:sz w:val="24"/>
          <w:szCs w:val="24"/>
        </w:rPr>
        <w:t xml:space="preserve">  </w:t>
      </w:r>
    </w:p>
    <w:p w:rsidR="000F7872" w:rsidRPr="000F7872" w:rsidRDefault="000F7872" w:rsidP="000F7872">
      <w:pPr>
        <w:pStyle w:val="HTML"/>
        <w:shd w:val="clear" w:color="auto" w:fill="FFFFFF"/>
        <w:ind w:firstLine="709"/>
        <w:jc w:val="both"/>
        <w:textAlignment w:val="baseline"/>
        <w:rPr>
          <w:rFonts w:ascii="Times New Roman" w:hAnsi="Times New Roman"/>
          <w:color w:val="000000"/>
          <w:sz w:val="24"/>
          <w:szCs w:val="24"/>
        </w:rPr>
      </w:pPr>
      <w:r w:rsidRPr="000F7872">
        <w:rPr>
          <w:rFonts w:ascii="Times New Roman" w:hAnsi="Times New Roman"/>
          <w:i/>
          <w:color w:val="000000"/>
          <w:sz w:val="24"/>
          <w:szCs w:val="24"/>
        </w:rPr>
        <w:t>Кабінет Міністрів України</w:t>
      </w:r>
      <w:r w:rsidRPr="000F7872">
        <w:rPr>
          <w:rFonts w:ascii="Times New Roman" w:hAnsi="Times New Roman"/>
          <w:color w:val="000000"/>
          <w:sz w:val="24"/>
          <w:szCs w:val="24"/>
        </w:rPr>
        <w:t xml:space="preserve"> </w:t>
      </w:r>
      <w:bookmarkStart w:id="335" w:name="o233"/>
      <w:bookmarkEnd w:id="335"/>
      <w:r w:rsidRPr="000F7872">
        <w:rPr>
          <w:rFonts w:ascii="Times New Roman" w:hAnsi="Times New Roman"/>
          <w:color w:val="000000"/>
          <w:sz w:val="24"/>
          <w:szCs w:val="24"/>
        </w:rPr>
        <w:t xml:space="preserve">вживає заходів до здійснення зовнішньоекономічної  політики України відповідно до законів України. </w:t>
      </w:r>
      <w:r w:rsidRPr="000F7872">
        <w:rPr>
          <w:rFonts w:ascii="Times New Roman" w:hAnsi="Times New Roman"/>
          <w:i/>
          <w:color w:val="000000"/>
          <w:sz w:val="24"/>
          <w:szCs w:val="24"/>
        </w:rPr>
        <w:t>Національний банк України:</w:t>
      </w:r>
      <w:r w:rsidRPr="000F7872">
        <w:rPr>
          <w:rFonts w:ascii="Times New Roman" w:hAnsi="Times New Roman"/>
          <w:color w:val="000000"/>
          <w:sz w:val="24"/>
          <w:szCs w:val="24"/>
        </w:rPr>
        <w:t xml:space="preserve"> </w:t>
      </w:r>
      <w:bookmarkStart w:id="336" w:name="o245"/>
      <w:bookmarkEnd w:id="336"/>
      <w:r w:rsidRPr="000F7872">
        <w:rPr>
          <w:rFonts w:ascii="Times New Roman" w:hAnsi="Times New Roman"/>
          <w:color w:val="000000"/>
          <w:sz w:val="24"/>
          <w:szCs w:val="24"/>
        </w:rPr>
        <w:t xml:space="preserve">здійснює зберігання і використання золотовалютного резерву України та інших державних коштовностей, які забезпечують платоспроможність України; </w:t>
      </w:r>
      <w:bookmarkStart w:id="337" w:name="o246"/>
      <w:bookmarkEnd w:id="337"/>
      <w:r w:rsidRPr="000F7872">
        <w:rPr>
          <w:rFonts w:ascii="Times New Roman" w:hAnsi="Times New Roman"/>
          <w:color w:val="000000"/>
          <w:sz w:val="24"/>
          <w:szCs w:val="24"/>
        </w:rPr>
        <w:t xml:space="preserve">представляє інтереси України у відносинах з центральними банками інших держав, міжнародними банками та </w:t>
      </w:r>
      <w:r w:rsidRPr="000F7872">
        <w:rPr>
          <w:rFonts w:ascii="Times New Roman" w:hAnsi="Times New Roman"/>
          <w:color w:val="000000"/>
          <w:sz w:val="24"/>
          <w:szCs w:val="24"/>
        </w:rPr>
        <w:lastRenderedPageBreak/>
        <w:t xml:space="preserve">іншими фінансово-кредитними установами та укладає відповідні міжбанківські угоди; </w:t>
      </w:r>
      <w:bookmarkStart w:id="338" w:name="o247"/>
      <w:bookmarkEnd w:id="338"/>
      <w:r w:rsidRPr="000F7872">
        <w:rPr>
          <w:rFonts w:ascii="Times New Roman" w:hAnsi="Times New Roman"/>
          <w:color w:val="000000"/>
          <w:sz w:val="24"/>
          <w:szCs w:val="24"/>
        </w:rPr>
        <w:t xml:space="preserve">регулює курс національної валюти  України до грошових одиниць інших держав тощо. </w:t>
      </w:r>
    </w:p>
    <w:p w:rsidR="000F7872" w:rsidRPr="000F7872" w:rsidRDefault="000F7872" w:rsidP="000F78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textAlignment w:val="baseline"/>
        <w:rPr>
          <w:color w:val="000000"/>
          <w:lang w:val="uk-UA"/>
        </w:rPr>
      </w:pPr>
      <w:r w:rsidRPr="000F7872">
        <w:rPr>
          <w:i/>
          <w:color w:val="000000"/>
          <w:lang w:val="uk-UA"/>
        </w:rPr>
        <w:t>Центральний орган виконавчої влади з питань економічної політики</w:t>
      </w:r>
      <w:r w:rsidRPr="000F7872">
        <w:rPr>
          <w:color w:val="000000"/>
          <w:lang w:val="uk-UA"/>
        </w:rPr>
        <w:t xml:space="preserve">: </w:t>
      </w:r>
      <w:bookmarkStart w:id="339" w:name="o253"/>
      <w:bookmarkEnd w:id="339"/>
      <w:r w:rsidRPr="000F7872">
        <w:rPr>
          <w:color w:val="000000"/>
          <w:lang w:val="uk-UA"/>
        </w:rPr>
        <w:t xml:space="preserve">забезпечує проведення єдиної зовнішньоекономічної політики при здійсненні суб'єктами зовнішньоекономічної діяльності виходу на </w:t>
      </w:r>
      <w:r w:rsidR="00D90707" w:rsidRPr="000F7872">
        <w:rPr>
          <w:color w:val="000000"/>
          <w:lang w:val="uk-UA"/>
        </w:rPr>
        <w:t>зовнішній</w:t>
      </w:r>
      <w:r w:rsidRPr="000F7872">
        <w:rPr>
          <w:color w:val="000000"/>
          <w:lang w:val="uk-UA"/>
        </w:rPr>
        <w:t xml:space="preserve"> ринок, координацію їх зовнішньоекономічної діяльності, в тому числі  відповідно до міжнародних договорів України; </w:t>
      </w:r>
      <w:bookmarkStart w:id="340" w:name="o254"/>
      <w:bookmarkEnd w:id="340"/>
      <w:r w:rsidRPr="000F7872">
        <w:rPr>
          <w:color w:val="000000"/>
          <w:lang w:val="uk-UA"/>
        </w:rPr>
        <w:t>здійснює  контроль  за  додержанням  всіма  суб'єктами зовнішньоекономічної діяльності чинних законів України  та умов міжнародних договорів України тощо.</w:t>
      </w:r>
    </w:p>
    <w:p w:rsidR="000F7872" w:rsidRPr="000F7872" w:rsidRDefault="000F7872" w:rsidP="000F7872">
      <w:pPr>
        <w:pStyle w:val="HTML"/>
        <w:shd w:val="clear" w:color="auto" w:fill="FFFFFF"/>
        <w:ind w:firstLine="709"/>
        <w:jc w:val="both"/>
        <w:textAlignment w:val="baseline"/>
        <w:rPr>
          <w:rFonts w:ascii="Times New Roman" w:hAnsi="Times New Roman"/>
          <w:color w:val="000000"/>
          <w:sz w:val="24"/>
          <w:szCs w:val="24"/>
        </w:rPr>
      </w:pPr>
      <w:r w:rsidRPr="000F7872">
        <w:rPr>
          <w:rFonts w:ascii="Times New Roman" w:hAnsi="Times New Roman"/>
          <w:i/>
          <w:color w:val="000000"/>
          <w:sz w:val="24"/>
          <w:szCs w:val="24"/>
        </w:rPr>
        <w:t xml:space="preserve">Органи доходів і зборів: </w:t>
      </w:r>
      <w:bookmarkStart w:id="341" w:name="o259"/>
      <w:bookmarkEnd w:id="341"/>
      <w:r w:rsidRPr="000F7872">
        <w:rPr>
          <w:rFonts w:ascii="Times New Roman" w:hAnsi="Times New Roman"/>
          <w:color w:val="000000"/>
          <w:sz w:val="24"/>
          <w:szCs w:val="24"/>
        </w:rPr>
        <w:t xml:space="preserve"> здійснюють митний  контроль в Україні згідно з чинними законами  України.</w:t>
      </w:r>
    </w:p>
    <w:p w:rsidR="000F7872" w:rsidRPr="000F7872" w:rsidRDefault="000F7872" w:rsidP="000F7872">
      <w:pPr>
        <w:pStyle w:val="HTML"/>
        <w:shd w:val="clear" w:color="auto" w:fill="FFFFFF"/>
        <w:ind w:firstLine="709"/>
        <w:jc w:val="both"/>
        <w:textAlignment w:val="baseline"/>
        <w:rPr>
          <w:rFonts w:ascii="Times New Roman" w:hAnsi="Times New Roman"/>
          <w:color w:val="000000"/>
          <w:sz w:val="24"/>
          <w:szCs w:val="24"/>
        </w:rPr>
      </w:pPr>
      <w:bookmarkStart w:id="342" w:name="o260"/>
      <w:bookmarkStart w:id="343" w:name="o261"/>
      <w:bookmarkEnd w:id="342"/>
      <w:bookmarkEnd w:id="343"/>
      <w:r w:rsidRPr="000F7872">
        <w:rPr>
          <w:rFonts w:ascii="Times New Roman" w:hAnsi="Times New Roman"/>
          <w:i/>
          <w:color w:val="000000"/>
          <w:sz w:val="24"/>
          <w:szCs w:val="24"/>
        </w:rPr>
        <w:t>Антимонопольний комітет України:</w:t>
      </w:r>
      <w:r w:rsidRPr="000F7872">
        <w:rPr>
          <w:rFonts w:ascii="Times New Roman" w:hAnsi="Times New Roman"/>
          <w:color w:val="000000"/>
          <w:sz w:val="24"/>
          <w:szCs w:val="24"/>
        </w:rPr>
        <w:t xml:space="preserve"> </w:t>
      </w:r>
      <w:bookmarkStart w:id="344" w:name="o262"/>
      <w:bookmarkEnd w:id="344"/>
      <w:r w:rsidRPr="000F7872">
        <w:rPr>
          <w:rFonts w:ascii="Times New Roman" w:hAnsi="Times New Roman"/>
          <w:color w:val="000000"/>
          <w:sz w:val="24"/>
          <w:szCs w:val="24"/>
        </w:rPr>
        <w:t>здійснює контроль за  додержанням суб'єктами зовнішньоекономічної діяльності законодавства про захист економічної конкуренції.</w:t>
      </w:r>
      <w:bookmarkStart w:id="345" w:name="o263"/>
      <w:bookmarkEnd w:id="345"/>
    </w:p>
    <w:p w:rsidR="000F7872" w:rsidRPr="000F7872" w:rsidRDefault="000F7872" w:rsidP="000F7872">
      <w:pPr>
        <w:pStyle w:val="HTML"/>
        <w:shd w:val="clear" w:color="auto" w:fill="FFFFFF"/>
        <w:spacing w:after="120"/>
        <w:ind w:firstLine="709"/>
        <w:jc w:val="both"/>
        <w:textAlignment w:val="baseline"/>
        <w:rPr>
          <w:rFonts w:ascii="Times New Roman" w:hAnsi="Times New Roman"/>
          <w:color w:val="000000"/>
          <w:sz w:val="24"/>
          <w:szCs w:val="24"/>
        </w:rPr>
      </w:pPr>
      <w:bookmarkStart w:id="346" w:name="o264"/>
      <w:bookmarkEnd w:id="346"/>
      <w:r w:rsidRPr="000F7872">
        <w:rPr>
          <w:rFonts w:ascii="Times New Roman" w:hAnsi="Times New Roman"/>
          <w:color w:val="000000"/>
          <w:sz w:val="24"/>
          <w:szCs w:val="24"/>
        </w:rPr>
        <w:t xml:space="preserve"> </w:t>
      </w:r>
      <w:r w:rsidRPr="000F7872">
        <w:rPr>
          <w:rFonts w:ascii="Times New Roman" w:hAnsi="Times New Roman"/>
          <w:i/>
          <w:color w:val="000000"/>
          <w:sz w:val="24"/>
          <w:szCs w:val="24"/>
        </w:rPr>
        <w:t>Міжвідомча комісія з міжнародної торгівлі:</w:t>
      </w:r>
      <w:r w:rsidRPr="000F7872">
        <w:rPr>
          <w:rFonts w:ascii="Times New Roman" w:hAnsi="Times New Roman"/>
          <w:color w:val="000000"/>
          <w:sz w:val="24"/>
          <w:szCs w:val="24"/>
        </w:rPr>
        <w:t xml:space="preserve"> </w:t>
      </w:r>
      <w:bookmarkStart w:id="347" w:name="o265"/>
      <w:bookmarkEnd w:id="347"/>
      <w:r w:rsidRPr="000F7872">
        <w:rPr>
          <w:rFonts w:ascii="Times New Roman" w:hAnsi="Times New Roman"/>
          <w:color w:val="000000"/>
          <w:sz w:val="24"/>
          <w:szCs w:val="24"/>
        </w:rPr>
        <w:t xml:space="preserve"> здійснює  оперативне державне регулювання зовнішньоекономічної діяльності в  Україні відповідно до законодавства України; </w:t>
      </w:r>
      <w:bookmarkStart w:id="348" w:name="o266"/>
      <w:bookmarkEnd w:id="348"/>
      <w:r w:rsidRPr="000F7872">
        <w:rPr>
          <w:rFonts w:ascii="Times New Roman" w:hAnsi="Times New Roman"/>
          <w:color w:val="000000"/>
          <w:sz w:val="24"/>
          <w:szCs w:val="24"/>
        </w:rPr>
        <w:t xml:space="preserve">приймає рішення про порушення і проведення антидемпінгових, </w:t>
      </w:r>
      <w:proofErr w:type="spellStart"/>
      <w:r w:rsidRPr="000F7872">
        <w:rPr>
          <w:rFonts w:ascii="Times New Roman" w:hAnsi="Times New Roman"/>
          <w:color w:val="000000"/>
          <w:sz w:val="24"/>
          <w:szCs w:val="24"/>
        </w:rPr>
        <w:t>антисубсидиційних</w:t>
      </w:r>
      <w:proofErr w:type="spellEnd"/>
      <w:r w:rsidRPr="000F7872">
        <w:rPr>
          <w:rFonts w:ascii="Times New Roman" w:hAnsi="Times New Roman"/>
          <w:color w:val="000000"/>
          <w:sz w:val="24"/>
          <w:szCs w:val="24"/>
        </w:rPr>
        <w:t xml:space="preserve"> або спеціальних розслідувань та застосування відповідно антидемпінгових, компенсаційних або спеціальних заходів; </w:t>
      </w:r>
      <w:bookmarkStart w:id="349" w:name="o267"/>
      <w:bookmarkEnd w:id="349"/>
      <w:r w:rsidRPr="000F7872">
        <w:rPr>
          <w:rFonts w:ascii="Times New Roman" w:hAnsi="Times New Roman"/>
          <w:color w:val="000000"/>
          <w:sz w:val="24"/>
          <w:szCs w:val="24"/>
        </w:rPr>
        <w:t xml:space="preserve">приймає рішення про застосування заходів у відповідь на дискримінаційні та/або недружні дії інших держав, митних союзів або економічних угруповань  у  межах  компетенції,  визначеної законами  України. </w:t>
      </w:r>
    </w:p>
    <w:p w:rsidR="000F7872" w:rsidRPr="000F7872" w:rsidRDefault="000F7872" w:rsidP="000F7872">
      <w:pPr>
        <w:pStyle w:val="HTML"/>
        <w:shd w:val="clear" w:color="auto" w:fill="FFFFFF"/>
        <w:ind w:firstLine="919"/>
        <w:textAlignment w:val="baseline"/>
        <w:rPr>
          <w:rFonts w:ascii="Times New Roman" w:hAnsi="Times New Roman"/>
          <w:b/>
          <w:i/>
          <w:color w:val="000000"/>
          <w:sz w:val="24"/>
          <w:szCs w:val="24"/>
        </w:rPr>
      </w:pPr>
      <w:r w:rsidRPr="000F7872">
        <w:rPr>
          <w:rFonts w:ascii="Times New Roman" w:hAnsi="Times New Roman"/>
          <w:b/>
          <w:i/>
          <w:color w:val="000000"/>
          <w:sz w:val="24"/>
          <w:szCs w:val="24"/>
        </w:rPr>
        <w:t>6.Договори (контракти) суб'єктів зовнішньоекономічної  діяльності та право, що застосовується до них.</w:t>
      </w:r>
    </w:p>
    <w:p w:rsidR="000F7872" w:rsidRPr="000F7872" w:rsidRDefault="000F7872" w:rsidP="000F7872">
      <w:pPr>
        <w:pStyle w:val="HTML"/>
        <w:shd w:val="clear" w:color="auto" w:fill="FFFFFF"/>
        <w:tabs>
          <w:tab w:val="clear" w:pos="916"/>
          <w:tab w:val="left" w:pos="709"/>
        </w:tabs>
        <w:ind w:firstLine="919"/>
        <w:jc w:val="both"/>
        <w:textAlignment w:val="baseline"/>
        <w:rPr>
          <w:rFonts w:ascii="Times New Roman" w:hAnsi="Times New Roman"/>
          <w:color w:val="000000"/>
          <w:sz w:val="24"/>
          <w:szCs w:val="24"/>
        </w:rPr>
      </w:pPr>
      <w:bookmarkStart w:id="350" w:name="o248"/>
      <w:bookmarkEnd w:id="350"/>
      <w:r w:rsidRPr="000F7872">
        <w:rPr>
          <w:rFonts w:ascii="Times New Roman" w:hAnsi="Times New Roman"/>
          <w:i/>
          <w:color w:val="000000"/>
          <w:sz w:val="24"/>
          <w:szCs w:val="24"/>
        </w:rPr>
        <w:t xml:space="preserve"> Зовнішньоекономічний  договір (контракт)</w:t>
      </w:r>
      <w:r w:rsidRPr="000F7872">
        <w:rPr>
          <w:rFonts w:ascii="Times New Roman" w:hAnsi="Times New Roman"/>
          <w:color w:val="000000"/>
          <w:sz w:val="24"/>
          <w:szCs w:val="24"/>
        </w:rPr>
        <w:t xml:space="preserve">  складається  відповідно  до  цього  та  інших  законів України  з  урахуванням  міжнародних  договорів  України.  Суб'єкти зовнішньоекономічної     діяльності     при    складанні    тексту зовнішньоекономічного    договору    (контракту)    мають    право використовувати  відомі  міжнародні  звичаї, рекомендації, правила міжнародних органів та організацій, якщо це не заборонено прямо та у виключній формі цим та іншими законами України.</w:t>
      </w:r>
    </w:p>
    <w:p w:rsidR="000F7872" w:rsidRPr="000F7872" w:rsidRDefault="000F7872" w:rsidP="000F7872">
      <w:pPr>
        <w:pStyle w:val="HTML"/>
        <w:shd w:val="clear" w:color="auto" w:fill="FFFFFF"/>
        <w:tabs>
          <w:tab w:val="clear" w:pos="1832"/>
        </w:tabs>
        <w:ind w:firstLine="709"/>
        <w:jc w:val="both"/>
        <w:textAlignment w:val="baseline"/>
        <w:rPr>
          <w:rFonts w:ascii="Times New Roman" w:hAnsi="Times New Roman"/>
          <w:color w:val="000000"/>
          <w:sz w:val="24"/>
          <w:szCs w:val="24"/>
        </w:rPr>
      </w:pPr>
      <w:bookmarkStart w:id="351" w:name="o166"/>
      <w:bookmarkStart w:id="352" w:name="o167"/>
      <w:bookmarkEnd w:id="351"/>
      <w:bookmarkEnd w:id="352"/>
      <w:r w:rsidRPr="000F7872">
        <w:rPr>
          <w:rFonts w:ascii="Times New Roman" w:hAnsi="Times New Roman"/>
          <w:color w:val="000000"/>
          <w:sz w:val="24"/>
          <w:szCs w:val="24"/>
        </w:rPr>
        <w:t xml:space="preserve">Зовнішньоекономічний   договір    (контракт)    укладається суб'єктом зовнішньоекономічної діяльності або його представником у простій письмовій формі,  якщо  інше  не  передбачено  міжнародним договором   України   чи  законом.  </w:t>
      </w:r>
      <w:bookmarkStart w:id="353" w:name="o168"/>
      <w:bookmarkStart w:id="354" w:name="o169"/>
      <w:bookmarkEnd w:id="353"/>
      <w:bookmarkEnd w:id="354"/>
    </w:p>
    <w:p w:rsidR="000F7872" w:rsidRPr="000F7872" w:rsidRDefault="000F7872" w:rsidP="000F7872">
      <w:pPr>
        <w:pStyle w:val="HTML"/>
        <w:shd w:val="clear" w:color="auto" w:fill="FFFFFF"/>
        <w:tabs>
          <w:tab w:val="clear" w:pos="1832"/>
          <w:tab w:val="left" w:pos="851"/>
        </w:tabs>
        <w:ind w:firstLine="709"/>
        <w:jc w:val="both"/>
        <w:textAlignment w:val="baseline"/>
        <w:rPr>
          <w:rFonts w:ascii="Times New Roman" w:hAnsi="Times New Roman"/>
          <w:color w:val="000000"/>
          <w:sz w:val="24"/>
          <w:szCs w:val="24"/>
        </w:rPr>
      </w:pPr>
      <w:r w:rsidRPr="000F7872">
        <w:rPr>
          <w:rFonts w:ascii="Times New Roman" w:hAnsi="Times New Roman"/>
          <w:color w:val="000000"/>
          <w:sz w:val="24"/>
          <w:szCs w:val="24"/>
        </w:rPr>
        <w:t xml:space="preserve"> Для  підписання  зовнішньоекономічного  договору  (контракту) суб'єкту  зовнішньоекономічної  діяльності  не  потрібен    дозвіл будь-якого органу  державної  влади,  управління  або  вищестоящої організації,  за  винятком   випадків,   передбачених  законами України. </w:t>
      </w:r>
      <w:bookmarkStart w:id="355" w:name="o170"/>
      <w:bookmarkEnd w:id="355"/>
      <w:r w:rsidRPr="000F7872">
        <w:rPr>
          <w:rFonts w:ascii="Times New Roman" w:hAnsi="Times New Roman"/>
          <w:color w:val="000000"/>
          <w:sz w:val="24"/>
          <w:szCs w:val="24"/>
        </w:rPr>
        <w:t xml:space="preserve">Суб'єкти зовнішньоекономічної діяльності мають право укладати будь-які види зовнішньоекономічних  договорів  (контрактів),  крім тих,  які  прямо  та  у  виключній  формі   заборонені    законами України. </w:t>
      </w:r>
      <w:bookmarkStart w:id="356" w:name="o171"/>
      <w:bookmarkEnd w:id="356"/>
      <w:r w:rsidRPr="000F7872">
        <w:rPr>
          <w:rFonts w:ascii="Times New Roman" w:hAnsi="Times New Roman"/>
          <w:color w:val="000000"/>
          <w:sz w:val="24"/>
          <w:szCs w:val="24"/>
        </w:rPr>
        <w:t xml:space="preserve">Зовнішньоекономічний  договір  (контракт)  може  бути визнано недійсним  у  судовому  порядку,  якщо  він  не відповідає вимогам законів України або міжнародних договорів України. </w:t>
      </w:r>
      <w:bookmarkStart w:id="357" w:name="o172"/>
      <w:bookmarkStart w:id="358" w:name="o182"/>
      <w:bookmarkEnd w:id="357"/>
      <w:bookmarkEnd w:id="358"/>
      <w:r w:rsidRPr="000F7872">
        <w:rPr>
          <w:rFonts w:ascii="Times New Roman" w:hAnsi="Times New Roman"/>
          <w:color w:val="000000"/>
          <w:sz w:val="24"/>
          <w:szCs w:val="24"/>
        </w:rPr>
        <w:t>Товарообмінні    (бартерні)    операції  суб'єктів зовнішньоекономічної  діяльності,  що здійснюються без розрахунків через   банки,   підлягають   ліцензуванню   центральним   органом виконавчої   влади   з  питань  економічної  політики  у  порядку, встановленому статтею 16 цього Закону.</w:t>
      </w:r>
    </w:p>
    <w:p w:rsidR="000F7872" w:rsidRPr="000F7872" w:rsidRDefault="000F7872" w:rsidP="000F7872">
      <w:pPr>
        <w:widowControl w:val="0"/>
        <w:autoSpaceDE w:val="0"/>
        <w:autoSpaceDN w:val="0"/>
        <w:adjustRightInd w:val="0"/>
        <w:ind w:firstLine="709"/>
        <w:jc w:val="both"/>
        <w:rPr>
          <w:b/>
          <w:lang w:val="uk-UA"/>
        </w:rPr>
      </w:pPr>
    </w:p>
    <w:p w:rsidR="000F7872" w:rsidRPr="000F7872" w:rsidRDefault="000F7872" w:rsidP="000F7872">
      <w:pPr>
        <w:widowControl w:val="0"/>
        <w:autoSpaceDE w:val="0"/>
        <w:autoSpaceDN w:val="0"/>
        <w:adjustRightInd w:val="0"/>
        <w:ind w:firstLine="709"/>
        <w:jc w:val="both"/>
        <w:rPr>
          <w:b/>
          <w:lang w:val="uk-UA"/>
        </w:rPr>
      </w:pPr>
    </w:p>
    <w:p w:rsidR="000F7872" w:rsidRPr="000F7872" w:rsidRDefault="000F7872" w:rsidP="000F7872">
      <w:pPr>
        <w:widowControl w:val="0"/>
        <w:autoSpaceDE w:val="0"/>
        <w:autoSpaceDN w:val="0"/>
        <w:adjustRightInd w:val="0"/>
        <w:ind w:firstLine="709"/>
        <w:jc w:val="both"/>
        <w:rPr>
          <w:b/>
          <w:lang w:val="uk-UA"/>
        </w:rPr>
      </w:pPr>
      <w:r w:rsidRPr="000F7872">
        <w:rPr>
          <w:lang w:val="uk-UA"/>
        </w:rPr>
        <w:t>Тема 3.8.</w:t>
      </w:r>
      <w:r w:rsidRPr="000F7872">
        <w:rPr>
          <w:b/>
          <w:lang w:val="uk-UA"/>
        </w:rPr>
        <w:t xml:space="preserve"> Окремі спеціальні режими господарської діяльності.</w:t>
      </w:r>
    </w:p>
    <w:p w:rsidR="000F7872" w:rsidRPr="000F7872" w:rsidRDefault="000F7872" w:rsidP="000F7872">
      <w:pPr>
        <w:pStyle w:val="a5"/>
        <w:numPr>
          <w:ilvl w:val="0"/>
          <w:numId w:val="6"/>
        </w:numPr>
        <w:tabs>
          <w:tab w:val="clear" w:pos="2059"/>
          <w:tab w:val="num" w:pos="1080"/>
        </w:tabs>
        <w:spacing w:after="0"/>
        <w:ind w:left="0" w:firstLine="737"/>
        <w:jc w:val="both"/>
        <w:rPr>
          <w:lang w:val="uk-UA"/>
        </w:rPr>
      </w:pPr>
      <w:r w:rsidRPr="000F7872">
        <w:rPr>
          <w:lang w:val="uk-UA"/>
        </w:rPr>
        <w:t>Поняття та види спеціальних режимів господарювання.</w:t>
      </w:r>
    </w:p>
    <w:p w:rsidR="000F7872" w:rsidRPr="000F7872" w:rsidRDefault="000F7872" w:rsidP="000F7872">
      <w:pPr>
        <w:pStyle w:val="a5"/>
        <w:numPr>
          <w:ilvl w:val="0"/>
          <w:numId w:val="6"/>
        </w:numPr>
        <w:tabs>
          <w:tab w:val="clear" w:pos="2059"/>
          <w:tab w:val="num" w:pos="1080"/>
        </w:tabs>
        <w:spacing w:after="0"/>
        <w:ind w:left="0" w:firstLine="737"/>
        <w:jc w:val="both"/>
        <w:rPr>
          <w:lang w:val="uk-UA"/>
        </w:rPr>
      </w:pPr>
      <w:r w:rsidRPr="000F7872">
        <w:rPr>
          <w:lang w:val="uk-UA"/>
        </w:rPr>
        <w:t>Порядок створення спеціальної (вільної) економічної зони (СЕЗ) ВЕЗ.</w:t>
      </w:r>
    </w:p>
    <w:p w:rsidR="000F7872" w:rsidRPr="000F7872" w:rsidRDefault="000F7872" w:rsidP="000F7872">
      <w:pPr>
        <w:pStyle w:val="a5"/>
        <w:numPr>
          <w:ilvl w:val="0"/>
          <w:numId w:val="6"/>
        </w:numPr>
        <w:tabs>
          <w:tab w:val="clear" w:pos="2059"/>
          <w:tab w:val="num" w:pos="1080"/>
        </w:tabs>
        <w:spacing w:after="0"/>
        <w:ind w:left="0" w:firstLine="737"/>
        <w:jc w:val="both"/>
        <w:rPr>
          <w:lang w:val="uk-UA"/>
        </w:rPr>
      </w:pPr>
      <w:r w:rsidRPr="000F7872">
        <w:rPr>
          <w:lang w:val="uk-UA"/>
        </w:rPr>
        <w:t>Спеціальний інвестиційний режим на територіях пріоритетного розвитку (ТПР).</w:t>
      </w:r>
    </w:p>
    <w:p w:rsidR="000F7872" w:rsidRPr="000F7872" w:rsidRDefault="000F7872" w:rsidP="000F7872">
      <w:pPr>
        <w:pStyle w:val="a5"/>
        <w:numPr>
          <w:ilvl w:val="0"/>
          <w:numId w:val="6"/>
        </w:numPr>
        <w:tabs>
          <w:tab w:val="clear" w:pos="2059"/>
          <w:tab w:val="num" w:pos="1080"/>
        </w:tabs>
        <w:spacing w:after="0"/>
        <w:ind w:left="0" w:firstLine="737"/>
        <w:jc w:val="both"/>
        <w:rPr>
          <w:lang w:val="uk-UA"/>
        </w:rPr>
      </w:pPr>
      <w:r w:rsidRPr="000F7872">
        <w:rPr>
          <w:lang w:val="uk-UA"/>
        </w:rPr>
        <w:t>Правове регулювання концесійної діяльності в Україні.</w:t>
      </w:r>
    </w:p>
    <w:p w:rsidR="000F7872" w:rsidRPr="000F7872" w:rsidRDefault="000F7872" w:rsidP="000F7872">
      <w:pPr>
        <w:pStyle w:val="a5"/>
        <w:numPr>
          <w:ilvl w:val="0"/>
          <w:numId w:val="6"/>
        </w:numPr>
        <w:tabs>
          <w:tab w:val="clear" w:pos="2059"/>
          <w:tab w:val="num" w:pos="1080"/>
        </w:tabs>
        <w:spacing w:after="0"/>
        <w:ind w:left="0" w:firstLine="737"/>
        <w:jc w:val="both"/>
        <w:rPr>
          <w:lang w:val="uk-UA"/>
        </w:rPr>
      </w:pPr>
      <w:r w:rsidRPr="000F7872">
        <w:rPr>
          <w:lang w:val="uk-UA"/>
        </w:rPr>
        <w:t>Правове регулювання інших спеціальних режимів господарювання.</w:t>
      </w:r>
    </w:p>
    <w:p w:rsidR="000F7872" w:rsidRPr="000F7872" w:rsidRDefault="000F7872" w:rsidP="000F7872">
      <w:pPr>
        <w:tabs>
          <w:tab w:val="left" w:pos="284"/>
          <w:tab w:val="left" w:pos="567"/>
        </w:tabs>
        <w:jc w:val="both"/>
        <w:rPr>
          <w:lang w:val="uk-UA"/>
        </w:rPr>
      </w:pPr>
      <w:r w:rsidRPr="000F7872">
        <w:rPr>
          <w:b/>
          <w:lang w:val="uk-UA"/>
        </w:rPr>
        <w:t>Література</w:t>
      </w:r>
      <w:r w:rsidRPr="000F7872">
        <w:rPr>
          <w:lang w:val="uk-UA"/>
        </w:rPr>
        <w:t>: [1; 3; 4; 30;  91]; [59] стор. 414 – 436; [63] стор. 121 – 148;  [74] стор. 122 –149</w:t>
      </w:r>
    </w:p>
    <w:p w:rsidR="000F7872" w:rsidRPr="000F7872" w:rsidRDefault="000F7872" w:rsidP="000F7872">
      <w:pPr>
        <w:tabs>
          <w:tab w:val="left" w:pos="284"/>
          <w:tab w:val="left" w:pos="567"/>
        </w:tabs>
        <w:jc w:val="both"/>
        <w:rPr>
          <w:lang w:val="uk-UA"/>
        </w:rPr>
      </w:pPr>
      <w:r w:rsidRPr="000F7872">
        <w:rPr>
          <w:b/>
          <w:bCs/>
          <w:lang w:val="uk-UA"/>
        </w:rPr>
        <w:lastRenderedPageBreak/>
        <w:t>Завдання на СРС</w:t>
      </w:r>
      <w:r w:rsidRPr="000F7872">
        <w:rPr>
          <w:lang w:val="uk-UA"/>
        </w:rPr>
        <w:t>: З’ясувати законодавче визначення правового режиму вільних економічних зон (ВЕЗ)  в Україні. Визначити класифікацію ВЕЗ, які можуть створюватися в Україні,  залежно від господарської спрямованості та економічно-правових умов діяльності;  дайте  загальну характеристику видам (типам) ВЕЗ.</w:t>
      </w:r>
    </w:p>
    <w:p w:rsidR="000F7872" w:rsidRPr="000F7872" w:rsidRDefault="000F7872" w:rsidP="000F7872">
      <w:pPr>
        <w:tabs>
          <w:tab w:val="left" w:pos="284"/>
          <w:tab w:val="left" w:pos="567"/>
        </w:tabs>
        <w:jc w:val="both"/>
        <w:rPr>
          <w:lang w:val="uk-UA"/>
        </w:rPr>
      </w:pPr>
    </w:p>
    <w:p w:rsidR="000F7872" w:rsidRPr="000F7872" w:rsidRDefault="000F7872" w:rsidP="00D90707">
      <w:pPr>
        <w:tabs>
          <w:tab w:val="left" w:pos="284"/>
          <w:tab w:val="left" w:pos="567"/>
        </w:tabs>
        <w:spacing w:after="120"/>
        <w:jc w:val="both"/>
        <w:rPr>
          <w:i/>
          <w:lang w:val="uk-UA"/>
        </w:rPr>
      </w:pPr>
      <w:r w:rsidRPr="000F7872">
        <w:rPr>
          <w:i/>
          <w:lang w:val="uk-UA"/>
        </w:rPr>
        <w:t>Конспект лекції</w:t>
      </w:r>
    </w:p>
    <w:p w:rsidR="000F7872" w:rsidRPr="000F7872" w:rsidRDefault="000F7872" w:rsidP="00D90707">
      <w:pPr>
        <w:pStyle w:val="afa"/>
        <w:numPr>
          <w:ilvl w:val="0"/>
          <w:numId w:val="94"/>
        </w:numPr>
        <w:spacing w:after="120"/>
        <w:ind w:left="0" w:firstLine="357"/>
        <w:jc w:val="both"/>
        <w:rPr>
          <w:lang w:val="uk-UA"/>
        </w:rPr>
      </w:pPr>
      <w:r w:rsidRPr="000F7872">
        <w:rPr>
          <w:lang w:val="uk-UA"/>
        </w:rPr>
        <w:t xml:space="preserve">Світова економіка знає чимало модифікацій того, що в Україні прийнято називати (СЕЗ) ВЕЗ: спеціальні (вільні) економічні зони, території пріоритетного розвитку, зони вільного підприємництва, зони спільного підприємництва, особливі економічні райони, зони зовнішньої торгівлі, промислово-підприємницькі зони, сервісні зони, зони розвитку експорту, технологічні парки, технополіси, вільні митні зони і т. ін. </w:t>
      </w:r>
    </w:p>
    <w:p w:rsidR="000F7872" w:rsidRPr="000F7872" w:rsidRDefault="000F7872" w:rsidP="000F7872">
      <w:pPr>
        <w:pStyle w:val="afa"/>
        <w:spacing w:after="0"/>
        <w:ind w:firstLine="709"/>
        <w:jc w:val="both"/>
        <w:rPr>
          <w:lang w:val="uk-UA"/>
        </w:rPr>
      </w:pPr>
      <w:r w:rsidRPr="000F7872">
        <w:rPr>
          <w:lang w:val="uk-UA"/>
        </w:rPr>
        <w:t>Перший різновид ВЕЗ — зона зовнішньої торгівлі, де діяли знижені імпортні тарифи на комплектуючі для виробництва автомобілів, — з’явився у США у 1934 році у період Великої депресії. Американський уряд прагнув активізувати участь своєї держави у світовій економіці і подолати безробіття. Сьогодні на території США діють понад 200 зон та </w:t>
      </w:r>
      <w:proofErr w:type="spellStart"/>
      <w:r w:rsidRPr="000F7872">
        <w:rPr>
          <w:lang w:val="uk-UA"/>
        </w:rPr>
        <w:t>субзон</w:t>
      </w:r>
      <w:proofErr w:type="spellEnd"/>
      <w:r w:rsidRPr="000F7872">
        <w:rPr>
          <w:lang w:val="uk-UA"/>
        </w:rPr>
        <w:t xml:space="preserve">. </w:t>
      </w:r>
    </w:p>
    <w:p w:rsidR="000F7872" w:rsidRPr="000F7872" w:rsidRDefault="000F7872" w:rsidP="000F7872">
      <w:pPr>
        <w:pStyle w:val="afa"/>
        <w:spacing w:after="0"/>
        <w:ind w:firstLine="709"/>
        <w:jc w:val="both"/>
        <w:rPr>
          <w:lang w:val="uk-UA"/>
        </w:rPr>
      </w:pPr>
      <w:r w:rsidRPr="000F7872">
        <w:rPr>
          <w:lang w:val="uk-UA"/>
        </w:rPr>
        <w:t>В Японії, наприклад, функціонує зона розвитку імпорту, де підприємствам, що працюють з імпортними вантажами, надаються дешеві (до 3% річних) кредити.</w:t>
      </w:r>
    </w:p>
    <w:p w:rsidR="000F7872" w:rsidRPr="000F7872" w:rsidRDefault="000F7872" w:rsidP="000F7872">
      <w:pPr>
        <w:ind w:firstLine="709"/>
        <w:jc w:val="both"/>
        <w:rPr>
          <w:i/>
          <w:lang w:val="uk-UA"/>
        </w:rPr>
      </w:pPr>
      <w:r w:rsidRPr="000F7872">
        <w:rPr>
          <w:lang w:val="uk-UA"/>
        </w:rPr>
        <w:t xml:space="preserve">На території України </w:t>
      </w:r>
      <w:r w:rsidRPr="000F7872">
        <w:rPr>
          <w:i/>
          <w:lang w:val="uk-UA"/>
        </w:rPr>
        <w:t>спеціальні (вільні) економічні</w:t>
      </w:r>
      <w:r w:rsidRPr="000F7872">
        <w:rPr>
          <w:lang w:val="uk-UA"/>
        </w:rPr>
        <w:t xml:space="preserve"> зони почали створювати </w:t>
      </w:r>
      <w:r w:rsidRPr="000F7872">
        <w:rPr>
          <w:i/>
          <w:lang w:val="uk-UA"/>
        </w:rPr>
        <w:t>для прискорення економічного розвитку, для залучення іноземних інвестицій, активізації підприємницької діяльності спільно з іноземними інвесторами.</w:t>
      </w:r>
    </w:p>
    <w:p w:rsidR="000F7872" w:rsidRPr="000F7872" w:rsidRDefault="000F7872" w:rsidP="000F7872">
      <w:pPr>
        <w:ind w:firstLine="709"/>
        <w:jc w:val="both"/>
        <w:rPr>
          <w:lang w:val="uk-UA"/>
        </w:rPr>
      </w:pPr>
      <w:r w:rsidRPr="000F7872">
        <w:rPr>
          <w:color w:val="000000"/>
          <w:shd w:val="clear" w:color="auto" w:fill="FFFFFF"/>
          <w:lang w:val="uk-UA"/>
        </w:rPr>
        <w:t>Пункт 8, част.2 ст. 92 Конституції України встановлює, що  порядок утворення і функціонування вільних та інших спеціальних зон, що мають економічний чи міграційний режим, відмінний від загального.</w:t>
      </w:r>
      <w:r w:rsidRPr="000F7872">
        <w:rPr>
          <w:lang w:val="uk-UA"/>
        </w:rPr>
        <w:t xml:space="preserve"> </w:t>
      </w:r>
    </w:p>
    <w:p w:rsidR="000F7872" w:rsidRPr="000F7872" w:rsidRDefault="000F7872" w:rsidP="000F7872">
      <w:pPr>
        <w:ind w:firstLine="709"/>
        <w:jc w:val="both"/>
        <w:rPr>
          <w:lang w:val="uk-UA"/>
        </w:rPr>
      </w:pPr>
      <w:bookmarkStart w:id="359" w:name="n4868"/>
      <w:bookmarkEnd w:id="359"/>
      <w:r w:rsidRPr="000F7872">
        <w:rPr>
          <w:lang w:val="uk-UA"/>
        </w:rPr>
        <w:t xml:space="preserve">В </w:t>
      </w:r>
      <w:proofErr w:type="spellStart"/>
      <w:r w:rsidRPr="000F7872">
        <w:rPr>
          <w:lang w:val="uk-UA"/>
        </w:rPr>
        <w:t>господарьскому</w:t>
      </w:r>
      <w:proofErr w:type="spellEnd"/>
      <w:r w:rsidRPr="000F7872">
        <w:rPr>
          <w:lang w:val="uk-UA"/>
        </w:rPr>
        <w:t xml:space="preserve"> кодексі України можна знайти такі поняття: Вільна економічна зона; Спеціальна (вільна) економічна зона; Територія пріоритетного розвитку; та інші спеціальні режими господарювання. ВЕЗ, СЕЗ і ТПР, в Україні вирішують притаманні лише їм специфічні завдання. </w:t>
      </w:r>
    </w:p>
    <w:p w:rsidR="000F7872" w:rsidRPr="000F7872" w:rsidRDefault="000F7872" w:rsidP="000F7872">
      <w:pPr>
        <w:pStyle w:val="afa"/>
        <w:spacing w:after="0"/>
        <w:ind w:firstLine="709"/>
        <w:jc w:val="both"/>
        <w:rPr>
          <w:lang w:val="uk-UA"/>
        </w:rPr>
      </w:pPr>
      <w:r w:rsidRPr="000F7872">
        <w:rPr>
          <w:lang w:val="uk-UA"/>
        </w:rPr>
        <w:t xml:space="preserve">Основним завданням ТПР є розв’язання проблем депресивних територій (низький рівень доходів населення, безробіття, закриття підприємств), що досягається завдяки розвитку малого та середнього бізнесу на таких територіях. Завданням ВЕЗ є прискорення товарообігу та розширення ринків збуту. ВЕЗ являє собою просто безмитну зону, інакше кажучи – вільну торгову зону, різновидами якої можна вважати порто-франко, вільні склади, безмитні зони, вільні гавані. А на СЕЗ покладається завдання </w:t>
      </w:r>
      <w:r w:rsidRPr="000F7872">
        <w:rPr>
          <w:i/>
          <w:lang w:val="uk-UA"/>
        </w:rPr>
        <w:t>трансферу технологій, задоволення економічних, соціальних та науково-технічних потреб</w:t>
      </w:r>
      <w:r w:rsidRPr="000F7872">
        <w:rPr>
          <w:lang w:val="uk-UA"/>
        </w:rPr>
        <w:t>.</w:t>
      </w:r>
    </w:p>
    <w:p w:rsidR="000F7872" w:rsidRPr="000F7872" w:rsidRDefault="000F7872" w:rsidP="000F78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12121"/>
          <w:lang w:val="uk-UA"/>
        </w:rPr>
      </w:pPr>
      <w:r w:rsidRPr="000F7872">
        <w:rPr>
          <w:i/>
          <w:color w:val="212121"/>
          <w:lang w:val="uk-UA"/>
        </w:rPr>
        <w:t>Трансфер технологій</w:t>
      </w:r>
      <w:r w:rsidRPr="000F7872">
        <w:rPr>
          <w:color w:val="212121"/>
          <w:lang w:val="uk-UA"/>
        </w:rPr>
        <w:t xml:space="preserve"> - рух технології з використанням будь-яких інформаційних каналів від одного її індивідуального або колективного носія до іншого. Включає в себе: передачу або відчуження виключного права на результати інтелектуальної діяльності (як правило, об'єкти промислової власності); надання права на використання об'єктів інтелектуальної власності в рамках ліцензій; передачу технологічної документації (як правило, в рамках ліцензій на ноу-хау); передачу технологічних відомостей, супутніх придбання або оренди (лізингу) устаткування і машин; інформаційний обмін в персональних контактах на семінарах, симпозіумах, виставках і т. П.</w:t>
      </w:r>
    </w:p>
    <w:p w:rsidR="000F7872" w:rsidRPr="000F7872" w:rsidRDefault="000F7872" w:rsidP="000F7872">
      <w:pPr>
        <w:pStyle w:val="afa"/>
        <w:spacing w:after="0"/>
        <w:ind w:firstLine="709"/>
        <w:jc w:val="both"/>
        <w:rPr>
          <w:lang w:val="uk-UA"/>
        </w:rPr>
      </w:pPr>
      <w:r w:rsidRPr="000F7872">
        <w:rPr>
          <w:lang w:val="uk-UA"/>
        </w:rPr>
        <w:t xml:space="preserve">Слід </w:t>
      </w:r>
      <w:proofErr w:type="spellStart"/>
      <w:r w:rsidRPr="000F7872">
        <w:rPr>
          <w:lang w:val="uk-UA"/>
        </w:rPr>
        <w:t>зупинитсь</w:t>
      </w:r>
      <w:proofErr w:type="spellEnd"/>
      <w:r w:rsidRPr="000F7872">
        <w:rPr>
          <w:lang w:val="uk-UA"/>
        </w:rPr>
        <w:t xml:space="preserve"> на недалекій  історії створення ВЕЗ, яка бере початок з березня 1996 року коли Верховна Рада ухвалила рішення про утворення </w:t>
      </w:r>
      <w:proofErr w:type="spellStart"/>
      <w:r w:rsidRPr="000F7872">
        <w:rPr>
          <w:lang w:val="uk-UA"/>
        </w:rPr>
        <w:t>Північно-кримської</w:t>
      </w:r>
      <w:proofErr w:type="spellEnd"/>
      <w:r w:rsidRPr="000F7872">
        <w:rPr>
          <w:lang w:val="uk-UA"/>
        </w:rPr>
        <w:t xml:space="preserve"> спеціальної експериментальної економічної зони</w:t>
      </w:r>
      <w:r w:rsidR="00D90707">
        <w:rPr>
          <w:lang w:val="uk-UA"/>
        </w:rPr>
        <w:t xml:space="preserve"> «</w:t>
      </w:r>
      <w:r w:rsidRPr="000F7872">
        <w:rPr>
          <w:lang w:val="uk-UA"/>
        </w:rPr>
        <w:t>Сиваш</w:t>
      </w:r>
      <w:r w:rsidR="00D90707">
        <w:rPr>
          <w:lang w:val="uk-UA"/>
        </w:rPr>
        <w:t>»</w:t>
      </w:r>
      <w:r w:rsidRPr="000F7872">
        <w:rPr>
          <w:lang w:val="uk-UA"/>
        </w:rPr>
        <w:t xml:space="preserve">. Головна спеціалізація цієї СЕЗ – хімічна промисловість в </w:t>
      </w:r>
      <w:proofErr w:type="spellStart"/>
      <w:r w:rsidRPr="000F7872">
        <w:rPr>
          <w:lang w:val="uk-UA"/>
        </w:rPr>
        <w:t>Армянську</w:t>
      </w:r>
      <w:proofErr w:type="spellEnd"/>
      <w:r w:rsidRPr="000F7872">
        <w:rPr>
          <w:lang w:val="uk-UA"/>
        </w:rPr>
        <w:t xml:space="preserve"> та Красноперекопську. У цих регіонах  були сконцентровані такі гіганти галузі, як ВО </w:t>
      </w:r>
      <w:r w:rsidR="00D90707">
        <w:rPr>
          <w:lang w:val="uk-UA"/>
        </w:rPr>
        <w:t>«</w:t>
      </w:r>
      <w:proofErr w:type="spellStart"/>
      <w:r w:rsidR="00D90707">
        <w:rPr>
          <w:lang w:val="uk-UA"/>
        </w:rPr>
        <w:t>Ті</w:t>
      </w:r>
      <w:r w:rsidRPr="000F7872">
        <w:rPr>
          <w:lang w:val="uk-UA"/>
        </w:rPr>
        <w:t>тан</w:t>
      </w:r>
      <w:proofErr w:type="spellEnd"/>
      <w:r w:rsidR="00D90707">
        <w:rPr>
          <w:lang w:val="uk-UA"/>
        </w:rPr>
        <w:t>»</w:t>
      </w:r>
      <w:r w:rsidRPr="000F7872">
        <w:rPr>
          <w:lang w:val="uk-UA"/>
        </w:rPr>
        <w:t xml:space="preserve">, Сиваський </w:t>
      </w:r>
      <w:proofErr w:type="spellStart"/>
      <w:r w:rsidRPr="000F7872">
        <w:rPr>
          <w:lang w:val="uk-UA"/>
        </w:rPr>
        <w:t>аніліно-фарбовий</w:t>
      </w:r>
      <w:proofErr w:type="spellEnd"/>
      <w:r w:rsidRPr="000F7872">
        <w:rPr>
          <w:lang w:val="uk-UA"/>
        </w:rPr>
        <w:t xml:space="preserve"> завод, Кримський содовий та Перекопський бромний заводи, а також завод із переробки вторинної полімерної сировини </w:t>
      </w:r>
      <w:r w:rsidR="00D90707">
        <w:rPr>
          <w:lang w:val="uk-UA"/>
        </w:rPr>
        <w:t>«</w:t>
      </w:r>
      <w:proofErr w:type="spellStart"/>
      <w:r w:rsidR="00D90707">
        <w:rPr>
          <w:lang w:val="uk-UA"/>
        </w:rPr>
        <w:t>Полівтор</w:t>
      </w:r>
      <w:proofErr w:type="spellEnd"/>
      <w:r w:rsidR="00D90707">
        <w:rPr>
          <w:lang w:val="uk-UA"/>
        </w:rPr>
        <w:t>»</w:t>
      </w:r>
      <w:r w:rsidRPr="000F7872">
        <w:rPr>
          <w:lang w:val="uk-UA"/>
        </w:rPr>
        <w:t xml:space="preserve">. </w:t>
      </w:r>
    </w:p>
    <w:p w:rsidR="000F7872" w:rsidRPr="000F7872" w:rsidRDefault="000F7872" w:rsidP="000F7872">
      <w:pPr>
        <w:pStyle w:val="afa"/>
        <w:spacing w:after="0"/>
        <w:ind w:firstLine="709"/>
        <w:jc w:val="both"/>
        <w:rPr>
          <w:lang w:val="uk-UA"/>
        </w:rPr>
      </w:pPr>
      <w:r w:rsidRPr="000F7872">
        <w:rPr>
          <w:lang w:val="uk-UA"/>
        </w:rPr>
        <w:lastRenderedPageBreak/>
        <w:t xml:space="preserve">Взагалі в Автономній Республіці Крим було </w:t>
      </w:r>
      <w:r w:rsidR="00D90707" w:rsidRPr="000F7872">
        <w:rPr>
          <w:lang w:val="uk-UA"/>
        </w:rPr>
        <w:t>задіяне</w:t>
      </w:r>
      <w:r w:rsidRPr="000F7872">
        <w:rPr>
          <w:lang w:val="uk-UA"/>
        </w:rPr>
        <w:t xml:space="preserve"> 7 регіонів. У 1990-х роках кримські економісти стверджували, що саме завдяки створенню </w:t>
      </w:r>
      <w:r w:rsidR="00D90707">
        <w:rPr>
          <w:lang w:val="uk-UA"/>
        </w:rPr>
        <w:t>«</w:t>
      </w:r>
      <w:r w:rsidRPr="000F7872">
        <w:rPr>
          <w:lang w:val="uk-UA"/>
        </w:rPr>
        <w:t>Сиваш</w:t>
      </w:r>
      <w:r w:rsidR="00D90707">
        <w:rPr>
          <w:lang w:val="uk-UA"/>
        </w:rPr>
        <w:t>»</w:t>
      </w:r>
      <w:r w:rsidRPr="000F7872">
        <w:rPr>
          <w:lang w:val="uk-UA"/>
        </w:rPr>
        <w:t xml:space="preserve"> вдалося відкрити нове дихання хімічній промисловості регіону, при цьому збільшивши на півтисячі кількість робочих місць.</w:t>
      </w:r>
    </w:p>
    <w:p w:rsidR="000F7872" w:rsidRPr="000F7872" w:rsidRDefault="000F7872" w:rsidP="000F7872">
      <w:pPr>
        <w:pStyle w:val="afa"/>
        <w:spacing w:after="0"/>
        <w:ind w:firstLine="709"/>
        <w:jc w:val="both"/>
        <w:rPr>
          <w:lang w:val="uk-UA"/>
        </w:rPr>
      </w:pPr>
      <w:r w:rsidRPr="000F7872">
        <w:rPr>
          <w:lang w:val="uk-UA"/>
        </w:rPr>
        <w:t xml:space="preserve">Тільки у Донецькій області (22 міста і 5 районів). </w:t>
      </w:r>
      <w:r w:rsidRPr="000F7872">
        <w:rPr>
          <w:shd w:val="clear" w:color="auto" w:fill="FFFFFF"/>
          <w:lang w:val="uk-UA"/>
        </w:rPr>
        <w:t xml:space="preserve">А взагалі по Україні, починаючи з 1990 року, було створено півтора десятка СЕЗ. Найбільш успішними з них стали "Порто-франко" в Одесі, "Славутич", "Яворів", "Закарпаття", "Донецьк", "Азов" у Маріуполі, "Полісся" у Волинській області. </w:t>
      </w:r>
      <w:r w:rsidRPr="000F7872">
        <w:rPr>
          <w:lang w:val="uk-UA"/>
        </w:rPr>
        <w:t xml:space="preserve">Протягом 2000—2006 років в Україні фіксується стабільне зростання економічних показників. Та невдовзі відбувається </w:t>
      </w:r>
      <w:r w:rsidRPr="000F7872">
        <w:rPr>
          <w:shd w:val="clear" w:color="auto" w:fill="FFFFFF"/>
          <w:lang w:val="uk-UA"/>
        </w:rPr>
        <w:t>скорочення підприємств через відсутність стратегії розвитку.</w:t>
      </w:r>
    </w:p>
    <w:p w:rsidR="000F7872" w:rsidRPr="000F7872" w:rsidRDefault="000F7872" w:rsidP="000F7872">
      <w:pPr>
        <w:ind w:firstLine="709"/>
        <w:jc w:val="both"/>
        <w:rPr>
          <w:lang w:val="uk-UA"/>
        </w:rPr>
      </w:pPr>
      <w:r w:rsidRPr="000F7872">
        <w:rPr>
          <w:lang w:val="uk-UA"/>
        </w:rPr>
        <w:t xml:space="preserve">Діяли і деякі ще діють спеціальні економічні зони зовнішньоторговельної спрямованості, зокрема, це: Азов, Закарпаття, </w:t>
      </w:r>
      <w:proofErr w:type="spellStart"/>
      <w:r w:rsidRPr="000F7872">
        <w:rPr>
          <w:lang w:val="uk-UA"/>
        </w:rPr>
        <w:t>Інтерпорт</w:t>
      </w:r>
      <w:proofErr w:type="spellEnd"/>
      <w:r w:rsidRPr="000F7872">
        <w:rPr>
          <w:lang w:val="uk-UA"/>
        </w:rPr>
        <w:t xml:space="preserve"> Ковель, Рені, Порто-Франко Одеського морського торговельного порту.</w:t>
      </w:r>
    </w:p>
    <w:p w:rsidR="000F7872" w:rsidRPr="000F7872" w:rsidRDefault="000F7872" w:rsidP="000F7872">
      <w:pPr>
        <w:shd w:val="clear" w:color="auto" w:fill="FFFFFF"/>
        <w:ind w:firstLine="709"/>
        <w:jc w:val="both"/>
        <w:rPr>
          <w:lang w:val="uk-UA"/>
        </w:rPr>
      </w:pPr>
      <w:r w:rsidRPr="000F7872">
        <w:rPr>
          <w:lang w:val="uk-UA"/>
        </w:rPr>
        <w:t xml:space="preserve">Сьогодні на багатьох державних рівнях обговорюються шляхи виходу України з економічної кризи. Береться до уваги найбільш успішний світовий та український досвід створення вільних економічних зон, у т. ч. "Порто-франко", "Умань", "Миколаїв" і "Славутич". Наприклад в Польщі на </w:t>
      </w:r>
      <w:r w:rsidR="00CB282C" w:rsidRPr="000F7872">
        <w:rPr>
          <w:lang w:val="uk-UA"/>
        </w:rPr>
        <w:t>останній</w:t>
      </w:r>
      <w:r w:rsidRPr="000F7872">
        <w:rPr>
          <w:lang w:val="uk-UA"/>
        </w:rPr>
        <w:t xml:space="preserve"> час  функціонує 14 спеціальних економічних зон. Перевагою </w:t>
      </w:r>
      <w:proofErr w:type="spellStart"/>
      <w:r w:rsidRPr="000F7872">
        <w:rPr>
          <w:lang w:val="uk-UA"/>
        </w:rPr>
        <w:t>Легницької</w:t>
      </w:r>
      <w:proofErr w:type="spellEnd"/>
      <w:r w:rsidRPr="000F7872">
        <w:rPr>
          <w:lang w:val="uk-UA"/>
        </w:rPr>
        <w:t xml:space="preserve"> СЕЗ є її вдале географічне положення. </w:t>
      </w:r>
      <w:proofErr w:type="spellStart"/>
      <w:r w:rsidRPr="000F7872">
        <w:rPr>
          <w:lang w:val="uk-UA"/>
        </w:rPr>
        <w:t>Легниця</w:t>
      </w:r>
      <w:proofErr w:type="spellEnd"/>
      <w:r w:rsidRPr="000F7872">
        <w:rPr>
          <w:lang w:val="uk-UA"/>
        </w:rPr>
        <w:t xml:space="preserve"> розташована у центрі Європи, біля кордону з Німеччиною та Чехією; Поблизу ЛСЕЗ розміщені два загальнодержавні аеродроми, призначені для приземлень чартерних літаків із Польщі та з-за кордону.</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9"/>
        <w:jc w:val="both"/>
        <w:rPr>
          <w:lang w:val="uk-UA"/>
        </w:rPr>
      </w:pPr>
      <w:r w:rsidRPr="000F7872">
        <w:rPr>
          <w:lang w:val="uk-UA"/>
        </w:rPr>
        <w:t xml:space="preserve">Правове регулювання створення і функціонування спеціальних (вільних) економічних зон складається в даний час з цілого комплексу нормативних актів. Це: Конституція України  (п.8 частини другої ст.92); глава 39 Господарського кодексу; Закон України  від 13.10.92 р. </w:t>
      </w:r>
      <w:r w:rsidR="00D90707">
        <w:rPr>
          <w:lang w:val="uk-UA"/>
        </w:rPr>
        <w:t>«</w:t>
      </w:r>
      <w:r w:rsidRPr="000F7872">
        <w:rPr>
          <w:lang w:val="uk-UA"/>
        </w:rPr>
        <w:t>Про загальні засади створення і функціонування спеціал</w:t>
      </w:r>
      <w:r w:rsidR="00D90707">
        <w:rPr>
          <w:lang w:val="uk-UA"/>
        </w:rPr>
        <w:t>ьних (вільних) економічних зон»</w:t>
      </w:r>
      <w:r w:rsidRPr="000F7872">
        <w:rPr>
          <w:lang w:val="uk-UA"/>
        </w:rPr>
        <w:t xml:space="preserve">, окремі норми інших законів (наприклад, розділ VI Закону від 19.03.96 р. </w:t>
      </w:r>
      <w:r w:rsidR="00D90707">
        <w:rPr>
          <w:lang w:val="uk-UA"/>
        </w:rPr>
        <w:t>«</w:t>
      </w:r>
      <w:r w:rsidRPr="000F7872">
        <w:rPr>
          <w:lang w:val="uk-UA"/>
        </w:rPr>
        <w:t>Пр</w:t>
      </w:r>
      <w:r w:rsidR="00D90707">
        <w:rPr>
          <w:lang w:val="uk-UA"/>
        </w:rPr>
        <w:t>о режим іноземного інвестування»</w:t>
      </w:r>
      <w:r w:rsidRPr="000F7872">
        <w:rPr>
          <w:lang w:val="uk-UA"/>
        </w:rPr>
        <w:t xml:space="preserve">; ст.24 Закону від 16.04.91 р. </w:t>
      </w:r>
      <w:r w:rsidR="00D90707">
        <w:rPr>
          <w:lang w:val="uk-UA"/>
        </w:rPr>
        <w:t>«</w:t>
      </w:r>
      <w:r w:rsidRPr="000F7872">
        <w:rPr>
          <w:lang w:val="uk-UA"/>
        </w:rPr>
        <w:t>Про</w:t>
      </w:r>
      <w:r w:rsidR="00D90707">
        <w:rPr>
          <w:lang w:val="uk-UA"/>
        </w:rPr>
        <w:t xml:space="preserve"> зовнішньоекономічну діяльність»</w:t>
      </w:r>
      <w:r w:rsidRPr="000F7872">
        <w:rPr>
          <w:lang w:val="uk-UA"/>
        </w:rPr>
        <w:t xml:space="preserve">), Закони про окремі СЕЗ, а це  нормативні акти органів виконавчої влади різного рівня, включаючи Укази Президента України і постанови Кабінету Міністрів України; Цілий ряд актів відомчого рівня, а також акти локального регулювання (статути і положення про конкретні зони). </w:t>
      </w:r>
    </w:p>
    <w:p w:rsidR="000F7872" w:rsidRPr="000F7872" w:rsidRDefault="000F7872" w:rsidP="000F7872">
      <w:pPr>
        <w:pStyle w:val="rvps2"/>
        <w:shd w:val="clear" w:color="auto" w:fill="FFFFFF"/>
        <w:spacing w:before="0" w:beforeAutospacing="0" w:after="0" w:afterAutospacing="0"/>
        <w:ind w:firstLine="919"/>
        <w:jc w:val="both"/>
        <w:textAlignment w:val="baseline"/>
        <w:rPr>
          <w:lang w:val="uk-UA"/>
        </w:rPr>
      </w:pPr>
      <w:r w:rsidRPr="00CB282C">
        <w:rPr>
          <w:rStyle w:val="rvts9"/>
          <w:bCs/>
          <w:bdr w:val="none" w:sz="0" w:space="0" w:color="auto" w:frame="1"/>
          <w:lang w:val="uk-UA"/>
        </w:rPr>
        <w:t>Статтю 405 ГК</w:t>
      </w:r>
      <w:r w:rsidRPr="00CB282C">
        <w:rPr>
          <w:rStyle w:val="apple-converted-space"/>
          <w:lang w:val="uk-UA"/>
        </w:rPr>
        <w:t> визначає з</w:t>
      </w:r>
      <w:r w:rsidRPr="00CB282C">
        <w:rPr>
          <w:lang w:val="uk-UA"/>
        </w:rPr>
        <w:t xml:space="preserve">аконодавство, що діє на території спеціальної (вільної) економічної зони: </w:t>
      </w:r>
      <w:bookmarkStart w:id="360" w:name="n2521"/>
      <w:bookmarkEnd w:id="360"/>
      <w:r w:rsidRPr="00CB282C">
        <w:rPr>
          <w:lang w:val="uk-UA"/>
        </w:rPr>
        <w:t>на території спеціальної (вільної) економічної зони діє законодавство України з урахуванням особливостей, передбачених цим Кодексом,</w:t>
      </w:r>
      <w:r w:rsidRPr="00CB282C">
        <w:rPr>
          <w:rStyle w:val="apple-converted-space"/>
          <w:lang w:val="uk-UA"/>
        </w:rPr>
        <w:t> </w:t>
      </w:r>
      <w:hyperlink r:id="rId57" w:tgtFrame="_blank" w:history="1">
        <w:r w:rsidRPr="00CB282C">
          <w:rPr>
            <w:rStyle w:val="af"/>
            <w:color w:val="auto"/>
            <w:sz w:val="24"/>
            <w:szCs w:val="24"/>
            <w:u w:val="none"/>
            <w:bdr w:val="none" w:sz="0" w:space="0" w:color="auto" w:frame="1"/>
            <w:lang w:val="uk-UA"/>
          </w:rPr>
          <w:t>законом про загальні засади створення і функціонування спеціальних (вільних) економічних зон</w:t>
        </w:r>
      </w:hyperlink>
      <w:r w:rsidRPr="00CB282C">
        <w:rPr>
          <w:lang w:val="uk-UA"/>
        </w:rPr>
        <w:t>, а також законом про створення конкретної спеціальної (вільної) економічної зони, прийнятим</w:t>
      </w:r>
      <w:r w:rsidRPr="000F7872">
        <w:rPr>
          <w:lang w:val="uk-UA"/>
        </w:rPr>
        <w:t xml:space="preserve"> відповідно до цього Кодексу.</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9"/>
        <w:jc w:val="both"/>
        <w:rPr>
          <w:i/>
          <w:lang w:val="uk-UA"/>
        </w:rPr>
      </w:pPr>
      <w:r w:rsidRPr="000F7872">
        <w:rPr>
          <w:lang w:val="uk-UA"/>
        </w:rPr>
        <w:t xml:space="preserve">  Згідно зі ст.401 ГК, </w:t>
      </w:r>
      <w:r w:rsidRPr="000F7872">
        <w:rPr>
          <w:i/>
          <w:lang w:val="uk-UA"/>
        </w:rPr>
        <w:t xml:space="preserve">спеціальною (вільною) економічною зоною вважається частина території України, на якій встановлено спеціальний правовий режим господарської діяльності, особливий порядок застосування і дії законодавства України.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9"/>
        <w:jc w:val="both"/>
        <w:rPr>
          <w:lang w:val="uk-UA"/>
        </w:rPr>
      </w:pPr>
      <w:r w:rsidRPr="000F7872">
        <w:rPr>
          <w:lang w:val="uk-UA"/>
        </w:rPr>
        <w:t xml:space="preserve">На території спеціальної (вільної) економічної зони можуть уводитися пільгові митні, податкові, валютно-фінансові та інші умови підприємництва вітчизняних і іноземних інвесторів.   Це визначення СЕЗ практично збігається з визначенням у частині 1 ст. 1 Закону України від 13.10.1992 р. </w:t>
      </w:r>
      <w:proofErr w:type="spellStart"/>
      <w:r w:rsidRPr="000F7872">
        <w:rPr>
          <w:lang w:val="uk-UA"/>
        </w:rPr>
        <w:t>“Про</w:t>
      </w:r>
      <w:proofErr w:type="spellEnd"/>
      <w:r w:rsidRPr="000F7872">
        <w:rPr>
          <w:lang w:val="uk-UA"/>
        </w:rPr>
        <w:t xml:space="preserve"> загальні засади створення і функціонування спеціальних (вільних) економічних </w:t>
      </w:r>
      <w:proofErr w:type="spellStart"/>
      <w:r w:rsidRPr="000F7872">
        <w:rPr>
          <w:lang w:val="uk-UA"/>
        </w:rPr>
        <w:t>зон”</w:t>
      </w:r>
      <w:proofErr w:type="spellEnd"/>
      <w:r w:rsidRPr="000F7872">
        <w:rPr>
          <w:lang w:val="uk-UA"/>
        </w:rPr>
        <w:t xml:space="preserve">.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i/>
          <w:color w:val="000000"/>
          <w:lang w:val="uk-UA"/>
        </w:rPr>
        <w:t>Спеціальна  (вільна)  економічна  зона</w:t>
      </w:r>
      <w:r w:rsidRPr="000F7872">
        <w:rPr>
          <w:color w:val="000000"/>
          <w:lang w:val="uk-UA"/>
        </w:rPr>
        <w:t xml:space="preserve">  являє  собою  частину території України, на  якій  встановлюються  і  діють  спеціальний правовий режим економічної діяльності та  порядок  застосування  і дії законодавства  України.  На  території  спеціальної  (вільної) економічної зони запроваджуються пільгові митні, валютно-фінансові, податкові та інші умови економічної  діяльності національних та іноземних юридичних і фізичних осіб.</w:t>
      </w:r>
    </w:p>
    <w:p w:rsidR="000F7872" w:rsidRPr="000F7872" w:rsidRDefault="000F7872" w:rsidP="000F7872">
      <w:pPr>
        <w:ind w:firstLine="709"/>
        <w:jc w:val="both"/>
        <w:rPr>
          <w:lang w:val="uk-UA"/>
        </w:rPr>
      </w:pPr>
      <w:r w:rsidRPr="000F7872">
        <w:rPr>
          <w:lang w:val="uk-UA"/>
        </w:rPr>
        <w:t xml:space="preserve">У міжнародному праві ще у 1973 р  біло регламентоване  чітке визначення ВЕЗ. Так, відповідно до Міжнародної конвенції про спрощення і гармонізацію митних </w:t>
      </w:r>
      <w:r w:rsidRPr="000F7872">
        <w:rPr>
          <w:lang w:val="uk-UA"/>
        </w:rPr>
        <w:lastRenderedPageBreak/>
        <w:t xml:space="preserve">процедур (Конвенція Кіото) 1973 р., </w:t>
      </w:r>
      <w:r w:rsidRPr="000F7872">
        <w:rPr>
          <w:i/>
          <w:lang w:val="uk-UA"/>
        </w:rPr>
        <w:t>вільною зоною визнається частина території країни, в межах якої розміщені на ній товари, як правило, розглядаються як такі, що знаходяться за межами митної території настільки, наскільки це стосується ввізних мит та податків</w:t>
      </w:r>
      <w:r w:rsidRPr="000F7872">
        <w:rPr>
          <w:lang w:val="uk-UA"/>
        </w:rPr>
        <w:t>.</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 xml:space="preserve">Виходячи із всіх визначень, зрозуміло, що </w:t>
      </w:r>
      <w:bookmarkStart w:id="361" w:name="11"/>
      <w:bookmarkEnd w:id="361"/>
      <w:r w:rsidRPr="000F7872">
        <w:rPr>
          <w:color w:val="000000"/>
          <w:lang w:val="uk-UA"/>
        </w:rPr>
        <w:t>спеціальні (вільні) економічні зони створюються з метою залучення інвестицій та ефективного їх використання, активізації спільно з іноземними інвесторами підприємницької діяльності з метою збільшення обсягів експорту товарів, поставок на внутрішній ринок високоякісної продукції і послуг, впровадження нових технологій, розвитку інфраструктури ринку, поліпшення використання природних, матеріальних і трудових ресурсів, прискорення соціально-економічного розвитку України.</w:t>
      </w:r>
    </w:p>
    <w:p w:rsidR="000F7872" w:rsidRPr="000F7872" w:rsidRDefault="000F7872" w:rsidP="000F7872">
      <w:pPr>
        <w:ind w:firstLine="709"/>
        <w:jc w:val="both"/>
        <w:rPr>
          <w:lang w:val="uk-UA"/>
        </w:rPr>
      </w:pPr>
      <w:r w:rsidRPr="000F7872">
        <w:rPr>
          <w:lang w:val="uk-UA"/>
        </w:rPr>
        <w:t xml:space="preserve">Спеціальні економічні зони довели свою ефективність у багатьох країнах світу. По своїй загальній меті спеціальні економічні зони, як правило, подібні, але їхні функції досить різноманітні. </w:t>
      </w:r>
    </w:p>
    <w:p w:rsidR="000F7872" w:rsidRPr="000F7872" w:rsidRDefault="000F7872" w:rsidP="000F7872">
      <w:pPr>
        <w:ind w:firstLine="709"/>
        <w:jc w:val="both"/>
        <w:rPr>
          <w:lang w:val="uk-UA"/>
        </w:rPr>
      </w:pPr>
      <w:r w:rsidRPr="000F7872">
        <w:rPr>
          <w:lang w:val="uk-UA"/>
        </w:rPr>
        <w:t xml:space="preserve">У науковій літературі виділяються до </w:t>
      </w:r>
      <w:r w:rsidRPr="000F7872">
        <w:rPr>
          <w:u w:val="single"/>
          <w:lang w:val="uk-UA"/>
        </w:rPr>
        <w:t>30 різновидів</w:t>
      </w:r>
      <w:r w:rsidRPr="000F7872">
        <w:rPr>
          <w:lang w:val="uk-UA"/>
        </w:rPr>
        <w:t xml:space="preserve"> ВЕЗ. Велика розмаїтість спеціальних економічних зон визначила безліч факторів впливу на їхнє виникнення і розвиток. </w:t>
      </w:r>
    </w:p>
    <w:p w:rsidR="000F7872" w:rsidRPr="000F7872" w:rsidRDefault="000F7872" w:rsidP="000F7872">
      <w:pPr>
        <w:pStyle w:val="afa"/>
        <w:spacing w:after="0"/>
        <w:ind w:firstLine="709"/>
        <w:jc w:val="both"/>
        <w:rPr>
          <w:lang w:val="uk-UA"/>
        </w:rPr>
      </w:pPr>
      <w:r w:rsidRPr="000F7872">
        <w:rPr>
          <w:lang w:val="uk-UA"/>
        </w:rPr>
        <w:t>Актуальною задачею державної програми організації і розвитку вільних економічних зон є розробка ефективної системи керування зонами в центрі і на місцях. З одного боку, ця система повинна враховувати потреби місцевих територій у залученні іноземних капіталів, зацікавленість місцевої влади в розвитку керованих ними територій, у забезпеченні їхнього успішного виходу на світовий ринок. З іншого боку, надаючи фінансові ресурси на користь зональних територій, уряд зацікавлений не тільки в задоволенні місцевих, але і загальнонаціональних інтересів. Тому ключовим питанням створення ВЕЗ є визначення балансу цих взаємозалежних інтересів. Однак на якому би рівні – макроекономічному чи місцевому ні розроблялася система керування спеціальними економічними зонами, у всіх випадках вона повинна дотримувати основного принципу – бути ефективним інструментом для інвестора при рішенні всіх організаційних питань.</w:t>
      </w:r>
    </w:p>
    <w:p w:rsidR="000F7872" w:rsidRPr="000F7872" w:rsidRDefault="000F7872" w:rsidP="000F7872">
      <w:pPr>
        <w:shd w:val="clear" w:color="auto" w:fill="FFFFFF"/>
        <w:ind w:firstLine="709"/>
        <w:jc w:val="both"/>
        <w:rPr>
          <w:lang w:val="uk-UA"/>
        </w:rPr>
      </w:pPr>
      <w:r w:rsidRPr="000F7872">
        <w:rPr>
          <w:color w:val="000000"/>
          <w:lang w:val="uk-UA"/>
        </w:rPr>
        <w:t xml:space="preserve">Територія і статус спеціальної (вільної) економічної зони, у тому числі строк, на який вона створюється, </w:t>
      </w:r>
      <w:r w:rsidRPr="000F7872">
        <w:rPr>
          <w:lang w:val="uk-UA"/>
        </w:rPr>
        <w:t xml:space="preserve">визначає Верховна Рада України шляхом прийняття окремого закону для кожної спеціальної (вільної) економічної зони. </w:t>
      </w:r>
      <w:r w:rsidRPr="000F7872">
        <w:rPr>
          <w:rStyle w:val="af1"/>
          <w:bCs/>
          <w:i w:val="0"/>
          <w:color w:val="000000"/>
          <w:lang w:val="uk-UA"/>
        </w:rPr>
        <w:t>Слід зазначити, що ті</w:t>
      </w:r>
      <w:r w:rsidRPr="000F7872">
        <w:rPr>
          <w:rStyle w:val="af1"/>
          <w:bCs/>
          <w:color w:val="000000"/>
          <w:lang w:val="uk-UA"/>
        </w:rPr>
        <w:t xml:space="preserve"> </w:t>
      </w:r>
      <w:r w:rsidRPr="000F7872">
        <w:rPr>
          <w:lang w:val="uk-UA"/>
        </w:rPr>
        <w:t xml:space="preserve">утворення, які в Україні називаються "вільними економічними зонами", не задовольняють міжнародні вимоги, які виставляються до такого роду зонам. </w:t>
      </w:r>
    </w:p>
    <w:p w:rsidR="000F7872" w:rsidRPr="000F7872" w:rsidRDefault="000F7872" w:rsidP="000F7872">
      <w:pPr>
        <w:shd w:val="clear" w:color="auto" w:fill="FFFFFF"/>
        <w:ind w:firstLine="709"/>
        <w:jc w:val="both"/>
        <w:rPr>
          <w:lang w:val="uk-UA"/>
        </w:rPr>
      </w:pPr>
      <w:r w:rsidRPr="000F7872">
        <w:rPr>
          <w:rStyle w:val="af1"/>
          <w:bCs/>
          <w:color w:val="000000"/>
          <w:lang w:val="uk-UA"/>
        </w:rPr>
        <w:t>Типи спеціальних (вільних) економічних зон</w:t>
      </w:r>
    </w:p>
    <w:p w:rsidR="000F7872" w:rsidRPr="000F7872" w:rsidRDefault="000F7872" w:rsidP="000F7872">
      <w:pPr>
        <w:shd w:val="clear" w:color="auto" w:fill="FFFFFF"/>
        <w:ind w:firstLine="709"/>
        <w:jc w:val="both"/>
        <w:rPr>
          <w:color w:val="000000"/>
          <w:lang w:val="uk-UA"/>
        </w:rPr>
      </w:pPr>
      <w:r w:rsidRPr="000F7872">
        <w:rPr>
          <w:color w:val="000000"/>
          <w:lang w:val="uk-UA"/>
        </w:rPr>
        <w:t xml:space="preserve">У ст. </w:t>
      </w:r>
      <w:r w:rsidRPr="000F7872">
        <w:rPr>
          <w:rStyle w:val="af0"/>
          <w:b w:val="0"/>
          <w:color w:val="000000"/>
          <w:lang w:val="uk-UA"/>
        </w:rPr>
        <w:t xml:space="preserve">403 ГКУ </w:t>
      </w:r>
      <w:r w:rsidRPr="000F7872">
        <w:rPr>
          <w:color w:val="000000"/>
          <w:lang w:val="uk-UA"/>
        </w:rPr>
        <w:t>зазначається, що на території України можуть створюватися спеціальні (вільні) економічні зони різних функціональних типів: вільні митні зони і порти, експортні, транзитні зони, митні склади, технологічні парки, технополіси, комплексні виробничі зони, туристично-рекреаційні, страхові, банківські тощо. Окремі економічні зони можуть поєднувати функції різних типів спеціальних (вільних) економічних зон.</w:t>
      </w:r>
    </w:p>
    <w:p w:rsidR="000F7872" w:rsidRPr="000F7872" w:rsidRDefault="000F7872" w:rsidP="000F7872">
      <w:pPr>
        <w:shd w:val="clear" w:color="auto" w:fill="FFFFFF"/>
        <w:ind w:firstLine="709"/>
        <w:jc w:val="both"/>
        <w:rPr>
          <w:lang w:val="uk-UA"/>
        </w:rPr>
      </w:pPr>
      <w:r w:rsidRPr="000F7872">
        <w:rPr>
          <w:rStyle w:val="af1"/>
          <w:color w:val="000000"/>
          <w:lang w:val="uk-UA"/>
        </w:rPr>
        <w:t xml:space="preserve">Державні гарантії </w:t>
      </w:r>
      <w:proofErr w:type="spellStart"/>
      <w:r w:rsidRPr="000F7872">
        <w:rPr>
          <w:rStyle w:val="af1"/>
          <w:color w:val="000000"/>
          <w:lang w:val="uk-UA"/>
        </w:rPr>
        <w:t>інвестиційу</w:t>
      </w:r>
      <w:proofErr w:type="spellEnd"/>
      <w:r w:rsidRPr="000F7872">
        <w:rPr>
          <w:rStyle w:val="af1"/>
          <w:color w:val="000000"/>
          <w:lang w:val="uk-UA"/>
        </w:rPr>
        <w:t xml:space="preserve"> спеціальній (вільній) економічній зоні</w:t>
      </w:r>
    </w:p>
    <w:p w:rsidR="000F7872" w:rsidRPr="000F7872" w:rsidRDefault="000F7872" w:rsidP="000F7872">
      <w:pPr>
        <w:shd w:val="clear" w:color="auto" w:fill="FFFFFF"/>
        <w:spacing w:after="120"/>
        <w:ind w:firstLine="709"/>
        <w:jc w:val="both"/>
        <w:rPr>
          <w:lang w:val="uk-UA"/>
        </w:rPr>
      </w:pPr>
      <w:r w:rsidRPr="000F7872">
        <w:rPr>
          <w:color w:val="000000"/>
          <w:lang w:val="uk-UA"/>
        </w:rPr>
        <w:t>На всіх суб'єктів господарювання, що здійснюють інвестиції у спеціальній (вільній) економічній зоні, поширюється система державних гарантій захисту інвестицій, передбачена законодавством про інвестиційну діяльність та про іноземні інвестиції. Держава гарантує суб'єктам господарювання спеціальної (вільної) економічної зони право на вивезення прибутків та інвестицій за межі цієї зони і за межі України відповідно до закону (ст. 404 ГКУ).</w:t>
      </w:r>
    </w:p>
    <w:p w:rsidR="000F7872" w:rsidRPr="000F7872" w:rsidRDefault="000F7872" w:rsidP="00CB282C">
      <w:pPr>
        <w:pStyle w:val="a5"/>
        <w:spacing w:after="0"/>
        <w:ind w:firstLine="709"/>
        <w:jc w:val="both"/>
        <w:rPr>
          <w:color w:val="000000"/>
          <w:lang w:val="uk-UA"/>
        </w:rPr>
      </w:pPr>
      <w:r w:rsidRPr="000F7872">
        <w:rPr>
          <w:lang w:val="uk-UA"/>
        </w:rPr>
        <w:t xml:space="preserve">2. </w:t>
      </w:r>
      <w:r w:rsidRPr="00CB282C">
        <w:rPr>
          <w:color w:val="000000"/>
          <w:lang w:val="uk-UA"/>
        </w:rPr>
        <w:t xml:space="preserve">Правовий режим ВЕЗ в Україні визначається, в першу чергу, Законом України від 13 жовтня 1992 р. </w:t>
      </w:r>
      <w:r w:rsidR="00CB282C" w:rsidRPr="00CB282C">
        <w:rPr>
          <w:color w:val="000000"/>
          <w:lang w:val="uk-UA"/>
        </w:rPr>
        <w:t>«</w:t>
      </w:r>
      <w:r w:rsidRPr="00CB282C">
        <w:rPr>
          <w:color w:val="000000"/>
          <w:lang w:val="uk-UA"/>
        </w:rPr>
        <w:t>Про загальні засади створення і функціонування спеціальних (вільних) економічних зон</w:t>
      </w:r>
      <w:r w:rsidR="00CB282C" w:rsidRPr="00CB282C">
        <w:rPr>
          <w:color w:val="000000"/>
          <w:lang w:val="uk-UA"/>
        </w:rPr>
        <w:t xml:space="preserve">» </w:t>
      </w:r>
      <w:r w:rsidRPr="00CB282C">
        <w:rPr>
          <w:color w:val="000000"/>
          <w:lang w:val="uk-UA"/>
        </w:rPr>
        <w:t xml:space="preserve"> Цей Закон визначає</w:t>
      </w:r>
      <w:r w:rsidRPr="000F7872">
        <w:rPr>
          <w:color w:val="000000"/>
          <w:lang w:val="uk-UA"/>
        </w:rPr>
        <w:t xml:space="preserve"> порядок створення і ліквідації та механізм функціонування спеціальних (вільних) економічних зон на території України, </w:t>
      </w:r>
      <w:r w:rsidRPr="000F7872">
        <w:rPr>
          <w:color w:val="000000"/>
          <w:lang w:val="uk-UA"/>
        </w:rPr>
        <w:lastRenderedPageBreak/>
        <w:t xml:space="preserve">загальні правові і економічні основи їх статусу, а також загальні правила регулювання відносин суб`єктів економічної діяльності цих зон з місцевими радами народних депутатів, органами державної виконавчої влади та іншими органами. </w:t>
      </w:r>
    </w:p>
    <w:p w:rsidR="000F7872" w:rsidRPr="000F7872" w:rsidRDefault="000F7872" w:rsidP="00CB282C">
      <w:pPr>
        <w:ind w:firstLine="709"/>
        <w:jc w:val="both"/>
        <w:rPr>
          <w:i/>
          <w:color w:val="000000"/>
          <w:lang w:val="uk-UA"/>
        </w:rPr>
      </w:pPr>
      <w:r w:rsidRPr="000F7872">
        <w:rPr>
          <w:color w:val="000000"/>
          <w:lang w:val="uk-UA"/>
        </w:rPr>
        <w:t xml:space="preserve">На спеціальну (вільну) економічну зону поширюються положення </w:t>
      </w:r>
      <w:r w:rsidRPr="000F7872">
        <w:rPr>
          <w:i/>
          <w:color w:val="000000"/>
          <w:lang w:val="uk-UA"/>
        </w:rPr>
        <w:t>конвенцій Міжнародної організації праці</w:t>
      </w:r>
      <w:r w:rsidRPr="000F7872">
        <w:rPr>
          <w:color w:val="000000"/>
          <w:lang w:val="uk-UA"/>
        </w:rPr>
        <w:t xml:space="preserve">, ратифіковані Україною. </w:t>
      </w:r>
      <w:r w:rsidRPr="000F7872">
        <w:rPr>
          <w:i/>
          <w:color w:val="000000"/>
          <w:lang w:val="uk-UA"/>
        </w:rPr>
        <w:t xml:space="preserve">Підприємства, що діють у спеціальній (вільній) економічній зоні, повинні дотримувати принципів тристоронньої декларації Міжнародної організації праці про багатонаціональні підприємства і соціальну політику. Законодавчі ати про створення кожної спеціальної (вільної) економічної зони визначають конкретні вимоги, що випливають з положень зазначених конвенцій і принципів згаданої декларації.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color w:val="000000"/>
          <w:lang w:val="uk-UA"/>
        </w:rPr>
        <w:t>Спеціальні (вільні)  економічні  зони  створюються  Верховною Радою  України  за  ініціативою  Президента   України,    Кабінету Міністрів України або місцевих Рад народних депутатів  України  та місцевої державної адміністрації.</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362" w:name="21"/>
      <w:bookmarkEnd w:id="362"/>
      <w:r w:rsidRPr="000F7872">
        <w:rPr>
          <w:color w:val="000000"/>
          <w:lang w:val="uk-UA"/>
        </w:rPr>
        <w:t xml:space="preserve">     У разі створення спеціальної (вільної)  економічної  зони  за ініціативою Президента  України  або  Кабінету  Міністрів  України відповідне  рішення  може  бути  прийнято  лише  після   одержання письмової  згоди  відповідної  місцевої  Ради  народних  депутатів України та місцевої державної  адміністрації,  на  території  якої передбачається розташувати спеціальну (вільну) економічну зону.</w:t>
      </w:r>
    </w:p>
    <w:p w:rsidR="000F7872" w:rsidRPr="000F7872" w:rsidRDefault="000F7872" w:rsidP="000F7872">
      <w:pPr>
        <w:ind w:firstLine="709"/>
        <w:jc w:val="both"/>
        <w:rPr>
          <w:color w:val="000000"/>
          <w:lang w:val="uk-UA"/>
        </w:rPr>
      </w:pPr>
      <w:r w:rsidRPr="000F7872">
        <w:rPr>
          <w:color w:val="000000"/>
          <w:lang w:val="uk-UA"/>
        </w:rPr>
        <w:t xml:space="preserve">Так, Указом Президента України № 702/99 від 22 квітня 1999 року </w:t>
      </w:r>
      <w:r w:rsidR="00CB282C">
        <w:rPr>
          <w:color w:val="000000"/>
          <w:lang w:val="uk-UA"/>
        </w:rPr>
        <w:t>«</w:t>
      </w:r>
      <w:r w:rsidRPr="000F7872">
        <w:rPr>
          <w:color w:val="000000"/>
          <w:lang w:val="uk-UA"/>
        </w:rPr>
        <w:t>Про спеціальну економічну зону</w:t>
      </w:r>
      <w:r w:rsidR="00CB282C">
        <w:rPr>
          <w:color w:val="000000"/>
          <w:lang w:val="uk-UA"/>
        </w:rPr>
        <w:t>»</w:t>
      </w:r>
      <w:r w:rsidRPr="000F7872">
        <w:rPr>
          <w:color w:val="000000"/>
          <w:lang w:val="uk-UA"/>
        </w:rPr>
        <w:t xml:space="preserve"> </w:t>
      </w:r>
      <w:r w:rsidR="00CB282C">
        <w:rPr>
          <w:color w:val="000000"/>
          <w:lang w:val="uk-UA"/>
        </w:rPr>
        <w:t>«</w:t>
      </w:r>
      <w:proofErr w:type="spellStart"/>
      <w:r w:rsidR="00CB282C">
        <w:rPr>
          <w:color w:val="000000"/>
          <w:lang w:val="uk-UA"/>
        </w:rPr>
        <w:t>Інтерпорт</w:t>
      </w:r>
      <w:proofErr w:type="spellEnd"/>
      <w:r w:rsidR="00CB282C">
        <w:rPr>
          <w:color w:val="000000"/>
          <w:lang w:val="uk-UA"/>
        </w:rPr>
        <w:t xml:space="preserve"> Ковель»</w:t>
      </w:r>
      <w:r w:rsidRPr="000F7872">
        <w:rPr>
          <w:color w:val="000000"/>
          <w:lang w:val="uk-UA"/>
        </w:rPr>
        <w:t xml:space="preserve"> було створено</w:t>
      </w:r>
      <w:r w:rsidRPr="000F7872">
        <w:rPr>
          <w:bCs/>
          <w:color w:val="000000"/>
          <w:lang w:val="uk-UA"/>
        </w:rPr>
        <w:t xml:space="preserve"> спеціальну економічну зону </w:t>
      </w:r>
      <w:r w:rsidR="00CB282C">
        <w:rPr>
          <w:bCs/>
          <w:color w:val="000000"/>
          <w:lang w:val="uk-UA"/>
        </w:rPr>
        <w:t>«</w:t>
      </w:r>
      <w:proofErr w:type="spellStart"/>
      <w:r w:rsidR="00CB282C">
        <w:rPr>
          <w:bCs/>
          <w:color w:val="000000"/>
          <w:lang w:val="uk-UA"/>
        </w:rPr>
        <w:t>Інтерпорт</w:t>
      </w:r>
      <w:proofErr w:type="spellEnd"/>
      <w:r w:rsidR="00CB282C">
        <w:rPr>
          <w:bCs/>
          <w:color w:val="000000"/>
          <w:lang w:val="uk-UA"/>
        </w:rPr>
        <w:t xml:space="preserve"> Ковель»</w:t>
      </w:r>
      <w:r w:rsidRPr="000F7872">
        <w:rPr>
          <w:color w:val="000000"/>
          <w:lang w:val="uk-UA"/>
        </w:rPr>
        <w:t xml:space="preserve"> з 1 січня 2000 року на строк 20 років на території Волинської області площею 56,77 гектара.</w:t>
      </w:r>
      <w:r w:rsidR="00CB282C">
        <w:rPr>
          <w:color w:val="000000"/>
          <w:lang w:val="uk-UA"/>
        </w:rPr>
        <w:t xml:space="preserve"> </w:t>
      </w:r>
      <w:r w:rsidRPr="000F7872">
        <w:rPr>
          <w:color w:val="000000"/>
          <w:lang w:val="uk-UA"/>
        </w:rPr>
        <w:t xml:space="preserve">Метою СЕЗ </w:t>
      </w:r>
      <w:r w:rsidR="00CB282C">
        <w:rPr>
          <w:color w:val="000000"/>
          <w:lang w:val="uk-UA"/>
        </w:rPr>
        <w:t>«</w:t>
      </w:r>
      <w:proofErr w:type="spellStart"/>
      <w:r w:rsidR="00CB282C">
        <w:rPr>
          <w:color w:val="000000"/>
          <w:lang w:val="uk-UA"/>
        </w:rPr>
        <w:t>Інтерпорт</w:t>
      </w:r>
      <w:proofErr w:type="spellEnd"/>
      <w:r w:rsidR="00CB282C">
        <w:rPr>
          <w:color w:val="000000"/>
          <w:lang w:val="uk-UA"/>
        </w:rPr>
        <w:t xml:space="preserve"> Ковель»</w:t>
      </w:r>
      <w:r w:rsidRPr="000F7872">
        <w:rPr>
          <w:color w:val="000000"/>
          <w:lang w:val="uk-UA"/>
        </w:rPr>
        <w:t xml:space="preserve"> було: облаштування міжнародного транспортного коридору Гданськ - Одеса, · залучення інвестицій, розвиток зовнішньоекономічних зв'язків, транспортно-виробничої інфраструктури. На території спеціальної економічної зони </w:t>
      </w:r>
      <w:r w:rsidR="00CB282C">
        <w:rPr>
          <w:color w:val="000000"/>
          <w:lang w:val="uk-UA"/>
        </w:rPr>
        <w:t>«</w:t>
      </w:r>
      <w:proofErr w:type="spellStart"/>
      <w:r w:rsidR="00CB282C">
        <w:rPr>
          <w:color w:val="000000"/>
          <w:lang w:val="uk-UA"/>
        </w:rPr>
        <w:t>Інтерпорт</w:t>
      </w:r>
      <w:proofErr w:type="spellEnd"/>
      <w:r w:rsidR="00CB282C">
        <w:rPr>
          <w:color w:val="000000"/>
          <w:lang w:val="uk-UA"/>
        </w:rPr>
        <w:t xml:space="preserve"> Ковель»</w:t>
      </w:r>
      <w:r w:rsidRPr="000F7872">
        <w:rPr>
          <w:color w:val="000000"/>
          <w:lang w:val="uk-UA"/>
        </w:rPr>
        <w:t xml:space="preserve"> був встановлений спеціальний митний, податковий та інші режими економічної діяльності згідно з цим Указом.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bookmarkStart w:id="363" w:name="22"/>
      <w:bookmarkEnd w:id="363"/>
      <w:r w:rsidRPr="000F7872">
        <w:rPr>
          <w:color w:val="000000"/>
          <w:lang w:val="uk-UA"/>
        </w:rPr>
        <w:t xml:space="preserve"> У  разі  коли  ініціатива у  створенні спеціальної (вільної) економічної зони </w:t>
      </w:r>
      <w:proofErr w:type="spellStart"/>
      <w:r w:rsidRPr="000F7872">
        <w:rPr>
          <w:color w:val="000000"/>
          <w:lang w:val="uk-UA"/>
        </w:rPr>
        <w:t>належиала</w:t>
      </w:r>
      <w:proofErr w:type="spellEnd"/>
      <w:r w:rsidRPr="000F7872">
        <w:rPr>
          <w:color w:val="000000"/>
          <w:lang w:val="uk-UA"/>
        </w:rPr>
        <w:t xml:space="preserve"> місцевим Радам  народних  депутатів  та місцевим  державним  адміністраціям,  вони подавали відповідну пропозицію Кабінету Міністрів України. </w:t>
      </w:r>
      <w:bookmarkStart w:id="364" w:name="23"/>
      <w:bookmarkEnd w:id="364"/>
      <w:r w:rsidRPr="000F7872">
        <w:rPr>
          <w:color w:val="000000"/>
          <w:lang w:val="uk-UA"/>
        </w:rPr>
        <w:t xml:space="preserve"> Кабінет Міністрів України повинен був розглянути  пропозицію  про створення  спеціальної  (вільної)    економічної  зони у </w:t>
      </w:r>
      <w:proofErr w:type="spellStart"/>
      <w:r w:rsidRPr="000F7872">
        <w:rPr>
          <w:color w:val="000000"/>
          <w:lang w:val="uk-UA"/>
        </w:rPr>
        <w:t>шестидесятиденний</w:t>
      </w:r>
      <w:proofErr w:type="spellEnd"/>
      <w:r w:rsidRPr="000F7872">
        <w:rPr>
          <w:color w:val="000000"/>
          <w:lang w:val="uk-UA"/>
        </w:rPr>
        <w:t xml:space="preserve"> строк з дня її надходження і подати  висновок  з цього питання до Верховної Ради України.</w:t>
      </w:r>
    </w:p>
    <w:p w:rsidR="000F7872" w:rsidRPr="000F7872" w:rsidRDefault="000F7872" w:rsidP="000F7872">
      <w:pPr>
        <w:ind w:firstLine="709"/>
        <w:jc w:val="both"/>
        <w:rPr>
          <w:lang w:val="uk-UA"/>
        </w:rPr>
      </w:pPr>
      <w:bookmarkStart w:id="365" w:name="24"/>
      <w:bookmarkStart w:id="366" w:name="25"/>
      <w:bookmarkEnd w:id="365"/>
      <w:bookmarkEnd w:id="366"/>
      <w:r w:rsidRPr="000F7872">
        <w:rPr>
          <w:color w:val="000000"/>
          <w:lang w:val="uk-UA"/>
        </w:rPr>
        <w:t xml:space="preserve">Так, Закон України </w:t>
      </w:r>
      <w:r w:rsidR="00CB282C">
        <w:rPr>
          <w:color w:val="000000"/>
          <w:lang w:val="uk-UA"/>
        </w:rPr>
        <w:t>«</w:t>
      </w:r>
      <w:r w:rsidRPr="000F7872">
        <w:rPr>
          <w:color w:val="000000"/>
          <w:lang w:val="uk-UA"/>
        </w:rPr>
        <w:t>Про спеціальну економічну зону туристсько-рекреаційного типу</w:t>
      </w:r>
      <w:r w:rsidR="00CB282C">
        <w:rPr>
          <w:color w:val="000000"/>
          <w:lang w:val="uk-UA"/>
        </w:rPr>
        <w:t>»</w:t>
      </w:r>
      <w:r w:rsidRPr="000F7872">
        <w:rPr>
          <w:color w:val="000000"/>
          <w:lang w:val="uk-UA"/>
        </w:rPr>
        <w:t xml:space="preserve"> </w:t>
      </w:r>
      <w:r w:rsidR="00CB282C">
        <w:rPr>
          <w:color w:val="000000"/>
          <w:lang w:val="uk-UA"/>
        </w:rPr>
        <w:t>«</w:t>
      </w:r>
      <w:proofErr w:type="spellStart"/>
      <w:r w:rsidR="00CB282C">
        <w:rPr>
          <w:color w:val="000000"/>
          <w:lang w:val="uk-UA"/>
        </w:rPr>
        <w:t>Курортополіс</w:t>
      </w:r>
      <w:proofErr w:type="spellEnd"/>
      <w:r w:rsidR="00CB282C">
        <w:rPr>
          <w:color w:val="000000"/>
          <w:lang w:val="uk-UA"/>
        </w:rPr>
        <w:t xml:space="preserve"> Трускавець»</w:t>
      </w:r>
      <w:r w:rsidRPr="000F7872">
        <w:rPr>
          <w:color w:val="000000"/>
          <w:lang w:val="uk-UA"/>
        </w:rPr>
        <w:t xml:space="preserve"> від 18 березня 1999 року № 514-14 визначав порядок створення, ліквідації та особливості механізму функціонування </w:t>
      </w:r>
      <w:r w:rsidRPr="000F7872">
        <w:rPr>
          <w:bCs/>
          <w:color w:val="000000"/>
          <w:lang w:val="uk-UA"/>
        </w:rPr>
        <w:t xml:space="preserve">спеціальної економічної зони туристсько-рекреаційного типу </w:t>
      </w:r>
      <w:r w:rsidR="00CB282C">
        <w:rPr>
          <w:bCs/>
          <w:color w:val="000000"/>
          <w:lang w:val="uk-UA"/>
        </w:rPr>
        <w:t>«</w:t>
      </w:r>
      <w:proofErr w:type="spellStart"/>
      <w:r w:rsidR="00CB282C">
        <w:rPr>
          <w:bCs/>
          <w:color w:val="000000"/>
          <w:lang w:val="uk-UA"/>
        </w:rPr>
        <w:t>Курортополіс</w:t>
      </w:r>
      <w:proofErr w:type="spellEnd"/>
      <w:r w:rsidR="00CB282C">
        <w:rPr>
          <w:bCs/>
          <w:color w:val="000000"/>
          <w:lang w:val="uk-UA"/>
        </w:rPr>
        <w:t xml:space="preserve"> Трускавець»</w:t>
      </w:r>
      <w:r w:rsidRPr="000F7872">
        <w:rPr>
          <w:bCs/>
          <w:color w:val="000000"/>
          <w:lang w:val="uk-UA"/>
        </w:rPr>
        <w:t>.</w:t>
      </w:r>
      <w:r w:rsidRPr="000F7872">
        <w:rPr>
          <w:color w:val="000000"/>
          <w:lang w:val="uk-UA"/>
        </w:rPr>
        <w:t xml:space="preserve"> Спеціальна економічна зона туристсько-рекреаційного типу </w:t>
      </w:r>
      <w:r w:rsidR="00CB282C">
        <w:rPr>
          <w:color w:val="000000"/>
          <w:lang w:val="uk-UA"/>
        </w:rPr>
        <w:t>«</w:t>
      </w:r>
      <w:proofErr w:type="spellStart"/>
      <w:r w:rsidRPr="000F7872">
        <w:rPr>
          <w:color w:val="000000"/>
          <w:lang w:val="uk-UA"/>
        </w:rPr>
        <w:t>Курортополіс</w:t>
      </w:r>
      <w:proofErr w:type="spellEnd"/>
      <w:r w:rsidRPr="000F7872">
        <w:rPr>
          <w:color w:val="000000"/>
          <w:lang w:val="uk-UA"/>
        </w:rPr>
        <w:t xml:space="preserve"> Тр</w:t>
      </w:r>
      <w:r w:rsidR="00B31E11">
        <w:rPr>
          <w:color w:val="000000"/>
          <w:lang w:val="uk-UA"/>
        </w:rPr>
        <w:t>ускавець</w:t>
      </w:r>
      <w:r w:rsidR="00CB282C">
        <w:rPr>
          <w:color w:val="000000"/>
          <w:lang w:val="uk-UA"/>
        </w:rPr>
        <w:t>»</w:t>
      </w:r>
      <w:r w:rsidRPr="000F7872">
        <w:rPr>
          <w:color w:val="000000"/>
          <w:lang w:val="uk-UA"/>
        </w:rPr>
        <w:t xml:space="preserve"> створена на період 20 років в адміністративно-територіальних межах міста Трускавець Львівської області. </w:t>
      </w:r>
      <w:r w:rsidRPr="000F7872">
        <w:rPr>
          <w:lang w:val="uk-UA"/>
        </w:rPr>
        <w:t>Див.: статті 6,7,8  ЗУ «</w:t>
      </w:r>
      <w:r w:rsidRPr="000F7872">
        <w:rPr>
          <w:bCs/>
          <w:lang w:val="uk-UA"/>
        </w:rPr>
        <w:t>Про загальні засади створення і функціонування    спеціальних (вільних) економічних зон»   в редакції від 17.02.2006 року.</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lang w:val="uk-UA"/>
        </w:rPr>
      </w:pPr>
      <w:r w:rsidRPr="000F7872">
        <w:rPr>
          <w:lang w:val="uk-UA"/>
        </w:rPr>
        <w:t>Оскільки ВЕЗ є тимчасовим утворенням, вона вважається ліквідованою з моменту закінчення строку, на який її було створено, якщо цей термін не буде продовжено Верховною Радою України. За поданням Президента України або Кабінету Міністрів України БЕЗ може бути ліквідована достроково. У будь-якому разі ВЕЗ вважається ліквідованою з моменту прийняття відповідного закону про її ліквідацію. Держава відповідно до законодавства України гарантує збереження у повному обсязі всіх майнових і немайнових прав суб'єктів економічної діяльності спеціальної (вільної) економічної зони при її ліквідації.</w:t>
      </w:r>
    </w:p>
    <w:p w:rsidR="000F7872" w:rsidRPr="000F7872" w:rsidRDefault="000F7872" w:rsidP="000F7872">
      <w:pPr>
        <w:pStyle w:val="a5"/>
        <w:tabs>
          <w:tab w:val="num" w:pos="1080"/>
        </w:tabs>
        <w:ind w:firstLine="1077"/>
        <w:rPr>
          <w:i/>
          <w:u w:val="single"/>
          <w:lang w:val="uk-UA"/>
        </w:rPr>
      </w:pPr>
      <w:r w:rsidRPr="000F7872">
        <w:rPr>
          <w:i/>
          <w:u w:val="single"/>
          <w:lang w:val="uk-UA"/>
        </w:rPr>
        <w:t>Спеціальний інвестиційний режим на територіях пріоритетного розвитку</w:t>
      </w:r>
    </w:p>
    <w:p w:rsidR="000F7872" w:rsidRPr="000F7872" w:rsidRDefault="000F7872" w:rsidP="000F7872">
      <w:pPr>
        <w:shd w:val="clear" w:color="auto" w:fill="FFFFFF"/>
        <w:ind w:firstLine="709"/>
        <w:jc w:val="both"/>
        <w:rPr>
          <w:lang w:val="uk-UA"/>
        </w:rPr>
      </w:pPr>
      <w:r w:rsidRPr="000F7872">
        <w:rPr>
          <w:lang w:val="uk-UA"/>
        </w:rPr>
        <w:t>Крім СЕЗ  існують території пріоритетного розвитку. ТПР – це територія, на якій склалися несприятливі соціально-економічні умови та на якій запроваджується  спеціальний режим інвестиційної діяльності для створення нових робочих місць.</w:t>
      </w:r>
    </w:p>
    <w:p w:rsidR="000F7872" w:rsidRPr="000F7872" w:rsidRDefault="000F7872" w:rsidP="000F7872">
      <w:pPr>
        <w:shd w:val="clear" w:color="auto" w:fill="FFFFFF"/>
        <w:ind w:firstLine="709"/>
        <w:jc w:val="both"/>
        <w:rPr>
          <w:lang w:val="uk-UA"/>
        </w:rPr>
      </w:pPr>
      <w:r w:rsidRPr="000F7872">
        <w:rPr>
          <w:lang w:val="uk-UA"/>
        </w:rPr>
        <w:lastRenderedPageBreak/>
        <w:t xml:space="preserve">Спеціальний режим інвестиційної діяльності, що запроваджується на </w:t>
      </w:r>
      <w:r w:rsidRPr="000F7872">
        <w:rPr>
          <w:i/>
          <w:lang w:val="uk-UA"/>
        </w:rPr>
        <w:t>території пріоритетного розвитку</w:t>
      </w:r>
      <w:r w:rsidRPr="000F7872">
        <w:rPr>
          <w:lang w:val="uk-UA"/>
        </w:rPr>
        <w:t>, це режим, який передбачає введення податкових, митних та інших пільг, передбачених законом, для суб’єктів підприємницької діяльності, що реалізують в порядку, визначеному законом, інвестиційні проекти, схвалені Комітетом з питань територій пріоритетного розвитку.</w:t>
      </w:r>
    </w:p>
    <w:p w:rsidR="000F7872" w:rsidRPr="000F7872" w:rsidRDefault="000F7872" w:rsidP="000F7872">
      <w:pPr>
        <w:shd w:val="clear" w:color="auto" w:fill="FFFFFF"/>
        <w:ind w:firstLine="709"/>
        <w:jc w:val="both"/>
        <w:rPr>
          <w:lang w:val="uk-UA"/>
        </w:rPr>
      </w:pPr>
      <w:r w:rsidRPr="000F7872">
        <w:rPr>
          <w:lang w:val="uk-UA"/>
        </w:rPr>
        <w:t xml:space="preserve">Спеціальні режими інвестиційної діяльності на </w:t>
      </w:r>
      <w:r w:rsidRPr="000F7872">
        <w:rPr>
          <w:i/>
          <w:lang w:val="uk-UA"/>
        </w:rPr>
        <w:t xml:space="preserve">території пріоритетного розвитку </w:t>
      </w:r>
      <w:r w:rsidRPr="000F7872">
        <w:rPr>
          <w:lang w:val="uk-UA"/>
        </w:rPr>
        <w:t>в Україні встановлені низкою законів. Такими територіями вважаються певні території в Автономній республіці Крим, у Волинській, Житомирській, Луганській, Чернігівській областях.</w:t>
      </w:r>
    </w:p>
    <w:p w:rsidR="000F7872" w:rsidRPr="000F7872" w:rsidRDefault="000F7872" w:rsidP="000F7872">
      <w:pPr>
        <w:shd w:val="clear" w:color="auto" w:fill="FFFFFF"/>
        <w:ind w:firstLine="709"/>
        <w:jc w:val="both"/>
        <w:rPr>
          <w:lang w:val="uk-UA"/>
        </w:rPr>
      </w:pPr>
      <w:r w:rsidRPr="000F7872">
        <w:rPr>
          <w:lang w:val="uk-UA"/>
        </w:rPr>
        <w:t xml:space="preserve">Для кожної ТПР діє відповідний закон. Так, для Луганської, наприклад, області такий режим інвестиційної діяльності запроваджується у відповідності із ЗУ від 15 липня 1999 року «Про спеціальний режим інвестиційної діяльності на територіях пріоритетного розвитку в Луганській області». Цей Закон визначає порядок  запровадження  та  функціонування спеціального   режиму інвестиційної   діяльності  на  територіях пріоритетного розвитку в Луганській області. </w:t>
      </w:r>
    </w:p>
    <w:p w:rsidR="000F7872" w:rsidRPr="000F7872" w:rsidRDefault="000F7872" w:rsidP="000F7872">
      <w:pPr>
        <w:shd w:val="clear" w:color="auto" w:fill="FFFFFF"/>
        <w:ind w:firstLine="709"/>
        <w:jc w:val="both"/>
        <w:rPr>
          <w:lang w:val="uk-UA"/>
        </w:rPr>
      </w:pPr>
      <w:r w:rsidRPr="000F7872">
        <w:rPr>
          <w:lang w:val="uk-UA"/>
        </w:rPr>
        <w:t xml:space="preserve">Спеціальний режим інвестиційної діяльності запроваджується на територіях пріоритетного розвитку і  діє  протягом  30  років  при реалізації  в  порядку,  визначеному  цим  Законом,  інвестиційних проектів у пріоритетних галузях (підгалузях) виробництва,  перелік яких визначається Кабінетом Міністрів України. </w:t>
      </w:r>
    </w:p>
    <w:p w:rsidR="000F7872" w:rsidRPr="000F7872" w:rsidRDefault="000F7872" w:rsidP="000F7872">
      <w:pPr>
        <w:shd w:val="clear" w:color="auto" w:fill="FFFFFF"/>
        <w:ind w:firstLine="709"/>
        <w:jc w:val="both"/>
        <w:rPr>
          <w:lang w:val="uk-UA"/>
        </w:rPr>
      </w:pPr>
      <w:r w:rsidRPr="000F7872">
        <w:rPr>
          <w:lang w:val="uk-UA"/>
        </w:rPr>
        <w:t xml:space="preserve">До  територій   пріоритетного   розвитку   належать  у  своїх адміністративно-територіальних межах  міста   Брянка,   Краснодон, Свердловськ,   Первомайськ,   Стаханов,   Красний   Луч,  а  також </w:t>
      </w:r>
      <w:proofErr w:type="spellStart"/>
      <w:r w:rsidRPr="000F7872">
        <w:rPr>
          <w:lang w:val="uk-UA"/>
        </w:rPr>
        <w:t>Антрацитівський</w:t>
      </w:r>
      <w:proofErr w:type="spellEnd"/>
      <w:r w:rsidRPr="000F7872">
        <w:rPr>
          <w:lang w:val="uk-UA"/>
        </w:rPr>
        <w:t xml:space="preserve">,  </w:t>
      </w:r>
      <w:proofErr w:type="spellStart"/>
      <w:r w:rsidRPr="000F7872">
        <w:rPr>
          <w:lang w:val="uk-UA"/>
        </w:rPr>
        <w:t>Кремінський</w:t>
      </w:r>
      <w:proofErr w:type="spellEnd"/>
      <w:r w:rsidRPr="000F7872">
        <w:rPr>
          <w:lang w:val="uk-UA"/>
        </w:rPr>
        <w:t xml:space="preserve"> та Краснодонський райони  Луганської області.</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sz w:val="24"/>
          <w:szCs w:val="24"/>
        </w:rPr>
        <w:t xml:space="preserve"> На територіях  пріоритетного  розвитку можуть провадитися всі види підприємницької діяльності,  за винятком заборонених законами України.</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sz w:val="24"/>
          <w:szCs w:val="24"/>
        </w:rPr>
        <w:t xml:space="preserve">Спеціальний правовий    режим   підприємницької   діяльності, встановлений на територіях пріоритетного розвитку,  поширюється на суб'єктів  підприємницької  діяльності </w:t>
      </w:r>
      <w:r w:rsidRPr="000F7872">
        <w:rPr>
          <w:rFonts w:ascii="Times New Roman" w:hAnsi="Times New Roman"/>
          <w:i/>
          <w:sz w:val="24"/>
          <w:szCs w:val="24"/>
        </w:rPr>
        <w:t>виключно під час реалізації</w:t>
      </w:r>
      <w:r w:rsidRPr="000F7872">
        <w:rPr>
          <w:rFonts w:ascii="Times New Roman" w:hAnsi="Times New Roman"/>
          <w:sz w:val="24"/>
          <w:szCs w:val="24"/>
        </w:rPr>
        <w:t xml:space="preserve"> ними на цих  територіях  інвестиційних  проектів,  затверджених  у встановленому цим Законом порядку. </w:t>
      </w:r>
    </w:p>
    <w:p w:rsidR="000F7872" w:rsidRPr="000F7872" w:rsidRDefault="000F7872" w:rsidP="000F7872">
      <w:pPr>
        <w:pStyle w:val="HTML"/>
        <w:ind w:firstLine="709"/>
        <w:jc w:val="both"/>
        <w:rPr>
          <w:rFonts w:ascii="Times New Roman" w:hAnsi="Times New Roman"/>
          <w:sz w:val="24"/>
          <w:szCs w:val="24"/>
        </w:rPr>
      </w:pPr>
      <w:r w:rsidRPr="000F7872">
        <w:rPr>
          <w:rFonts w:ascii="Times New Roman" w:hAnsi="Times New Roman"/>
          <w:sz w:val="24"/>
          <w:szCs w:val="24"/>
        </w:rPr>
        <w:t xml:space="preserve">У разі   невиконання   або  неналежного  виконання  суб'єктом підприємницької діяльності умов договору (контракту), укладеного з органом місцевого  самоврядування,  такий суб'єкт підприємницької діяльності несе  майнову  та  іншу  відповідальність,  передбачену законодавством України та відповідним договором (контрактом). </w:t>
      </w:r>
    </w:p>
    <w:p w:rsidR="000F7872" w:rsidRPr="000F7872" w:rsidRDefault="000F7872" w:rsidP="000F7872">
      <w:pPr>
        <w:shd w:val="clear" w:color="auto" w:fill="FFFFFF"/>
        <w:ind w:firstLine="709"/>
        <w:jc w:val="both"/>
        <w:rPr>
          <w:lang w:val="uk-UA"/>
        </w:rPr>
      </w:pPr>
      <w:r w:rsidRPr="000F7872">
        <w:rPr>
          <w:i/>
          <w:lang w:val="uk-UA"/>
        </w:rPr>
        <w:t>Сервісні зони</w:t>
      </w:r>
      <w:r w:rsidRPr="000F7872">
        <w:rPr>
          <w:lang w:val="uk-UA"/>
        </w:rPr>
        <w:t xml:space="preserve"> являють собою території з пільговим режимом підприємницької діяльності, для фірм і організацій, які надають різні фінансово-економічні, страхові та інші послуги.</w:t>
      </w:r>
    </w:p>
    <w:p w:rsidR="000F7872" w:rsidRPr="000F7872" w:rsidRDefault="000F7872" w:rsidP="000F7872">
      <w:pPr>
        <w:shd w:val="clear" w:color="auto" w:fill="FFFFFF"/>
        <w:ind w:firstLine="709"/>
        <w:jc w:val="both"/>
        <w:rPr>
          <w:lang w:val="uk-UA"/>
        </w:rPr>
      </w:pPr>
      <w:r w:rsidRPr="000F7872">
        <w:rPr>
          <w:u w:val="single"/>
          <w:lang w:val="uk-UA"/>
        </w:rPr>
        <w:t>До числа сервісних зон відносяться</w:t>
      </w:r>
      <w:r w:rsidRPr="000F7872">
        <w:rPr>
          <w:lang w:val="uk-UA"/>
        </w:rPr>
        <w:t xml:space="preserve"> </w:t>
      </w:r>
      <w:r w:rsidRPr="000F7872">
        <w:rPr>
          <w:i/>
          <w:lang w:val="uk-UA"/>
        </w:rPr>
        <w:t>офшорні зони (ОЗ)</w:t>
      </w:r>
      <w:r w:rsidRPr="000F7872">
        <w:rPr>
          <w:lang w:val="uk-UA"/>
        </w:rPr>
        <w:t xml:space="preserve"> і податкові гавані (НГ), які залучають підприємців сприятливим валютно-фінансовим, фіскальним режимом, високим рівнем банківської і комерційної секретності, лояльністю державного регулювання.</w:t>
      </w:r>
    </w:p>
    <w:p w:rsidR="000F7872" w:rsidRPr="000F7872" w:rsidRDefault="000F7872" w:rsidP="000F7872">
      <w:pPr>
        <w:shd w:val="clear" w:color="auto" w:fill="FFFFFF"/>
        <w:ind w:firstLine="709"/>
        <w:jc w:val="both"/>
        <w:rPr>
          <w:lang w:val="uk-UA"/>
        </w:rPr>
      </w:pPr>
      <w:r w:rsidRPr="000F7872">
        <w:rPr>
          <w:lang w:val="uk-UA"/>
        </w:rPr>
        <w:t xml:space="preserve">Головна вимога від компанії, зареєстрованої в офшорній зоні і претендує на отримання податкових та інших пільг, - не бути резидентом країни, де знаходиться офшорний центр і не витягувати на його території прибуток. Податкові гавані відрізняються від офшорних зон тим, що в них (у НГ) усі фірми (як місцеві, так і іноземні) отримують податкові пільги на всі або деякі види діяльності. В даний час в світі налічується більше 300 офшорних центрів. Серед них податкових гаваней - близько 70. До числа країн, де вже давно функціонують офшорні компанії відносяться: Ліхтенштейн, Панама, Нормандські острови, острів </w:t>
      </w:r>
      <w:proofErr w:type="spellStart"/>
      <w:r w:rsidRPr="000F7872">
        <w:rPr>
          <w:lang w:val="uk-UA"/>
        </w:rPr>
        <w:t>Мен</w:t>
      </w:r>
      <w:proofErr w:type="spellEnd"/>
      <w:r w:rsidRPr="000F7872">
        <w:rPr>
          <w:lang w:val="uk-UA"/>
        </w:rPr>
        <w:t xml:space="preserve"> (Британія), Антильські острови, Гонконг, Мадейра, Ліберія, Ірландія, Швейцарія та </w:t>
      </w:r>
      <w:proofErr w:type="spellStart"/>
      <w:r w:rsidRPr="000F7872">
        <w:rPr>
          <w:lang w:val="uk-UA"/>
        </w:rPr>
        <w:t>ін</w:t>
      </w:r>
      <w:proofErr w:type="spellEnd"/>
      <w:r w:rsidRPr="000F7872">
        <w:rPr>
          <w:lang w:val="uk-UA"/>
        </w:rPr>
        <w:t xml:space="preserve"> Останнім десятиліття офшорні зони з'явилися на Мальті, Маврикії, Західному Самоа, в Ізраїлі, Малайзії (о. </w:t>
      </w:r>
      <w:proofErr w:type="spellStart"/>
      <w:r w:rsidRPr="000F7872">
        <w:rPr>
          <w:lang w:val="uk-UA"/>
        </w:rPr>
        <w:t>Лабуан</w:t>
      </w:r>
      <w:proofErr w:type="spellEnd"/>
      <w:r w:rsidRPr="000F7872">
        <w:rPr>
          <w:lang w:val="uk-UA"/>
        </w:rPr>
        <w:t>) та інших країнах.</w:t>
      </w:r>
    </w:p>
    <w:p w:rsidR="000F7872" w:rsidRPr="000F7872" w:rsidRDefault="000F7872" w:rsidP="000F7872">
      <w:pPr>
        <w:shd w:val="clear" w:color="auto" w:fill="FFFFFF"/>
        <w:ind w:firstLine="709"/>
        <w:jc w:val="both"/>
        <w:rPr>
          <w:lang w:val="uk-UA"/>
        </w:rPr>
      </w:pPr>
      <w:r w:rsidRPr="000F7872">
        <w:rPr>
          <w:i/>
          <w:lang w:val="uk-UA"/>
        </w:rPr>
        <w:t>Промислові, торгові, банківські, страхові та інші компанії</w:t>
      </w:r>
      <w:r w:rsidRPr="000F7872">
        <w:rPr>
          <w:lang w:val="uk-UA"/>
        </w:rPr>
        <w:t xml:space="preserve"> або взагалі не підлягають оподаткуванню (Ірландія, Ліберія), або обкладаються невеликим паушальним податком (Ліхтенштейн, Антильські острови, Панама, острів </w:t>
      </w:r>
      <w:proofErr w:type="spellStart"/>
      <w:r w:rsidRPr="000F7872">
        <w:rPr>
          <w:lang w:val="uk-UA"/>
        </w:rPr>
        <w:t>Мен</w:t>
      </w:r>
      <w:proofErr w:type="spellEnd"/>
      <w:r w:rsidRPr="000F7872">
        <w:rPr>
          <w:lang w:val="uk-UA"/>
        </w:rPr>
        <w:t xml:space="preserve"> та ін.) У Швейцарії, </w:t>
      </w:r>
      <w:r w:rsidRPr="000F7872">
        <w:rPr>
          <w:lang w:val="uk-UA"/>
        </w:rPr>
        <w:lastRenderedPageBreak/>
        <w:t xml:space="preserve">наприклад, встановлений більш низький розмір податку, який може і не стягуватися за певних умов. Пільговий режим в офшорних зонах визначається також відсутністю валютних обмежень, вільним вивозом прибутків, низьким рівнем статутного капіталу; відсутністю митних зборів і зборів для іноземного інвестора, екстериторіальність та </w:t>
      </w:r>
      <w:proofErr w:type="spellStart"/>
      <w:r w:rsidRPr="000F7872">
        <w:rPr>
          <w:lang w:val="uk-UA"/>
        </w:rPr>
        <w:t>ін</w:t>
      </w:r>
      <w:proofErr w:type="spellEnd"/>
      <w:r w:rsidRPr="000F7872">
        <w:rPr>
          <w:lang w:val="uk-UA"/>
        </w:rPr>
        <w:t xml:space="preserve"> Для країн, що організують офшорні зони, вигода полягає в залученні додаткових іноземних капіталів, отриманні доходу від перебування зареєстрованої компанії в цій зоні, створенні додаткових робочих місць для місцевих фахівців, що в цілому сприяє розвитку національної економіки.</w:t>
      </w:r>
    </w:p>
    <w:p w:rsidR="000F7872" w:rsidRPr="000F7872" w:rsidRDefault="000F7872" w:rsidP="000F7872">
      <w:pPr>
        <w:shd w:val="clear" w:color="auto" w:fill="FFFFFF"/>
        <w:ind w:firstLine="709"/>
        <w:jc w:val="both"/>
        <w:rPr>
          <w:lang w:val="uk-UA"/>
        </w:rPr>
      </w:pPr>
      <w:r w:rsidRPr="000F7872">
        <w:rPr>
          <w:lang w:val="uk-UA"/>
        </w:rPr>
        <w:t xml:space="preserve">Офшорний бізнес концентрується, як правило, в банківському, страховому, справі, морському судноплавстві, операціях з нерухомістю, в трастової (довірчої) діяльності, у всіх видах експортно-імпортних операцій, у консалтингу. За деякими оцінками, капітал, задіяний у сфері офшорного бізнесу, досягає 500 млрд. </w:t>
      </w:r>
      <w:proofErr w:type="spellStart"/>
      <w:r w:rsidRPr="000F7872">
        <w:rPr>
          <w:lang w:val="uk-UA"/>
        </w:rPr>
        <w:t>дол</w:t>
      </w:r>
      <w:proofErr w:type="spellEnd"/>
      <w:r w:rsidRPr="000F7872">
        <w:rPr>
          <w:lang w:val="uk-UA"/>
        </w:rPr>
        <w:t xml:space="preserve"> У ньому беруть участь майже 2 млн. вкладників (юридичних та фізичних осіб), і щороку реєструється кілька тисяч нових, компаній, що збільшують обсяги офшорної діяльності.</w:t>
      </w:r>
    </w:p>
    <w:p w:rsidR="000F7872" w:rsidRPr="000F7872" w:rsidRDefault="000F7872" w:rsidP="000F7872">
      <w:pPr>
        <w:pStyle w:val="5"/>
        <w:shd w:val="clear" w:color="auto" w:fill="FFFFFF"/>
        <w:spacing w:before="0" w:after="0"/>
        <w:ind w:firstLine="709"/>
        <w:rPr>
          <w:rFonts w:ascii="Times New Roman" w:hAnsi="Times New Roman"/>
          <w:b w:val="0"/>
          <w:sz w:val="24"/>
          <w:szCs w:val="24"/>
          <w:u w:val="single"/>
          <w:lang w:val="uk-UA"/>
        </w:rPr>
      </w:pPr>
      <w:r w:rsidRPr="000F7872">
        <w:rPr>
          <w:rFonts w:ascii="Times New Roman" w:hAnsi="Times New Roman"/>
          <w:b w:val="0"/>
          <w:i w:val="0"/>
          <w:sz w:val="24"/>
          <w:szCs w:val="24"/>
          <w:u w:val="single"/>
          <w:lang w:val="uk-UA"/>
        </w:rPr>
        <w:t xml:space="preserve"> </w:t>
      </w:r>
      <w:r w:rsidRPr="000F7872">
        <w:rPr>
          <w:rFonts w:ascii="Times New Roman" w:hAnsi="Times New Roman"/>
          <w:b w:val="0"/>
          <w:sz w:val="24"/>
          <w:szCs w:val="24"/>
          <w:u w:val="single"/>
          <w:lang w:val="uk-UA"/>
        </w:rPr>
        <w:t>Концесійна діяльність в Україні</w:t>
      </w:r>
    </w:p>
    <w:p w:rsidR="000F7872" w:rsidRPr="000F7872" w:rsidRDefault="000F7872" w:rsidP="000F7872">
      <w:pPr>
        <w:shd w:val="clear" w:color="auto" w:fill="FFFFFF"/>
        <w:ind w:firstLine="709"/>
        <w:jc w:val="both"/>
        <w:rPr>
          <w:shd w:val="clear" w:color="auto" w:fill="FFFFFF"/>
          <w:lang w:val="uk-UA"/>
        </w:rPr>
      </w:pPr>
      <w:r w:rsidRPr="000F7872">
        <w:rPr>
          <w:lang w:val="uk-UA"/>
        </w:rPr>
        <w:t> </w:t>
      </w:r>
      <w:r w:rsidRPr="000F7872">
        <w:rPr>
          <w:i/>
          <w:shd w:val="clear" w:color="auto" w:fill="FFFFFF"/>
          <w:lang w:val="uk-UA"/>
        </w:rPr>
        <w:t>Концесія</w:t>
      </w:r>
      <w:r w:rsidRPr="000F7872">
        <w:rPr>
          <w:shd w:val="clear" w:color="auto" w:fill="FFFFFF"/>
          <w:lang w:val="uk-UA"/>
        </w:rPr>
        <w:t xml:space="preserve"> як форма залучення приватного, у тому числі іноземного, капіталу широко розповсюджена сьогодні у світі. </w:t>
      </w:r>
    </w:p>
    <w:p w:rsidR="000F7872" w:rsidRPr="000F7872" w:rsidRDefault="000F7872" w:rsidP="000F7872">
      <w:pPr>
        <w:shd w:val="clear" w:color="auto" w:fill="FFFFFF"/>
        <w:ind w:firstLine="709"/>
        <w:jc w:val="both"/>
        <w:rPr>
          <w:shd w:val="clear" w:color="auto" w:fill="FFFFFF"/>
          <w:lang w:val="uk-UA"/>
        </w:rPr>
      </w:pPr>
      <w:r w:rsidRPr="000F7872">
        <w:rPr>
          <w:shd w:val="clear" w:color="auto" w:fill="FFFFFF"/>
          <w:lang w:val="uk-UA"/>
        </w:rPr>
        <w:t>В Україну вона прийшла із прийняттям у 1999-му Закону України «Про концесії на будівництво та експлуатацію автомобільних доріг». Нині ситуація на концесійних об’єктах досить складна. Деякі роботи вже виконані, інші – під питанням. </w:t>
      </w:r>
    </w:p>
    <w:p w:rsidR="000F7872" w:rsidRPr="000F7872" w:rsidRDefault="000F7872" w:rsidP="00A901EE">
      <w:pPr>
        <w:shd w:val="clear" w:color="auto" w:fill="FFFFFF"/>
        <w:ind w:firstLine="709"/>
        <w:jc w:val="both"/>
        <w:rPr>
          <w:lang w:val="uk-UA"/>
        </w:rPr>
      </w:pPr>
      <w:r w:rsidRPr="000F7872">
        <w:rPr>
          <w:lang w:val="uk-UA"/>
        </w:rPr>
        <w:t xml:space="preserve">Крім автомобільної дороги Львів – </w:t>
      </w:r>
      <w:proofErr w:type="spellStart"/>
      <w:r w:rsidRPr="000F7872">
        <w:rPr>
          <w:lang w:val="uk-UA"/>
        </w:rPr>
        <w:t>Краковець</w:t>
      </w:r>
      <w:proofErr w:type="spellEnd"/>
      <w:r w:rsidRPr="000F7872">
        <w:rPr>
          <w:lang w:val="uk-UA"/>
        </w:rPr>
        <w:t>, відповідно до постанови Кабінету Міністрів України від 11.12.1999 №2293 до Переліку об'єктів права державної власності, які можуть надаватися в концесію входили: </w:t>
      </w:r>
      <w:r w:rsidRPr="000F7872">
        <w:rPr>
          <w:lang w:val="uk-UA"/>
        </w:rPr>
        <w:tab/>
      </w:r>
    </w:p>
    <w:p w:rsidR="000F7872" w:rsidRPr="000F7872" w:rsidRDefault="000F7872" w:rsidP="00A901EE">
      <w:pPr>
        <w:shd w:val="clear" w:color="auto" w:fill="FFFFFF"/>
        <w:ind w:firstLine="709"/>
        <w:jc w:val="both"/>
        <w:rPr>
          <w:lang w:val="uk-UA"/>
        </w:rPr>
      </w:pPr>
      <w:r w:rsidRPr="000F7872">
        <w:rPr>
          <w:lang w:val="uk-UA"/>
        </w:rPr>
        <w:t>- південна транс'європейська автомагістраль Західний кордон України (с. Косини) – м. Київ протяжністю 735 км (міжнародні транспортні коридори № 5, 3);</w:t>
      </w:r>
    </w:p>
    <w:p w:rsidR="000F7872" w:rsidRPr="000F7872" w:rsidRDefault="000F7872" w:rsidP="00A901EE">
      <w:pPr>
        <w:shd w:val="clear" w:color="auto" w:fill="FFFFFF"/>
        <w:ind w:firstLine="709"/>
        <w:jc w:val="both"/>
        <w:rPr>
          <w:lang w:val="uk-UA"/>
        </w:rPr>
      </w:pPr>
      <w:r w:rsidRPr="000F7872">
        <w:rPr>
          <w:lang w:val="uk-UA"/>
        </w:rPr>
        <w:t xml:space="preserve">- автомагістраль I категорії від кордону з Російською Федерацією до автодороги Київ – Харків – </w:t>
      </w:r>
      <w:proofErr w:type="spellStart"/>
      <w:r w:rsidRPr="000F7872">
        <w:rPr>
          <w:lang w:val="uk-UA"/>
        </w:rPr>
        <w:t>Довжанський</w:t>
      </w:r>
      <w:proofErr w:type="spellEnd"/>
      <w:r w:rsidRPr="000F7872">
        <w:rPr>
          <w:lang w:val="uk-UA"/>
        </w:rPr>
        <w:t xml:space="preserve"> протяжністю 48,7 км, Харківська область;</w:t>
      </w:r>
    </w:p>
    <w:p w:rsidR="000F7872" w:rsidRPr="000F7872" w:rsidRDefault="000F7872" w:rsidP="00A901EE">
      <w:pPr>
        <w:shd w:val="clear" w:color="auto" w:fill="FFFFFF"/>
        <w:ind w:firstLine="709"/>
        <w:jc w:val="both"/>
        <w:rPr>
          <w:lang w:val="uk-UA"/>
        </w:rPr>
      </w:pPr>
      <w:r w:rsidRPr="000F7872">
        <w:rPr>
          <w:lang w:val="uk-UA"/>
        </w:rPr>
        <w:t>- автомагістраль I категорії Львів – Броди протяжністю 80,2 км, Львівська область;</w:t>
      </w:r>
    </w:p>
    <w:p w:rsidR="000F7872" w:rsidRPr="000F7872" w:rsidRDefault="000F7872" w:rsidP="00A901EE">
      <w:pPr>
        <w:shd w:val="clear" w:color="auto" w:fill="FFFFFF"/>
        <w:ind w:firstLine="709"/>
        <w:jc w:val="both"/>
        <w:rPr>
          <w:lang w:val="uk-UA"/>
        </w:rPr>
      </w:pPr>
      <w:r w:rsidRPr="000F7872">
        <w:rPr>
          <w:lang w:val="uk-UA"/>
        </w:rPr>
        <w:t>- автомагістраль I категорії Броди – Рівне протяжністю 94,8 км, Рівненська область.</w:t>
      </w:r>
    </w:p>
    <w:p w:rsidR="000F7872" w:rsidRPr="000F7872" w:rsidRDefault="000F7872" w:rsidP="00A901EE">
      <w:pPr>
        <w:shd w:val="clear" w:color="auto" w:fill="FFFFFF"/>
        <w:ind w:firstLine="709"/>
        <w:jc w:val="both"/>
        <w:rPr>
          <w:lang w:val="uk-UA"/>
        </w:rPr>
      </w:pPr>
      <w:r w:rsidRPr="000F7872">
        <w:rPr>
          <w:lang w:val="uk-UA"/>
        </w:rPr>
        <w:t> Також Постановою Кабінету Міністрів України від 10.07.2009 №569 доповнено зазначений Перелік двома новими об’єктами: </w:t>
      </w:r>
    </w:p>
    <w:p w:rsidR="000F7872" w:rsidRPr="000F7872" w:rsidRDefault="000F7872" w:rsidP="00A901EE">
      <w:pPr>
        <w:shd w:val="clear" w:color="auto" w:fill="FFFFFF"/>
        <w:ind w:firstLine="709"/>
        <w:jc w:val="both"/>
        <w:rPr>
          <w:lang w:val="uk-UA"/>
        </w:rPr>
      </w:pPr>
      <w:r w:rsidRPr="000F7872">
        <w:rPr>
          <w:lang w:val="uk-UA"/>
        </w:rPr>
        <w:t>- Велика кільцева автомобільна дорога навколо м. Київ протяжністю 213 км, Київська область;</w:t>
      </w:r>
    </w:p>
    <w:p w:rsidR="000F7872" w:rsidRPr="000F7872" w:rsidRDefault="000F7872" w:rsidP="00A901EE">
      <w:pPr>
        <w:shd w:val="clear" w:color="auto" w:fill="FFFFFF"/>
        <w:ind w:firstLine="709"/>
        <w:jc w:val="both"/>
        <w:rPr>
          <w:lang w:val="uk-UA"/>
        </w:rPr>
      </w:pPr>
      <w:r w:rsidRPr="000F7872">
        <w:rPr>
          <w:lang w:val="uk-UA"/>
        </w:rPr>
        <w:t xml:space="preserve">- автомобільна дорога Одеса – Рені протяжністю 261 км, Одеська область.      </w:t>
      </w:r>
    </w:p>
    <w:p w:rsidR="000F7872" w:rsidRPr="000F7872" w:rsidRDefault="000F7872" w:rsidP="00A901EE">
      <w:pPr>
        <w:shd w:val="clear" w:color="auto" w:fill="FFFFFF"/>
        <w:ind w:firstLine="709"/>
        <w:jc w:val="both"/>
        <w:rPr>
          <w:lang w:val="uk-UA"/>
        </w:rPr>
      </w:pPr>
      <w:r w:rsidRPr="000F7872">
        <w:rPr>
          <w:lang w:val="uk-UA"/>
        </w:rPr>
        <w:t xml:space="preserve"> На кінець 2009 р. Укравтодором підписано два концесійні договори на будівництво та експлуатацію автомобільних доріг: </w:t>
      </w:r>
    </w:p>
    <w:p w:rsidR="000F7872" w:rsidRPr="000F7872" w:rsidRDefault="000F7872" w:rsidP="000F7872">
      <w:pPr>
        <w:shd w:val="clear" w:color="auto" w:fill="FFFFFF"/>
        <w:ind w:firstLine="709"/>
        <w:rPr>
          <w:lang w:val="uk-UA"/>
        </w:rPr>
      </w:pPr>
      <w:r w:rsidRPr="000F7872">
        <w:rPr>
          <w:lang w:val="uk-UA"/>
        </w:rPr>
        <w:t xml:space="preserve">Львів – </w:t>
      </w:r>
      <w:proofErr w:type="spellStart"/>
      <w:r w:rsidRPr="000F7872">
        <w:rPr>
          <w:lang w:val="uk-UA"/>
        </w:rPr>
        <w:t>Краковець</w:t>
      </w:r>
      <w:proofErr w:type="spellEnd"/>
      <w:r w:rsidRPr="000F7872">
        <w:rPr>
          <w:lang w:val="uk-UA"/>
        </w:rPr>
        <w:t xml:space="preserve"> та Львів – Броди.</w:t>
      </w:r>
    </w:p>
    <w:p w:rsidR="000F7872" w:rsidRPr="000F7872" w:rsidRDefault="000F7872" w:rsidP="000F7872">
      <w:pPr>
        <w:shd w:val="clear" w:color="auto" w:fill="FFFFFF"/>
        <w:ind w:firstLine="709"/>
        <w:jc w:val="both"/>
        <w:rPr>
          <w:lang w:val="uk-UA"/>
        </w:rPr>
      </w:pPr>
      <w:r w:rsidRPr="000F7872">
        <w:rPr>
          <w:color w:val="000000"/>
          <w:lang w:val="uk-UA"/>
        </w:rPr>
        <w:t>Відносини, пов'язані з концесійною діяльністю, регулюються ГКУ, законом про концесії, іншими прийнятими відповідно до них нормативно-правовими актами. Спеціальними законами можуть визначатись особливості здійснення концесійної діяльності в окремих сферах господарювання (ст. 410 ГКУ).</w:t>
      </w:r>
    </w:p>
    <w:p w:rsidR="000F7872" w:rsidRPr="000F7872" w:rsidRDefault="000F7872" w:rsidP="000F7872">
      <w:pPr>
        <w:shd w:val="clear" w:color="auto" w:fill="FFFFFF"/>
        <w:ind w:firstLine="709"/>
        <w:jc w:val="both"/>
        <w:rPr>
          <w:lang w:val="uk-UA"/>
        </w:rPr>
      </w:pPr>
      <w:r w:rsidRPr="000F7872">
        <w:rPr>
          <w:i/>
          <w:color w:val="000000"/>
          <w:lang w:val="uk-UA"/>
        </w:rPr>
        <w:t>Концесія</w:t>
      </w:r>
      <w:r w:rsidRPr="000F7872">
        <w:rPr>
          <w:color w:val="000000"/>
          <w:lang w:val="uk-UA"/>
        </w:rPr>
        <w:t xml:space="preserve"> — це надання з метою задоволення суспільних потреб уповноваженим органом державної влади чи органом місцевого самоврядування на підставі концесійного договору на платній та строковій основі вітчизняним або іноземним суб'єктам господарювання (концесіонерам) права на створення (будівництво) та/або управління (експлуатацію) об'єктом концесії за умови взяття концесіонером на себе відповідних зобов'язань, майнової відповідальності та підприємницького ризику.</w:t>
      </w:r>
    </w:p>
    <w:p w:rsidR="000F7872" w:rsidRPr="000F7872" w:rsidRDefault="000F7872" w:rsidP="000F7872">
      <w:pPr>
        <w:shd w:val="clear" w:color="auto" w:fill="FFFFFF"/>
        <w:ind w:firstLine="709"/>
        <w:jc w:val="both"/>
        <w:rPr>
          <w:color w:val="000000"/>
          <w:lang w:val="uk-UA"/>
        </w:rPr>
      </w:pPr>
      <w:r w:rsidRPr="000F7872">
        <w:rPr>
          <w:color w:val="000000"/>
          <w:lang w:val="uk-UA"/>
        </w:rPr>
        <w:t>Сфери господарювання, в яких дозволяється концесійна діяльність, об'єкти права державної або комунальної власності, що можуть надаватися в концесію, а також види підприємницької діяльності, які забороняється здійснювати на концесійній основі, визначаються законом (ст. 406 ГКУ).</w:t>
      </w:r>
    </w:p>
    <w:p w:rsidR="000F7872" w:rsidRPr="000F7872" w:rsidRDefault="000F7872" w:rsidP="000F7872">
      <w:pPr>
        <w:shd w:val="clear" w:color="auto" w:fill="FFFFFF"/>
        <w:ind w:firstLine="709"/>
        <w:jc w:val="both"/>
        <w:rPr>
          <w:lang w:val="uk-UA"/>
        </w:rPr>
      </w:pPr>
      <w:r w:rsidRPr="000F7872">
        <w:rPr>
          <w:color w:val="000000"/>
          <w:lang w:val="uk-UA"/>
        </w:rPr>
        <w:lastRenderedPageBreak/>
        <w:t>Концесійна діяльність в Україні базується засадах, визначених ст. 407 ГКУ</w:t>
      </w:r>
      <w:r w:rsidR="00A901EE">
        <w:rPr>
          <w:color w:val="000000"/>
          <w:lang w:val="uk-UA"/>
        </w:rPr>
        <w:t xml:space="preserve"> та </w:t>
      </w:r>
      <w:r w:rsidRPr="000F7872">
        <w:rPr>
          <w:color w:val="000000"/>
          <w:lang w:val="uk-UA"/>
        </w:rPr>
        <w:t xml:space="preserve"> здійснюється на основі </w:t>
      </w:r>
      <w:r w:rsidRPr="000F7872">
        <w:rPr>
          <w:rStyle w:val="af0"/>
          <w:b w:val="0"/>
          <w:color w:val="000000"/>
          <w:lang w:val="uk-UA"/>
        </w:rPr>
        <w:t xml:space="preserve">концесійних договорів </w:t>
      </w:r>
      <w:r w:rsidRPr="000F7872">
        <w:rPr>
          <w:color w:val="000000"/>
          <w:lang w:val="uk-UA"/>
        </w:rPr>
        <w:t xml:space="preserve">(ст. </w:t>
      </w:r>
      <w:r w:rsidRPr="000F7872">
        <w:rPr>
          <w:rStyle w:val="af0"/>
          <w:b w:val="0"/>
          <w:color w:val="000000"/>
          <w:lang w:val="uk-UA"/>
        </w:rPr>
        <w:t xml:space="preserve">408 </w:t>
      </w:r>
      <w:r w:rsidRPr="000F7872">
        <w:rPr>
          <w:color w:val="000000"/>
          <w:lang w:val="uk-UA"/>
        </w:rPr>
        <w:t>ГКУ), що укладаються відповідно до законодавства України з концесіонерами, у тому числі іноземними інвесторами, Кабінетом Міністрів України або уповноваженим ним органом державної влади, або визначеними законом органами місцевого самоврядування.</w:t>
      </w:r>
    </w:p>
    <w:p w:rsidR="000F7872" w:rsidRPr="000F7872" w:rsidRDefault="000F7872" w:rsidP="000F7872">
      <w:pPr>
        <w:shd w:val="clear" w:color="auto" w:fill="FFFFFF"/>
        <w:ind w:firstLine="709"/>
        <w:jc w:val="both"/>
        <w:rPr>
          <w:lang w:val="uk-UA"/>
        </w:rPr>
      </w:pPr>
      <w:r w:rsidRPr="000F7872">
        <w:rPr>
          <w:color w:val="000000"/>
          <w:lang w:val="uk-UA"/>
        </w:rPr>
        <w:t xml:space="preserve">Строк дії концесійного договору встановлюється сторонами договору залежно від характеру та умов концесії. Цей </w:t>
      </w:r>
      <w:r w:rsidRPr="000F7872">
        <w:rPr>
          <w:color w:val="000000"/>
          <w:u w:val="single"/>
          <w:lang w:val="uk-UA"/>
        </w:rPr>
        <w:t>строк</w:t>
      </w:r>
      <w:r w:rsidRPr="000F7872">
        <w:rPr>
          <w:color w:val="000000"/>
          <w:lang w:val="uk-UA"/>
        </w:rPr>
        <w:t xml:space="preserve"> </w:t>
      </w:r>
      <w:r w:rsidRPr="000F7872">
        <w:rPr>
          <w:i/>
          <w:color w:val="000000"/>
          <w:lang w:val="uk-UA"/>
        </w:rPr>
        <w:t>не може бути менший від десяти років і перевищувати п'ятдесят років</w:t>
      </w:r>
      <w:r w:rsidRPr="000F7872">
        <w:rPr>
          <w:color w:val="000000"/>
          <w:lang w:val="uk-UA"/>
        </w:rPr>
        <w:t>.</w:t>
      </w:r>
      <w:r w:rsidR="00A901EE">
        <w:rPr>
          <w:color w:val="000000"/>
          <w:lang w:val="uk-UA"/>
        </w:rPr>
        <w:t xml:space="preserve"> </w:t>
      </w:r>
      <w:r w:rsidRPr="000F7872">
        <w:rPr>
          <w:color w:val="000000"/>
          <w:lang w:val="uk-UA"/>
        </w:rPr>
        <w:t>Кабінет Міністрів України може затверджувати типові концесійні договори для здійснення певних видів концесійної діяльності.</w:t>
      </w:r>
    </w:p>
    <w:p w:rsidR="000F7872" w:rsidRPr="000F7872" w:rsidRDefault="000F7872" w:rsidP="000F7872">
      <w:pPr>
        <w:shd w:val="clear" w:color="auto" w:fill="FFFFFF"/>
        <w:ind w:firstLine="709"/>
        <w:jc w:val="both"/>
        <w:rPr>
          <w:lang w:val="uk-UA"/>
        </w:rPr>
      </w:pPr>
      <w:r w:rsidRPr="000F7872">
        <w:rPr>
          <w:color w:val="000000"/>
          <w:lang w:val="uk-UA"/>
        </w:rPr>
        <w:t>Припинення діяльності державного або комунального підприємства, майно якого передається в концесію, здійснюється шляхом ліквідації цього підприємства з припиненням права господарського відання на майно, закріплене за цим державним або комунальним підприємством.</w:t>
      </w:r>
    </w:p>
    <w:p w:rsidR="000F7872" w:rsidRPr="000F7872" w:rsidRDefault="000F7872" w:rsidP="000F7872">
      <w:pPr>
        <w:shd w:val="clear" w:color="auto" w:fill="FFFFFF"/>
        <w:ind w:firstLine="709"/>
        <w:jc w:val="both"/>
        <w:rPr>
          <w:rStyle w:val="af0"/>
          <w:b w:val="0"/>
          <w:color w:val="000000"/>
          <w:lang w:val="uk-UA"/>
        </w:rPr>
      </w:pPr>
      <w:r w:rsidRPr="000F7872">
        <w:rPr>
          <w:color w:val="000000"/>
          <w:lang w:val="uk-UA"/>
        </w:rPr>
        <w:t xml:space="preserve">Умовами концесійного договору повинно передбачатися максимальне використання в концесійній діяльності праці громадян України, у тому числі звільнених у зв'язку з ліквідацією державного або комунального підприємства, майно якого передано в концесію (ст. </w:t>
      </w:r>
      <w:r w:rsidRPr="000F7872">
        <w:rPr>
          <w:rStyle w:val="af0"/>
          <w:b w:val="0"/>
          <w:color w:val="000000"/>
          <w:lang w:val="uk-UA"/>
        </w:rPr>
        <w:t>409 ГКУ).</w:t>
      </w:r>
    </w:p>
    <w:p w:rsidR="000F7872" w:rsidRPr="000F7872" w:rsidRDefault="000F7872" w:rsidP="000F7872">
      <w:pPr>
        <w:shd w:val="clear" w:color="auto" w:fill="FFFFFF"/>
        <w:ind w:firstLine="709"/>
        <w:jc w:val="both"/>
        <w:rPr>
          <w:color w:val="000000"/>
          <w:lang w:val="uk-UA"/>
        </w:rPr>
      </w:pPr>
      <w:r w:rsidRPr="000F7872">
        <w:rPr>
          <w:color w:val="000000"/>
          <w:shd w:val="clear" w:color="auto" w:fill="FFFFFF"/>
          <w:lang w:val="uk-UA"/>
        </w:rPr>
        <w:t xml:space="preserve">Як приклад можна згадати всім відомий </w:t>
      </w:r>
      <w:proofErr w:type="spellStart"/>
      <w:r w:rsidRPr="000F7872">
        <w:rPr>
          <w:color w:val="000000"/>
          <w:shd w:val="clear" w:color="auto" w:fill="FFFFFF"/>
          <w:lang w:val="uk-UA"/>
        </w:rPr>
        <w:t>The</w:t>
      </w:r>
      <w:proofErr w:type="spellEnd"/>
      <w:r w:rsidRPr="000F7872">
        <w:rPr>
          <w:color w:val="000000"/>
          <w:shd w:val="clear" w:color="auto" w:fill="FFFFFF"/>
          <w:lang w:val="uk-UA"/>
        </w:rPr>
        <w:t xml:space="preserve"> </w:t>
      </w:r>
      <w:proofErr w:type="spellStart"/>
      <w:r w:rsidRPr="000F7872">
        <w:rPr>
          <w:color w:val="000000"/>
          <w:shd w:val="clear" w:color="auto" w:fill="FFFFFF"/>
          <w:lang w:val="uk-UA"/>
        </w:rPr>
        <w:t>Channel</w:t>
      </w:r>
      <w:proofErr w:type="spellEnd"/>
      <w:r w:rsidRPr="000F7872">
        <w:rPr>
          <w:color w:val="000000"/>
          <w:shd w:val="clear" w:color="auto" w:fill="FFFFFF"/>
          <w:lang w:val="uk-UA"/>
        </w:rPr>
        <w:t xml:space="preserve"> </w:t>
      </w:r>
      <w:proofErr w:type="spellStart"/>
      <w:r w:rsidRPr="000F7872">
        <w:rPr>
          <w:color w:val="000000"/>
          <w:shd w:val="clear" w:color="auto" w:fill="FFFFFF"/>
          <w:lang w:val="uk-UA"/>
        </w:rPr>
        <w:t>Tunnel</w:t>
      </w:r>
      <w:proofErr w:type="spellEnd"/>
      <w:r w:rsidRPr="000F7872">
        <w:rPr>
          <w:color w:val="000000"/>
          <w:shd w:val="clear" w:color="auto" w:fill="FFFFFF"/>
          <w:lang w:val="uk-UA"/>
        </w:rPr>
        <w:t xml:space="preserve"> під протокою Ла-Манш, що з'єднує Великобританію та Францію, був </w:t>
      </w:r>
      <w:r w:rsidRPr="000F7872">
        <w:rPr>
          <w:rStyle w:val="af1"/>
          <w:bCs/>
          <w:i w:val="0"/>
          <w:iCs w:val="0"/>
          <w:color w:val="000000"/>
          <w:shd w:val="clear" w:color="auto" w:fill="FFFFFF"/>
          <w:lang w:val="uk-UA"/>
        </w:rPr>
        <w:t xml:space="preserve">побудований </w:t>
      </w:r>
      <w:r w:rsidRPr="000F7872">
        <w:rPr>
          <w:color w:val="000000"/>
          <w:shd w:val="clear" w:color="auto" w:fill="FFFFFF"/>
          <w:lang w:val="uk-UA"/>
        </w:rPr>
        <w:t xml:space="preserve">на основі </w:t>
      </w:r>
      <w:r w:rsidRPr="000F7872">
        <w:rPr>
          <w:rStyle w:val="af1"/>
          <w:bCs/>
          <w:i w:val="0"/>
          <w:iCs w:val="0"/>
          <w:color w:val="000000"/>
          <w:shd w:val="clear" w:color="auto" w:fill="FFFFFF"/>
          <w:lang w:val="uk-UA"/>
        </w:rPr>
        <w:t>концесійного договору</w:t>
      </w:r>
      <w:r w:rsidRPr="000F7872">
        <w:rPr>
          <w:color w:val="000000"/>
          <w:shd w:val="clear" w:color="auto" w:fill="FFFFFF"/>
          <w:lang w:val="uk-UA"/>
        </w:rPr>
        <w:t xml:space="preserve">. Приблизна вартість будівництва склала 4,65 </w:t>
      </w:r>
      <w:proofErr w:type="spellStart"/>
      <w:r w:rsidRPr="000F7872">
        <w:rPr>
          <w:color w:val="000000"/>
          <w:shd w:val="clear" w:color="auto" w:fill="FFFFFF"/>
          <w:lang w:val="uk-UA"/>
        </w:rPr>
        <w:t>млрд</w:t>
      </w:r>
      <w:proofErr w:type="spellEnd"/>
      <w:r w:rsidRPr="000F7872">
        <w:rPr>
          <w:color w:val="000000"/>
          <w:shd w:val="clear" w:color="auto" w:fill="FFFFFF"/>
          <w:lang w:val="uk-UA"/>
        </w:rPr>
        <w:t xml:space="preserve"> фунтів</w:t>
      </w:r>
    </w:p>
    <w:p w:rsidR="000F7872" w:rsidRPr="000F7872" w:rsidRDefault="000F7872" w:rsidP="000F7872">
      <w:pPr>
        <w:pStyle w:val="4"/>
        <w:shd w:val="clear" w:color="auto" w:fill="FFFFFF"/>
        <w:spacing w:before="0" w:after="0"/>
        <w:ind w:firstLine="709"/>
        <w:rPr>
          <w:b w:val="0"/>
          <w:i/>
          <w:sz w:val="24"/>
          <w:szCs w:val="24"/>
          <w:u w:val="single"/>
          <w:lang w:val="uk-UA"/>
        </w:rPr>
      </w:pPr>
      <w:r w:rsidRPr="000F7872">
        <w:rPr>
          <w:b w:val="0"/>
          <w:i/>
          <w:sz w:val="24"/>
          <w:szCs w:val="24"/>
          <w:u w:val="single"/>
          <w:lang w:val="uk-UA"/>
        </w:rPr>
        <w:t>Інші види спеціальних режимів господарської діяльності</w:t>
      </w:r>
    </w:p>
    <w:p w:rsidR="000F7872" w:rsidRPr="000F7872" w:rsidRDefault="000F7872" w:rsidP="000F7872">
      <w:pPr>
        <w:pStyle w:val="5"/>
        <w:shd w:val="clear" w:color="auto" w:fill="FFFFFF"/>
        <w:spacing w:before="0" w:after="0"/>
        <w:ind w:firstLine="709"/>
        <w:jc w:val="both"/>
        <w:rPr>
          <w:rFonts w:ascii="Times New Roman" w:hAnsi="Times New Roman"/>
          <w:b w:val="0"/>
          <w:i w:val="0"/>
          <w:sz w:val="24"/>
          <w:szCs w:val="24"/>
          <w:lang w:val="uk-UA"/>
        </w:rPr>
      </w:pPr>
      <w:r w:rsidRPr="000F7872">
        <w:rPr>
          <w:rFonts w:ascii="Times New Roman" w:hAnsi="Times New Roman"/>
          <w:b w:val="0"/>
          <w:i w:val="0"/>
          <w:color w:val="000000"/>
          <w:sz w:val="24"/>
          <w:szCs w:val="24"/>
          <w:shd w:val="clear" w:color="auto" w:fill="FFFFFF"/>
          <w:lang w:val="uk-UA"/>
        </w:rPr>
        <w:t>Стаття 92 Конституції визначає, що виключно законами України визначаються засади використання природних ресурсів, виключної (морської) економічної зони, континентального шельфу, освоєння космічного простору, організації та експлуатації енергосистем, транспорту і зв'язку;</w:t>
      </w:r>
      <w:r w:rsidRPr="000F7872">
        <w:rPr>
          <w:rFonts w:ascii="Times New Roman" w:hAnsi="Times New Roman"/>
          <w:b w:val="0"/>
          <w:i w:val="0"/>
          <w:sz w:val="24"/>
          <w:szCs w:val="24"/>
          <w:lang w:val="uk-UA"/>
        </w:rPr>
        <w:t xml:space="preserve"> </w:t>
      </w:r>
    </w:p>
    <w:p w:rsidR="000F7872" w:rsidRPr="000F7872" w:rsidRDefault="000F7872" w:rsidP="000F7872">
      <w:pPr>
        <w:pStyle w:val="5"/>
        <w:shd w:val="clear" w:color="auto" w:fill="FFFFFF"/>
        <w:spacing w:before="0" w:after="0"/>
        <w:ind w:firstLine="709"/>
        <w:jc w:val="both"/>
        <w:rPr>
          <w:rFonts w:ascii="Times New Roman" w:hAnsi="Times New Roman"/>
          <w:b w:val="0"/>
          <w:i w:val="0"/>
          <w:sz w:val="24"/>
          <w:szCs w:val="24"/>
          <w:lang w:val="uk-UA"/>
        </w:rPr>
      </w:pPr>
      <w:r w:rsidRPr="000F7872">
        <w:rPr>
          <w:rFonts w:ascii="Times New Roman" w:hAnsi="Times New Roman"/>
          <w:b w:val="0"/>
          <w:sz w:val="24"/>
          <w:szCs w:val="24"/>
          <w:lang w:val="uk-UA"/>
        </w:rPr>
        <w:t>Виключна (морська) економічна зона України.</w:t>
      </w:r>
      <w:r w:rsidRPr="000F7872">
        <w:rPr>
          <w:rFonts w:ascii="Times New Roman" w:hAnsi="Times New Roman"/>
          <w:sz w:val="24"/>
          <w:szCs w:val="24"/>
          <w:lang w:val="uk-UA"/>
        </w:rPr>
        <w:t xml:space="preserve">  </w:t>
      </w:r>
      <w:r w:rsidRPr="000F7872">
        <w:rPr>
          <w:rFonts w:ascii="Times New Roman" w:hAnsi="Times New Roman"/>
          <w:b w:val="0"/>
          <w:i w:val="0"/>
          <w:color w:val="000000"/>
          <w:sz w:val="24"/>
          <w:szCs w:val="24"/>
          <w:lang w:val="uk-UA"/>
        </w:rPr>
        <w:t xml:space="preserve">Морські райони, зовні прилеглі до територіального моря України, включаючи райони навколо островів, що належать їй, становлять виключну (морську) економічну зону України. </w:t>
      </w:r>
      <w:r w:rsidRPr="000F7872">
        <w:rPr>
          <w:rFonts w:ascii="Times New Roman" w:hAnsi="Times New Roman"/>
          <w:b w:val="0"/>
          <w:color w:val="000000"/>
          <w:sz w:val="24"/>
          <w:szCs w:val="24"/>
          <w:lang w:val="uk-UA"/>
        </w:rPr>
        <w:t>Ширина</w:t>
      </w:r>
      <w:r w:rsidRPr="000F7872">
        <w:rPr>
          <w:rFonts w:ascii="Times New Roman" w:hAnsi="Times New Roman"/>
          <w:color w:val="000000"/>
          <w:sz w:val="24"/>
          <w:szCs w:val="24"/>
          <w:lang w:val="uk-UA"/>
        </w:rPr>
        <w:t xml:space="preserve"> </w:t>
      </w:r>
      <w:r w:rsidRPr="000F7872">
        <w:rPr>
          <w:rFonts w:ascii="Times New Roman" w:hAnsi="Times New Roman"/>
          <w:b w:val="0"/>
          <w:i w:val="0"/>
          <w:color w:val="000000"/>
          <w:sz w:val="24"/>
          <w:szCs w:val="24"/>
          <w:lang w:val="uk-UA"/>
        </w:rPr>
        <w:t xml:space="preserve">виключної (морської) економічної зони становить </w:t>
      </w:r>
      <w:r w:rsidRPr="000F7872">
        <w:rPr>
          <w:rFonts w:ascii="Times New Roman" w:hAnsi="Times New Roman"/>
          <w:b w:val="0"/>
          <w:i w:val="0"/>
          <w:color w:val="000000"/>
          <w:sz w:val="24"/>
          <w:szCs w:val="24"/>
          <w:u w:val="single"/>
          <w:lang w:val="uk-UA"/>
        </w:rPr>
        <w:t>до двохсот морських миль</w:t>
      </w:r>
      <w:r w:rsidRPr="000F7872">
        <w:rPr>
          <w:rFonts w:ascii="Times New Roman" w:hAnsi="Times New Roman"/>
          <w:b w:val="0"/>
          <w:i w:val="0"/>
          <w:color w:val="000000"/>
          <w:sz w:val="24"/>
          <w:szCs w:val="24"/>
          <w:lang w:val="uk-UA"/>
        </w:rPr>
        <w:t>, відлічених від тих самих вихідних ліній, що й територіальне море України.</w:t>
      </w:r>
    </w:p>
    <w:p w:rsidR="000F7872" w:rsidRPr="000F7872" w:rsidRDefault="000F7872" w:rsidP="000F7872">
      <w:pPr>
        <w:shd w:val="clear" w:color="auto" w:fill="FFFFFF"/>
        <w:ind w:firstLine="709"/>
        <w:jc w:val="both"/>
        <w:rPr>
          <w:lang w:val="uk-UA"/>
        </w:rPr>
      </w:pPr>
      <w:r w:rsidRPr="000F7872">
        <w:rPr>
          <w:color w:val="000000"/>
          <w:lang w:val="uk-UA"/>
        </w:rPr>
        <w:t xml:space="preserve">З метою забезпечення суверенних прав України на розвідку, експлуатацію, збереження живих ресурсів та управління ними у виключній (морській) економічній зоні держава вживає заходів (включаючи огляд, інспекцію, арешт і судовий розгляд) забезпечення додержання суб'єктами господарювання законодавства України. Держава у виключній (морській) економічній зоні України має виключне право створювати, а також дозволяти і регулювати спорудження, експлуатацію та використання штучних островів, установок і споруд для морських наукових досліджень, розвідки і розробки природних ресурсів, інших економічних цілей відповідно до законодавства України. Режим здійснення господарської діяльності у виключній (морській) економічній зоні встановлюється відповідно до ГКУ законом про виключну (морську) економічну зону України, іншими </w:t>
      </w:r>
      <w:r w:rsidR="00A901EE">
        <w:rPr>
          <w:color w:val="000000"/>
          <w:lang w:val="uk-UA"/>
        </w:rPr>
        <w:t>відповідними законодавчими актами.</w:t>
      </w:r>
      <w:r w:rsidRPr="000F7872">
        <w:rPr>
          <w:color w:val="000000"/>
          <w:lang w:val="uk-UA"/>
        </w:rPr>
        <w:t xml:space="preserve"> </w:t>
      </w:r>
    </w:p>
    <w:p w:rsidR="000F7872" w:rsidRPr="000F7872" w:rsidRDefault="000F7872" w:rsidP="000F7872">
      <w:pPr>
        <w:pStyle w:val="5"/>
        <w:shd w:val="clear" w:color="auto" w:fill="FFFFFF"/>
        <w:spacing w:before="0" w:after="0"/>
        <w:ind w:firstLine="709"/>
        <w:jc w:val="center"/>
        <w:rPr>
          <w:rFonts w:ascii="Times New Roman" w:hAnsi="Times New Roman"/>
          <w:b w:val="0"/>
          <w:sz w:val="24"/>
          <w:szCs w:val="24"/>
          <w:u w:val="single"/>
          <w:lang w:val="uk-UA"/>
        </w:rPr>
      </w:pPr>
      <w:r w:rsidRPr="000F7872">
        <w:rPr>
          <w:rFonts w:ascii="Times New Roman" w:hAnsi="Times New Roman"/>
          <w:b w:val="0"/>
          <w:sz w:val="24"/>
          <w:szCs w:val="24"/>
          <w:u w:val="single"/>
          <w:lang w:val="uk-UA"/>
        </w:rPr>
        <w:t>Особливості здійснення господарської діяльності на державному кордоні України</w:t>
      </w:r>
    </w:p>
    <w:p w:rsidR="000F7872" w:rsidRPr="000F7872" w:rsidRDefault="000F7872" w:rsidP="000F7872">
      <w:pPr>
        <w:shd w:val="clear" w:color="auto" w:fill="FFFFFF"/>
        <w:ind w:firstLine="709"/>
        <w:jc w:val="both"/>
        <w:rPr>
          <w:lang w:val="uk-UA"/>
        </w:rPr>
      </w:pPr>
      <w:r w:rsidRPr="000F7872">
        <w:rPr>
          <w:lang w:val="uk-UA"/>
        </w:rPr>
        <w:t xml:space="preserve">  </w:t>
      </w:r>
      <w:r w:rsidRPr="000F7872">
        <w:rPr>
          <w:color w:val="000000"/>
          <w:lang w:val="uk-UA"/>
        </w:rPr>
        <w:t>Відповідно до ст. 412 ГКУ господарська діяльність на державному кордоні України (судноплавство, користування водними об'єктами для потреб лісосплаву та інші види водокористування, створення гідроспоруд, виконання інших робіт у внутрішніх водах України, користування землею, лісами, об'єктами тваринного світу, ведення геологічних розвідок та інша господарська діяльність) здійснюється з урахуванням особливостей режиму державного кордону України відповідно до законодавства України та чинних міжнародних договорів, згоду на обов'язковість яких надано Верховною Радою України.</w:t>
      </w:r>
      <w:r w:rsidR="00A901EE">
        <w:rPr>
          <w:color w:val="000000"/>
          <w:lang w:val="uk-UA"/>
        </w:rPr>
        <w:t xml:space="preserve"> </w:t>
      </w:r>
      <w:r w:rsidRPr="000F7872">
        <w:rPr>
          <w:color w:val="000000"/>
          <w:lang w:val="uk-UA"/>
        </w:rPr>
        <w:t xml:space="preserve">Умови здійснення на державному кордоні України господарської діяльності визначаються відповідними органами державної влади України з урахуванням місцевих умов згідно з вимогами закону. У випадках і порядку, передбачених законом, сполучення </w:t>
      </w:r>
      <w:r w:rsidRPr="000F7872">
        <w:rPr>
          <w:color w:val="000000"/>
          <w:lang w:val="uk-UA"/>
        </w:rPr>
        <w:lastRenderedPageBreak/>
        <w:t xml:space="preserve">через державний кордон України на окремих ділянках за рішенням Кабінету Міністрів України може бути тимчасово обмежено чи припинено або встановлено заходи карантину для людей, тварин, вантажів, насіннєвого, </w:t>
      </w:r>
      <w:r w:rsidR="005B4265" w:rsidRPr="000F7872">
        <w:rPr>
          <w:color w:val="000000"/>
          <w:lang w:val="uk-UA"/>
        </w:rPr>
        <w:t>садивного</w:t>
      </w:r>
      <w:r w:rsidRPr="000F7872">
        <w:rPr>
          <w:color w:val="000000"/>
          <w:lang w:val="uk-UA"/>
        </w:rPr>
        <w:t xml:space="preserve"> матеріалу та іншої продукції тваринного і рослинного походження, що перетинають державний кордон України.</w:t>
      </w:r>
    </w:p>
    <w:p w:rsidR="000F7872" w:rsidRPr="000F7872" w:rsidRDefault="000F7872" w:rsidP="000F7872">
      <w:pPr>
        <w:pStyle w:val="5"/>
        <w:shd w:val="clear" w:color="auto" w:fill="FFFFFF"/>
        <w:spacing w:before="0" w:after="0"/>
        <w:ind w:firstLine="709"/>
        <w:jc w:val="center"/>
        <w:rPr>
          <w:rFonts w:ascii="Times New Roman" w:hAnsi="Times New Roman"/>
          <w:b w:val="0"/>
          <w:sz w:val="24"/>
          <w:szCs w:val="24"/>
          <w:u w:val="single"/>
          <w:lang w:val="uk-UA"/>
        </w:rPr>
      </w:pPr>
      <w:r w:rsidRPr="000F7872">
        <w:rPr>
          <w:rFonts w:ascii="Times New Roman" w:hAnsi="Times New Roman"/>
          <w:b w:val="0"/>
          <w:sz w:val="24"/>
          <w:szCs w:val="24"/>
          <w:u w:val="single"/>
          <w:lang w:val="uk-UA"/>
        </w:rPr>
        <w:t>Особливості здійснення господарської діяльності в санітарно-захисних та інших охоронних зонах, на територіях і об'єктах, що перебувають під особливою охороною</w:t>
      </w:r>
    </w:p>
    <w:p w:rsidR="000F7872" w:rsidRPr="000F7872" w:rsidRDefault="000F7872" w:rsidP="000F7872">
      <w:pPr>
        <w:shd w:val="clear" w:color="auto" w:fill="FFFFFF"/>
        <w:ind w:firstLine="709"/>
        <w:jc w:val="both"/>
        <w:rPr>
          <w:lang w:val="uk-UA"/>
        </w:rPr>
      </w:pPr>
      <w:r w:rsidRPr="000F7872">
        <w:rPr>
          <w:color w:val="000000"/>
          <w:lang w:val="uk-UA"/>
        </w:rPr>
        <w:t>У ст. 413 ГКУ зазначається, що господарська діяльність у санітарно-захисних, водоохоронних зонах, зонах санітарної охорони та інших охоронних зонах здійснюється з урахуванням правового режиму таких зон, що встановлюється законом.</w:t>
      </w:r>
    </w:p>
    <w:p w:rsidR="000F7872" w:rsidRPr="000F7872" w:rsidRDefault="000F7872" w:rsidP="000F7872">
      <w:pPr>
        <w:shd w:val="clear" w:color="auto" w:fill="FFFFFF"/>
        <w:ind w:firstLine="709"/>
        <w:jc w:val="both"/>
        <w:rPr>
          <w:lang w:val="uk-UA"/>
        </w:rPr>
      </w:pPr>
      <w:r w:rsidRPr="000F7872">
        <w:rPr>
          <w:color w:val="000000"/>
          <w:lang w:val="uk-UA"/>
        </w:rPr>
        <w:t>Господарська діяльність на територіях і об'єктах природно-заповідного фонду України, курортних, лікувально-оздоровчих, рекреаційних та інших територіях і об'єктах, віднесених законодавством до таких, що особливо охороняються, здійснюється відповідно до вимог правового режиму цих територій і об'єктів, встановлених ГКУ та іншими законодавчими актами.</w:t>
      </w:r>
    </w:p>
    <w:p w:rsidR="000F7872" w:rsidRPr="000F7872" w:rsidRDefault="000F7872" w:rsidP="000F7872">
      <w:pPr>
        <w:shd w:val="clear" w:color="auto" w:fill="FFFFFF"/>
        <w:ind w:firstLine="709"/>
        <w:jc w:val="both"/>
        <w:rPr>
          <w:lang w:val="uk-UA"/>
        </w:rPr>
      </w:pPr>
      <w:r w:rsidRPr="000F7872">
        <w:rPr>
          <w:color w:val="000000"/>
          <w:lang w:val="uk-UA"/>
        </w:rPr>
        <w:t>Законом встановлюються додаткові вимоги до здійснення господарської діяльності та соціальних гарантій працюючих на територіях, радіоактивно забруднених внаслідок Чорнобильської катастрофи.</w:t>
      </w:r>
    </w:p>
    <w:p w:rsidR="000F7872" w:rsidRPr="000F7872" w:rsidRDefault="000F7872" w:rsidP="000F7872">
      <w:pPr>
        <w:pStyle w:val="5"/>
        <w:shd w:val="clear" w:color="auto" w:fill="FFFFFF"/>
        <w:spacing w:before="0" w:after="0"/>
        <w:ind w:firstLine="709"/>
        <w:jc w:val="both"/>
        <w:rPr>
          <w:rFonts w:ascii="Times New Roman" w:hAnsi="Times New Roman"/>
          <w:b w:val="0"/>
          <w:sz w:val="24"/>
          <w:szCs w:val="24"/>
          <w:u w:val="single"/>
          <w:lang w:val="uk-UA"/>
        </w:rPr>
      </w:pPr>
      <w:r w:rsidRPr="000F7872">
        <w:rPr>
          <w:rFonts w:ascii="Times New Roman" w:hAnsi="Times New Roman"/>
          <w:b w:val="0"/>
          <w:sz w:val="24"/>
          <w:szCs w:val="24"/>
          <w:u w:val="single"/>
          <w:lang w:val="uk-UA"/>
        </w:rPr>
        <w:t>Спеціальний режим господарювання в окремих галузях народного господарства</w:t>
      </w:r>
    </w:p>
    <w:p w:rsidR="000F7872" w:rsidRPr="000F7872" w:rsidRDefault="000F7872" w:rsidP="000F7872">
      <w:pPr>
        <w:shd w:val="clear" w:color="auto" w:fill="FFFFFF"/>
        <w:ind w:firstLine="709"/>
        <w:jc w:val="both"/>
        <w:rPr>
          <w:lang w:val="uk-UA"/>
        </w:rPr>
      </w:pPr>
      <w:r w:rsidRPr="000F7872">
        <w:rPr>
          <w:lang w:val="uk-UA"/>
        </w:rPr>
        <w:t xml:space="preserve">  </w:t>
      </w:r>
      <w:r w:rsidRPr="000F7872">
        <w:rPr>
          <w:color w:val="000000"/>
          <w:lang w:val="uk-UA"/>
        </w:rPr>
        <w:t>У разі необхідності стабілізації або прискореного розвитку окремих галузей народного господарства за поданням Кабінету Міністрів України законом може встановлюватися спеціальний режим господарювання в цих галузях.</w:t>
      </w:r>
    </w:p>
    <w:p w:rsidR="000F7872" w:rsidRPr="000F7872" w:rsidRDefault="000F7872" w:rsidP="000F7872">
      <w:pPr>
        <w:shd w:val="clear" w:color="auto" w:fill="FFFFFF"/>
        <w:ind w:firstLine="709"/>
        <w:jc w:val="both"/>
        <w:rPr>
          <w:lang w:val="uk-UA"/>
        </w:rPr>
      </w:pPr>
      <w:r w:rsidRPr="000F7872">
        <w:rPr>
          <w:color w:val="000000"/>
          <w:lang w:val="uk-UA"/>
        </w:rPr>
        <w:t xml:space="preserve">У Збройних Силах України може здійснюватися лише </w:t>
      </w:r>
      <w:proofErr w:type="spellStart"/>
      <w:r w:rsidRPr="000F7872">
        <w:rPr>
          <w:color w:val="000000"/>
          <w:lang w:val="uk-UA"/>
        </w:rPr>
        <w:t>неко-мерційна</w:t>
      </w:r>
      <w:proofErr w:type="spellEnd"/>
      <w:r w:rsidRPr="000F7872">
        <w:rPr>
          <w:color w:val="000000"/>
          <w:lang w:val="uk-UA"/>
        </w:rPr>
        <w:t xml:space="preserve"> (неприбуткова) господарська діяльність.</w:t>
      </w:r>
    </w:p>
    <w:p w:rsidR="000F7872" w:rsidRPr="000F7872" w:rsidRDefault="000F7872" w:rsidP="000F7872">
      <w:pPr>
        <w:shd w:val="clear" w:color="auto" w:fill="FFFFFF"/>
        <w:ind w:firstLine="709"/>
        <w:jc w:val="both"/>
        <w:rPr>
          <w:lang w:val="uk-UA"/>
        </w:rPr>
      </w:pPr>
      <w:r w:rsidRPr="000F7872">
        <w:rPr>
          <w:rStyle w:val="af0"/>
          <w:b w:val="0"/>
          <w:i/>
          <w:color w:val="000000"/>
          <w:lang w:val="uk-UA"/>
        </w:rPr>
        <w:t>Господарська діяльність у Збройних Силах України</w:t>
      </w:r>
      <w:r w:rsidRPr="000F7872">
        <w:rPr>
          <w:rStyle w:val="af0"/>
          <w:b w:val="0"/>
          <w:color w:val="000000"/>
          <w:lang w:val="uk-UA"/>
        </w:rPr>
        <w:t xml:space="preserve"> </w:t>
      </w:r>
      <w:r w:rsidRPr="000F7872">
        <w:rPr>
          <w:color w:val="000000"/>
          <w:lang w:val="uk-UA"/>
        </w:rPr>
        <w:t>— це специфічна діяльність військових частин, закладів, установ та організацій Збройних Сил України, пов'язана із забезпеченням їх повсякденної життєдіяльності, що передбачає ведення підсобного господарства, виробництво продукції, виконання робіт і надання послуг, передання в оренду рухомого та нерухомого військового майна (за винятком озброєння, боєприпасів, бойової та спеціальної техніки) у межах і порядку, визначених законом.</w:t>
      </w:r>
    </w:p>
    <w:p w:rsidR="000F7872" w:rsidRPr="000F7872" w:rsidRDefault="000F7872" w:rsidP="000F7872">
      <w:pPr>
        <w:shd w:val="clear" w:color="auto" w:fill="FFFFFF"/>
        <w:ind w:firstLine="709"/>
        <w:jc w:val="both"/>
        <w:rPr>
          <w:lang w:val="uk-UA"/>
        </w:rPr>
      </w:pPr>
      <w:r w:rsidRPr="000F7872">
        <w:rPr>
          <w:color w:val="000000"/>
          <w:lang w:val="uk-UA"/>
        </w:rPr>
        <w:t>Відносини, пов'язані зі здійсненням господарської діяльності у Збройних Силах України, регулюються ГКУ та законами України (ст. 414 ГКУ).</w:t>
      </w:r>
    </w:p>
    <w:p w:rsidR="000F7872" w:rsidRPr="000F7872" w:rsidRDefault="000F7872" w:rsidP="000F7872">
      <w:pPr>
        <w:pStyle w:val="5"/>
        <w:shd w:val="clear" w:color="auto" w:fill="FFFFFF"/>
        <w:spacing w:before="0" w:after="0"/>
        <w:ind w:firstLine="709"/>
        <w:rPr>
          <w:rFonts w:ascii="Times New Roman" w:hAnsi="Times New Roman"/>
          <w:b w:val="0"/>
          <w:sz w:val="24"/>
          <w:szCs w:val="24"/>
          <w:u w:val="single"/>
          <w:lang w:val="uk-UA"/>
        </w:rPr>
      </w:pPr>
      <w:r w:rsidRPr="000F7872">
        <w:rPr>
          <w:rFonts w:ascii="Times New Roman" w:hAnsi="Times New Roman"/>
          <w:b w:val="0"/>
          <w:sz w:val="24"/>
          <w:szCs w:val="24"/>
          <w:u w:val="single"/>
          <w:lang w:val="uk-UA"/>
        </w:rPr>
        <w:t xml:space="preserve">Особливості здійснення господарської діяльності на території </w:t>
      </w:r>
    </w:p>
    <w:p w:rsidR="000F7872" w:rsidRPr="000F7872" w:rsidRDefault="000F7872" w:rsidP="000F7872">
      <w:pPr>
        <w:pStyle w:val="5"/>
        <w:shd w:val="clear" w:color="auto" w:fill="FFFFFF"/>
        <w:spacing w:before="0" w:after="0"/>
        <w:ind w:firstLine="709"/>
        <w:rPr>
          <w:rFonts w:ascii="Times New Roman" w:hAnsi="Times New Roman"/>
          <w:b w:val="0"/>
          <w:sz w:val="24"/>
          <w:szCs w:val="24"/>
          <w:u w:val="single"/>
          <w:lang w:val="uk-UA"/>
        </w:rPr>
      </w:pPr>
      <w:r w:rsidRPr="000F7872">
        <w:rPr>
          <w:rFonts w:ascii="Times New Roman" w:hAnsi="Times New Roman"/>
          <w:b w:val="0"/>
          <w:sz w:val="24"/>
          <w:szCs w:val="24"/>
          <w:u w:val="single"/>
          <w:lang w:val="uk-UA"/>
        </w:rPr>
        <w:t>пріоритетного розвитку</w:t>
      </w:r>
    </w:p>
    <w:p w:rsidR="000F7872" w:rsidRPr="000F7872" w:rsidRDefault="000F7872" w:rsidP="000F7872">
      <w:pPr>
        <w:shd w:val="clear" w:color="auto" w:fill="FFFFFF"/>
        <w:ind w:firstLine="709"/>
        <w:jc w:val="both"/>
        <w:rPr>
          <w:lang w:val="uk-UA"/>
        </w:rPr>
      </w:pPr>
      <w:r w:rsidRPr="000F7872">
        <w:rPr>
          <w:color w:val="000000"/>
          <w:lang w:val="uk-UA"/>
        </w:rPr>
        <w:t>Законом може бути визначено за поданням відповідного органу місцевого самоврядування в межах міста, району територію, на якій склалися несприятливі соціально-економічні умови і на якій на підставах та в порядку, передбачених законом, вводиться спеціальний режим інвестиційної діяльності з метою створення нових робочих місць (територію пріоритетного розвитку). Порядок здійснення господарської діяльності на території пріоритетного розвитку встановлюється законом (ст. 415 ГКУ).</w:t>
      </w:r>
    </w:p>
    <w:p w:rsidR="000F7872" w:rsidRPr="000F7872" w:rsidRDefault="000F7872" w:rsidP="000F7872">
      <w:pPr>
        <w:pStyle w:val="5"/>
        <w:shd w:val="clear" w:color="auto" w:fill="FFFFFF"/>
        <w:spacing w:before="0" w:after="0"/>
        <w:ind w:firstLine="709"/>
        <w:rPr>
          <w:rFonts w:ascii="Times New Roman" w:hAnsi="Times New Roman"/>
          <w:b w:val="0"/>
          <w:sz w:val="24"/>
          <w:szCs w:val="24"/>
          <w:u w:val="single"/>
          <w:lang w:val="uk-UA"/>
        </w:rPr>
      </w:pPr>
      <w:r w:rsidRPr="000F7872">
        <w:rPr>
          <w:rFonts w:ascii="Times New Roman" w:hAnsi="Times New Roman"/>
          <w:b w:val="0"/>
          <w:sz w:val="24"/>
          <w:szCs w:val="24"/>
          <w:u w:val="single"/>
          <w:lang w:val="uk-UA"/>
        </w:rPr>
        <w:t>Порядок здійснення господарської діяльності в умовах надзвичайного стану, надзвичайної екологічної ситуації</w:t>
      </w:r>
    </w:p>
    <w:p w:rsidR="000F7872" w:rsidRPr="000F7872" w:rsidRDefault="000F7872" w:rsidP="000F7872">
      <w:pPr>
        <w:shd w:val="clear" w:color="auto" w:fill="FFFFFF"/>
        <w:ind w:firstLine="709"/>
        <w:jc w:val="both"/>
        <w:rPr>
          <w:lang w:val="uk-UA"/>
        </w:rPr>
      </w:pPr>
      <w:r w:rsidRPr="000F7872">
        <w:rPr>
          <w:lang w:val="uk-UA"/>
        </w:rPr>
        <w:t xml:space="preserve"> </w:t>
      </w:r>
      <w:r w:rsidRPr="000F7872">
        <w:rPr>
          <w:color w:val="000000"/>
          <w:lang w:val="uk-UA"/>
        </w:rPr>
        <w:t>Господарська діяльність в умовах надзвичайного стану — особливого правового режиму діяльності органів державної влади та органів місцевого самоврядування, підприємств, установ, організацій, передбаченого Конституцією України, який тимчасово</w:t>
      </w:r>
    </w:p>
    <w:p w:rsidR="000F7872" w:rsidRPr="000F7872" w:rsidRDefault="000F7872" w:rsidP="000F7872">
      <w:pPr>
        <w:shd w:val="clear" w:color="auto" w:fill="FFFFFF"/>
        <w:ind w:firstLine="709"/>
        <w:jc w:val="both"/>
        <w:rPr>
          <w:lang w:val="uk-UA"/>
        </w:rPr>
      </w:pPr>
      <w:r w:rsidRPr="000F7872">
        <w:rPr>
          <w:color w:val="000000"/>
          <w:lang w:val="uk-UA"/>
        </w:rPr>
        <w:t>допускає обмеження у здійсненні конституційних прав і свобод громадян, а також прав юридичних осіб і покладає на них додаткові обов'язки, може здійснюватися з урахуванням обмежень та зобов'язань, встановлених виданим відповідно до Конституції України указом Президента України про введення надзвичайного стану в Україні або в окремих її місцевостях.</w:t>
      </w:r>
    </w:p>
    <w:p w:rsidR="000F7872" w:rsidRPr="000F7872" w:rsidRDefault="000F7872" w:rsidP="000F7872">
      <w:pPr>
        <w:shd w:val="clear" w:color="auto" w:fill="FFFFFF"/>
        <w:ind w:firstLine="709"/>
        <w:jc w:val="both"/>
        <w:rPr>
          <w:lang w:val="uk-UA"/>
        </w:rPr>
      </w:pPr>
      <w:r w:rsidRPr="000F7872">
        <w:rPr>
          <w:color w:val="000000"/>
          <w:lang w:val="uk-UA"/>
        </w:rPr>
        <w:t xml:space="preserve">Повноваження органів державної влади та органів місцевого самоврядування щодо учасників господарських відносин, заходи, що вживаються в умовах надзвичайного стану, а також відповідальність за порушення режиму надзвичайного стану визначаються </w:t>
      </w:r>
      <w:r w:rsidRPr="000F7872">
        <w:rPr>
          <w:color w:val="000000"/>
          <w:lang w:val="uk-UA"/>
        </w:rPr>
        <w:lastRenderedPageBreak/>
        <w:t>законом про надзвичайний стан (ст. 416 ГКУ). Правила щодо здійснення господарської діяльності застосовуються також у разі оголошення окремих місцевостей зонами надзвичайної екологічної ситуації.</w:t>
      </w:r>
    </w:p>
    <w:p w:rsidR="000F7872" w:rsidRPr="000F7872" w:rsidRDefault="000F7872" w:rsidP="000F7872">
      <w:pPr>
        <w:pStyle w:val="5"/>
        <w:shd w:val="clear" w:color="auto" w:fill="FFFFFF"/>
        <w:spacing w:before="0" w:after="0"/>
        <w:ind w:firstLine="709"/>
        <w:rPr>
          <w:rFonts w:ascii="Times New Roman" w:hAnsi="Times New Roman"/>
          <w:b w:val="0"/>
          <w:sz w:val="24"/>
          <w:szCs w:val="24"/>
          <w:u w:val="single"/>
          <w:lang w:val="uk-UA"/>
        </w:rPr>
      </w:pPr>
      <w:r w:rsidRPr="000F7872">
        <w:rPr>
          <w:rFonts w:ascii="Times New Roman" w:hAnsi="Times New Roman"/>
          <w:b w:val="0"/>
          <w:sz w:val="24"/>
          <w:szCs w:val="24"/>
          <w:u w:val="single"/>
          <w:lang w:val="uk-UA"/>
        </w:rPr>
        <w:t>Порядок здійснення господарської діяльності в умовах воєнного стану</w:t>
      </w:r>
    </w:p>
    <w:p w:rsidR="000F7872" w:rsidRPr="000F7872" w:rsidRDefault="000F7872" w:rsidP="000F7872">
      <w:pPr>
        <w:shd w:val="clear" w:color="auto" w:fill="FFFFFF"/>
        <w:ind w:firstLine="709"/>
        <w:jc w:val="both"/>
        <w:rPr>
          <w:lang w:val="uk-UA"/>
        </w:rPr>
      </w:pPr>
      <w:r w:rsidRPr="000F7872">
        <w:rPr>
          <w:color w:val="000000"/>
          <w:lang w:val="uk-UA"/>
        </w:rPr>
        <w:t>Відповідно до ст. 417 ГКУ у період дії воєнного стану, введеного на території України або в окремих її місцевостях, правовий режим господарської діяльності визначається на основі закону про оборону України, інших законодавчих актів щодо забезпечення обороноздатності держави та законодавства про режим воєнного стану.</w:t>
      </w:r>
      <w:r w:rsidRPr="000F7872">
        <w:rPr>
          <w:lang w:val="uk-UA"/>
        </w:rPr>
        <w:t xml:space="preserve"> </w:t>
      </w:r>
    </w:p>
    <w:p w:rsidR="000F7872" w:rsidRPr="000F7872" w:rsidRDefault="000F7872" w:rsidP="000F7872">
      <w:pPr>
        <w:shd w:val="clear" w:color="auto" w:fill="FFFFFF"/>
        <w:ind w:firstLine="709"/>
        <w:jc w:val="both"/>
        <w:rPr>
          <w:color w:val="000000"/>
          <w:lang w:val="uk-UA"/>
        </w:rPr>
      </w:pPr>
      <w:r w:rsidRPr="000F7872">
        <w:rPr>
          <w:shd w:val="clear" w:color="auto" w:fill="FFFFFF"/>
          <w:lang w:val="uk-UA"/>
        </w:rPr>
        <w:t>Закон від </w:t>
      </w:r>
      <w:r w:rsidRPr="000F7872">
        <w:rPr>
          <w:bdr w:val="none" w:sz="0" w:space="0" w:color="auto" w:frame="1"/>
          <w:shd w:val="clear" w:color="auto" w:fill="FFFFFF"/>
          <w:lang w:val="uk-UA"/>
        </w:rPr>
        <w:t>12.05.2015</w:t>
      </w:r>
      <w:r w:rsidRPr="000F7872">
        <w:rPr>
          <w:shd w:val="clear" w:color="auto" w:fill="FFFFFF"/>
          <w:lang w:val="uk-UA"/>
        </w:rPr>
        <w:t> № </w:t>
      </w:r>
      <w:r w:rsidRPr="000F7872">
        <w:rPr>
          <w:bCs/>
          <w:bdr w:val="none" w:sz="0" w:space="0" w:color="auto" w:frame="1"/>
          <w:shd w:val="clear" w:color="auto" w:fill="FFFFFF"/>
          <w:lang w:val="uk-UA"/>
        </w:rPr>
        <w:t>389-VIII</w:t>
      </w:r>
      <w:r w:rsidRPr="000F7872">
        <w:rPr>
          <w:bCs/>
          <w:i/>
          <w:shd w:val="clear" w:color="auto" w:fill="FFFFFF"/>
          <w:lang w:val="uk-UA"/>
        </w:rPr>
        <w:t xml:space="preserve"> «Про правовий режим воєнного стану» </w:t>
      </w:r>
      <w:r w:rsidRPr="000F7872">
        <w:rPr>
          <w:color w:val="000000"/>
          <w:lang w:val="uk-UA"/>
        </w:rPr>
        <w:t>визначає зміст правового режиму воєнного стану, порядок його введення та скасування, правові засади діяльності органів державної влади, військового командування, військових адміністрацій, органів місцевого самоврядування, підприємств, установ та організацій в умовах воєнного стану, гарантії прав і свобод людини і громадянина та прав і законних інтересів юридичних осіб.</w:t>
      </w:r>
    </w:p>
    <w:p w:rsidR="000F7872" w:rsidRPr="000F7872" w:rsidRDefault="000F7872" w:rsidP="000F7872">
      <w:pPr>
        <w:pStyle w:val="rvps2"/>
        <w:shd w:val="clear" w:color="auto" w:fill="FFFFFF"/>
        <w:spacing w:before="0" w:beforeAutospacing="0" w:after="0" w:afterAutospacing="0"/>
        <w:ind w:firstLine="450"/>
        <w:jc w:val="both"/>
        <w:rPr>
          <w:lang w:val="uk-UA"/>
        </w:rPr>
      </w:pPr>
      <w:bookmarkStart w:id="367" w:name="n5"/>
      <w:bookmarkEnd w:id="367"/>
      <w:r w:rsidRPr="000F7872">
        <w:rPr>
          <w:i/>
          <w:color w:val="000000"/>
          <w:lang w:val="uk-UA"/>
        </w:rPr>
        <w:t>Воєнний стан</w:t>
      </w:r>
      <w:r w:rsidRPr="000F7872">
        <w:rPr>
          <w:color w:val="000000"/>
          <w:lang w:val="uk-UA"/>
        </w:rPr>
        <w:t xml:space="preserve"> - </w:t>
      </w:r>
      <w:r w:rsidRPr="000F7872">
        <w:rPr>
          <w:i/>
          <w:color w:val="000000"/>
          <w:lang w:val="uk-UA"/>
        </w:rPr>
        <w:t>це особливий правовий режим</w:t>
      </w:r>
      <w:r w:rsidRPr="000F7872">
        <w:rPr>
          <w:color w:val="000000"/>
          <w:lang w:val="uk-UA"/>
        </w:rPr>
        <w:t xml:space="preserve">,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військовим адміністраціям та органам місцевого самоврядування повноважень, необхідних для відвернення загрози, відсічі збройної агресії та забезпечення національної безпеки, усунення загрози небезпеки державній незалежності України, її територіальній цілісності, а також тимчасове, зумовлене загрозою, обмеження конституційних прав і свобод людини і громадянина та </w:t>
      </w:r>
      <w:r w:rsidRPr="000F7872">
        <w:rPr>
          <w:lang w:val="uk-UA"/>
        </w:rPr>
        <w:t>прав і законних інтересів юридичних осіб із зазначенням строку дії цих обмежень.</w:t>
      </w:r>
      <w:bookmarkStart w:id="368" w:name="n7"/>
      <w:bookmarkStart w:id="369" w:name="n8"/>
      <w:bookmarkEnd w:id="368"/>
      <w:bookmarkEnd w:id="369"/>
    </w:p>
    <w:p w:rsidR="000F7872" w:rsidRPr="000F7872" w:rsidRDefault="000F7872" w:rsidP="000F7872">
      <w:pPr>
        <w:pStyle w:val="rvps2"/>
        <w:shd w:val="clear" w:color="auto" w:fill="FFFFFF"/>
        <w:spacing w:before="0" w:beforeAutospacing="0" w:after="0" w:afterAutospacing="0"/>
        <w:ind w:firstLine="450"/>
        <w:jc w:val="both"/>
        <w:rPr>
          <w:lang w:val="uk-UA"/>
        </w:rPr>
      </w:pPr>
      <w:r w:rsidRPr="000F7872">
        <w:rPr>
          <w:i/>
          <w:lang w:val="uk-UA"/>
        </w:rPr>
        <w:t>Правовою основою</w:t>
      </w:r>
      <w:r w:rsidRPr="000F7872">
        <w:rPr>
          <w:lang w:val="uk-UA"/>
        </w:rPr>
        <w:t xml:space="preserve"> введення воєнного стану є </w:t>
      </w:r>
      <w:hyperlink r:id="rId58" w:tgtFrame="_blank" w:history="1">
        <w:r w:rsidRPr="000F7872">
          <w:rPr>
            <w:rStyle w:val="af"/>
            <w:sz w:val="24"/>
            <w:szCs w:val="24"/>
            <w:lang w:val="uk-UA"/>
          </w:rPr>
          <w:t>Конституція України</w:t>
        </w:r>
      </w:hyperlink>
      <w:r w:rsidRPr="000F7872">
        <w:rPr>
          <w:lang w:val="uk-UA"/>
        </w:rPr>
        <w:t>, Закон та Указ Президента України про введення воєнного стану в Україні або в окремих її місцевостях, затверджений Верховною Радою України.</w:t>
      </w:r>
    </w:p>
    <w:p w:rsidR="000F7872" w:rsidRPr="000F7872" w:rsidRDefault="000F7872" w:rsidP="000F7872">
      <w:pPr>
        <w:pStyle w:val="rvps2"/>
        <w:shd w:val="clear" w:color="auto" w:fill="FFFFFF"/>
        <w:spacing w:before="0" w:beforeAutospacing="0" w:after="0" w:afterAutospacing="0"/>
        <w:ind w:firstLine="448"/>
        <w:jc w:val="both"/>
        <w:rPr>
          <w:color w:val="000000"/>
          <w:lang w:val="uk-UA"/>
        </w:rPr>
      </w:pPr>
      <w:r w:rsidRPr="000F7872">
        <w:rPr>
          <w:lang w:val="uk-UA"/>
        </w:rPr>
        <w:t>В указі</w:t>
      </w:r>
      <w:r w:rsidRPr="000F7872">
        <w:rPr>
          <w:color w:val="000000"/>
          <w:lang w:val="uk-UA"/>
        </w:rPr>
        <w:t xml:space="preserve"> Президента України про введення воєнного стану </w:t>
      </w:r>
      <w:r w:rsidRPr="000F7872">
        <w:rPr>
          <w:lang w:val="uk-UA"/>
        </w:rPr>
        <w:t xml:space="preserve">(ст. 6 Закону) </w:t>
      </w:r>
      <w:r w:rsidRPr="000F7872">
        <w:rPr>
          <w:color w:val="000000"/>
          <w:lang w:val="uk-UA"/>
        </w:rPr>
        <w:t>зазначаються: обґрунтування необхідності введення воєнного стану; межі території, на якій вводиться воєнний стан, час введення і строк, на який він вводиться; завдання військового командування, військових адміністрацій, органів державної влади та органів місцевого самоврядування щодо запровадження і здійснення заходів правового режиму воєнного стану; завдання суб’єктам забезпечення цивільного захисту щодо приведення єдиної державної системи цивільного захисту, її функціональних та територіальних підсистем у готовність до виконання завдань за призначенням в особливий період;</w:t>
      </w:r>
      <w:bookmarkStart w:id="370" w:name="n42"/>
      <w:bookmarkEnd w:id="370"/>
      <w:r w:rsidRPr="000F7872">
        <w:rPr>
          <w:color w:val="000000"/>
          <w:lang w:val="uk-UA"/>
        </w:rPr>
        <w:t xml:space="preserve"> вичерпний перелік конституційних прав і свобод людини і громадянина, які тимчасово обмежуються у зв’язку з введенням воєнного стану із зазначенням строку дії цих обмежень, а також тимчасові обмеження прав і законних інтересів юридичних осіб із зазначенням строку дії цих обмежень;</w:t>
      </w:r>
      <w:bookmarkStart w:id="371" w:name="n43"/>
      <w:bookmarkEnd w:id="371"/>
      <w:r w:rsidRPr="000F7872">
        <w:rPr>
          <w:color w:val="000000"/>
          <w:lang w:val="uk-UA"/>
        </w:rPr>
        <w:t xml:space="preserve"> інші питання, що випливають із цього Закону.</w:t>
      </w:r>
    </w:p>
    <w:p w:rsidR="000F7872" w:rsidRPr="000F7872" w:rsidRDefault="000F7872" w:rsidP="000F7872">
      <w:pPr>
        <w:pStyle w:val="rvps2"/>
        <w:shd w:val="clear" w:color="auto" w:fill="FFFFFF"/>
        <w:spacing w:before="0" w:beforeAutospacing="0" w:after="0" w:afterAutospacing="0"/>
        <w:ind w:firstLine="448"/>
        <w:jc w:val="both"/>
        <w:rPr>
          <w:color w:val="000000"/>
          <w:lang w:val="uk-UA"/>
        </w:rPr>
      </w:pPr>
      <w:bookmarkStart w:id="372" w:name="n44"/>
      <w:bookmarkEnd w:id="372"/>
      <w:r w:rsidRPr="000F7872">
        <w:rPr>
          <w:color w:val="000000"/>
          <w:lang w:val="uk-UA"/>
        </w:rPr>
        <w:t xml:space="preserve">Припинення та скасування воєнного стану (ст. 7 </w:t>
      </w:r>
      <w:proofErr w:type="spellStart"/>
      <w:r w:rsidRPr="000F7872">
        <w:rPr>
          <w:color w:val="000000"/>
          <w:lang w:val="uk-UA"/>
        </w:rPr>
        <w:t>Зкону</w:t>
      </w:r>
      <w:proofErr w:type="spellEnd"/>
      <w:r w:rsidRPr="000F7872">
        <w:rPr>
          <w:color w:val="000000"/>
          <w:lang w:val="uk-UA"/>
        </w:rPr>
        <w:t xml:space="preserve">). </w:t>
      </w:r>
      <w:bookmarkStart w:id="373" w:name="n45"/>
      <w:bookmarkEnd w:id="373"/>
      <w:r w:rsidRPr="000F7872">
        <w:rPr>
          <w:color w:val="000000"/>
          <w:lang w:val="uk-UA"/>
        </w:rPr>
        <w:t xml:space="preserve">Воєнний стан на всій території України або в окремих її місцевостях припиняється після закінчення строку, на який його було введено. </w:t>
      </w:r>
      <w:bookmarkStart w:id="374" w:name="n46"/>
      <w:bookmarkEnd w:id="374"/>
      <w:r w:rsidRPr="000F7872">
        <w:rPr>
          <w:color w:val="000000"/>
          <w:lang w:val="uk-UA"/>
        </w:rPr>
        <w:t>До закінчення строку, на який було введено воєнний стан, та за умови усунення загрози нападу чи небезпеки державній незалежності України, її територіальній цілісності Президент України може прийняти указ про скасування воєнного стану на всій території України або в окремих її місцевостях, про що має бути негайно оголошено через засоби масової інформації.</w:t>
      </w:r>
    </w:p>
    <w:p w:rsidR="000F7872" w:rsidRPr="000F7872" w:rsidRDefault="000F7872" w:rsidP="000F7872">
      <w:pPr>
        <w:pStyle w:val="rvps2"/>
        <w:shd w:val="clear" w:color="auto" w:fill="FFFFFF"/>
        <w:spacing w:before="0" w:beforeAutospacing="0" w:after="0" w:afterAutospacing="0"/>
        <w:ind w:firstLine="448"/>
        <w:jc w:val="both"/>
        <w:rPr>
          <w:color w:val="000000"/>
          <w:lang w:val="uk-UA"/>
        </w:rPr>
      </w:pPr>
      <w:bookmarkStart w:id="375" w:name="n47"/>
      <w:bookmarkEnd w:id="375"/>
      <w:r w:rsidRPr="000F7872">
        <w:rPr>
          <w:color w:val="000000"/>
          <w:lang w:val="uk-UA"/>
        </w:rPr>
        <w:t xml:space="preserve">Заходи правового режиму воєнного стану визначає стаття 8 Закону. А ст. 11 - </w:t>
      </w:r>
      <w:bookmarkStart w:id="376" w:name="n79"/>
      <w:bookmarkStart w:id="377" w:name="n80"/>
      <w:bookmarkEnd w:id="376"/>
      <w:bookmarkEnd w:id="377"/>
      <w:r w:rsidRPr="000F7872">
        <w:rPr>
          <w:color w:val="000000"/>
          <w:lang w:val="uk-UA"/>
        </w:rPr>
        <w:t>діяльність Президента України в умовах воєнного стану.</w:t>
      </w:r>
    </w:p>
    <w:p w:rsidR="000F7872" w:rsidRPr="000F7872" w:rsidRDefault="000F7872" w:rsidP="000F7872">
      <w:pPr>
        <w:pStyle w:val="rvps2"/>
        <w:shd w:val="clear" w:color="auto" w:fill="FFFFFF"/>
        <w:spacing w:before="0" w:beforeAutospacing="0" w:after="0" w:afterAutospacing="0"/>
        <w:ind w:firstLine="448"/>
        <w:jc w:val="both"/>
        <w:rPr>
          <w:color w:val="000000"/>
          <w:lang w:val="uk-UA"/>
        </w:rPr>
      </w:pPr>
      <w:bookmarkStart w:id="378" w:name="n81"/>
      <w:bookmarkStart w:id="379" w:name="n89"/>
      <w:bookmarkEnd w:id="378"/>
      <w:bookmarkEnd w:id="379"/>
      <w:r w:rsidRPr="000F7872">
        <w:rPr>
          <w:color w:val="000000"/>
          <w:lang w:val="uk-UA"/>
        </w:rPr>
        <w:t xml:space="preserve">Верховна Рада України в разі введення воєнного стану в Україні або окремих її місцевостях працює в сесійному режимі. </w:t>
      </w:r>
    </w:p>
    <w:p w:rsidR="000F7872" w:rsidRPr="000F7872" w:rsidRDefault="000F7872" w:rsidP="000F7872">
      <w:pPr>
        <w:pStyle w:val="rvps2"/>
        <w:shd w:val="clear" w:color="auto" w:fill="FFFFFF"/>
        <w:spacing w:before="0" w:beforeAutospacing="0" w:after="0" w:afterAutospacing="0"/>
        <w:ind w:firstLine="448"/>
        <w:jc w:val="both"/>
        <w:rPr>
          <w:color w:val="000000"/>
          <w:lang w:val="uk-UA"/>
        </w:rPr>
      </w:pPr>
      <w:r w:rsidRPr="000F7872">
        <w:rPr>
          <w:color w:val="000000"/>
          <w:lang w:val="uk-UA"/>
        </w:rPr>
        <w:t>Повноваження Генерального штабу Збройних Сил України визначає ст. 14 Закону</w:t>
      </w:r>
    </w:p>
    <w:p w:rsidR="000F7872" w:rsidRPr="000F7872" w:rsidRDefault="000F7872" w:rsidP="000F7872">
      <w:pPr>
        <w:shd w:val="clear" w:color="auto" w:fill="FFFFFF"/>
        <w:ind w:firstLine="709"/>
        <w:jc w:val="both"/>
        <w:rPr>
          <w:lang w:val="uk-UA"/>
        </w:rPr>
      </w:pPr>
      <w:bookmarkStart w:id="380" w:name="n95"/>
      <w:bookmarkEnd w:id="380"/>
    </w:p>
    <w:p w:rsidR="000F7872" w:rsidRPr="000F7872" w:rsidRDefault="000F7872" w:rsidP="000F7872">
      <w:pPr>
        <w:widowControl w:val="0"/>
        <w:autoSpaceDE w:val="0"/>
        <w:autoSpaceDN w:val="0"/>
        <w:adjustRightInd w:val="0"/>
        <w:ind w:firstLine="1077"/>
        <w:jc w:val="both"/>
        <w:rPr>
          <w:lang w:val="uk-UA"/>
        </w:rPr>
      </w:pPr>
    </w:p>
    <w:p w:rsidR="000F7872" w:rsidRPr="000F7872" w:rsidRDefault="000F7872" w:rsidP="000F7872">
      <w:pPr>
        <w:spacing w:after="120"/>
        <w:ind w:firstLine="709"/>
        <w:jc w:val="both"/>
        <w:rPr>
          <w:b/>
          <w:bCs/>
          <w:lang w:val="uk-UA"/>
        </w:rPr>
      </w:pPr>
      <w:r w:rsidRPr="000F7872">
        <w:rPr>
          <w:b/>
          <w:bCs/>
          <w:lang w:val="uk-UA"/>
        </w:rPr>
        <w:lastRenderedPageBreak/>
        <w:t xml:space="preserve">3. Семінарські (практичні) заняття </w:t>
      </w:r>
    </w:p>
    <w:p w:rsidR="000F7872" w:rsidRPr="000F7872" w:rsidRDefault="000F7872" w:rsidP="000F7872">
      <w:pPr>
        <w:ind w:firstLine="709"/>
        <w:jc w:val="both"/>
        <w:rPr>
          <w:szCs w:val="28"/>
          <w:lang w:val="uk-UA"/>
        </w:rPr>
      </w:pPr>
      <w:r w:rsidRPr="000F7872">
        <w:rPr>
          <w:szCs w:val="28"/>
          <w:lang w:val="uk-UA"/>
        </w:rPr>
        <w:t xml:space="preserve">Практичні (семінарські) заняття з навчальної дисципліни «Господарське право» для студентів спеціальності </w:t>
      </w:r>
      <w:r w:rsidR="002D403A">
        <w:rPr>
          <w:szCs w:val="28"/>
          <w:lang w:val="uk-UA"/>
        </w:rPr>
        <w:t>«</w:t>
      </w:r>
      <w:r w:rsidRPr="000F7872">
        <w:rPr>
          <w:szCs w:val="28"/>
          <w:lang w:val="uk-UA"/>
        </w:rPr>
        <w:t>Право</w:t>
      </w:r>
      <w:r w:rsidR="002D403A">
        <w:rPr>
          <w:szCs w:val="28"/>
          <w:lang w:val="uk-UA"/>
        </w:rPr>
        <w:t>»</w:t>
      </w:r>
      <w:r w:rsidRPr="000F7872">
        <w:rPr>
          <w:szCs w:val="28"/>
          <w:lang w:val="uk-UA"/>
        </w:rPr>
        <w:t xml:space="preserve"> спеціалізації «Господарське та адміністративне право і процес» проводяться згідно з навчальним планом факультету соціології і права Національного технічного університету України «Київський політехнічний інститут імені Ігоря Сікорського».</w:t>
      </w:r>
    </w:p>
    <w:p w:rsidR="000F7872" w:rsidRPr="000F7872" w:rsidRDefault="000F7872" w:rsidP="000F7872">
      <w:pPr>
        <w:ind w:firstLine="709"/>
        <w:jc w:val="both"/>
        <w:rPr>
          <w:lang w:val="uk-UA"/>
        </w:rPr>
      </w:pPr>
      <w:r w:rsidRPr="000F7872">
        <w:rPr>
          <w:szCs w:val="28"/>
          <w:lang w:val="uk-UA"/>
        </w:rPr>
        <w:t xml:space="preserve">Мета практичних (семінарських) занять – засвоїти теоретичні положення навчальної дисципліни, понятійно-категоріальний апарат, виробити у студентів вміння правильно орієнтуватися, застосовувати норми чинного національного та міжнародного законодавства, що регулюють господарські відносини. </w:t>
      </w:r>
      <w:r w:rsidRPr="000F7872">
        <w:rPr>
          <w:lang w:val="uk-UA"/>
        </w:rPr>
        <w:t>На семінарських заняттях закріплюється  теоретичний матеріал, отриманий на лекціях, напрацьовуються навички роботи з господарськими нормативно-правовими актами. Студенти отримують практичні навики, оформлюючи правові документи господарського характеру, розв’язують різні ситуаційні завдання (задач</w:t>
      </w:r>
      <w:r w:rsidR="00A435F3">
        <w:rPr>
          <w:lang w:val="uk-UA"/>
        </w:rPr>
        <w:t>і</w:t>
      </w:r>
      <w:r w:rsidRPr="000F7872">
        <w:rPr>
          <w:lang w:val="uk-UA"/>
        </w:rPr>
        <w:t>) з урахуванням питань діяльності державних органів, практики господарських та загальних судів, діяльності суб’єктів господарювання, що пропонуються до окремих тем, засвоюють теоретичні правові постулати.</w:t>
      </w:r>
    </w:p>
    <w:p w:rsidR="000F7872" w:rsidRPr="000F7872" w:rsidRDefault="000F7872" w:rsidP="000F7872">
      <w:pPr>
        <w:ind w:firstLine="709"/>
        <w:jc w:val="both"/>
        <w:rPr>
          <w:lang w:val="uk-UA"/>
        </w:rPr>
      </w:pPr>
      <w:r w:rsidRPr="000F7872">
        <w:rPr>
          <w:lang w:val="uk-UA"/>
        </w:rPr>
        <w:t xml:space="preserve">У процесі вирішення практичних ситуаційних завдань студент повинен розуміти зміст викладених в них фактичних обставин, знати відповідні норми господарського права, давати правову кваліфіковану оцінку викладених фактів і формулювати  розгорнуті відповіді з посиланням на відповідні норми господарського права. </w:t>
      </w:r>
    </w:p>
    <w:p w:rsidR="000F7872" w:rsidRPr="000F7872" w:rsidRDefault="000F7872" w:rsidP="000F7872">
      <w:pPr>
        <w:ind w:firstLine="709"/>
        <w:jc w:val="both"/>
        <w:rPr>
          <w:szCs w:val="28"/>
          <w:lang w:val="uk-UA"/>
        </w:rPr>
      </w:pPr>
      <w:r w:rsidRPr="000F7872">
        <w:rPr>
          <w:lang w:val="uk-UA"/>
        </w:rPr>
        <w:t xml:space="preserve"> </w:t>
      </w:r>
      <w:r w:rsidRPr="000F7872">
        <w:rPr>
          <w:szCs w:val="28"/>
          <w:lang w:val="uk-UA"/>
        </w:rPr>
        <w:t>Для підготовки до практичних (семінарських) занять необхідно використовувати конспекти лекцій, рекомендовану літературу, чинне законодавство з відповідної теми та практику господарських судів.</w:t>
      </w:r>
    </w:p>
    <w:p w:rsidR="000F7872" w:rsidRPr="000F7872" w:rsidRDefault="000F7872" w:rsidP="000F7872">
      <w:pPr>
        <w:ind w:firstLine="709"/>
        <w:jc w:val="both"/>
        <w:rPr>
          <w:szCs w:val="28"/>
          <w:lang w:val="uk-UA"/>
        </w:rPr>
      </w:pPr>
    </w:p>
    <w:p w:rsidR="000F7872" w:rsidRPr="000F7872" w:rsidRDefault="000F7872" w:rsidP="000F7872">
      <w:pPr>
        <w:spacing w:after="120"/>
        <w:jc w:val="center"/>
        <w:rPr>
          <w:lang w:val="uk-UA"/>
        </w:rPr>
      </w:pPr>
      <w:r w:rsidRPr="000F7872">
        <w:rPr>
          <w:b/>
          <w:color w:val="000000"/>
          <w:lang w:val="uk-UA"/>
        </w:rPr>
        <w:t>Семінарське заняття 1.</w:t>
      </w:r>
    </w:p>
    <w:p w:rsidR="000F7872" w:rsidRPr="000F7872" w:rsidRDefault="000F7872" w:rsidP="000F7872">
      <w:pPr>
        <w:pStyle w:val="3"/>
        <w:spacing w:before="0" w:beforeAutospacing="0" w:after="120" w:afterAutospacing="0"/>
        <w:ind w:firstLine="709"/>
        <w:jc w:val="both"/>
        <w:rPr>
          <w:rFonts w:ascii="Arial" w:hAnsi="Arial" w:cs="Arial"/>
          <w:sz w:val="22"/>
          <w:szCs w:val="22"/>
          <w:lang w:val="uk-UA"/>
        </w:rPr>
      </w:pPr>
      <w:r w:rsidRPr="000F7872">
        <w:rPr>
          <w:b w:val="0"/>
          <w:sz w:val="24"/>
          <w:szCs w:val="24"/>
          <w:lang w:val="uk-UA"/>
        </w:rPr>
        <w:t xml:space="preserve">Тема 1.1. </w:t>
      </w:r>
      <w:r w:rsidRPr="000F7872">
        <w:rPr>
          <w:sz w:val="24"/>
          <w:szCs w:val="24"/>
          <w:lang w:val="uk-UA"/>
        </w:rPr>
        <w:t>Загальні положення у господарському праві</w:t>
      </w:r>
      <w:r w:rsidRPr="000F7872">
        <w:rPr>
          <w:rFonts w:ascii="Arial" w:hAnsi="Arial" w:cs="Arial"/>
          <w:sz w:val="22"/>
          <w:szCs w:val="22"/>
          <w:lang w:val="uk-UA"/>
        </w:rPr>
        <w:t xml:space="preserve"> </w:t>
      </w:r>
    </w:p>
    <w:p w:rsidR="000F7872" w:rsidRPr="000F7872" w:rsidRDefault="000F7872" w:rsidP="000F7872">
      <w:pPr>
        <w:pStyle w:val="Default"/>
        <w:ind w:firstLine="709"/>
        <w:jc w:val="both"/>
        <w:rPr>
          <w:rFonts w:ascii="Times New Roman" w:hAnsi="Times New Roman" w:cs="Times New Roman"/>
          <w:bCs/>
          <w:lang w:val="uk-UA"/>
        </w:rPr>
      </w:pPr>
      <w:r w:rsidRPr="000F7872">
        <w:rPr>
          <w:rFonts w:ascii="Times New Roman" w:hAnsi="Times New Roman" w:cs="Times New Roman"/>
          <w:b/>
          <w:i/>
          <w:color w:val="auto"/>
          <w:u w:val="single"/>
          <w:lang w:val="uk-UA"/>
        </w:rPr>
        <w:t>Заняття 1</w:t>
      </w:r>
      <w:r w:rsidRPr="000F7872">
        <w:rPr>
          <w:rFonts w:ascii="Times New Roman" w:hAnsi="Times New Roman" w:cs="Times New Roman"/>
          <w:b/>
          <w:i/>
          <w:color w:val="auto"/>
          <w:lang w:val="uk-UA"/>
        </w:rPr>
        <w:t xml:space="preserve"> </w:t>
      </w:r>
      <w:r w:rsidRPr="000F7872">
        <w:rPr>
          <w:rFonts w:ascii="Times New Roman" w:hAnsi="Times New Roman" w:cs="Times New Roman"/>
          <w:i/>
          <w:color w:val="auto"/>
          <w:lang w:val="uk-UA"/>
        </w:rPr>
        <w:t>має на меті</w:t>
      </w:r>
      <w:r w:rsidRPr="000F7872">
        <w:rPr>
          <w:rFonts w:ascii="Times New Roman" w:hAnsi="Times New Roman" w:cs="Times New Roman"/>
          <w:color w:val="auto"/>
          <w:lang w:val="uk-UA"/>
        </w:rPr>
        <w:t xml:space="preserve"> формування у студентів знань щодо основних (базових) категорій навчальної дисципліни «Господарське право» та  джерел, що використовуються у  сфері господарювання, </w:t>
      </w:r>
      <w:r w:rsidRPr="000F7872">
        <w:rPr>
          <w:rFonts w:ascii="Times New Roman" w:hAnsi="Times New Roman" w:cs="Times New Roman"/>
          <w:szCs w:val="28"/>
          <w:lang w:val="uk-UA"/>
        </w:rPr>
        <w:t>закріплення у студентів знань щодо основних категорій  навчальної дисципліни «Господарське право», місця правового регулювання у сфері господарських відносин в системі юридичних наук.</w:t>
      </w:r>
    </w:p>
    <w:p w:rsidR="000F7872" w:rsidRPr="000F7872" w:rsidRDefault="000F7872" w:rsidP="000F7872">
      <w:pPr>
        <w:pStyle w:val="Default"/>
        <w:ind w:firstLine="709"/>
        <w:jc w:val="both"/>
        <w:rPr>
          <w:rFonts w:ascii="Times New Roman" w:hAnsi="Times New Roman" w:cs="Times New Roman"/>
          <w:color w:val="auto"/>
          <w:u w:val="single"/>
          <w:lang w:val="uk-UA"/>
        </w:rPr>
      </w:pPr>
      <w:r w:rsidRPr="000F7872">
        <w:rPr>
          <w:rFonts w:ascii="Times New Roman" w:hAnsi="Times New Roman" w:cs="Times New Roman"/>
          <w:color w:val="auto"/>
          <w:u w:val="single"/>
          <w:lang w:val="uk-UA"/>
        </w:rPr>
        <w:t>Питання для обговорення</w:t>
      </w:r>
    </w:p>
    <w:p w:rsidR="000F7872" w:rsidRPr="000F7872" w:rsidRDefault="000F7872" w:rsidP="000F7872">
      <w:pPr>
        <w:pStyle w:val="a3"/>
        <w:numPr>
          <w:ilvl w:val="0"/>
          <w:numId w:val="95"/>
        </w:numPr>
        <w:tabs>
          <w:tab w:val="left" w:pos="1134"/>
        </w:tabs>
        <w:spacing w:after="0"/>
        <w:ind w:left="0" w:firstLine="709"/>
        <w:jc w:val="both"/>
        <w:rPr>
          <w:lang w:val="uk-UA"/>
        </w:rPr>
      </w:pPr>
      <w:r w:rsidRPr="000F7872">
        <w:rPr>
          <w:lang w:val="uk-UA"/>
        </w:rPr>
        <w:t>Місце дисципліни в системі інших правових дисциплін.</w:t>
      </w:r>
    </w:p>
    <w:p w:rsidR="000F7872" w:rsidRPr="000F7872" w:rsidRDefault="000F7872" w:rsidP="000F7872">
      <w:pPr>
        <w:pStyle w:val="a3"/>
        <w:numPr>
          <w:ilvl w:val="0"/>
          <w:numId w:val="95"/>
        </w:numPr>
        <w:tabs>
          <w:tab w:val="clear" w:pos="360"/>
          <w:tab w:val="num" w:pos="720"/>
          <w:tab w:val="left" w:pos="1134"/>
        </w:tabs>
        <w:spacing w:after="0"/>
        <w:ind w:left="0" w:firstLine="709"/>
        <w:jc w:val="both"/>
        <w:rPr>
          <w:lang w:val="uk-UA"/>
        </w:rPr>
      </w:pPr>
      <w:r w:rsidRPr="000F7872">
        <w:rPr>
          <w:lang w:val="uk-UA"/>
        </w:rPr>
        <w:t>Принципи зовнішньоекономічної діяльності та їх сутність.</w:t>
      </w:r>
    </w:p>
    <w:p w:rsidR="000F7872" w:rsidRPr="000F7872" w:rsidRDefault="000F7872" w:rsidP="000F7872">
      <w:pPr>
        <w:pStyle w:val="a3"/>
        <w:numPr>
          <w:ilvl w:val="0"/>
          <w:numId w:val="95"/>
        </w:numPr>
        <w:tabs>
          <w:tab w:val="clear" w:pos="360"/>
          <w:tab w:val="num" w:pos="720"/>
          <w:tab w:val="left" w:pos="1134"/>
        </w:tabs>
        <w:spacing w:after="0"/>
        <w:ind w:left="0" w:firstLine="709"/>
        <w:jc w:val="both"/>
        <w:rPr>
          <w:lang w:val="uk-UA"/>
        </w:rPr>
      </w:pPr>
      <w:r w:rsidRPr="000F7872">
        <w:rPr>
          <w:lang w:val="uk-UA"/>
        </w:rPr>
        <w:t xml:space="preserve">Міжнародні джерела правового регулювання  зовнішньоекономічної діяльності. </w:t>
      </w:r>
    </w:p>
    <w:p w:rsidR="000F7872" w:rsidRPr="000F7872" w:rsidRDefault="000F7872" w:rsidP="00A435F3">
      <w:pPr>
        <w:pStyle w:val="a3"/>
        <w:numPr>
          <w:ilvl w:val="0"/>
          <w:numId w:val="95"/>
        </w:numPr>
        <w:tabs>
          <w:tab w:val="clear" w:pos="360"/>
          <w:tab w:val="num" w:pos="720"/>
          <w:tab w:val="left" w:pos="1134"/>
        </w:tabs>
        <w:ind w:left="0" w:firstLine="709"/>
        <w:jc w:val="both"/>
        <w:rPr>
          <w:lang w:val="uk-UA"/>
        </w:rPr>
      </w:pPr>
      <w:r w:rsidRPr="000F7872">
        <w:rPr>
          <w:lang w:val="uk-UA"/>
        </w:rPr>
        <w:t>Джерела права України, що застосовуються у зовнішньоекономічних відносинах.</w:t>
      </w:r>
    </w:p>
    <w:p w:rsidR="000F7872" w:rsidRPr="000F7872" w:rsidRDefault="000F7872" w:rsidP="00A435F3">
      <w:pPr>
        <w:pStyle w:val="afa"/>
        <w:spacing w:after="120"/>
        <w:ind w:firstLine="709"/>
        <w:jc w:val="both"/>
        <w:rPr>
          <w:b/>
          <w:lang w:val="uk-UA"/>
        </w:rPr>
      </w:pPr>
      <w:r w:rsidRPr="000F7872">
        <w:rPr>
          <w:b/>
          <w:lang w:val="uk-UA"/>
        </w:rPr>
        <w:t>Завдання на СРС:</w:t>
      </w:r>
    </w:p>
    <w:p w:rsidR="000F7872" w:rsidRPr="000F7872" w:rsidRDefault="000F7872" w:rsidP="00A435F3">
      <w:pPr>
        <w:pStyle w:val="17"/>
        <w:numPr>
          <w:ilvl w:val="0"/>
          <w:numId w:val="96"/>
        </w:numPr>
        <w:tabs>
          <w:tab w:val="left" w:pos="1134"/>
        </w:tabs>
        <w:spacing w:before="0"/>
        <w:ind w:left="0" w:firstLine="709"/>
        <w:jc w:val="both"/>
        <w:rPr>
          <w:b w:val="0"/>
          <w:bCs/>
          <w:i w:val="0"/>
          <w:sz w:val="24"/>
          <w:szCs w:val="24"/>
          <w:lang w:val="uk-UA"/>
        </w:rPr>
      </w:pPr>
      <w:r w:rsidRPr="000F7872">
        <w:rPr>
          <w:b w:val="0"/>
          <w:bCs/>
          <w:i w:val="0"/>
          <w:sz w:val="24"/>
          <w:szCs w:val="24"/>
          <w:lang w:val="uk-UA"/>
        </w:rPr>
        <w:t xml:space="preserve">Проаналізувавши Конституцію України, Господарський кодекс України, Цивільний кодекс </w:t>
      </w:r>
      <w:r w:rsidR="00A435F3" w:rsidRPr="000F7872">
        <w:rPr>
          <w:b w:val="0"/>
          <w:bCs/>
          <w:i w:val="0"/>
          <w:sz w:val="24"/>
          <w:szCs w:val="24"/>
          <w:lang w:val="uk-UA"/>
        </w:rPr>
        <w:t>України</w:t>
      </w:r>
      <w:r w:rsidRPr="000F7872">
        <w:rPr>
          <w:b w:val="0"/>
          <w:bCs/>
          <w:i w:val="0"/>
          <w:sz w:val="24"/>
          <w:szCs w:val="24"/>
          <w:lang w:val="uk-UA"/>
        </w:rPr>
        <w:t xml:space="preserve"> та запропоновані законодавчі акти; пояснити: особливості господарського права і господарського законодавства. </w:t>
      </w:r>
    </w:p>
    <w:p w:rsidR="000F7872" w:rsidRPr="000F7872" w:rsidRDefault="000F7872" w:rsidP="00A435F3">
      <w:pPr>
        <w:pStyle w:val="17"/>
        <w:numPr>
          <w:ilvl w:val="0"/>
          <w:numId w:val="96"/>
        </w:numPr>
        <w:tabs>
          <w:tab w:val="left" w:pos="1134"/>
        </w:tabs>
        <w:spacing w:before="0"/>
        <w:ind w:left="0" w:firstLine="709"/>
        <w:jc w:val="both"/>
        <w:rPr>
          <w:b w:val="0"/>
          <w:bCs/>
          <w:i w:val="0"/>
          <w:sz w:val="24"/>
          <w:szCs w:val="24"/>
          <w:lang w:val="uk-UA"/>
        </w:rPr>
      </w:pPr>
      <w:r w:rsidRPr="000F7872">
        <w:rPr>
          <w:b w:val="0"/>
          <w:bCs/>
          <w:i w:val="0"/>
          <w:sz w:val="24"/>
          <w:szCs w:val="24"/>
          <w:lang w:val="uk-UA"/>
        </w:rPr>
        <w:t xml:space="preserve">Чому господарське </w:t>
      </w:r>
      <w:r w:rsidR="00A435F3" w:rsidRPr="000F7872">
        <w:rPr>
          <w:b w:val="0"/>
          <w:bCs/>
          <w:i w:val="0"/>
          <w:sz w:val="24"/>
          <w:szCs w:val="24"/>
          <w:lang w:val="uk-UA"/>
        </w:rPr>
        <w:t>право</w:t>
      </w:r>
      <w:r w:rsidRPr="000F7872">
        <w:rPr>
          <w:b w:val="0"/>
          <w:bCs/>
          <w:i w:val="0"/>
          <w:sz w:val="24"/>
          <w:szCs w:val="24"/>
          <w:lang w:val="uk-UA"/>
        </w:rPr>
        <w:t xml:space="preserve"> є комплексною </w:t>
      </w:r>
      <w:r w:rsidR="00A435F3" w:rsidRPr="000F7872">
        <w:rPr>
          <w:b w:val="0"/>
          <w:bCs/>
          <w:i w:val="0"/>
          <w:sz w:val="24"/>
          <w:szCs w:val="24"/>
          <w:lang w:val="uk-UA"/>
        </w:rPr>
        <w:t>галуззю</w:t>
      </w:r>
      <w:r w:rsidRPr="000F7872">
        <w:rPr>
          <w:b w:val="0"/>
          <w:bCs/>
          <w:i w:val="0"/>
          <w:sz w:val="24"/>
          <w:szCs w:val="24"/>
          <w:lang w:val="uk-UA"/>
        </w:rPr>
        <w:t xml:space="preserve"> права?</w:t>
      </w:r>
    </w:p>
    <w:p w:rsidR="000F7872" w:rsidRPr="000F7872" w:rsidRDefault="000F7872" w:rsidP="000F7872">
      <w:pPr>
        <w:pStyle w:val="a3"/>
        <w:numPr>
          <w:ilvl w:val="0"/>
          <w:numId w:val="96"/>
        </w:numPr>
        <w:tabs>
          <w:tab w:val="left" w:pos="1134"/>
        </w:tabs>
        <w:spacing w:after="0"/>
        <w:ind w:left="0" w:firstLine="709"/>
        <w:jc w:val="both"/>
        <w:rPr>
          <w:lang w:val="uk-UA"/>
        </w:rPr>
      </w:pPr>
      <w:r w:rsidRPr="000F7872">
        <w:rPr>
          <w:lang w:val="uk-UA"/>
        </w:rPr>
        <w:t>Як чинні нормативно-правові акти визначають поняття «господарське діяльність»?</w:t>
      </w:r>
    </w:p>
    <w:p w:rsidR="000F7872" w:rsidRPr="000F7872" w:rsidRDefault="000F7872" w:rsidP="000F7872">
      <w:pPr>
        <w:pStyle w:val="a3"/>
        <w:numPr>
          <w:ilvl w:val="0"/>
          <w:numId w:val="96"/>
        </w:numPr>
        <w:tabs>
          <w:tab w:val="left" w:pos="1134"/>
        </w:tabs>
        <w:spacing w:after="0"/>
        <w:ind w:firstLine="65"/>
        <w:jc w:val="both"/>
        <w:rPr>
          <w:lang w:val="uk-UA"/>
        </w:rPr>
      </w:pPr>
      <w:r w:rsidRPr="000F7872">
        <w:rPr>
          <w:lang w:val="uk-UA"/>
        </w:rPr>
        <w:t xml:space="preserve">З якою метою здійснюється господарська діяльність? </w:t>
      </w:r>
    </w:p>
    <w:p w:rsidR="000F7872" w:rsidRPr="000F7872" w:rsidRDefault="000F7872" w:rsidP="000F7872">
      <w:pPr>
        <w:pStyle w:val="a3"/>
        <w:numPr>
          <w:ilvl w:val="0"/>
          <w:numId w:val="96"/>
        </w:numPr>
        <w:tabs>
          <w:tab w:val="left" w:pos="1134"/>
        </w:tabs>
        <w:spacing w:after="0"/>
        <w:ind w:firstLine="65"/>
        <w:jc w:val="both"/>
        <w:rPr>
          <w:lang w:val="uk-UA"/>
        </w:rPr>
      </w:pPr>
      <w:r w:rsidRPr="000F7872">
        <w:rPr>
          <w:lang w:val="uk-UA"/>
        </w:rPr>
        <w:t xml:space="preserve">Що таке господарські правовідносини, їх особливості і види. </w:t>
      </w:r>
    </w:p>
    <w:p w:rsidR="000F7872" w:rsidRPr="000F7872" w:rsidRDefault="000F7872" w:rsidP="000F7872">
      <w:pPr>
        <w:pStyle w:val="a3"/>
        <w:numPr>
          <w:ilvl w:val="0"/>
          <w:numId w:val="96"/>
        </w:numPr>
        <w:tabs>
          <w:tab w:val="left" w:pos="1134"/>
        </w:tabs>
        <w:spacing w:after="0"/>
        <w:ind w:firstLine="65"/>
        <w:jc w:val="both"/>
        <w:rPr>
          <w:lang w:val="uk-UA"/>
        </w:rPr>
      </w:pPr>
      <w:r w:rsidRPr="000F7872">
        <w:rPr>
          <w:lang w:val="uk-UA"/>
        </w:rPr>
        <w:t>Назвати і охарактеризувати складові елементи господарських правовідносин.</w:t>
      </w:r>
    </w:p>
    <w:p w:rsidR="000F7872" w:rsidRPr="000F7872" w:rsidRDefault="000F7872" w:rsidP="000F7872">
      <w:pPr>
        <w:tabs>
          <w:tab w:val="left" w:pos="284"/>
          <w:tab w:val="left" w:pos="567"/>
        </w:tabs>
        <w:spacing w:after="120"/>
        <w:jc w:val="both"/>
        <w:rPr>
          <w:lang w:val="uk-UA"/>
        </w:rPr>
      </w:pPr>
      <w:r w:rsidRPr="000F7872">
        <w:rPr>
          <w:b/>
          <w:lang w:val="uk-UA"/>
        </w:rPr>
        <w:t>Література</w:t>
      </w:r>
      <w:r w:rsidRPr="000F7872">
        <w:rPr>
          <w:lang w:val="uk-UA"/>
        </w:rPr>
        <w:t>: [1,2,3,4], [67] стор. 5 – 36.  [71] стор. 6-42</w:t>
      </w:r>
    </w:p>
    <w:p w:rsidR="000F7872" w:rsidRPr="000F7872" w:rsidRDefault="000F7872" w:rsidP="000F7872">
      <w:pPr>
        <w:pStyle w:val="afa"/>
        <w:spacing w:after="0"/>
        <w:ind w:firstLine="709"/>
        <w:jc w:val="both"/>
        <w:rPr>
          <w:lang w:val="uk-UA"/>
        </w:rPr>
      </w:pPr>
    </w:p>
    <w:p w:rsidR="000F7872" w:rsidRPr="000F7872" w:rsidRDefault="000F7872" w:rsidP="000F7872">
      <w:pPr>
        <w:spacing w:after="120"/>
        <w:jc w:val="center"/>
        <w:rPr>
          <w:lang w:val="uk-UA"/>
        </w:rPr>
      </w:pPr>
      <w:r w:rsidRPr="000F7872">
        <w:rPr>
          <w:b/>
          <w:color w:val="000000"/>
          <w:lang w:val="uk-UA"/>
        </w:rPr>
        <w:lastRenderedPageBreak/>
        <w:t>Семінарське заняття 2.</w:t>
      </w:r>
    </w:p>
    <w:p w:rsidR="000F7872" w:rsidRPr="000F7872" w:rsidRDefault="000F7872" w:rsidP="000F7872">
      <w:pPr>
        <w:spacing w:after="120"/>
        <w:jc w:val="both"/>
        <w:rPr>
          <w:b/>
          <w:color w:val="000000"/>
          <w:u w:val="single"/>
          <w:lang w:val="uk-UA"/>
        </w:rPr>
      </w:pPr>
      <w:r w:rsidRPr="000F7872">
        <w:rPr>
          <w:lang w:val="uk-UA"/>
        </w:rPr>
        <w:t>Тема 1.2.</w:t>
      </w:r>
      <w:r w:rsidRPr="000F7872">
        <w:rPr>
          <w:b/>
          <w:lang w:val="uk-UA"/>
        </w:rPr>
        <w:t xml:space="preserve"> </w:t>
      </w:r>
      <w:r w:rsidRPr="000F7872">
        <w:rPr>
          <w:b/>
          <w:color w:val="000000"/>
          <w:lang w:val="uk-UA"/>
        </w:rPr>
        <w:t>Державна регуляторна    політика    у   сфері   господарської діяльності</w:t>
      </w:r>
    </w:p>
    <w:p w:rsidR="000F7872" w:rsidRPr="000F7872" w:rsidRDefault="000F7872" w:rsidP="000F7872">
      <w:pPr>
        <w:ind w:firstLine="709"/>
        <w:jc w:val="both"/>
        <w:rPr>
          <w:lang w:val="uk-UA"/>
        </w:rPr>
      </w:pPr>
      <w:r w:rsidRPr="000F7872">
        <w:rPr>
          <w:b/>
          <w:i/>
          <w:szCs w:val="28"/>
          <w:u w:val="single"/>
          <w:lang w:val="uk-UA"/>
        </w:rPr>
        <w:t>Заняття 2</w:t>
      </w:r>
      <w:r w:rsidRPr="000F7872">
        <w:rPr>
          <w:b/>
          <w:i/>
          <w:szCs w:val="28"/>
          <w:lang w:val="uk-UA"/>
        </w:rPr>
        <w:t xml:space="preserve"> </w:t>
      </w:r>
      <w:r w:rsidRPr="000F7872">
        <w:rPr>
          <w:i/>
          <w:szCs w:val="28"/>
          <w:lang w:val="uk-UA"/>
        </w:rPr>
        <w:t>має на меті</w:t>
      </w:r>
      <w:r w:rsidRPr="000F7872">
        <w:rPr>
          <w:szCs w:val="28"/>
          <w:lang w:val="uk-UA"/>
        </w:rPr>
        <w:t xml:space="preserve"> засвоєння студентами політики державного регулювання </w:t>
      </w:r>
      <w:r w:rsidRPr="000F7872">
        <w:rPr>
          <w:lang w:val="uk-UA"/>
        </w:rPr>
        <w:t xml:space="preserve">у сфері господарської діяльності, </w:t>
      </w:r>
      <w:r w:rsidRPr="000F7872">
        <w:rPr>
          <w:iCs/>
          <w:color w:val="000000"/>
          <w:lang w:val="uk-UA"/>
        </w:rPr>
        <w:t xml:space="preserve">принципових положень державного регулювання, визначених у Конституції України, </w:t>
      </w:r>
      <w:r w:rsidRPr="000F7872">
        <w:rPr>
          <w:lang w:val="uk-UA"/>
        </w:rPr>
        <w:t>о</w:t>
      </w:r>
      <w:r w:rsidRPr="000F7872">
        <w:rPr>
          <w:iCs/>
          <w:color w:val="000000"/>
          <w:lang w:val="uk-UA"/>
        </w:rPr>
        <w:t>сновних  напрямів економічної стратегії і тактики держави у сфері господарювання, засобів, механізмів та методів регулювання господарської діяльності.</w:t>
      </w:r>
    </w:p>
    <w:p w:rsidR="000F7872" w:rsidRPr="000F7872" w:rsidRDefault="000F7872" w:rsidP="000F7872">
      <w:pPr>
        <w:ind w:firstLine="709"/>
        <w:rPr>
          <w:color w:val="000000"/>
          <w:u w:val="single"/>
          <w:lang w:val="uk-UA"/>
        </w:rPr>
      </w:pPr>
      <w:r w:rsidRPr="000F7872">
        <w:rPr>
          <w:color w:val="000000"/>
          <w:u w:val="single"/>
          <w:lang w:val="uk-UA"/>
        </w:rPr>
        <w:t>Питання для обговорення</w:t>
      </w:r>
    </w:p>
    <w:p w:rsidR="000F7872" w:rsidRPr="000F7872" w:rsidRDefault="000F7872" w:rsidP="00B54D91">
      <w:pPr>
        <w:pStyle w:val="a5"/>
        <w:spacing w:after="0"/>
        <w:ind w:firstLine="709"/>
        <w:rPr>
          <w:color w:val="000000"/>
          <w:lang w:val="uk-UA"/>
        </w:rPr>
      </w:pPr>
      <w:r w:rsidRPr="000F7872">
        <w:rPr>
          <w:color w:val="000000"/>
          <w:lang w:val="uk-UA"/>
        </w:rPr>
        <w:t>1. Які правові форми і методи державного регулювання економіки виділяють у теорії господарського права?</w:t>
      </w:r>
    </w:p>
    <w:p w:rsidR="000F7872" w:rsidRPr="000F7872" w:rsidRDefault="000F7872" w:rsidP="00B54D91">
      <w:pPr>
        <w:pStyle w:val="a5"/>
        <w:spacing w:after="0"/>
        <w:ind w:firstLine="709"/>
        <w:rPr>
          <w:lang w:val="uk-UA"/>
        </w:rPr>
      </w:pPr>
      <w:r w:rsidRPr="000F7872">
        <w:rPr>
          <w:color w:val="000000"/>
          <w:lang w:val="uk-UA"/>
        </w:rPr>
        <w:t xml:space="preserve">3.  </w:t>
      </w:r>
      <w:r w:rsidRPr="000F7872">
        <w:rPr>
          <w:lang w:val="uk-UA"/>
        </w:rPr>
        <w:t xml:space="preserve">Основні напрями економічної політики держави. </w:t>
      </w:r>
    </w:p>
    <w:p w:rsidR="000F7872" w:rsidRPr="000F7872" w:rsidRDefault="000F7872" w:rsidP="00B54D91">
      <w:pPr>
        <w:pStyle w:val="a5"/>
        <w:spacing w:after="0"/>
        <w:ind w:firstLine="709"/>
        <w:rPr>
          <w:lang w:val="uk-UA"/>
        </w:rPr>
      </w:pPr>
      <w:r w:rsidRPr="000F7872">
        <w:rPr>
          <w:lang w:val="uk-UA"/>
        </w:rPr>
        <w:t>4. Ефективність і соціальне призначення  державного регулювання для економіки держави.</w:t>
      </w:r>
    </w:p>
    <w:p w:rsidR="000F7872" w:rsidRPr="000F7872" w:rsidRDefault="000F7872" w:rsidP="00B54D91">
      <w:pPr>
        <w:pStyle w:val="a5"/>
        <w:spacing w:after="0"/>
        <w:ind w:firstLine="709"/>
        <w:rPr>
          <w:lang w:val="uk-UA"/>
        </w:rPr>
      </w:pPr>
      <w:r w:rsidRPr="000F7872">
        <w:rPr>
          <w:lang w:val="uk-UA"/>
        </w:rPr>
        <w:t>5. Форми, методи і засоби державного управління економікою.</w:t>
      </w:r>
    </w:p>
    <w:p w:rsidR="000F7872" w:rsidRPr="000F7872" w:rsidRDefault="000F7872" w:rsidP="00B54D91">
      <w:pPr>
        <w:pStyle w:val="a5"/>
        <w:spacing w:after="0"/>
        <w:ind w:firstLine="709"/>
        <w:rPr>
          <w:color w:val="000000"/>
          <w:lang w:val="uk-UA"/>
        </w:rPr>
      </w:pPr>
      <w:r w:rsidRPr="000F7872">
        <w:rPr>
          <w:color w:val="000000"/>
          <w:lang w:val="uk-UA"/>
        </w:rPr>
        <w:t>6. Державний контроль і нагляд за господарською діяльністю.</w:t>
      </w:r>
    </w:p>
    <w:p w:rsidR="000F7872" w:rsidRPr="000F7872" w:rsidRDefault="000F7872" w:rsidP="00B54D91">
      <w:pPr>
        <w:pStyle w:val="a5"/>
        <w:spacing w:after="0"/>
        <w:ind w:firstLine="709"/>
        <w:rPr>
          <w:lang w:val="uk-UA"/>
        </w:rPr>
      </w:pPr>
      <w:r w:rsidRPr="000F7872">
        <w:rPr>
          <w:bCs/>
          <w:lang w:val="uk-UA"/>
        </w:rPr>
        <w:t>7. Держава і органи місцевого самоврядування як учасники сфери господарювання</w:t>
      </w:r>
      <w:r w:rsidRPr="000F7872">
        <w:rPr>
          <w:lang w:val="uk-UA"/>
        </w:rPr>
        <w:t>.</w:t>
      </w:r>
    </w:p>
    <w:p w:rsidR="000F7872" w:rsidRPr="000F7872" w:rsidRDefault="000F7872" w:rsidP="000F7872">
      <w:pPr>
        <w:pStyle w:val="afa"/>
        <w:spacing w:after="0"/>
        <w:ind w:firstLine="709"/>
        <w:jc w:val="both"/>
        <w:rPr>
          <w:b/>
          <w:lang w:val="uk-UA"/>
        </w:rPr>
      </w:pPr>
      <w:r w:rsidRPr="000F7872">
        <w:rPr>
          <w:b/>
          <w:lang w:val="uk-UA"/>
        </w:rPr>
        <w:t>Завдання на СРС:</w:t>
      </w:r>
    </w:p>
    <w:p w:rsidR="000F7872" w:rsidRPr="000F7872" w:rsidRDefault="000F7872" w:rsidP="000F7872">
      <w:pPr>
        <w:numPr>
          <w:ilvl w:val="0"/>
          <w:numId w:val="97"/>
        </w:numPr>
        <w:tabs>
          <w:tab w:val="left" w:pos="284"/>
          <w:tab w:val="left" w:pos="567"/>
          <w:tab w:val="left" w:pos="993"/>
        </w:tabs>
        <w:ind w:left="0" w:firstLine="709"/>
        <w:jc w:val="both"/>
        <w:rPr>
          <w:lang w:val="uk-UA"/>
        </w:rPr>
      </w:pPr>
      <w:r w:rsidRPr="000F7872">
        <w:rPr>
          <w:lang w:val="uk-UA"/>
        </w:rPr>
        <w:t xml:space="preserve"> Охарактеризувати основи механізму правового регулювання господарської діяльності, та поняття: «Прогнозування та планування економічного і соціального розвитку», «Засоби державного регулювання господарської діяльності», «Ліцензування, патентування та квотування у господарській діяльності»,  «Дотації та інші засоби державної підтримки суб'єктів господарювання», «Державний контроль і нагляд за господарською діяльністю». </w:t>
      </w:r>
    </w:p>
    <w:p w:rsidR="000F7872" w:rsidRPr="000F7872" w:rsidRDefault="000F7872" w:rsidP="000F7872">
      <w:pPr>
        <w:numPr>
          <w:ilvl w:val="0"/>
          <w:numId w:val="97"/>
        </w:numPr>
        <w:tabs>
          <w:tab w:val="left" w:pos="284"/>
          <w:tab w:val="left" w:pos="567"/>
          <w:tab w:val="left" w:pos="993"/>
        </w:tabs>
        <w:ind w:left="0" w:firstLine="709"/>
        <w:jc w:val="both"/>
        <w:rPr>
          <w:lang w:val="uk-UA"/>
        </w:rPr>
      </w:pPr>
      <w:r w:rsidRPr="000F7872">
        <w:rPr>
          <w:lang w:val="uk-UA"/>
        </w:rPr>
        <w:t xml:space="preserve"> Охарактеризувати механізм і стадії правового регулювання господарської діяльності.  </w:t>
      </w:r>
    </w:p>
    <w:p w:rsidR="000F7872" w:rsidRPr="000F7872" w:rsidRDefault="000F7872" w:rsidP="000F7872">
      <w:pPr>
        <w:numPr>
          <w:ilvl w:val="0"/>
          <w:numId w:val="97"/>
        </w:numPr>
        <w:tabs>
          <w:tab w:val="left" w:pos="284"/>
          <w:tab w:val="left" w:pos="567"/>
          <w:tab w:val="left" w:pos="993"/>
        </w:tabs>
        <w:ind w:left="0" w:firstLine="709"/>
        <w:jc w:val="both"/>
        <w:rPr>
          <w:lang w:val="uk-UA"/>
        </w:rPr>
      </w:pPr>
      <w:r w:rsidRPr="000F7872">
        <w:rPr>
          <w:lang w:val="uk-UA"/>
        </w:rPr>
        <w:t xml:space="preserve"> Визначити поняття і призначення природних монополій.</w:t>
      </w:r>
    </w:p>
    <w:p w:rsidR="000F7872" w:rsidRPr="000F7872" w:rsidRDefault="000F7872" w:rsidP="000F7872">
      <w:pPr>
        <w:numPr>
          <w:ilvl w:val="0"/>
          <w:numId w:val="97"/>
        </w:numPr>
        <w:tabs>
          <w:tab w:val="left" w:pos="284"/>
          <w:tab w:val="left" w:pos="567"/>
          <w:tab w:val="left" w:pos="993"/>
        </w:tabs>
        <w:ind w:left="0" w:firstLine="709"/>
        <w:jc w:val="both"/>
        <w:rPr>
          <w:lang w:val="uk-UA"/>
        </w:rPr>
      </w:pPr>
      <w:r w:rsidRPr="000F7872">
        <w:rPr>
          <w:lang w:val="uk-UA"/>
        </w:rPr>
        <w:t xml:space="preserve"> Охарактеризувати політику демонополізації економіки в Україні. Ознайомитись з Державною програмою демонополізації економіки і розвитку конкуренції», затверджену Постановою Верховної Ради України  від 21 грудня 1993 року N 3757-XII  та Закон України 20 квітня 2000 року N 1682-III «Про природні монополії».</w:t>
      </w:r>
    </w:p>
    <w:p w:rsidR="000F7872" w:rsidRPr="000F7872" w:rsidRDefault="000F7872" w:rsidP="000F7872">
      <w:pPr>
        <w:numPr>
          <w:ilvl w:val="0"/>
          <w:numId w:val="97"/>
        </w:numPr>
        <w:tabs>
          <w:tab w:val="left" w:pos="284"/>
          <w:tab w:val="left" w:pos="567"/>
          <w:tab w:val="left" w:pos="993"/>
        </w:tabs>
        <w:ind w:left="0" w:firstLine="709"/>
        <w:jc w:val="both"/>
        <w:rPr>
          <w:lang w:val="uk-UA"/>
        </w:rPr>
      </w:pPr>
      <w:r w:rsidRPr="000F7872">
        <w:rPr>
          <w:lang w:val="uk-UA"/>
        </w:rPr>
        <w:t xml:space="preserve">Визначити доцільності державного управління економікою. </w:t>
      </w:r>
    </w:p>
    <w:p w:rsidR="000F7872" w:rsidRPr="000F7872" w:rsidRDefault="000F7872" w:rsidP="000F7872">
      <w:pPr>
        <w:numPr>
          <w:ilvl w:val="0"/>
          <w:numId w:val="97"/>
        </w:numPr>
        <w:tabs>
          <w:tab w:val="left" w:pos="284"/>
          <w:tab w:val="left" w:pos="567"/>
          <w:tab w:val="left" w:pos="993"/>
        </w:tabs>
        <w:ind w:left="0" w:firstLine="709"/>
        <w:jc w:val="both"/>
        <w:rPr>
          <w:lang w:val="uk-UA"/>
        </w:rPr>
      </w:pPr>
      <w:r w:rsidRPr="000F7872">
        <w:rPr>
          <w:lang w:val="uk-UA"/>
        </w:rPr>
        <w:t>Охарактеризувати «</w:t>
      </w:r>
      <w:r w:rsidRPr="000F7872">
        <w:rPr>
          <w:i/>
          <w:lang w:val="uk-UA"/>
        </w:rPr>
        <w:t>Державну програму демонополізації економіки і розвитку конкуренції</w:t>
      </w:r>
      <w:r w:rsidRPr="000F7872">
        <w:rPr>
          <w:b/>
          <w:lang w:val="uk-UA"/>
        </w:rPr>
        <w:t>»,</w:t>
      </w:r>
      <w:r w:rsidRPr="000F7872">
        <w:rPr>
          <w:lang w:val="uk-UA"/>
        </w:rPr>
        <w:t xml:space="preserve"> затверджену Постановою Верховної Ради України  від 21 грудня 1993 року N 3757-XII  та її значення для державної політики демонополізації економіки.</w:t>
      </w:r>
    </w:p>
    <w:p w:rsidR="000F7872" w:rsidRPr="000F7872" w:rsidRDefault="000F7872" w:rsidP="000F7872">
      <w:pPr>
        <w:numPr>
          <w:ilvl w:val="0"/>
          <w:numId w:val="97"/>
        </w:numPr>
        <w:tabs>
          <w:tab w:val="left" w:pos="284"/>
          <w:tab w:val="left" w:pos="567"/>
          <w:tab w:val="left" w:pos="993"/>
        </w:tabs>
        <w:ind w:left="0" w:firstLine="709"/>
        <w:jc w:val="both"/>
        <w:rPr>
          <w:lang w:val="uk-UA"/>
        </w:rPr>
      </w:pPr>
      <w:r w:rsidRPr="000F7872">
        <w:rPr>
          <w:lang w:val="uk-UA"/>
        </w:rPr>
        <w:t xml:space="preserve"> У відповідності з нормами Закону України 20 квітня 2000 року N 1682-III «Про природні монополії</w:t>
      </w:r>
      <w:r w:rsidRPr="000F7872">
        <w:rPr>
          <w:b/>
          <w:lang w:val="uk-UA"/>
        </w:rPr>
        <w:t xml:space="preserve">» </w:t>
      </w:r>
      <w:r w:rsidRPr="000F7872">
        <w:rPr>
          <w:lang w:val="uk-UA"/>
        </w:rPr>
        <w:t>назвіть і проаналізуйте природні монополії, які існують в Україні.</w:t>
      </w:r>
    </w:p>
    <w:p w:rsidR="000F7872" w:rsidRPr="000F7872" w:rsidRDefault="000F7872" w:rsidP="000F7872">
      <w:pPr>
        <w:pStyle w:val="afa"/>
        <w:spacing w:after="0"/>
        <w:ind w:firstLine="709"/>
        <w:jc w:val="both"/>
        <w:rPr>
          <w:lang w:val="uk-UA"/>
        </w:rPr>
      </w:pPr>
      <w:r w:rsidRPr="000F7872">
        <w:rPr>
          <w:lang w:val="uk-UA"/>
        </w:rPr>
        <w:t xml:space="preserve"> Охарактеризувати основні способи демонополізації економіки.</w:t>
      </w:r>
    </w:p>
    <w:p w:rsidR="000F7872" w:rsidRPr="000F7872" w:rsidRDefault="000F7872" w:rsidP="000F7872">
      <w:pPr>
        <w:tabs>
          <w:tab w:val="left" w:pos="284"/>
          <w:tab w:val="left" w:pos="567"/>
        </w:tabs>
        <w:jc w:val="both"/>
        <w:rPr>
          <w:lang w:val="uk-UA"/>
        </w:rPr>
      </w:pPr>
      <w:r w:rsidRPr="000F7872">
        <w:rPr>
          <w:b/>
          <w:lang w:val="uk-UA"/>
        </w:rPr>
        <w:t>Література:</w:t>
      </w:r>
      <w:r w:rsidRPr="000F7872">
        <w:rPr>
          <w:lang w:val="uk-UA"/>
        </w:rPr>
        <w:t xml:space="preserve"> [1,3,7,12]; [59] стор. 15 – 46;  [61] стор. 21-52; [91]; [92]; [93].</w:t>
      </w:r>
    </w:p>
    <w:p w:rsidR="000F7872" w:rsidRPr="000F7872" w:rsidRDefault="000F7872" w:rsidP="000F7872">
      <w:pPr>
        <w:pStyle w:val="afa"/>
        <w:spacing w:after="0"/>
        <w:ind w:firstLine="709"/>
        <w:jc w:val="both"/>
        <w:rPr>
          <w:lang w:val="uk-UA"/>
        </w:rPr>
      </w:pPr>
    </w:p>
    <w:p w:rsidR="000F7872" w:rsidRPr="000F7872" w:rsidRDefault="000F7872" w:rsidP="000F7872">
      <w:pPr>
        <w:pStyle w:val="23"/>
        <w:tabs>
          <w:tab w:val="left" w:pos="426"/>
        </w:tabs>
        <w:spacing w:line="240" w:lineRule="auto"/>
        <w:jc w:val="center"/>
        <w:rPr>
          <w:lang w:val="uk-UA"/>
        </w:rPr>
      </w:pPr>
      <w:r w:rsidRPr="000F7872">
        <w:rPr>
          <w:b/>
          <w:color w:val="000000"/>
          <w:lang w:val="uk-UA"/>
        </w:rPr>
        <w:t xml:space="preserve">Семінарське заняття 3. </w:t>
      </w:r>
    </w:p>
    <w:p w:rsidR="000F7872" w:rsidRPr="000F7872" w:rsidRDefault="000F7872" w:rsidP="000F7872">
      <w:pPr>
        <w:pStyle w:val="23"/>
        <w:tabs>
          <w:tab w:val="left" w:pos="426"/>
        </w:tabs>
        <w:spacing w:line="240" w:lineRule="auto"/>
        <w:jc w:val="both"/>
        <w:rPr>
          <w:b/>
          <w:lang w:val="uk-UA"/>
        </w:rPr>
      </w:pPr>
      <w:r w:rsidRPr="000F7872">
        <w:rPr>
          <w:lang w:val="uk-UA"/>
        </w:rPr>
        <w:t>Тема 1.3.</w:t>
      </w:r>
      <w:r w:rsidRPr="000F7872">
        <w:rPr>
          <w:b/>
          <w:lang w:val="uk-UA"/>
        </w:rPr>
        <w:t xml:space="preserve"> Суб’єкти господарського права. Поняття, класифікація і правове становище підприємств.</w:t>
      </w:r>
    </w:p>
    <w:p w:rsidR="000F7872" w:rsidRPr="000F7872" w:rsidRDefault="000F7872" w:rsidP="000F7872">
      <w:pPr>
        <w:ind w:firstLine="709"/>
        <w:jc w:val="both"/>
        <w:rPr>
          <w:szCs w:val="28"/>
          <w:lang w:val="uk-UA"/>
        </w:rPr>
      </w:pPr>
      <w:r w:rsidRPr="000F7872">
        <w:rPr>
          <w:b/>
          <w:i/>
          <w:szCs w:val="28"/>
          <w:u w:val="single"/>
          <w:lang w:val="uk-UA"/>
        </w:rPr>
        <w:t>Заняття 3</w:t>
      </w:r>
      <w:r w:rsidRPr="000F7872">
        <w:rPr>
          <w:b/>
          <w:i/>
          <w:szCs w:val="28"/>
          <w:lang w:val="uk-UA"/>
        </w:rPr>
        <w:t xml:space="preserve"> </w:t>
      </w:r>
      <w:r w:rsidRPr="000F7872">
        <w:rPr>
          <w:i/>
          <w:szCs w:val="28"/>
          <w:lang w:val="uk-UA"/>
        </w:rPr>
        <w:t>має на меті</w:t>
      </w:r>
      <w:r w:rsidRPr="000F7872">
        <w:rPr>
          <w:szCs w:val="28"/>
          <w:lang w:val="uk-UA"/>
        </w:rPr>
        <w:t xml:space="preserve"> засвоєння студентами видів та повноважень суб’єктів господарського права, поняття, класифікації підприємств, їх організаційно-правову форму,</w:t>
      </w:r>
      <w:r w:rsidRPr="000F7872">
        <w:rPr>
          <w:b/>
          <w:szCs w:val="28"/>
          <w:lang w:val="uk-UA"/>
        </w:rPr>
        <w:t xml:space="preserve"> </w:t>
      </w:r>
      <w:r w:rsidRPr="000F7872">
        <w:rPr>
          <w:szCs w:val="28"/>
          <w:lang w:val="uk-UA"/>
        </w:rPr>
        <w:t>повноважень їх органів управління, формування навичок складання локальних нормативних актів, обсягу відповідальності засновників різних організаційно-правових форм господарювання.</w:t>
      </w:r>
    </w:p>
    <w:p w:rsidR="000F7872" w:rsidRPr="000F7872" w:rsidRDefault="000F7872" w:rsidP="000F7872">
      <w:pPr>
        <w:tabs>
          <w:tab w:val="left" w:pos="993"/>
        </w:tabs>
        <w:ind w:firstLine="709"/>
        <w:rPr>
          <w:color w:val="000000"/>
          <w:u w:val="single"/>
          <w:lang w:val="uk-UA"/>
        </w:rPr>
      </w:pPr>
      <w:r w:rsidRPr="000F7872">
        <w:rPr>
          <w:color w:val="000000"/>
          <w:u w:val="single"/>
          <w:lang w:val="uk-UA"/>
        </w:rPr>
        <w:t>Питання для обговорення</w:t>
      </w:r>
    </w:p>
    <w:p w:rsidR="000F7872" w:rsidRPr="000F7872" w:rsidRDefault="000F7872" w:rsidP="000F7872">
      <w:pPr>
        <w:pStyle w:val="af2"/>
        <w:numPr>
          <w:ilvl w:val="0"/>
          <w:numId w:val="107"/>
        </w:numPr>
        <w:tabs>
          <w:tab w:val="left" w:pos="284"/>
        </w:tabs>
        <w:spacing w:after="0"/>
        <w:ind w:left="0" w:firstLine="357"/>
        <w:jc w:val="both"/>
        <w:rPr>
          <w:b w:val="0"/>
          <w:sz w:val="24"/>
          <w:szCs w:val="24"/>
          <w:u w:val="none"/>
        </w:rPr>
      </w:pPr>
      <w:r w:rsidRPr="000F7872">
        <w:rPr>
          <w:b w:val="0"/>
          <w:sz w:val="24"/>
          <w:szCs w:val="24"/>
          <w:u w:val="none"/>
        </w:rPr>
        <w:t xml:space="preserve">Поняття та ознаки суб’єктів господарювання. </w:t>
      </w:r>
    </w:p>
    <w:p w:rsidR="000F7872" w:rsidRPr="000F7872" w:rsidRDefault="000F7872" w:rsidP="000F7872">
      <w:pPr>
        <w:pStyle w:val="af2"/>
        <w:numPr>
          <w:ilvl w:val="0"/>
          <w:numId w:val="107"/>
        </w:numPr>
        <w:tabs>
          <w:tab w:val="left" w:pos="284"/>
        </w:tabs>
        <w:spacing w:after="0"/>
        <w:ind w:left="0" w:firstLine="357"/>
        <w:jc w:val="both"/>
        <w:rPr>
          <w:b w:val="0"/>
          <w:sz w:val="24"/>
          <w:szCs w:val="24"/>
          <w:u w:val="none"/>
        </w:rPr>
      </w:pPr>
      <w:r w:rsidRPr="000F7872">
        <w:rPr>
          <w:b w:val="0"/>
          <w:sz w:val="24"/>
          <w:szCs w:val="24"/>
          <w:u w:val="none"/>
        </w:rPr>
        <w:lastRenderedPageBreak/>
        <w:t xml:space="preserve">Дати визначення поняттю «Підприємство», назвати підприємства, які регулюються законодавством України, класифікуючи велику їх кількість за видами, їх діяльністю, формою власності, їх правовим статусом і категоріями (див.: матеріали лекції і таблицю нижче). </w:t>
      </w:r>
    </w:p>
    <w:p w:rsidR="000F7872" w:rsidRPr="000F7872" w:rsidRDefault="000F7872" w:rsidP="000F7872">
      <w:pPr>
        <w:pStyle w:val="af2"/>
        <w:numPr>
          <w:ilvl w:val="0"/>
          <w:numId w:val="107"/>
        </w:numPr>
        <w:tabs>
          <w:tab w:val="left" w:pos="284"/>
        </w:tabs>
        <w:spacing w:after="0"/>
        <w:ind w:left="0" w:firstLine="357"/>
        <w:jc w:val="both"/>
        <w:rPr>
          <w:b w:val="0"/>
          <w:sz w:val="24"/>
          <w:szCs w:val="24"/>
          <w:u w:val="none"/>
        </w:rPr>
      </w:pPr>
      <w:r w:rsidRPr="000F7872">
        <w:rPr>
          <w:b w:val="0"/>
          <w:sz w:val="24"/>
          <w:szCs w:val="24"/>
          <w:u w:val="none"/>
        </w:rPr>
        <w:t>На прикладі будь якого українського суб’єкта господарювання (підприємства) охарактеризувати організаційно-правову форму цього підприємства.</w:t>
      </w:r>
    </w:p>
    <w:p w:rsidR="000F7872" w:rsidRPr="000F7872" w:rsidRDefault="000F7872" w:rsidP="000F7872">
      <w:pPr>
        <w:pStyle w:val="a5"/>
        <w:numPr>
          <w:ilvl w:val="0"/>
          <w:numId w:val="107"/>
        </w:numPr>
        <w:tabs>
          <w:tab w:val="left" w:pos="284"/>
        </w:tabs>
        <w:spacing w:after="0"/>
        <w:ind w:left="0" w:firstLine="357"/>
        <w:jc w:val="both"/>
        <w:rPr>
          <w:lang w:val="uk-UA"/>
        </w:rPr>
      </w:pPr>
      <w:r w:rsidRPr="000F7872">
        <w:rPr>
          <w:lang w:val="uk-UA"/>
        </w:rPr>
        <w:t>На прикладі будь якого українського суб’єкта господарювання (підприємства) охарактеризувати</w:t>
      </w:r>
      <w:r w:rsidRPr="000F7872">
        <w:rPr>
          <w:color w:val="000000"/>
          <w:lang w:val="uk-UA"/>
        </w:rPr>
        <w:t xml:space="preserve"> організаційну структуру і управління  підприємством.</w:t>
      </w:r>
    </w:p>
    <w:p w:rsidR="000F7872" w:rsidRPr="000F7872" w:rsidRDefault="000F7872" w:rsidP="000F7872">
      <w:pPr>
        <w:pStyle w:val="a5"/>
        <w:numPr>
          <w:ilvl w:val="0"/>
          <w:numId w:val="107"/>
        </w:numPr>
        <w:tabs>
          <w:tab w:val="left" w:pos="284"/>
        </w:tabs>
        <w:spacing w:after="0"/>
        <w:ind w:left="0" w:firstLine="357"/>
        <w:jc w:val="both"/>
        <w:rPr>
          <w:color w:val="000000"/>
          <w:lang w:val="uk-UA"/>
        </w:rPr>
      </w:pPr>
      <w:r w:rsidRPr="000F7872">
        <w:rPr>
          <w:lang w:val="uk-UA"/>
        </w:rPr>
        <w:t>Охарактеризувати правове становище державних підприємств.</w:t>
      </w:r>
    </w:p>
    <w:p w:rsidR="000F7872" w:rsidRPr="000F7872" w:rsidRDefault="000F7872" w:rsidP="000F7872">
      <w:pPr>
        <w:pStyle w:val="a5"/>
        <w:numPr>
          <w:ilvl w:val="0"/>
          <w:numId w:val="107"/>
        </w:numPr>
        <w:tabs>
          <w:tab w:val="left" w:pos="284"/>
        </w:tabs>
        <w:spacing w:after="0"/>
        <w:ind w:left="0" w:firstLine="357"/>
        <w:jc w:val="both"/>
        <w:rPr>
          <w:color w:val="000000"/>
          <w:lang w:val="uk-UA"/>
        </w:rPr>
      </w:pPr>
      <w:r w:rsidRPr="000F7872">
        <w:rPr>
          <w:lang w:val="uk-UA"/>
        </w:rPr>
        <w:t>Охарактеризувати правове становище казенних підприємств.</w:t>
      </w:r>
    </w:p>
    <w:p w:rsidR="000F7872" w:rsidRPr="000F7872" w:rsidRDefault="000F7872" w:rsidP="000F7872">
      <w:pPr>
        <w:pStyle w:val="a5"/>
        <w:numPr>
          <w:ilvl w:val="0"/>
          <w:numId w:val="107"/>
        </w:numPr>
        <w:tabs>
          <w:tab w:val="left" w:pos="284"/>
        </w:tabs>
        <w:spacing w:after="0"/>
        <w:ind w:left="0" w:firstLine="357"/>
        <w:jc w:val="both"/>
        <w:rPr>
          <w:lang w:val="uk-UA"/>
        </w:rPr>
      </w:pPr>
      <w:r w:rsidRPr="000F7872">
        <w:rPr>
          <w:lang w:val="uk-UA"/>
        </w:rPr>
        <w:t>Особливості правового статусу унітарних і корпоративних підприємств.</w:t>
      </w:r>
    </w:p>
    <w:p w:rsidR="000F7872" w:rsidRPr="000F7872" w:rsidRDefault="000F7872" w:rsidP="000F7872">
      <w:pPr>
        <w:pStyle w:val="a5"/>
        <w:numPr>
          <w:ilvl w:val="0"/>
          <w:numId w:val="107"/>
        </w:numPr>
        <w:tabs>
          <w:tab w:val="left" w:pos="709"/>
        </w:tabs>
        <w:spacing w:after="0"/>
        <w:ind w:left="0" w:firstLine="357"/>
        <w:jc w:val="both"/>
        <w:rPr>
          <w:lang w:val="uk-UA"/>
        </w:rPr>
      </w:pPr>
      <w:r w:rsidRPr="000F7872">
        <w:rPr>
          <w:lang w:val="uk-UA"/>
        </w:rPr>
        <w:t>Державна реєстрація суб’єктів господарювання (підприємств).</w:t>
      </w:r>
    </w:p>
    <w:p w:rsidR="000F7872" w:rsidRPr="000F7872" w:rsidRDefault="000F7872" w:rsidP="000F7872">
      <w:pPr>
        <w:pStyle w:val="afa"/>
        <w:spacing w:after="0"/>
        <w:ind w:firstLine="709"/>
        <w:jc w:val="both"/>
        <w:rPr>
          <w:b/>
          <w:lang w:val="uk-UA"/>
        </w:rPr>
      </w:pPr>
      <w:r w:rsidRPr="000F7872">
        <w:rPr>
          <w:b/>
          <w:lang w:val="uk-UA"/>
        </w:rPr>
        <w:t>Завдання на СРС:</w:t>
      </w:r>
    </w:p>
    <w:p w:rsidR="000F7872" w:rsidRPr="000F7872" w:rsidRDefault="000F7872" w:rsidP="000F7872">
      <w:pPr>
        <w:tabs>
          <w:tab w:val="left" w:pos="993"/>
        </w:tabs>
        <w:ind w:left="709"/>
        <w:jc w:val="both"/>
        <w:rPr>
          <w:lang w:val="uk-UA"/>
        </w:rPr>
      </w:pPr>
      <w:r w:rsidRPr="000F7872">
        <w:rPr>
          <w:i/>
          <w:u w:val="single"/>
          <w:lang w:val="uk-UA"/>
        </w:rPr>
        <w:t>Ситуаційне завдання (кейс)</w:t>
      </w:r>
      <w:r w:rsidRPr="000F7872">
        <w:rPr>
          <w:lang w:val="uk-UA"/>
        </w:rPr>
        <w:t xml:space="preserve">: </w:t>
      </w:r>
    </w:p>
    <w:p w:rsidR="000F7872" w:rsidRPr="000F7872" w:rsidRDefault="000F7872" w:rsidP="000F7872">
      <w:pPr>
        <w:numPr>
          <w:ilvl w:val="0"/>
          <w:numId w:val="106"/>
        </w:numPr>
        <w:tabs>
          <w:tab w:val="left" w:pos="993"/>
        </w:tabs>
        <w:ind w:left="0" w:firstLine="709"/>
        <w:jc w:val="both"/>
        <w:rPr>
          <w:shd w:val="clear" w:color="auto" w:fill="FFFFFF"/>
          <w:lang w:val="uk-UA"/>
        </w:rPr>
      </w:pPr>
      <w:r w:rsidRPr="000F7872">
        <w:rPr>
          <w:lang w:val="uk-UA"/>
        </w:rPr>
        <w:t>Використовуючи запропоновані інформаційну таблицю і схеми, розібратися з класифікацією підприємств, визначити види підприємств, посилаючись на норми відповідних законодавчих актів.</w:t>
      </w:r>
    </w:p>
    <w:p w:rsidR="000F7872" w:rsidRPr="000F7872" w:rsidRDefault="000F7872" w:rsidP="000F7872">
      <w:pPr>
        <w:numPr>
          <w:ilvl w:val="0"/>
          <w:numId w:val="106"/>
        </w:numPr>
        <w:tabs>
          <w:tab w:val="left" w:pos="993"/>
        </w:tabs>
        <w:ind w:left="0" w:firstLine="709"/>
        <w:jc w:val="both"/>
        <w:rPr>
          <w:shd w:val="clear" w:color="auto" w:fill="FFFFFF"/>
          <w:lang w:val="uk-UA"/>
        </w:rPr>
      </w:pPr>
      <w:r w:rsidRPr="000F7872">
        <w:rPr>
          <w:lang w:val="uk-UA"/>
        </w:rPr>
        <w:t>Визначити організаційно-правову форму кожного з підприємств, посилаючись на норми відповідних законодавчих актів.</w:t>
      </w:r>
    </w:p>
    <w:p w:rsidR="000F7872" w:rsidRPr="000F7872" w:rsidRDefault="000F7872" w:rsidP="000F7872">
      <w:pPr>
        <w:numPr>
          <w:ilvl w:val="0"/>
          <w:numId w:val="106"/>
        </w:numPr>
        <w:tabs>
          <w:tab w:val="left" w:pos="426"/>
          <w:tab w:val="left" w:pos="993"/>
        </w:tabs>
        <w:ind w:left="0" w:firstLine="709"/>
        <w:jc w:val="both"/>
        <w:rPr>
          <w:lang w:val="uk-UA"/>
        </w:rPr>
      </w:pPr>
      <w:r w:rsidRPr="000F7872">
        <w:rPr>
          <w:lang w:val="uk-UA"/>
        </w:rPr>
        <w:t xml:space="preserve">Охарактеризувати ознаки фіктивного підприємства. </w:t>
      </w:r>
    </w:p>
    <w:p w:rsidR="000F7872" w:rsidRPr="000F7872" w:rsidRDefault="000F7872" w:rsidP="000F7872">
      <w:pPr>
        <w:numPr>
          <w:ilvl w:val="0"/>
          <w:numId w:val="106"/>
        </w:numPr>
        <w:tabs>
          <w:tab w:val="left" w:pos="993"/>
        </w:tabs>
        <w:ind w:left="0" w:firstLine="709"/>
        <w:jc w:val="both"/>
        <w:rPr>
          <w:shd w:val="clear" w:color="auto" w:fill="FFFFFF"/>
          <w:lang w:val="uk-UA"/>
        </w:rPr>
      </w:pPr>
      <w:r w:rsidRPr="000F7872">
        <w:rPr>
          <w:lang w:val="uk-UA"/>
        </w:rPr>
        <w:t xml:space="preserve">Виходячи з норм </w:t>
      </w:r>
      <w:r w:rsidRPr="000F7872">
        <w:rPr>
          <w:shd w:val="clear" w:color="auto" w:fill="FFFFFF"/>
          <w:lang w:val="uk-UA"/>
        </w:rPr>
        <w:t xml:space="preserve">ЗУ від </w:t>
      </w:r>
      <w:r w:rsidRPr="000F7872">
        <w:rPr>
          <w:rStyle w:val="rvts44"/>
          <w:bCs/>
          <w:bdr w:val="none" w:sz="0" w:space="0" w:color="auto" w:frame="1"/>
          <w:shd w:val="clear" w:color="auto" w:fill="FFFFFF"/>
          <w:lang w:val="uk-UA"/>
        </w:rPr>
        <w:t>15 травня 2003 року</w:t>
      </w:r>
      <w:r w:rsidRPr="000F7872">
        <w:rPr>
          <w:rStyle w:val="apple-converted-space"/>
          <w:shd w:val="clear" w:color="auto" w:fill="FFFFFF"/>
          <w:lang w:val="uk-UA"/>
        </w:rPr>
        <w:t> </w:t>
      </w:r>
      <w:r w:rsidRPr="000F7872">
        <w:rPr>
          <w:rStyle w:val="rvts44"/>
          <w:bCs/>
          <w:bdr w:val="none" w:sz="0" w:space="0" w:color="auto" w:frame="1"/>
          <w:shd w:val="clear" w:color="auto" w:fill="FFFFFF"/>
          <w:lang w:val="uk-UA"/>
        </w:rPr>
        <w:t>№ 755-IV</w:t>
      </w:r>
      <w:r w:rsidRPr="000F7872">
        <w:rPr>
          <w:shd w:val="clear" w:color="auto" w:fill="FFFFFF"/>
          <w:lang w:val="uk-UA"/>
        </w:rPr>
        <w:t xml:space="preserve"> ( редакції Закону</w:t>
      </w:r>
      <w:r w:rsidRPr="000F7872">
        <w:rPr>
          <w:rStyle w:val="apple-converted-space"/>
          <w:shd w:val="clear" w:color="auto" w:fill="FFFFFF"/>
          <w:lang w:val="uk-UA"/>
        </w:rPr>
        <w:t> </w:t>
      </w:r>
      <w:hyperlink r:id="rId59" w:anchor="n6" w:tgtFrame="_blank" w:history="1">
        <w:r w:rsidRPr="000F7872">
          <w:rPr>
            <w:rStyle w:val="af"/>
            <w:sz w:val="24"/>
            <w:szCs w:val="24"/>
            <w:bdr w:val="none" w:sz="0" w:space="0" w:color="auto" w:frame="1"/>
            <w:shd w:val="clear" w:color="auto" w:fill="FFFFFF"/>
            <w:lang w:val="uk-UA"/>
          </w:rPr>
          <w:t>№ 835-VIII від 26.11.2015</w:t>
        </w:r>
      </w:hyperlink>
      <w:r w:rsidRPr="000F7872">
        <w:rPr>
          <w:lang w:val="uk-UA"/>
        </w:rPr>
        <w:t>)</w:t>
      </w:r>
      <w:r w:rsidRPr="000F7872">
        <w:rPr>
          <w:shd w:val="clear" w:color="auto" w:fill="FFFFFF"/>
          <w:lang w:val="uk-UA"/>
        </w:rPr>
        <w:t xml:space="preserve"> «</w:t>
      </w:r>
      <w:r w:rsidRPr="000F7872">
        <w:rPr>
          <w:bCs/>
          <w:shd w:val="clear" w:color="auto" w:fill="FFFFFF"/>
          <w:lang w:val="uk-UA"/>
        </w:rPr>
        <w:t xml:space="preserve">Про державну реєстрацію юридичних осіб, фізичних осіб - підприємців та громадських формувань»: </w:t>
      </w:r>
    </w:p>
    <w:p w:rsidR="000F7872" w:rsidRPr="000F7872" w:rsidRDefault="000F7872" w:rsidP="000F7872">
      <w:pPr>
        <w:tabs>
          <w:tab w:val="left" w:pos="426"/>
          <w:tab w:val="left" w:pos="851"/>
          <w:tab w:val="left" w:pos="993"/>
        </w:tabs>
        <w:ind w:firstLine="425"/>
        <w:jc w:val="both"/>
        <w:rPr>
          <w:shd w:val="clear" w:color="auto" w:fill="FFFFFF"/>
          <w:lang w:val="uk-UA"/>
        </w:rPr>
      </w:pPr>
      <w:r w:rsidRPr="000F7872">
        <w:rPr>
          <w:shd w:val="clear" w:color="auto" w:fill="FFFFFF"/>
          <w:lang w:val="uk-UA"/>
        </w:rPr>
        <w:t xml:space="preserve">Назвати і охарактеризувати суб’єктів державної реєстрації; </w:t>
      </w:r>
    </w:p>
    <w:p w:rsidR="000F7872" w:rsidRPr="000F7872" w:rsidRDefault="000F7872" w:rsidP="000F7872">
      <w:pPr>
        <w:tabs>
          <w:tab w:val="left" w:pos="426"/>
          <w:tab w:val="left" w:pos="851"/>
          <w:tab w:val="left" w:pos="993"/>
        </w:tabs>
        <w:ind w:firstLine="425"/>
        <w:jc w:val="both"/>
        <w:rPr>
          <w:shd w:val="clear" w:color="auto" w:fill="FFFFFF"/>
          <w:lang w:val="uk-UA"/>
        </w:rPr>
      </w:pPr>
      <w:r w:rsidRPr="000F7872">
        <w:rPr>
          <w:shd w:val="clear" w:color="auto" w:fill="FFFFFF"/>
          <w:lang w:val="uk-UA"/>
        </w:rPr>
        <w:t xml:space="preserve">Які органи становлять систему органів у сфері державної реєстрації; </w:t>
      </w:r>
    </w:p>
    <w:p w:rsidR="000F7872" w:rsidRPr="000F7872" w:rsidRDefault="000F7872" w:rsidP="000F7872">
      <w:pPr>
        <w:tabs>
          <w:tab w:val="left" w:pos="426"/>
          <w:tab w:val="left" w:pos="851"/>
          <w:tab w:val="left" w:pos="993"/>
        </w:tabs>
        <w:ind w:firstLine="425"/>
        <w:jc w:val="both"/>
        <w:rPr>
          <w:shd w:val="clear" w:color="auto" w:fill="FFFFFF"/>
          <w:lang w:val="uk-UA"/>
        </w:rPr>
      </w:pPr>
      <w:r w:rsidRPr="000F7872">
        <w:rPr>
          <w:rStyle w:val="apple-converted-space"/>
          <w:shd w:val="clear" w:color="auto" w:fill="FFFFFF"/>
          <w:lang w:val="uk-UA"/>
        </w:rPr>
        <w:t>Охарактеризувати  </w:t>
      </w:r>
      <w:r w:rsidRPr="000F7872">
        <w:rPr>
          <w:shd w:val="clear" w:color="auto" w:fill="FFFFFF"/>
          <w:lang w:val="uk-UA"/>
        </w:rPr>
        <w:t xml:space="preserve">повноваження Міністерства юстиції України у сфері державної реєстрації; </w:t>
      </w:r>
    </w:p>
    <w:p w:rsidR="000F7872" w:rsidRPr="000F7872" w:rsidRDefault="000F7872" w:rsidP="000F7872">
      <w:pPr>
        <w:tabs>
          <w:tab w:val="left" w:pos="426"/>
          <w:tab w:val="left" w:pos="851"/>
          <w:tab w:val="left" w:pos="993"/>
        </w:tabs>
        <w:ind w:firstLine="425"/>
        <w:jc w:val="both"/>
        <w:rPr>
          <w:shd w:val="clear" w:color="auto" w:fill="FFFFFF"/>
          <w:lang w:val="uk-UA"/>
        </w:rPr>
      </w:pPr>
      <w:r w:rsidRPr="000F7872">
        <w:rPr>
          <w:shd w:val="clear" w:color="auto" w:fill="FFFFFF"/>
          <w:lang w:val="uk-UA"/>
        </w:rPr>
        <w:t>Хто може бути державним реєстратором України? Які його повноваження?</w:t>
      </w:r>
    </w:p>
    <w:p w:rsidR="000F7872" w:rsidRPr="000F7872" w:rsidRDefault="000F7872" w:rsidP="000F7872">
      <w:pPr>
        <w:tabs>
          <w:tab w:val="left" w:pos="426"/>
          <w:tab w:val="left" w:pos="851"/>
          <w:tab w:val="left" w:pos="993"/>
        </w:tabs>
        <w:ind w:firstLine="425"/>
        <w:jc w:val="both"/>
        <w:rPr>
          <w:shd w:val="clear" w:color="auto" w:fill="FFFFFF"/>
          <w:lang w:val="uk-UA"/>
        </w:rPr>
      </w:pPr>
      <w:r w:rsidRPr="000F7872">
        <w:rPr>
          <w:shd w:val="clear" w:color="auto" w:fill="FFFFFF"/>
          <w:lang w:val="uk-UA"/>
        </w:rPr>
        <w:t>Надати характеристику єдиному державному реєстру.  Що являє собою портал електронних сервісів Які відомості вносяться до Єдиного державного реєстру?</w:t>
      </w:r>
    </w:p>
    <w:p w:rsidR="000F7872" w:rsidRPr="000F7872" w:rsidRDefault="000F7872" w:rsidP="000F7872">
      <w:pPr>
        <w:tabs>
          <w:tab w:val="left" w:pos="426"/>
          <w:tab w:val="left" w:pos="851"/>
          <w:tab w:val="left" w:pos="993"/>
        </w:tabs>
        <w:ind w:firstLine="425"/>
        <w:jc w:val="both"/>
        <w:rPr>
          <w:shd w:val="clear" w:color="auto" w:fill="FFFFFF"/>
          <w:lang w:val="uk-UA"/>
        </w:rPr>
      </w:pPr>
      <w:r w:rsidRPr="000F7872">
        <w:rPr>
          <w:shd w:val="clear" w:color="auto" w:fill="FFFFFF"/>
          <w:lang w:val="uk-UA"/>
        </w:rPr>
        <w:t>Як відбувається надання відомостей з Єдиного державного реєстру?</w:t>
      </w:r>
    </w:p>
    <w:p w:rsidR="000F7872" w:rsidRPr="000F7872" w:rsidRDefault="000F7872" w:rsidP="000F7872">
      <w:pPr>
        <w:numPr>
          <w:ilvl w:val="0"/>
          <w:numId w:val="106"/>
        </w:numPr>
        <w:tabs>
          <w:tab w:val="left" w:pos="0"/>
          <w:tab w:val="left" w:pos="993"/>
        </w:tabs>
        <w:ind w:left="0" w:firstLine="709"/>
        <w:jc w:val="both"/>
        <w:rPr>
          <w:lang w:val="uk-UA"/>
        </w:rPr>
      </w:pPr>
      <w:r w:rsidRPr="000F7872">
        <w:rPr>
          <w:lang w:val="uk-UA"/>
        </w:rPr>
        <w:t>Визначити документи, які подаються для державної реєстрації, охарактеризувати їх форму і зміст; визначити підстави та порядок припинення господарської діяльності; добровільне та примусове припинення діяльності підприємства; ліквідацію та реорганізацію суб'єктів господарювання; підстави і порядок проведення ліквідації; задоволення вимог кредиторів при ліквідації.</w:t>
      </w:r>
    </w:p>
    <w:p w:rsidR="000F7872" w:rsidRPr="000F7872" w:rsidRDefault="000F7872" w:rsidP="000F7872">
      <w:pPr>
        <w:numPr>
          <w:ilvl w:val="0"/>
          <w:numId w:val="106"/>
        </w:numPr>
        <w:tabs>
          <w:tab w:val="left" w:pos="709"/>
          <w:tab w:val="left" w:pos="1134"/>
        </w:tabs>
        <w:ind w:left="0" w:firstLine="709"/>
        <w:jc w:val="both"/>
        <w:rPr>
          <w:lang w:val="uk-UA"/>
        </w:rPr>
      </w:pPr>
      <w:r w:rsidRPr="000F7872">
        <w:rPr>
          <w:lang w:val="uk-UA"/>
        </w:rPr>
        <w:t xml:space="preserve">Розібрати запропоновані </w:t>
      </w:r>
      <w:proofErr w:type="spellStart"/>
      <w:r w:rsidRPr="000F7872">
        <w:rPr>
          <w:lang w:val="uk-UA"/>
        </w:rPr>
        <w:t>задачи</w:t>
      </w:r>
      <w:proofErr w:type="spellEnd"/>
      <w:r w:rsidRPr="000F7872">
        <w:rPr>
          <w:lang w:val="uk-UA"/>
        </w:rPr>
        <w:t xml:space="preserve"> (Див.: додаток 3).</w:t>
      </w:r>
    </w:p>
    <w:p w:rsidR="000F7872" w:rsidRPr="000F7872" w:rsidRDefault="000F7872" w:rsidP="000F7872">
      <w:pPr>
        <w:tabs>
          <w:tab w:val="left" w:pos="284"/>
          <w:tab w:val="left" w:pos="567"/>
        </w:tabs>
        <w:jc w:val="both"/>
        <w:rPr>
          <w:lang w:val="uk-UA"/>
        </w:rPr>
      </w:pPr>
      <w:r w:rsidRPr="000F7872">
        <w:rPr>
          <w:b/>
          <w:lang w:val="uk-UA"/>
        </w:rPr>
        <w:t>Література</w:t>
      </w:r>
      <w:r w:rsidRPr="000F7872">
        <w:rPr>
          <w:lang w:val="uk-UA"/>
        </w:rPr>
        <w:t>: [1 , 8, 36],  [59] стор. 47 – 61; [91]</w:t>
      </w:r>
    </w:p>
    <w:p w:rsidR="000F7872" w:rsidRPr="000F7872" w:rsidRDefault="000F7872" w:rsidP="000F7872">
      <w:pPr>
        <w:pStyle w:val="afa"/>
        <w:spacing w:after="0"/>
        <w:ind w:firstLine="709"/>
        <w:jc w:val="both"/>
        <w:rPr>
          <w:lang w:val="uk-UA"/>
        </w:rPr>
      </w:pPr>
    </w:p>
    <w:p w:rsidR="000F7872" w:rsidRPr="000F7872" w:rsidRDefault="000F7872" w:rsidP="000F7872">
      <w:pPr>
        <w:pStyle w:val="23"/>
        <w:tabs>
          <w:tab w:val="left" w:pos="426"/>
        </w:tabs>
        <w:spacing w:line="240" w:lineRule="auto"/>
        <w:jc w:val="center"/>
        <w:rPr>
          <w:lang w:val="uk-UA"/>
        </w:rPr>
      </w:pPr>
      <w:r w:rsidRPr="000F7872">
        <w:rPr>
          <w:b/>
          <w:color w:val="000000"/>
          <w:lang w:val="uk-UA"/>
        </w:rPr>
        <w:t>Семінарське заняття 4.</w:t>
      </w:r>
    </w:p>
    <w:p w:rsidR="000F7872" w:rsidRPr="000F7872" w:rsidRDefault="000F7872" w:rsidP="000F7872">
      <w:pPr>
        <w:tabs>
          <w:tab w:val="left" w:pos="284"/>
          <w:tab w:val="left" w:pos="567"/>
        </w:tabs>
        <w:spacing w:after="120"/>
        <w:jc w:val="both"/>
        <w:rPr>
          <w:b/>
          <w:lang w:val="uk-UA"/>
        </w:rPr>
      </w:pPr>
      <w:r w:rsidRPr="000F7872">
        <w:rPr>
          <w:lang w:val="uk-UA"/>
        </w:rPr>
        <w:t>Тема 1.4.</w:t>
      </w:r>
      <w:r w:rsidRPr="000F7872">
        <w:rPr>
          <w:b/>
          <w:lang w:val="uk-UA"/>
        </w:rPr>
        <w:t xml:space="preserve"> Правовий режим діяльності господарських товариств та об’єднань підприємств</w:t>
      </w:r>
    </w:p>
    <w:p w:rsidR="000F7872" w:rsidRPr="000F7872" w:rsidRDefault="000F7872" w:rsidP="000F7872">
      <w:pPr>
        <w:ind w:firstLine="709"/>
        <w:jc w:val="both"/>
        <w:rPr>
          <w:b/>
          <w:szCs w:val="28"/>
          <w:lang w:val="uk-UA"/>
        </w:rPr>
      </w:pPr>
      <w:r w:rsidRPr="000F7872">
        <w:rPr>
          <w:b/>
          <w:bCs/>
          <w:i/>
          <w:u w:val="single"/>
          <w:lang w:val="uk-UA"/>
        </w:rPr>
        <w:t>Заняття 4</w:t>
      </w:r>
      <w:r w:rsidRPr="000F7872">
        <w:rPr>
          <w:szCs w:val="28"/>
          <w:lang w:val="uk-UA"/>
        </w:rPr>
        <w:t xml:space="preserve"> </w:t>
      </w:r>
      <w:r w:rsidRPr="000F7872">
        <w:rPr>
          <w:i/>
          <w:szCs w:val="28"/>
          <w:lang w:val="uk-UA"/>
        </w:rPr>
        <w:t>має на меті</w:t>
      </w:r>
      <w:r w:rsidRPr="000F7872">
        <w:rPr>
          <w:szCs w:val="28"/>
          <w:lang w:val="uk-UA"/>
        </w:rPr>
        <w:t xml:space="preserve"> засвоєння студентами поняття, класифікації, правового становища та повноважень органів управління господарського товариства, та господарських </w:t>
      </w:r>
      <w:proofErr w:type="spellStart"/>
      <w:r w:rsidRPr="000F7872">
        <w:rPr>
          <w:szCs w:val="28"/>
          <w:lang w:val="uk-UA"/>
        </w:rPr>
        <w:t>обєднань</w:t>
      </w:r>
      <w:proofErr w:type="spellEnd"/>
      <w:r w:rsidRPr="000F7872">
        <w:rPr>
          <w:szCs w:val="28"/>
          <w:lang w:val="uk-UA"/>
        </w:rPr>
        <w:t>, формування навичок складання локальних нормативних актів</w:t>
      </w:r>
    </w:p>
    <w:p w:rsidR="000F7872" w:rsidRPr="000F7872" w:rsidRDefault="000F7872" w:rsidP="000F7872">
      <w:pPr>
        <w:rPr>
          <w:color w:val="000000"/>
          <w:u w:val="single"/>
          <w:lang w:val="uk-UA"/>
        </w:rPr>
      </w:pPr>
      <w:r w:rsidRPr="000F7872">
        <w:rPr>
          <w:color w:val="000000"/>
          <w:u w:val="single"/>
          <w:lang w:val="uk-UA"/>
        </w:rPr>
        <w:t>Питання для обговорення</w:t>
      </w:r>
    </w:p>
    <w:p w:rsidR="000F7872" w:rsidRPr="000F7872" w:rsidRDefault="000F7872" w:rsidP="000F7872">
      <w:pPr>
        <w:pStyle w:val="a5"/>
        <w:numPr>
          <w:ilvl w:val="0"/>
          <w:numId w:val="108"/>
        </w:numPr>
        <w:tabs>
          <w:tab w:val="left" w:pos="1134"/>
        </w:tabs>
        <w:spacing w:after="0"/>
        <w:ind w:firstLine="65"/>
        <w:jc w:val="both"/>
        <w:rPr>
          <w:lang w:val="uk-UA"/>
        </w:rPr>
      </w:pPr>
      <w:r w:rsidRPr="000F7872">
        <w:rPr>
          <w:lang w:val="uk-UA"/>
        </w:rPr>
        <w:t xml:space="preserve">Поняття та види господарських товариств. </w:t>
      </w:r>
    </w:p>
    <w:p w:rsidR="000F7872" w:rsidRPr="000F7872" w:rsidRDefault="000F7872" w:rsidP="000F7872">
      <w:pPr>
        <w:pStyle w:val="a5"/>
        <w:numPr>
          <w:ilvl w:val="0"/>
          <w:numId w:val="108"/>
        </w:numPr>
        <w:tabs>
          <w:tab w:val="left" w:pos="1134"/>
        </w:tabs>
        <w:spacing w:after="0"/>
        <w:ind w:firstLine="65"/>
        <w:jc w:val="both"/>
        <w:rPr>
          <w:lang w:val="uk-UA"/>
        </w:rPr>
      </w:pPr>
      <w:r w:rsidRPr="000F7872">
        <w:rPr>
          <w:lang w:val="uk-UA"/>
        </w:rPr>
        <w:t>Установчі документи  господарських товариств: поняття, види, зміст.</w:t>
      </w:r>
    </w:p>
    <w:p w:rsidR="000F7872" w:rsidRPr="000F7872" w:rsidRDefault="000F7872" w:rsidP="000F7872">
      <w:pPr>
        <w:pStyle w:val="a5"/>
        <w:numPr>
          <w:ilvl w:val="0"/>
          <w:numId w:val="108"/>
        </w:numPr>
        <w:tabs>
          <w:tab w:val="left" w:pos="1134"/>
        </w:tabs>
        <w:spacing w:after="0"/>
        <w:ind w:firstLine="65"/>
        <w:jc w:val="both"/>
        <w:rPr>
          <w:lang w:val="uk-UA"/>
        </w:rPr>
      </w:pPr>
      <w:r w:rsidRPr="000F7872">
        <w:rPr>
          <w:lang w:val="uk-UA"/>
        </w:rPr>
        <w:t>Правове становище акціонерних товариств.</w:t>
      </w:r>
    </w:p>
    <w:p w:rsidR="000F7872" w:rsidRPr="000F7872" w:rsidRDefault="000F7872" w:rsidP="000F7872">
      <w:pPr>
        <w:pStyle w:val="a5"/>
        <w:numPr>
          <w:ilvl w:val="0"/>
          <w:numId w:val="108"/>
        </w:numPr>
        <w:tabs>
          <w:tab w:val="left" w:pos="1134"/>
        </w:tabs>
        <w:spacing w:after="0"/>
        <w:ind w:firstLine="65"/>
        <w:jc w:val="both"/>
        <w:rPr>
          <w:lang w:val="uk-UA"/>
        </w:rPr>
      </w:pPr>
      <w:r w:rsidRPr="000F7872">
        <w:rPr>
          <w:lang w:val="uk-UA"/>
        </w:rPr>
        <w:t>Правове становище товариства з обмеженою відповідальністю.</w:t>
      </w:r>
    </w:p>
    <w:p w:rsidR="000F7872" w:rsidRPr="000F7872" w:rsidRDefault="000F7872" w:rsidP="000F7872">
      <w:pPr>
        <w:pStyle w:val="a5"/>
        <w:numPr>
          <w:ilvl w:val="0"/>
          <w:numId w:val="108"/>
        </w:numPr>
        <w:tabs>
          <w:tab w:val="left" w:pos="1134"/>
        </w:tabs>
        <w:spacing w:after="0"/>
        <w:ind w:firstLine="65"/>
        <w:jc w:val="both"/>
        <w:rPr>
          <w:lang w:val="uk-UA"/>
        </w:rPr>
      </w:pPr>
      <w:r w:rsidRPr="000F7872">
        <w:rPr>
          <w:lang w:val="uk-UA"/>
        </w:rPr>
        <w:t>Правове становище товариства з додатковою відповідальністю.</w:t>
      </w:r>
    </w:p>
    <w:p w:rsidR="000F7872" w:rsidRPr="000F7872" w:rsidRDefault="000F7872" w:rsidP="000F7872">
      <w:pPr>
        <w:pStyle w:val="a5"/>
        <w:numPr>
          <w:ilvl w:val="0"/>
          <w:numId w:val="108"/>
        </w:numPr>
        <w:tabs>
          <w:tab w:val="left" w:pos="1134"/>
        </w:tabs>
        <w:spacing w:after="0"/>
        <w:ind w:firstLine="65"/>
        <w:jc w:val="both"/>
        <w:rPr>
          <w:lang w:val="uk-UA"/>
        </w:rPr>
      </w:pPr>
      <w:r w:rsidRPr="000F7872">
        <w:rPr>
          <w:lang w:val="uk-UA"/>
        </w:rPr>
        <w:lastRenderedPageBreak/>
        <w:t>Правове становище повного товариства</w:t>
      </w:r>
    </w:p>
    <w:p w:rsidR="000F7872" w:rsidRPr="000F7872" w:rsidRDefault="000F7872" w:rsidP="000F7872">
      <w:pPr>
        <w:pStyle w:val="a5"/>
        <w:numPr>
          <w:ilvl w:val="0"/>
          <w:numId w:val="108"/>
        </w:numPr>
        <w:tabs>
          <w:tab w:val="left" w:pos="1134"/>
        </w:tabs>
        <w:spacing w:after="0"/>
        <w:ind w:firstLine="65"/>
        <w:jc w:val="both"/>
        <w:rPr>
          <w:lang w:val="uk-UA"/>
        </w:rPr>
      </w:pPr>
      <w:r w:rsidRPr="000F7872">
        <w:rPr>
          <w:lang w:val="uk-UA"/>
        </w:rPr>
        <w:t>Правове становище командитного товариства.</w:t>
      </w:r>
    </w:p>
    <w:p w:rsidR="000F7872" w:rsidRPr="000F7872" w:rsidRDefault="000F7872" w:rsidP="000F7872">
      <w:pPr>
        <w:pStyle w:val="a5"/>
        <w:numPr>
          <w:ilvl w:val="0"/>
          <w:numId w:val="108"/>
        </w:numPr>
        <w:tabs>
          <w:tab w:val="left" w:pos="1134"/>
        </w:tabs>
        <w:spacing w:after="0"/>
        <w:ind w:firstLine="65"/>
        <w:jc w:val="both"/>
        <w:rPr>
          <w:lang w:val="uk-UA"/>
        </w:rPr>
      </w:pPr>
      <w:r w:rsidRPr="000F7872">
        <w:rPr>
          <w:lang w:val="uk-UA"/>
        </w:rPr>
        <w:t xml:space="preserve">Громадянин-підприємець у сфері господарювання. </w:t>
      </w:r>
    </w:p>
    <w:p w:rsidR="000F7872" w:rsidRPr="000F7872" w:rsidRDefault="000F7872" w:rsidP="000F7872">
      <w:pPr>
        <w:pStyle w:val="a5"/>
        <w:numPr>
          <w:ilvl w:val="0"/>
          <w:numId w:val="108"/>
        </w:numPr>
        <w:tabs>
          <w:tab w:val="left" w:pos="1134"/>
        </w:tabs>
        <w:spacing w:after="0"/>
        <w:ind w:firstLine="65"/>
        <w:jc w:val="both"/>
        <w:rPr>
          <w:lang w:val="uk-UA"/>
        </w:rPr>
      </w:pPr>
      <w:r w:rsidRPr="000F7872">
        <w:rPr>
          <w:lang w:val="uk-UA"/>
        </w:rPr>
        <w:t>Господарські об’єднання: поняття, види, правове становище та управління їх діяльністю.</w:t>
      </w:r>
    </w:p>
    <w:p w:rsidR="000F7872" w:rsidRPr="000F7872" w:rsidRDefault="000F7872" w:rsidP="000F7872">
      <w:pPr>
        <w:pStyle w:val="a5"/>
        <w:numPr>
          <w:ilvl w:val="0"/>
          <w:numId w:val="108"/>
        </w:numPr>
        <w:tabs>
          <w:tab w:val="left" w:pos="1134"/>
          <w:tab w:val="left" w:pos="1276"/>
        </w:tabs>
        <w:spacing w:after="0"/>
        <w:ind w:firstLine="65"/>
        <w:jc w:val="both"/>
        <w:rPr>
          <w:lang w:val="uk-UA"/>
        </w:rPr>
      </w:pPr>
      <w:r w:rsidRPr="000F7872">
        <w:rPr>
          <w:color w:val="000000"/>
          <w:lang w:val="uk-UA"/>
        </w:rPr>
        <w:t xml:space="preserve">Правове становище державних і комунальних господарських об'єднань. </w:t>
      </w:r>
    </w:p>
    <w:p w:rsidR="000F7872" w:rsidRPr="000F7872" w:rsidRDefault="000F7872" w:rsidP="000F7872">
      <w:pPr>
        <w:pStyle w:val="a5"/>
        <w:numPr>
          <w:ilvl w:val="0"/>
          <w:numId w:val="108"/>
        </w:numPr>
        <w:tabs>
          <w:tab w:val="left" w:pos="1134"/>
          <w:tab w:val="left" w:pos="1276"/>
        </w:tabs>
        <w:spacing w:after="0"/>
        <w:ind w:firstLine="65"/>
        <w:jc w:val="both"/>
        <w:rPr>
          <w:lang w:val="uk-UA"/>
        </w:rPr>
      </w:pPr>
      <w:r w:rsidRPr="000F7872">
        <w:rPr>
          <w:color w:val="000000"/>
          <w:lang w:val="uk-UA"/>
        </w:rPr>
        <w:t xml:space="preserve">Поняття і правове становище асоціації, корпорації, консорціуму, концерну. </w:t>
      </w:r>
    </w:p>
    <w:p w:rsidR="000F7872" w:rsidRPr="000F7872" w:rsidRDefault="000F7872" w:rsidP="000F7872">
      <w:pPr>
        <w:pStyle w:val="a5"/>
        <w:numPr>
          <w:ilvl w:val="0"/>
          <w:numId w:val="108"/>
        </w:numPr>
        <w:tabs>
          <w:tab w:val="left" w:pos="1134"/>
          <w:tab w:val="left" w:pos="1276"/>
        </w:tabs>
        <w:spacing w:after="0"/>
        <w:ind w:firstLine="65"/>
        <w:jc w:val="both"/>
        <w:rPr>
          <w:lang w:val="uk-UA"/>
        </w:rPr>
      </w:pPr>
      <w:r w:rsidRPr="000F7872">
        <w:rPr>
          <w:lang w:val="uk-UA"/>
        </w:rPr>
        <w:t>Асоційовані підприємства. Холдингові компанії. Способи і порядок створення холдингових компаній.</w:t>
      </w:r>
    </w:p>
    <w:p w:rsidR="000F7872" w:rsidRPr="000F7872" w:rsidRDefault="000F7872" w:rsidP="000F7872">
      <w:pPr>
        <w:pStyle w:val="afa"/>
        <w:spacing w:after="0"/>
        <w:ind w:firstLine="709"/>
        <w:jc w:val="both"/>
        <w:rPr>
          <w:b/>
          <w:lang w:val="uk-UA"/>
        </w:rPr>
      </w:pPr>
      <w:r w:rsidRPr="000F7872">
        <w:rPr>
          <w:b/>
          <w:lang w:val="uk-UA"/>
        </w:rPr>
        <w:t xml:space="preserve">Завдання на СРС: </w:t>
      </w:r>
    </w:p>
    <w:p w:rsidR="000F7872" w:rsidRPr="000F7872" w:rsidRDefault="000F7872" w:rsidP="000F7872">
      <w:pPr>
        <w:pStyle w:val="afa"/>
        <w:spacing w:after="0"/>
        <w:ind w:firstLine="709"/>
        <w:jc w:val="both"/>
        <w:rPr>
          <w:lang w:val="uk-UA"/>
        </w:rPr>
      </w:pPr>
      <w:r w:rsidRPr="000F7872">
        <w:rPr>
          <w:i/>
          <w:u w:val="single"/>
          <w:lang w:val="uk-UA"/>
        </w:rPr>
        <w:t>Ситуаційне завдання (кейс)</w:t>
      </w:r>
      <w:r w:rsidRPr="000F7872">
        <w:rPr>
          <w:lang w:val="uk-UA"/>
        </w:rPr>
        <w:t xml:space="preserve">: </w:t>
      </w:r>
    </w:p>
    <w:p w:rsidR="000F7872" w:rsidRPr="000F7872" w:rsidRDefault="000F7872" w:rsidP="000F7872">
      <w:pPr>
        <w:pStyle w:val="afa"/>
        <w:spacing w:after="0"/>
        <w:ind w:firstLine="709"/>
        <w:jc w:val="both"/>
        <w:rPr>
          <w:lang w:val="uk-UA"/>
        </w:rPr>
      </w:pPr>
      <w:r w:rsidRPr="000F7872">
        <w:rPr>
          <w:lang w:val="uk-UA"/>
        </w:rPr>
        <w:t>Використовуючи запропоновані викладачем таблицю і схеми, с</w:t>
      </w:r>
      <w:r w:rsidRPr="000F7872">
        <w:rPr>
          <w:rFonts w:eastAsia="Helvetica"/>
          <w:lang w:val="uk-UA"/>
        </w:rPr>
        <w:t xml:space="preserve">класти свою </w:t>
      </w:r>
      <w:r w:rsidRPr="000F7872">
        <w:rPr>
          <w:lang w:val="uk-UA"/>
        </w:rPr>
        <w:t>таблицю відповідності: установчих документів і вимог до їх змісту для різних видів господарських товариств і окремо для об’єднань підприємств. Розібрати запропоновані задачі (Див.: додаток 3).</w:t>
      </w:r>
    </w:p>
    <w:p w:rsidR="000F7872" w:rsidRPr="000F7872" w:rsidRDefault="000F7872" w:rsidP="000F7872">
      <w:pPr>
        <w:pStyle w:val="afb"/>
        <w:tabs>
          <w:tab w:val="left" w:pos="284"/>
          <w:tab w:val="left" w:pos="567"/>
        </w:tabs>
        <w:ind w:left="0" w:firstLine="709"/>
        <w:jc w:val="both"/>
        <w:rPr>
          <w:sz w:val="28"/>
          <w:szCs w:val="28"/>
          <w:lang w:val="uk-UA"/>
        </w:rPr>
      </w:pPr>
    </w:p>
    <w:p w:rsidR="000F7872" w:rsidRPr="000F7872" w:rsidRDefault="000F7872" w:rsidP="000F7872">
      <w:pPr>
        <w:pStyle w:val="a5"/>
        <w:jc w:val="center"/>
        <w:rPr>
          <w:b/>
          <w:color w:val="000000"/>
          <w:lang w:val="uk-UA"/>
        </w:rPr>
      </w:pPr>
      <w:r w:rsidRPr="000F7872">
        <w:rPr>
          <w:b/>
          <w:color w:val="000000"/>
          <w:lang w:val="uk-UA"/>
        </w:rPr>
        <w:t>Семінарське заняття 5.</w:t>
      </w:r>
    </w:p>
    <w:p w:rsidR="000F7872" w:rsidRPr="000F7872" w:rsidRDefault="000F7872" w:rsidP="000F7872">
      <w:pPr>
        <w:tabs>
          <w:tab w:val="left" w:pos="284"/>
          <w:tab w:val="left" w:pos="567"/>
        </w:tabs>
        <w:spacing w:after="120"/>
        <w:rPr>
          <w:b/>
          <w:lang w:val="uk-UA"/>
        </w:rPr>
      </w:pPr>
      <w:r w:rsidRPr="000F7872">
        <w:rPr>
          <w:lang w:val="uk-UA"/>
        </w:rPr>
        <w:t>Тема 1.5.</w:t>
      </w:r>
      <w:r w:rsidRPr="000F7872">
        <w:rPr>
          <w:b/>
          <w:lang w:val="uk-UA"/>
        </w:rPr>
        <w:t xml:space="preserve"> Правовий режим майна суб'єктів господарювання.</w:t>
      </w:r>
    </w:p>
    <w:p w:rsidR="000F7872" w:rsidRPr="000F7872" w:rsidRDefault="000F7872" w:rsidP="000F7872">
      <w:pPr>
        <w:tabs>
          <w:tab w:val="left" w:pos="284"/>
          <w:tab w:val="left" w:pos="567"/>
        </w:tabs>
        <w:spacing w:after="120"/>
        <w:rPr>
          <w:color w:val="000000"/>
          <w:lang w:val="uk-UA"/>
        </w:rPr>
      </w:pPr>
      <w:r w:rsidRPr="000F7872">
        <w:rPr>
          <w:color w:val="000000"/>
          <w:lang w:val="uk-UA"/>
        </w:rPr>
        <w:t xml:space="preserve"> </w:t>
      </w:r>
      <w:r w:rsidRPr="000F7872">
        <w:rPr>
          <w:b/>
          <w:bCs/>
          <w:i/>
          <w:u w:val="single"/>
          <w:lang w:val="uk-UA"/>
        </w:rPr>
        <w:t>Заняття 5</w:t>
      </w:r>
      <w:r w:rsidRPr="000F7872">
        <w:rPr>
          <w:bCs/>
          <w:lang w:val="uk-UA"/>
        </w:rPr>
        <w:t xml:space="preserve"> </w:t>
      </w:r>
      <w:r w:rsidRPr="000F7872">
        <w:rPr>
          <w:bCs/>
          <w:i/>
          <w:lang w:val="uk-UA"/>
        </w:rPr>
        <w:t>спрямоване на</w:t>
      </w:r>
      <w:r w:rsidRPr="000F7872">
        <w:rPr>
          <w:bCs/>
          <w:lang w:val="uk-UA"/>
        </w:rPr>
        <w:t xml:space="preserve"> з’ясування особливостей</w:t>
      </w:r>
      <w:r w:rsidRPr="000F7872">
        <w:rPr>
          <w:color w:val="000000"/>
          <w:lang w:val="uk-UA"/>
        </w:rPr>
        <w:t xml:space="preserve"> </w:t>
      </w:r>
      <w:r w:rsidRPr="000F7872">
        <w:rPr>
          <w:color w:val="000000"/>
          <w:shd w:val="clear" w:color="auto" w:fill="FDFEFF"/>
          <w:lang w:val="uk-UA"/>
        </w:rPr>
        <w:t xml:space="preserve">інститут права власності у господарських відносинах, </w:t>
      </w:r>
      <w:r w:rsidRPr="000F7872">
        <w:rPr>
          <w:color w:val="000000"/>
          <w:lang w:val="uk-UA"/>
        </w:rPr>
        <w:t>використання природних ресурсів, об’єктів інтелектуальної власності та цінних паперів у сфері господарювання.</w:t>
      </w:r>
    </w:p>
    <w:p w:rsidR="000F7872" w:rsidRPr="000F7872" w:rsidRDefault="000F7872" w:rsidP="000F7872">
      <w:pPr>
        <w:tabs>
          <w:tab w:val="left" w:pos="284"/>
          <w:tab w:val="left" w:pos="567"/>
        </w:tabs>
        <w:spacing w:after="120"/>
        <w:rPr>
          <w:i/>
          <w:color w:val="000000"/>
          <w:lang w:val="uk-UA"/>
        </w:rPr>
      </w:pPr>
      <w:r w:rsidRPr="000F7872">
        <w:rPr>
          <w:color w:val="000000"/>
          <w:u w:val="single"/>
          <w:lang w:val="uk-UA"/>
        </w:rPr>
        <w:t>Питання для обговорення</w:t>
      </w:r>
      <w:r w:rsidRPr="000F7872">
        <w:rPr>
          <w:i/>
          <w:color w:val="000000"/>
          <w:lang w:val="uk-UA"/>
        </w:rPr>
        <w:t xml:space="preserve">. </w:t>
      </w:r>
    </w:p>
    <w:p w:rsidR="000F7872" w:rsidRPr="000F7872" w:rsidRDefault="000F7872" w:rsidP="000F7872">
      <w:pPr>
        <w:tabs>
          <w:tab w:val="left" w:pos="284"/>
          <w:tab w:val="left" w:pos="567"/>
          <w:tab w:val="left" w:pos="1134"/>
        </w:tabs>
        <w:ind w:firstLine="851"/>
        <w:rPr>
          <w:color w:val="000000"/>
          <w:lang w:val="uk-UA"/>
        </w:rPr>
      </w:pPr>
      <w:r w:rsidRPr="000F7872">
        <w:rPr>
          <w:color w:val="000000"/>
          <w:lang w:val="uk-UA"/>
        </w:rPr>
        <w:t>1.</w:t>
      </w:r>
      <w:r w:rsidRPr="000F7872">
        <w:rPr>
          <w:color w:val="000000"/>
          <w:lang w:val="uk-UA"/>
        </w:rPr>
        <w:tab/>
        <w:t xml:space="preserve">Майно суб'єктів господарювання (загальні поняття).                              </w:t>
      </w:r>
    </w:p>
    <w:p w:rsidR="000F7872" w:rsidRPr="000F7872" w:rsidRDefault="000F7872" w:rsidP="000F7872">
      <w:pPr>
        <w:tabs>
          <w:tab w:val="left" w:pos="284"/>
          <w:tab w:val="left" w:pos="567"/>
          <w:tab w:val="left" w:pos="1134"/>
        </w:tabs>
        <w:ind w:firstLine="851"/>
        <w:rPr>
          <w:color w:val="000000"/>
          <w:lang w:val="uk-UA"/>
        </w:rPr>
      </w:pPr>
      <w:r w:rsidRPr="000F7872">
        <w:rPr>
          <w:color w:val="000000"/>
          <w:lang w:val="uk-UA"/>
        </w:rPr>
        <w:t>2.</w:t>
      </w:r>
      <w:r w:rsidRPr="000F7872">
        <w:rPr>
          <w:color w:val="000000"/>
          <w:lang w:val="uk-UA"/>
        </w:rPr>
        <w:tab/>
        <w:t xml:space="preserve">Використання природних ресурсів у сфері господарювання </w:t>
      </w:r>
    </w:p>
    <w:p w:rsidR="000F7872" w:rsidRPr="000F7872" w:rsidRDefault="000F7872" w:rsidP="000F7872">
      <w:pPr>
        <w:tabs>
          <w:tab w:val="left" w:pos="284"/>
          <w:tab w:val="left" w:pos="567"/>
          <w:tab w:val="left" w:pos="1134"/>
        </w:tabs>
        <w:ind w:firstLine="851"/>
        <w:rPr>
          <w:color w:val="000000"/>
          <w:lang w:val="uk-UA"/>
        </w:rPr>
      </w:pPr>
      <w:r w:rsidRPr="000F7872">
        <w:rPr>
          <w:color w:val="000000"/>
          <w:lang w:val="uk-UA"/>
        </w:rPr>
        <w:t>3.</w:t>
      </w:r>
      <w:r w:rsidRPr="000F7872">
        <w:rPr>
          <w:color w:val="000000"/>
          <w:lang w:val="uk-UA"/>
        </w:rPr>
        <w:tab/>
        <w:t>Використання у господарській діяльності об’єктів інтелектуальної власності.</w:t>
      </w:r>
    </w:p>
    <w:p w:rsidR="000F7872" w:rsidRPr="000F7872" w:rsidRDefault="000F7872" w:rsidP="000F7872">
      <w:pPr>
        <w:tabs>
          <w:tab w:val="left" w:pos="284"/>
          <w:tab w:val="left" w:pos="567"/>
          <w:tab w:val="left" w:pos="1134"/>
        </w:tabs>
        <w:ind w:firstLine="851"/>
        <w:rPr>
          <w:color w:val="000000"/>
          <w:lang w:val="uk-UA"/>
        </w:rPr>
      </w:pPr>
      <w:r w:rsidRPr="000F7872">
        <w:rPr>
          <w:color w:val="000000"/>
          <w:lang w:val="uk-UA"/>
        </w:rPr>
        <w:t xml:space="preserve">4.  Цінні папери у господарській діяльності </w:t>
      </w:r>
    </w:p>
    <w:p w:rsidR="000F7872" w:rsidRPr="000F7872" w:rsidRDefault="000F7872" w:rsidP="000F7872">
      <w:pPr>
        <w:pStyle w:val="afa"/>
        <w:spacing w:after="0"/>
        <w:ind w:firstLine="851"/>
        <w:jc w:val="both"/>
        <w:rPr>
          <w:color w:val="000000"/>
          <w:lang w:val="uk-UA"/>
        </w:rPr>
      </w:pPr>
      <w:r w:rsidRPr="000F7872">
        <w:rPr>
          <w:b/>
          <w:lang w:val="uk-UA"/>
        </w:rPr>
        <w:t xml:space="preserve">Завдання на СРС: </w:t>
      </w:r>
      <w:r w:rsidRPr="000F7872">
        <w:rPr>
          <w:color w:val="000000"/>
          <w:lang w:val="uk-UA"/>
        </w:rPr>
        <w:t xml:space="preserve">          </w:t>
      </w:r>
    </w:p>
    <w:p w:rsidR="000F7872" w:rsidRPr="000F7872" w:rsidRDefault="000F7872" w:rsidP="000F7872">
      <w:pPr>
        <w:tabs>
          <w:tab w:val="left" w:pos="284"/>
          <w:tab w:val="left" w:pos="567"/>
        </w:tabs>
        <w:jc w:val="both"/>
        <w:rPr>
          <w:color w:val="000000"/>
          <w:lang w:val="uk-UA"/>
        </w:rPr>
      </w:pPr>
      <w:r w:rsidRPr="000F7872">
        <w:rPr>
          <w:color w:val="000000"/>
          <w:lang w:val="uk-UA"/>
        </w:rPr>
        <w:t>1.</w:t>
      </w:r>
      <w:r w:rsidRPr="000F7872">
        <w:rPr>
          <w:color w:val="000000"/>
          <w:lang w:val="uk-UA"/>
        </w:rPr>
        <w:tab/>
        <w:t xml:space="preserve">Зробити аналіз використання природних ресурсів у сфері господарювання (з посиланням на норми Конституції, Господарського кодексу, Цивільного кодексу і спеціальних законів) </w:t>
      </w:r>
    </w:p>
    <w:p w:rsidR="000F7872" w:rsidRPr="000F7872" w:rsidRDefault="000F7872" w:rsidP="000F7872">
      <w:pPr>
        <w:tabs>
          <w:tab w:val="left" w:pos="284"/>
          <w:tab w:val="left" w:pos="567"/>
        </w:tabs>
        <w:jc w:val="both"/>
        <w:rPr>
          <w:i/>
          <w:color w:val="000000"/>
          <w:lang w:val="uk-UA"/>
        </w:rPr>
      </w:pPr>
      <w:r w:rsidRPr="000F7872">
        <w:rPr>
          <w:color w:val="000000"/>
          <w:lang w:val="uk-UA"/>
        </w:rPr>
        <w:t>2.</w:t>
      </w:r>
      <w:r w:rsidRPr="000F7872">
        <w:rPr>
          <w:color w:val="000000"/>
          <w:lang w:val="uk-UA"/>
        </w:rPr>
        <w:tab/>
        <w:t xml:space="preserve">Охарактеризувати використання у господарській діяльності об’єктів інтелектуальної власності (з посиланням на норми Конституції, Господарського кодексу, Цивільного кодексу і спеціальних законів: </w:t>
      </w:r>
      <w:r w:rsidRPr="000F7872">
        <w:rPr>
          <w:i/>
          <w:color w:val="000000"/>
          <w:lang w:val="uk-UA"/>
        </w:rPr>
        <w:t xml:space="preserve">визначити роль кожного наступного законодавчого акту по відношенню до об’єктів інтелектуальної власності, особливо виділити ті об’єкти інтелектуальної власності, призначення яких у господарській діяльності визначає господарський кодекс (з наведенням прикладів). </w:t>
      </w:r>
    </w:p>
    <w:p w:rsidR="000F7872" w:rsidRPr="000F7872" w:rsidRDefault="000F7872" w:rsidP="000F7872">
      <w:pPr>
        <w:tabs>
          <w:tab w:val="left" w:pos="284"/>
          <w:tab w:val="left" w:pos="567"/>
        </w:tabs>
        <w:jc w:val="both"/>
        <w:rPr>
          <w:color w:val="000000"/>
          <w:lang w:val="uk-UA"/>
        </w:rPr>
      </w:pPr>
      <w:r w:rsidRPr="000F7872">
        <w:rPr>
          <w:color w:val="000000"/>
          <w:lang w:val="uk-UA"/>
        </w:rPr>
        <w:t>•</w:t>
      </w:r>
      <w:r w:rsidRPr="000F7872">
        <w:rPr>
          <w:color w:val="000000"/>
          <w:lang w:val="uk-UA"/>
        </w:rPr>
        <w:tab/>
        <w:t xml:space="preserve">Бернська конвенція про охорону літературних і художніх творів. /Паризький Акт від 24.07.1971, змінений 02.10.1979. Україна приєдналася  31.05.1995.; </w:t>
      </w:r>
    </w:p>
    <w:p w:rsidR="000F7872" w:rsidRPr="000F7872" w:rsidRDefault="000F7872" w:rsidP="000F7872">
      <w:pPr>
        <w:tabs>
          <w:tab w:val="left" w:pos="284"/>
          <w:tab w:val="left" w:pos="567"/>
        </w:tabs>
        <w:jc w:val="both"/>
        <w:rPr>
          <w:color w:val="000000"/>
          <w:lang w:val="uk-UA"/>
        </w:rPr>
      </w:pPr>
      <w:r w:rsidRPr="000F7872">
        <w:rPr>
          <w:color w:val="000000"/>
          <w:lang w:val="uk-UA"/>
        </w:rPr>
        <w:t>•</w:t>
      </w:r>
      <w:r w:rsidRPr="000F7872">
        <w:rPr>
          <w:color w:val="000000"/>
          <w:lang w:val="uk-UA"/>
        </w:rPr>
        <w:tab/>
        <w:t xml:space="preserve">Паризька конвенція про охорону промислової власності (20.03.1883). Україна приєдналася   25.12.1991; Закон України від 23.12.1993 № 3792 </w:t>
      </w:r>
      <w:r w:rsidR="00B54D91">
        <w:rPr>
          <w:color w:val="000000"/>
          <w:lang w:val="uk-UA"/>
        </w:rPr>
        <w:t>«</w:t>
      </w:r>
      <w:r w:rsidRPr="000F7872">
        <w:rPr>
          <w:color w:val="000000"/>
          <w:lang w:val="uk-UA"/>
        </w:rPr>
        <w:t xml:space="preserve">Про </w:t>
      </w:r>
      <w:r w:rsidR="00B54D91">
        <w:rPr>
          <w:color w:val="000000"/>
          <w:lang w:val="uk-UA"/>
        </w:rPr>
        <w:t>авторське право і суміжні права»</w:t>
      </w:r>
      <w:r w:rsidRPr="000F7872">
        <w:rPr>
          <w:color w:val="000000"/>
          <w:lang w:val="uk-UA"/>
        </w:rPr>
        <w:t xml:space="preserve">  від 02.11.2000. //ВВРУ. – 1994. - № 13. – Ст. 65.</w:t>
      </w:r>
    </w:p>
    <w:p w:rsidR="000F7872" w:rsidRPr="000F7872" w:rsidRDefault="000F7872" w:rsidP="000F7872">
      <w:pPr>
        <w:tabs>
          <w:tab w:val="left" w:pos="284"/>
          <w:tab w:val="left" w:pos="567"/>
        </w:tabs>
        <w:jc w:val="both"/>
        <w:rPr>
          <w:color w:val="000000"/>
          <w:lang w:val="uk-UA"/>
        </w:rPr>
      </w:pPr>
      <w:r w:rsidRPr="000F7872">
        <w:rPr>
          <w:color w:val="000000"/>
          <w:lang w:val="uk-UA"/>
        </w:rPr>
        <w:t>•</w:t>
      </w:r>
      <w:r w:rsidRPr="000F7872">
        <w:rPr>
          <w:color w:val="000000"/>
          <w:lang w:val="uk-UA"/>
        </w:rPr>
        <w:tab/>
        <w:t xml:space="preserve">Закон України від 15.12.1993   N 3687-XII </w:t>
      </w:r>
      <w:r w:rsidR="00B54D91">
        <w:rPr>
          <w:color w:val="000000"/>
          <w:lang w:val="uk-UA"/>
        </w:rPr>
        <w:t>«</w:t>
      </w:r>
      <w:r w:rsidRPr="000F7872">
        <w:rPr>
          <w:color w:val="000000"/>
          <w:lang w:val="uk-UA"/>
        </w:rPr>
        <w:t>Про охорону пр</w:t>
      </w:r>
      <w:r w:rsidR="00B54D91">
        <w:rPr>
          <w:color w:val="000000"/>
          <w:lang w:val="uk-UA"/>
        </w:rPr>
        <w:t>ав на винаходи і корисні моделі»</w:t>
      </w:r>
      <w:r w:rsidRPr="000F7872">
        <w:rPr>
          <w:color w:val="000000"/>
          <w:lang w:val="uk-UA"/>
        </w:rPr>
        <w:t xml:space="preserve"> Закон України   від 15.12.1993 № 3688-ХП </w:t>
      </w:r>
      <w:r w:rsidR="00B54D91">
        <w:rPr>
          <w:color w:val="000000"/>
          <w:lang w:val="uk-UA"/>
        </w:rPr>
        <w:t>«</w:t>
      </w:r>
      <w:r w:rsidRPr="000F7872">
        <w:rPr>
          <w:color w:val="000000"/>
          <w:lang w:val="uk-UA"/>
        </w:rPr>
        <w:t>Про ох</w:t>
      </w:r>
      <w:r w:rsidR="00B54D91">
        <w:rPr>
          <w:color w:val="000000"/>
          <w:lang w:val="uk-UA"/>
        </w:rPr>
        <w:t>орону прав не промислові зразки».</w:t>
      </w:r>
      <w:r w:rsidRPr="000F7872">
        <w:rPr>
          <w:color w:val="000000"/>
          <w:lang w:val="uk-UA"/>
        </w:rPr>
        <w:t xml:space="preserve"> </w:t>
      </w:r>
    </w:p>
    <w:p w:rsidR="000F7872" w:rsidRPr="000F7872" w:rsidRDefault="000F7872" w:rsidP="000F7872">
      <w:pPr>
        <w:tabs>
          <w:tab w:val="left" w:pos="284"/>
          <w:tab w:val="left" w:pos="567"/>
        </w:tabs>
        <w:jc w:val="both"/>
        <w:rPr>
          <w:color w:val="000000"/>
          <w:lang w:val="uk-UA"/>
        </w:rPr>
      </w:pPr>
      <w:r w:rsidRPr="000F7872">
        <w:rPr>
          <w:color w:val="000000"/>
          <w:lang w:val="uk-UA"/>
        </w:rPr>
        <w:t>•</w:t>
      </w:r>
      <w:r w:rsidRPr="000F7872">
        <w:rPr>
          <w:color w:val="000000"/>
          <w:lang w:val="uk-UA"/>
        </w:rPr>
        <w:tab/>
        <w:t xml:space="preserve">Закон України від 15,12.1993  N 3689-XII </w:t>
      </w:r>
      <w:r w:rsidR="00B54D91">
        <w:rPr>
          <w:color w:val="000000"/>
          <w:lang w:val="uk-UA"/>
        </w:rPr>
        <w:t>«</w:t>
      </w:r>
      <w:r w:rsidRPr="000F7872">
        <w:rPr>
          <w:color w:val="000000"/>
          <w:lang w:val="uk-UA"/>
        </w:rPr>
        <w:t>Про охорону пра</w:t>
      </w:r>
      <w:r w:rsidR="00B54D91">
        <w:rPr>
          <w:color w:val="000000"/>
          <w:lang w:val="uk-UA"/>
        </w:rPr>
        <w:t>в на знаки для товарів і послуг»</w:t>
      </w:r>
      <w:r w:rsidRPr="000F7872">
        <w:rPr>
          <w:color w:val="000000"/>
          <w:lang w:val="uk-UA"/>
        </w:rPr>
        <w:t xml:space="preserve"> Закон України </w:t>
      </w:r>
      <w:r w:rsidR="00B54D91">
        <w:rPr>
          <w:color w:val="000000"/>
          <w:lang w:val="uk-UA"/>
        </w:rPr>
        <w:t>«</w:t>
      </w:r>
      <w:r w:rsidRPr="000F7872">
        <w:rPr>
          <w:color w:val="000000"/>
          <w:lang w:val="uk-UA"/>
        </w:rPr>
        <w:t xml:space="preserve">Про судову </w:t>
      </w:r>
      <w:r w:rsidR="00B54D91">
        <w:rPr>
          <w:color w:val="000000"/>
          <w:lang w:val="uk-UA"/>
        </w:rPr>
        <w:t>експертизу»</w:t>
      </w:r>
      <w:r w:rsidRPr="000F7872">
        <w:rPr>
          <w:color w:val="000000"/>
          <w:lang w:val="uk-UA"/>
        </w:rPr>
        <w:t xml:space="preserve"> //ВВРУ. – 1994. - № 28. – Ст.232.</w:t>
      </w:r>
    </w:p>
    <w:p w:rsidR="000F7872" w:rsidRPr="000F7872" w:rsidRDefault="000F7872" w:rsidP="000F7872">
      <w:pPr>
        <w:tabs>
          <w:tab w:val="left" w:pos="284"/>
          <w:tab w:val="left" w:pos="567"/>
        </w:tabs>
        <w:jc w:val="both"/>
        <w:rPr>
          <w:color w:val="000000"/>
          <w:lang w:val="uk-UA"/>
        </w:rPr>
      </w:pPr>
      <w:r w:rsidRPr="000F7872">
        <w:rPr>
          <w:color w:val="000000"/>
          <w:lang w:val="uk-UA"/>
        </w:rPr>
        <w:t>•</w:t>
      </w:r>
      <w:r w:rsidRPr="000F7872">
        <w:rPr>
          <w:color w:val="000000"/>
          <w:lang w:val="uk-UA"/>
        </w:rPr>
        <w:tab/>
        <w:t xml:space="preserve">Закон України  від 05.11.1997 № 621/97-ВР </w:t>
      </w:r>
      <w:r w:rsidR="00F62A1B">
        <w:rPr>
          <w:color w:val="000000"/>
          <w:lang w:val="uk-UA"/>
        </w:rPr>
        <w:t>«</w:t>
      </w:r>
      <w:r w:rsidRPr="000F7872">
        <w:rPr>
          <w:color w:val="000000"/>
          <w:lang w:val="uk-UA"/>
        </w:rPr>
        <w:t>Про охорону прав на то</w:t>
      </w:r>
      <w:r w:rsidR="00F62A1B">
        <w:rPr>
          <w:color w:val="000000"/>
          <w:lang w:val="uk-UA"/>
        </w:rPr>
        <w:t>пографії інтегральних мікросхем».</w:t>
      </w:r>
      <w:r w:rsidRPr="000F7872">
        <w:rPr>
          <w:color w:val="000000"/>
          <w:lang w:val="uk-UA"/>
        </w:rPr>
        <w:t xml:space="preserve">  </w:t>
      </w:r>
    </w:p>
    <w:p w:rsidR="000F7872" w:rsidRPr="000F7872" w:rsidRDefault="000F7872" w:rsidP="000F7872">
      <w:pPr>
        <w:tabs>
          <w:tab w:val="left" w:pos="284"/>
          <w:tab w:val="left" w:pos="567"/>
        </w:tabs>
        <w:jc w:val="both"/>
        <w:rPr>
          <w:color w:val="000000"/>
          <w:lang w:val="uk-UA"/>
        </w:rPr>
      </w:pPr>
      <w:r w:rsidRPr="000F7872">
        <w:rPr>
          <w:color w:val="000000"/>
          <w:lang w:val="uk-UA"/>
        </w:rPr>
        <w:t>•</w:t>
      </w:r>
      <w:r w:rsidRPr="000F7872">
        <w:rPr>
          <w:color w:val="000000"/>
          <w:lang w:val="uk-UA"/>
        </w:rPr>
        <w:tab/>
        <w:t xml:space="preserve">Закон України від 21.04.1993  № 3116-ХП з наступними змінами </w:t>
      </w:r>
      <w:r w:rsidR="00F62A1B">
        <w:rPr>
          <w:color w:val="000000"/>
          <w:lang w:val="uk-UA"/>
        </w:rPr>
        <w:t>«</w:t>
      </w:r>
      <w:r w:rsidRPr="000F7872">
        <w:rPr>
          <w:color w:val="000000"/>
          <w:lang w:val="uk-UA"/>
        </w:rPr>
        <w:t>Пр</w:t>
      </w:r>
      <w:r w:rsidR="00F62A1B">
        <w:rPr>
          <w:color w:val="000000"/>
          <w:lang w:val="uk-UA"/>
        </w:rPr>
        <w:t>о охорону прав на сорти рослин»</w:t>
      </w:r>
      <w:r w:rsidRPr="000F7872">
        <w:rPr>
          <w:color w:val="000000"/>
          <w:lang w:val="uk-UA"/>
        </w:rPr>
        <w:t xml:space="preserve">. </w:t>
      </w:r>
    </w:p>
    <w:p w:rsidR="000F7872" w:rsidRPr="000F7872" w:rsidRDefault="000F7872" w:rsidP="000F7872">
      <w:pPr>
        <w:pStyle w:val="HTML"/>
        <w:shd w:val="clear" w:color="auto" w:fill="FFFFFF"/>
        <w:tabs>
          <w:tab w:val="clear" w:pos="916"/>
          <w:tab w:val="left" w:pos="284"/>
        </w:tabs>
        <w:jc w:val="both"/>
        <w:textAlignment w:val="baseline"/>
        <w:rPr>
          <w:rFonts w:ascii="Times New Roman" w:hAnsi="Times New Roman"/>
          <w:color w:val="000000"/>
          <w:sz w:val="24"/>
          <w:szCs w:val="24"/>
        </w:rPr>
      </w:pPr>
      <w:r w:rsidRPr="000F7872">
        <w:rPr>
          <w:rFonts w:ascii="Times New Roman" w:hAnsi="Times New Roman"/>
          <w:color w:val="000000"/>
          <w:sz w:val="24"/>
          <w:szCs w:val="24"/>
        </w:rPr>
        <w:lastRenderedPageBreak/>
        <w:t>3.</w:t>
      </w:r>
      <w:r w:rsidRPr="000F7872">
        <w:rPr>
          <w:rFonts w:ascii="Times New Roman" w:hAnsi="Times New Roman"/>
          <w:color w:val="000000"/>
          <w:sz w:val="24"/>
          <w:szCs w:val="24"/>
        </w:rPr>
        <w:tab/>
        <w:t xml:space="preserve">Охарактеризувати використання цінних паперів у господарській діяльності (з посиланням на норми Господарського кодексу, Цивільного кодексу і спеціальних законів, зокрема ЗУ від 23 лютого 2006 року N 3480-IV  «Про цінні папери і фондовий ринок» </w:t>
      </w:r>
    </w:p>
    <w:p w:rsidR="000F7872" w:rsidRPr="000F7872" w:rsidRDefault="000F7872" w:rsidP="000F7872">
      <w:pPr>
        <w:pStyle w:val="a5"/>
        <w:jc w:val="center"/>
        <w:rPr>
          <w:color w:val="000000"/>
          <w:lang w:val="uk-UA"/>
        </w:rPr>
      </w:pPr>
    </w:p>
    <w:p w:rsidR="000F7872" w:rsidRPr="000F7872" w:rsidRDefault="000F7872" w:rsidP="000F7872">
      <w:pPr>
        <w:pStyle w:val="a5"/>
        <w:jc w:val="center"/>
        <w:rPr>
          <w:b/>
          <w:color w:val="000000"/>
          <w:lang w:val="uk-UA"/>
        </w:rPr>
      </w:pPr>
      <w:r w:rsidRPr="000F7872">
        <w:rPr>
          <w:b/>
          <w:color w:val="000000"/>
          <w:lang w:val="uk-UA"/>
        </w:rPr>
        <w:t>Семінарське заняття 6.</w:t>
      </w:r>
    </w:p>
    <w:p w:rsidR="000F7872" w:rsidRPr="000F7872" w:rsidRDefault="000F7872" w:rsidP="000F7872">
      <w:pPr>
        <w:pStyle w:val="a5"/>
        <w:rPr>
          <w:b/>
          <w:bCs/>
          <w:color w:val="000000"/>
          <w:lang w:val="uk-UA"/>
        </w:rPr>
      </w:pPr>
      <w:r w:rsidRPr="000F7872">
        <w:rPr>
          <w:color w:val="000000"/>
          <w:lang w:val="uk-UA"/>
        </w:rPr>
        <w:t>Тема 1.6.</w:t>
      </w:r>
      <w:r w:rsidRPr="000F7872">
        <w:rPr>
          <w:b/>
          <w:color w:val="000000"/>
          <w:lang w:val="uk-UA"/>
        </w:rPr>
        <w:t xml:space="preserve"> </w:t>
      </w:r>
      <w:r w:rsidRPr="000F7872">
        <w:rPr>
          <w:b/>
          <w:bCs/>
          <w:color w:val="000000"/>
          <w:lang w:val="uk-UA"/>
        </w:rPr>
        <w:t>Загальні положення про господарські зобов'язання</w:t>
      </w:r>
    </w:p>
    <w:p w:rsidR="000F7872" w:rsidRPr="000F7872" w:rsidRDefault="000F7872" w:rsidP="000F7872">
      <w:pPr>
        <w:ind w:firstLine="709"/>
        <w:jc w:val="both"/>
        <w:rPr>
          <w:lang w:val="uk-UA"/>
        </w:rPr>
      </w:pPr>
      <w:r w:rsidRPr="000F7872">
        <w:rPr>
          <w:b/>
          <w:i/>
          <w:szCs w:val="28"/>
          <w:u w:val="single"/>
          <w:lang w:val="uk-UA"/>
        </w:rPr>
        <w:t>Заняття 6</w:t>
      </w:r>
      <w:r w:rsidRPr="000F7872">
        <w:rPr>
          <w:b/>
          <w:i/>
          <w:szCs w:val="28"/>
          <w:lang w:val="uk-UA"/>
        </w:rPr>
        <w:t xml:space="preserve"> </w:t>
      </w:r>
      <w:r w:rsidRPr="000F7872">
        <w:rPr>
          <w:bCs/>
          <w:i/>
          <w:szCs w:val="28"/>
          <w:lang w:val="uk-UA"/>
        </w:rPr>
        <w:t>має на меті</w:t>
      </w:r>
      <w:r w:rsidRPr="000F7872">
        <w:rPr>
          <w:bCs/>
          <w:szCs w:val="28"/>
          <w:lang w:val="uk-UA"/>
        </w:rPr>
        <w:t xml:space="preserve"> засвоєння знань щодо загальних положень про господарського зобов’язання, прав та обов’язків</w:t>
      </w:r>
      <w:r w:rsidR="00AE6C5C">
        <w:rPr>
          <w:bCs/>
          <w:szCs w:val="28"/>
          <w:lang w:val="uk-UA"/>
        </w:rPr>
        <w:t xml:space="preserve"> сторін у господарських зобов’я</w:t>
      </w:r>
      <w:r w:rsidR="00AE6C5C" w:rsidRPr="000F7872">
        <w:rPr>
          <w:bCs/>
          <w:szCs w:val="28"/>
          <w:lang w:val="uk-UA"/>
        </w:rPr>
        <w:t>заннях</w:t>
      </w:r>
      <w:r w:rsidRPr="000F7872">
        <w:rPr>
          <w:bCs/>
          <w:szCs w:val="28"/>
          <w:lang w:val="uk-UA"/>
        </w:rPr>
        <w:t>, та</w:t>
      </w:r>
      <w:r w:rsidRPr="000F7872">
        <w:rPr>
          <w:lang w:val="uk-UA"/>
        </w:rPr>
        <w:t xml:space="preserve"> обов’язки </w:t>
      </w:r>
      <w:proofErr w:type="spellStart"/>
      <w:r w:rsidRPr="000F7872">
        <w:rPr>
          <w:lang w:val="uk-UA"/>
        </w:rPr>
        <w:t>управненої</w:t>
      </w:r>
      <w:proofErr w:type="spellEnd"/>
      <w:r w:rsidRPr="000F7872">
        <w:rPr>
          <w:lang w:val="uk-UA"/>
        </w:rPr>
        <w:t xml:space="preserve"> сторони, у тому числі кредитора. Визначення підстав виникнення господарських зобов’язань їх припинення та визнання господарського зобов’язання недійсним.</w:t>
      </w:r>
    </w:p>
    <w:p w:rsidR="000F7872" w:rsidRPr="000F7872" w:rsidRDefault="000F7872" w:rsidP="000F7872">
      <w:pPr>
        <w:rPr>
          <w:color w:val="000000"/>
          <w:u w:val="single"/>
          <w:lang w:val="uk-UA"/>
        </w:rPr>
      </w:pPr>
      <w:r w:rsidRPr="000F7872">
        <w:rPr>
          <w:color w:val="000000"/>
          <w:u w:val="single"/>
          <w:lang w:val="uk-UA"/>
        </w:rPr>
        <w:t>Питання для обговорення</w:t>
      </w:r>
    </w:p>
    <w:p w:rsidR="000F7872" w:rsidRPr="000F7872" w:rsidRDefault="000F7872" w:rsidP="000F7872">
      <w:pPr>
        <w:numPr>
          <w:ilvl w:val="0"/>
          <w:numId w:val="109"/>
        </w:numPr>
        <w:tabs>
          <w:tab w:val="left" w:pos="1134"/>
        </w:tabs>
        <w:ind w:left="0" w:firstLine="720"/>
        <w:jc w:val="both"/>
        <w:rPr>
          <w:color w:val="000000"/>
          <w:lang w:val="uk-UA"/>
        </w:rPr>
      </w:pPr>
      <w:r w:rsidRPr="000F7872">
        <w:rPr>
          <w:color w:val="000000"/>
          <w:lang w:val="uk-UA"/>
        </w:rPr>
        <w:t>Поняття види та підстави виникнення господарських зобов’язань.</w:t>
      </w:r>
    </w:p>
    <w:p w:rsidR="000F7872" w:rsidRPr="000F7872" w:rsidRDefault="000F7872" w:rsidP="000F7872">
      <w:pPr>
        <w:numPr>
          <w:ilvl w:val="0"/>
          <w:numId w:val="109"/>
        </w:numPr>
        <w:tabs>
          <w:tab w:val="clear" w:pos="720"/>
          <w:tab w:val="num" w:pos="0"/>
          <w:tab w:val="left" w:pos="1134"/>
        </w:tabs>
        <w:ind w:left="0" w:firstLine="720"/>
        <w:jc w:val="both"/>
        <w:rPr>
          <w:color w:val="000000"/>
          <w:lang w:val="uk-UA"/>
        </w:rPr>
      </w:pPr>
      <w:r w:rsidRPr="000F7872">
        <w:rPr>
          <w:color w:val="000000"/>
          <w:lang w:val="uk-UA"/>
        </w:rPr>
        <w:t>Виконання господарських зобов’язань, забезпечення виконання господарських зобов’язань.</w:t>
      </w:r>
    </w:p>
    <w:p w:rsidR="000F7872" w:rsidRPr="000F7872" w:rsidRDefault="000F7872" w:rsidP="000F7872">
      <w:pPr>
        <w:numPr>
          <w:ilvl w:val="0"/>
          <w:numId w:val="109"/>
        </w:numPr>
        <w:tabs>
          <w:tab w:val="clear" w:pos="720"/>
          <w:tab w:val="num" w:pos="0"/>
          <w:tab w:val="left" w:pos="1134"/>
        </w:tabs>
        <w:ind w:left="0" w:firstLine="720"/>
        <w:jc w:val="both"/>
        <w:rPr>
          <w:color w:val="000000"/>
          <w:lang w:val="uk-UA"/>
        </w:rPr>
      </w:pPr>
      <w:r w:rsidRPr="000F7872">
        <w:rPr>
          <w:color w:val="000000"/>
          <w:lang w:val="uk-UA"/>
        </w:rPr>
        <w:t>Припинення  господарських зобов’язань</w:t>
      </w:r>
    </w:p>
    <w:p w:rsidR="000F7872" w:rsidRPr="000F7872" w:rsidRDefault="000F7872" w:rsidP="000F7872">
      <w:pPr>
        <w:numPr>
          <w:ilvl w:val="0"/>
          <w:numId w:val="109"/>
        </w:numPr>
        <w:tabs>
          <w:tab w:val="clear" w:pos="720"/>
          <w:tab w:val="num" w:pos="0"/>
          <w:tab w:val="left" w:pos="1134"/>
        </w:tabs>
        <w:ind w:left="0" w:firstLine="720"/>
        <w:jc w:val="both"/>
        <w:rPr>
          <w:color w:val="000000"/>
          <w:lang w:val="uk-UA"/>
        </w:rPr>
      </w:pPr>
      <w:r w:rsidRPr="000F7872">
        <w:rPr>
          <w:color w:val="000000"/>
          <w:lang w:val="uk-UA"/>
        </w:rPr>
        <w:t>Розірвання господарських зобов’язань. Недійсність господарського зобов’язання.</w:t>
      </w:r>
    </w:p>
    <w:p w:rsidR="000F7872" w:rsidRPr="000F7872" w:rsidRDefault="000F7872" w:rsidP="000F7872">
      <w:pPr>
        <w:tabs>
          <w:tab w:val="left" w:pos="284"/>
          <w:tab w:val="left" w:pos="567"/>
        </w:tabs>
        <w:ind w:firstLine="284"/>
        <w:jc w:val="both"/>
        <w:rPr>
          <w:color w:val="000000"/>
          <w:u w:val="single"/>
          <w:lang w:val="uk-UA"/>
        </w:rPr>
      </w:pPr>
      <w:r w:rsidRPr="000F7872">
        <w:rPr>
          <w:b/>
          <w:bCs/>
          <w:lang w:val="uk-UA"/>
        </w:rPr>
        <w:t>Завдання на СРС</w:t>
      </w:r>
      <w:r w:rsidRPr="000F7872">
        <w:rPr>
          <w:lang w:val="uk-UA"/>
        </w:rPr>
        <w:t xml:space="preserve">: </w:t>
      </w:r>
    </w:p>
    <w:p w:rsidR="000F7872" w:rsidRPr="000F7872" w:rsidRDefault="000F7872" w:rsidP="000F7872">
      <w:pPr>
        <w:numPr>
          <w:ilvl w:val="0"/>
          <w:numId w:val="110"/>
        </w:numPr>
        <w:shd w:val="clear" w:color="auto" w:fill="FFFFFF"/>
        <w:tabs>
          <w:tab w:val="left" w:pos="1134"/>
        </w:tabs>
        <w:ind w:hanging="11"/>
        <w:jc w:val="both"/>
        <w:rPr>
          <w:lang w:val="uk-UA"/>
        </w:rPr>
      </w:pPr>
      <w:r w:rsidRPr="000F7872">
        <w:rPr>
          <w:lang w:val="uk-UA"/>
        </w:rPr>
        <w:t>Поняття зобов’язання. Сторони у зобов’язанні, його виконання та забезпечення виконання</w:t>
      </w:r>
    </w:p>
    <w:p w:rsidR="000F7872" w:rsidRPr="000F7872" w:rsidRDefault="000F7872" w:rsidP="000F7872">
      <w:pPr>
        <w:pStyle w:val="a5"/>
        <w:numPr>
          <w:ilvl w:val="0"/>
          <w:numId w:val="110"/>
        </w:numPr>
        <w:tabs>
          <w:tab w:val="left" w:pos="1134"/>
        </w:tabs>
        <w:spacing w:after="0"/>
        <w:ind w:hanging="11"/>
        <w:jc w:val="both"/>
        <w:rPr>
          <w:bCs/>
          <w:color w:val="000000"/>
          <w:lang w:val="uk-UA"/>
        </w:rPr>
      </w:pPr>
      <w:r w:rsidRPr="000F7872">
        <w:rPr>
          <w:bCs/>
          <w:color w:val="000000"/>
          <w:lang w:val="uk-UA"/>
        </w:rPr>
        <w:t>Охарактеризувати основні підстави виникнення господарських зобов’язань.</w:t>
      </w:r>
    </w:p>
    <w:p w:rsidR="000F7872" w:rsidRPr="000F7872" w:rsidRDefault="000F7872" w:rsidP="000F7872">
      <w:pPr>
        <w:pStyle w:val="a5"/>
        <w:numPr>
          <w:ilvl w:val="0"/>
          <w:numId w:val="110"/>
        </w:numPr>
        <w:tabs>
          <w:tab w:val="left" w:pos="1134"/>
        </w:tabs>
        <w:spacing w:after="0"/>
        <w:ind w:hanging="11"/>
        <w:jc w:val="both"/>
        <w:rPr>
          <w:bCs/>
          <w:color w:val="000000"/>
          <w:lang w:val="uk-UA"/>
        </w:rPr>
      </w:pPr>
      <w:r w:rsidRPr="000F7872">
        <w:rPr>
          <w:bCs/>
          <w:color w:val="000000"/>
          <w:lang w:val="uk-UA"/>
        </w:rPr>
        <w:t>Охарактеризувати майново-господарські зобов’язання?</w:t>
      </w:r>
    </w:p>
    <w:p w:rsidR="000F7872" w:rsidRPr="000F7872" w:rsidRDefault="000F7872" w:rsidP="000F7872">
      <w:pPr>
        <w:pStyle w:val="a5"/>
        <w:numPr>
          <w:ilvl w:val="0"/>
          <w:numId w:val="110"/>
        </w:numPr>
        <w:tabs>
          <w:tab w:val="left" w:pos="1134"/>
        </w:tabs>
        <w:spacing w:after="0"/>
        <w:ind w:hanging="11"/>
        <w:jc w:val="both"/>
        <w:rPr>
          <w:bCs/>
          <w:color w:val="000000"/>
          <w:lang w:val="uk-UA"/>
        </w:rPr>
      </w:pPr>
      <w:r w:rsidRPr="000F7872">
        <w:rPr>
          <w:bCs/>
          <w:color w:val="000000"/>
          <w:lang w:val="uk-UA"/>
        </w:rPr>
        <w:t>Охарактеризувати організаційно-господарські зобов’язання.</w:t>
      </w:r>
    </w:p>
    <w:p w:rsidR="000F7872" w:rsidRPr="000F7872" w:rsidRDefault="000F7872" w:rsidP="000F7872">
      <w:pPr>
        <w:pStyle w:val="a5"/>
        <w:numPr>
          <w:ilvl w:val="0"/>
          <w:numId w:val="110"/>
        </w:numPr>
        <w:tabs>
          <w:tab w:val="left" w:pos="1134"/>
        </w:tabs>
        <w:spacing w:after="0"/>
        <w:ind w:hanging="11"/>
        <w:jc w:val="both"/>
        <w:rPr>
          <w:bCs/>
          <w:color w:val="000000"/>
          <w:lang w:val="uk-UA"/>
        </w:rPr>
      </w:pPr>
      <w:r w:rsidRPr="000F7872">
        <w:rPr>
          <w:bCs/>
          <w:color w:val="000000"/>
          <w:lang w:val="uk-UA"/>
        </w:rPr>
        <w:t>Призначення соціально-комунальних зобов’язань  суб’єктів господарювання.</w:t>
      </w:r>
    </w:p>
    <w:p w:rsidR="000F7872" w:rsidRPr="000F7872" w:rsidRDefault="000F7872" w:rsidP="000F7872">
      <w:pPr>
        <w:pStyle w:val="a5"/>
        <w:numPr>
          <w:ilvl w:val="0"/>
          <w:numId w:val="110"/>
        </w:numPr>
        <w:tabs>
          <w:tab w:val="left" w:pos="1134"/>
        </w:tabs>
        <w:spacing w:after="0"/>
        <w:ind w:hanging="11"/>
        <w:jc w:val="both"/>
        <w:rPr>
          <w:bCs/>
          <w:color w:val="000000"/>
          <w:lang w:val="uk-UA"/>
        </w:rPr>
      </w:pPr>
      <w:r w:rsidRPr="000F7872">
        <w:rPr>
          <w:bCs/>
          <w:color w:val="000000"/>
          <w:lang w:val="uk-UA"/>
        </w:rPr>
        <w:t xml:space="preserve">Публічні зобов’язання суб’єктів господарювання. </w:t>
      </w:r>
    </w:p>
    <w:p w:rsidR="000F7872" w:rsidRPr="000F7872" w:rsidRDefault="000F7872" w:rsidP="000F7872">
      <w:pPr>
        <w:pStyle w:val="a5"/>
        <w:numPr>
          <w:ilvl w:val="0"/>
          <w:numId w:val="110"/>
        </w:numPr>
        <w:shd w:val="clear" w:color="auto" w:fill="FFFFFF"/>
        <w:tabs>
          <w:tab w:val="left" w:pos="1134"/>
        </w:tabs>
        <w:spacing w:after="0"/>
        <w:ind w:hanging="11"/>
        <w:jc w:val="both"/>
        <w:rPr>
          <w:lang w:val="uk-UA"/>
        </w:rPr>
      </w:pPr>
      <w:r w:rsidRPr="000F7872">
        <w:rPr>
          <w:bCs/>
          <w:color w:val="000000"/>
          <w:lang w:val="uk-UA"/>
        </w:rPr>
        <w:t>Загальні умови припинення господарських зобов’язань.</w:t>
      </w:r>
    </w:p>
    <w:p w:rsidR="000F7872" w:rsidRPr="000F7872" w:rsidRDefault="000F7872" w:rsidP="000F7872">
      <w:pPr>
        <w:pStyle w:val="a5"/>
        <w:numPr>
          <w:ilvl w:val="0"/>
          <w:numId w:val="110"/>
        </w:numPr>
        <w:shd w:val="clear" w:color="auto" w:fill="FFFFFF"/>
        <w:tabs>
          <w:tab w:val="left" w:pos="1134"/>
        </w:tabs>
        <w:spacing w:after="0"/>
        <w:ind w:hanging="11"/>
        <w:jc w:val="both"/>
        <w:rPr>
          <w:lang w:val="uk-UA"/>
        </w:rPr>
      </w:pPr>
      <w:r w:rsidRPr="000F7872">
        <w:rPr>
          <w:lang w:val="uk-UA"/>
        </w:rPr>
        <w:t>Правові наслідки та відповідальність за порушення  зобов’язання</w:t>
      </w:r>
    </w:p>
    <w:p w:rsidR="000F7872" w:rsidRPr="000F7872" w:rsidRDefault="005E0332" w:rsidP="000F7872">
      <w:pPr>
        <w:shd w:val="clear" w:color="auto" w:fill="FFFFFF"/>
        <w:ind w:firstLine="709"/>
        <w:rPr>
          <w:bCs/>
          <w:lang w:val="uk-UA"/>
        </w:rPr>
      </w:pPr>
      <w:r>
        <w:rPr>
          <w:lang w:val="uk-UA"/>
        </w:rPr>
        <w:t>Вирішити задачі</w:t>
      </w:r>
      <w:r w:rsidR="000F7872" w:rsidRPr="000F7872">
        <w:rPr>
          <w:lang w:val="uk-UA"/>
        </w:rPr>
        <w:t xml:space="preserve"> до теми: </w:t>
      </w:r>
      <w:r w:rsidR="000F7872" w:rsidRPr="000F7872">
        <w:rPr>
          <w:bCs/>
          <w:i/>
          <w:lang w:val="uk-UA"/>
        </w:rPr>
        <w:t xml:space="preserve">Задачі вирішує група студентів разом (в групі – 3-4 студенти) – оцінка загальна. Відповідь на кожне питання повинна бути обґрунтована у відповідності до норм відповідного законодавства </w:t>
      </w:r>
      <w:r w:rsidR="000F7872" w:rsidRPr="000F7872">
        <w:rPr>
          <w:bCs/>
          <w:lang w:val="uk-UA"/>
        </w:rPr>
        <w:t xml:space="preserve">(Див.: додаток 4) </w:t>
      </w:r>
    </w:p>
    <w:p w:rsidR="000F7872" w:rsidRPr="000F7872" w:rsidRDefault="000F7872" w:rsidP="000F7872">
      <w:pPr>
        <w:widowControl w:val="0"/>
        <w:autoSpaceDE w:val="0"/>
        <w:autoSpaceDN w:val="0"/>
        <w:adjustRightInd w:val="0"/>
        <w:spacing w:after="120"/>
        <w:jc w:val="both"/>
        <w:rPr>
          <w:lang w:val="uk-UA"/>
        </w:rPr>
      </w:pPr>
      <w:r w:rsidRPr="000F7872">
        <w:rPr>
          <w:b/>
          <w:lang w:val="uk-UA"/>
        </w:rPr>
        <w:t>Література</w:t>
      </w:r>
      <w:r w:rsidRPr="000F7872">
        <w:rPr>
          <w:lang w:val="uk-UA"/>
        </w:rPr>
        <w:t>: [1, 3;4; 12; 18; 91]; [59] стор. 107 – 121; [61]; [115].</w:t>
      </w:r>
    </w:p>
    <w:p w:rsidR="000F7872" w:rsidRPr="000F7872" w:rsidRDefault="000F7872" w:rsidP="000F7872">
      <w:pPr>
        <w:pStyle w:val="afb"/>
        <w:tabs>
          <w:tab w:val="left" w:pos="284"/>
          <w:tab w:val="left" w:pos="567"/>
        </w:tabs>
        <w:jc w:val="both"/>
        <w:rPr>
          <w:bCs/>
          <w:color w:val="000000"/>
          <w:lang w:val="uk-UA"/>
        </w:rPr>
      </w:pPr>
    </w:p>
    <w:p w:rsidR="000F7872" w:rsidRPr="000F7872" w:rsidRDefault="000F7872" w:rsidP="000F7872">
      <w:pPr>
        <w:pStyle w:val="a5"/>
        <w:jc w:val="center"/>
        <w:rPr>
          <w:lang w:val="uk-UA"/>
        </w:rPr>
      </w:pPr>
      <w:r w:rsidRPr="000F7872">
        <w:rPr>
          <w:b/>
          <w:color w:val="000000"/>
          <w:lang w:val="uk-UA"/>
        </w:rPr>
        <w:t xml:space="preserve">Семінарське заняття 7. </w:t>
      </w:r>
    </w:p>
    <w:p w:rsidR="000F7872" w:rsidRPr="000F7872" w:rsidRDefault="000F7872" w:rsidP="000F7872">
      <w:pPr>
        <w:pStyle w:val="a5"/>
        <w:rPr>
          <w:b/>
          <w:lang w:val="uk-UA"/>
        </w:rPr>
      </w:pPr>
      <w:r w:rsidRPr="000F7872">
        <w:rPr>
          <w:lang w:val="uk-UA"/>
        </w:rPr>
        <w:t>Тема 1.7.</w:t>
      </w:r>
      <w:r w:rsidRPr="000F7872">
        <w:rPr>
          <w:b/>
          <w:lang w:val="uk-UA"/>
        </w:rPr>
        <w:t xml:space="preserve">  Господарський договір. Договірні умови окремих видів господарської діяльності (поставка товару,  перевезення вантажу тощо).</w:t>
      </w:r>
    </w:p>
    <w:p w:rsidR="000F7872" w:rsidRPr="000F7872" w:rsidRDefault="000F7872" w:rsidP="000F7872">
      <w:pPr>
        <w:pStyle w:val="af2"/>
        <w:ind w:firstLine="709"/>
        <w:jc w:val="both"/>
        <w:rPr>
          <w:b w:val="0"/>
          <w:bCs/>
          <w:sz w:val="24"/>
          <w:szCs w:val="24"/>
          <w:u w:val="none"/>
        </w:rPr>
      </w:pPr>
      <w:r w:rsidRPr="000F7872">
        <w:rPr>
          <w:i/>
          <w:sz w:val="24"/>
          <w:szCs w:val="24"/>
        </w:rPr>
        <w:t>Заняття 7</w:t>
      </w:r>
      <w:r w:rsidRPr="000F7872">
        <w:rPr>
          <w:i/>
          <w:sz w:val="24"/>
          <w:szCs w:val="24"/>
          <w:u w:val="none"/>
        </w:rPr>
        <w:t xml:space="preserve"> </w:t>
      </w:r>
      <w:r w:rsidRPr="000F7872">
        <w:rPr>
          <w:b w:val="0"/>
          <w:bCs/>
          <w:i/>
          <w:sz w:val="24"/>
          <w:szCs w:val="24"/>
          <w:u w:val="none"/>
        </w:rPr>
        <w:t>спрямоване на</w:t>
      </w:r>
      <w:r w:rsidRPr="000F7872">
        <w:rPr>
          <w:b w:val="0"/>
          <w:bCs/>
          <w:sz w:val="24"/>
          <w:szCs w:val="24"/>
          <w:u w:val="none"/>
        </w:rPr>
        <w:t xml:space="preserve"> з’ясування особливостей окремих видів договорів у господарській діяльності, зокрема договорів купівлі-продажу, </w:t>
      </w:r>
      <w:r w:rsidRPr="000F7872">
        <w:rPr>
          <w:b w:val="0"/>
          <w:sz w:val="24"/>
          <w:szCs w:val="24"/>
          <w:u w:val="none"/>
          <w:lang w:eastAsia="ru-RU"/>
        </w:rPr>
        <w:t>поставки товару та  перевезення вантажу</w:t>
      </w:r>
      <w:r w:rsidRPr="000F7872">
        <w:rPr>
          <w:b w:val="0"/>
          <w:bCs/>
          <w:sz w:val="24"/>
          <w:szCs w:val="24"/>
          <w:u w:val="none"/>
        </w:rPr>
        <w:t>, а також формування навичок складання господарських договорів, та застосування норм відповідних законодавчо-нормативних актів при виникненні спірних ситуацій, пов’язаних з виконанням прав і обов’язків з боку сторін договору.</w:t>
      </w:r>
    </w:p>
    <w:p w:rsidR="000F7872" w:rsidRPr="000F7872" w:rsidRDefault="000F7872" w:rsidP="000F7872">
      <w:pPr>
        <w:rPr>
          <w:color w:val="000000"/>
          <w:u w:val="single"/>
          <w:lang w:val="uk-UA"/>
        </w:rPr>
      </w:pPr>
      <w:r w:rsidRPr="000F7872">
        <w:rPr>
          <w:color w:val="000000"/>
          <w:u w:val="single"/>
          <w:lang w:val="uk-UA"/>
        </w:rPr>
        <w:t>Питання для обговорення</w:t>
      </w:r>
    </w:p>
    <w:p w:rsidR="000F7872" w:rsidRPr="000F7872" w:rsidRDefault="000F7872" w:rsidP="000F7872">
      <w:pPr>
        <w:pStyle w:val="a5"/>
        <w:numPr>
          <w:ilvl w:val="0"/>
          <w:numId w:val="116"/>
        </w:numPr>
        <w:spacing w:after="0"/>
        <w:jc w:val="both"/>
        <w:rPr>
          <w:lang w:val="uk-UA"/>
        </w:rPr>
      </w:pPr>
      <w:r w:rsidRPr="000F7872">
        <w:rPr>
          <w:lang w:val="uk-UA"/>
        </w:rPr>
        <w:t>Поняття, види, функції, зміст та форма  господарських договорів.</w:t>
      </w:r>
    </w:p>
    <w:p w:rsidR="000F7872" w:rsidRPr="000F7872" w:rsidRDefault="000F7872" w:rsidP="000F7872">
      <w:pPr>
        <w:pStyle w:val="a5"/>
        <w:numPr>
          <w:ilvl w:val="0"/>
          <w:numId w:val="116"/>
        </w:numPr>
        <w:spacing w:after="0"/>
        <w:jc w:val="both"/>
        <w:rPr>
          <w:lang w:val="uk-UA"/>
        </w:rPr>
      </w:pPr>
      <w:r w:rsidRPr="000F7872">
        <w:rPr>
          <w:lang w:val="uk-UA"/>
        </w:rPr>
        <w:t>Сутність і критерії розмежування між нормативно-правовими категоріями «договір» і «господарський договір».</w:t>
      </w:r>
    </w:p>
    <w:p w:rsidR="000F7872" w:rsidRPr="000F7872" w:rsidRDefault="000F7872" w:rsidP="000F7872">
      <w:pPr>
        <w:pStyle w:val="a5"/>
        <w:numPr>
          <w:ilvl w:val="0"/>
          <w:numId w:val="116"/>
        </w:numPr>
        <w:spacing w:after="0"/>
        <w:jc w:val="both"/>
        <w:rPr>
          <w:lang w:val="uk-UA"/>
        </w:rPr>
      </w:pPr>
      <w:r w:rsidRPr="000F7872">
        <w:rPr>
          <w:lang w:val="uk-UA"/>
        </w:rPr>
        <w:t xml:space="preserve">Функції господарського договору, їх специфіка. </w:t>
      </w:r>
    </w:p>
    <w:p w:rsidR="000F7872" w:rsidRPr="000F7872" w:rsidRDefault="000F7872" w:rsidP="000F7872">
      <w:pPr>
        <w:pStyle w:val="a5"/>
        <w:numPr>
          <w:ilvl w:val="0"/>
          <w:numId w:val="116"/>
        </w:numPr>
        <w:spacing w:after="0"/>
        <w:jc w:val="both"/>
        <w:rPr>
          <w:lang w:val="uk-UA"/>
        </w:rPr>
      </w:pPr>
      <w:r w:rsidRPr="000F7872">
        <w:rPr>
          <w:lang w:val="uk-UA"/>
        </w:rPr>
        <w:t>Які вимоги ставляться до змісту господарського договору?</w:t>
      </w:r>
    </w:p>
    <w:p w:rsidR="000F7872" w:rsidRPr="000F7872" w:rsidRDefault="000F7872" w:rsidP="000F7872">
      <w:pPr>
        <w:pStyle w:val="a5"/>
        <w:numPr>
          <w:ilvl w:val="0"/>
          <w:numId w:val="116"/>
        </w:numPr>
        <w:spacing w:after="0"/>
        <w:jc w:val="both"/>
        <w:rPr>
          <w:lang w:val="uk-UA"/>
        </w:rPr>
      </w:pPr>
      <w:r w:rsidRPr="000F7872">
        <w:rPr>
          <w:lang w:val="uk-UA"/>
        </w:rPr>
        <w:t>Права й обов’язки сторін за договорами поставки товару та  перевезення вантажу.</w:t>
      </w:r>
    </w:p>
    <w:p w:rsidR="000F7872" w:rsidRPr="000F7872" w:rsidRDefault="000F7872" w:rsidP="000F7872">
      <w:pPr>
        <w:pStyle w:val="a5"/>
        <w:numPr>
          <w:ilvl w:val="0"/>
          <w:numId w:val="116"/>
        </w:numPr>
        <w:tabs>
          <w:tab w:val="left" w:pos="284"/>
          <w:tab w:val="left" w:pos="567"/>
        </w:tabs>
        <w:spacing w:after="0"/>
        <w:jc w:val="both"/>
        <w:rPr>
          <w:lang w:val="uk-UA"/>
        </w:rPr>
      </w:pPr>
      <w:r w:rsidRPr="000F7872">
        <w:rPr>
          <w:lang w:val="uk-UA"/>
        </w:rPr>
        <w:t xml:space="preserve">  Порядок зміни та розірвання господарських договорів. </w:t>
      </w:r>
    </w:p>
    <w:p w:rsidR="000F7872" w:rsidRPr="000F7872" w:rsidRDefault="000F7872" w:rsidP="000F7872">
      <w:pPr>
        <w:pStyle w:val="a5"/>
        <w:numPr>
          <w:ilvl w:val="0"/>
          <w:numId w:val="116"/>
        </w:numPr>
        <w:tabs>
          <w:tab w:val="left" w:pos="284"/>
          <w:tab w:val="left" w:pos="567"/>
        </w:tabs>
        <w:spacing w:after="0"/>
        <w:jc w:val="both"/>
        <w:rPr>
          <w:color w:val="000000"/>
          <w:lang w:val="uk-UA"/>
        </w:rPr>
      </w:pPr>
      <w:r w:rsidRPr="000F7872">
        <w:rPr>
          <w:lang w:val="uk-UA"/>
        </w:rPr>
        <w:lastRenderedPageBreak/>
        <w:t xml:space="preserve"> Відповідальність сторін за договорами  поставки товару та перевезення вантажу.</w:t>
      </w:r>
    </w:p>
    <w:p w:rsidR="000F7872" w:rsidRPr="000F7872" w:rsidRDefault="000F7872" w:rsidP="000F7872">
      <w:pPr>
        <w:pStyle w:val="a5"/>
        <w:tabs>
          <w:tab w:val="left" w:pos="284"/>
          <w:tab w:val="left" w:pos="567"/>
        </w:tabs>
        <w:ind w:firstLine="652"/>
        <w:rPr>
          <w:color w:val="000000"/>
          <w:lang w:val="uk-UA"/>
        </w:rPr>
      </w:pPr>
      <w:r w:rsidRPr="000F7872">
        <w:rPr>
          <w:color w:val="000000"/>
          <w:lang w:val="uk-UA"/>
        </w:rPr>
        <w:t>9.  Надати правову оцінку  доводам позивача (фірма «</w:t>
      </w:r>
      <w:proofErr w:type="spellStart"/>
      <w:r w:rsidRPr="000F7872">
        <w:rPr>
          <w:color w:val="000000"/>
          <w:lang w:val="uk-UA"/>
        </w:rPr>
        <w:t>Орізон</w:t>
      </w:r>
      <w:proofErr w:type="spellEnd"/>
      <w:r w:rsidRPr="000F7872">
        <w:rPr>
          <w:color w:val="000000"/>
          <w:lang w:val="uk-UA"/>
        </w:rPr>
        <w:t>»  і відповідача (фірма «Альтаїр») і мотивовану відповідь на питання (Див.: завдання):</w:t>
      </w:r>
    </w:p>
    <w:p w:rsidR="000F7872" w:rsidRPr="000F7872" w:rsidRDefault="000F7872" w:rsidP="000F7872">
      <w:pPr>
        <w:ind w:left="720"/>
        <w:jc w:val="both"/>
        <w:rPr>
          <w:color w:val="000000"/>
          <w:lang w:val="uk-UA"/>
        </w:rPr>
      </w:pPr>
      <w:r w:rsidRPr="000F7872">
        <w:rPr>
          <w:color w:val="000000"/>
          <w:lang w:val="uk-UA"/>
        </w:rPr>
        <w:t>а) якими нормативно-правовими актами регламентується укладення  договору перевезення  вантажу на автомобільному транспорті?</w:t>
      </w:r>
    </w:p>
    <w:p w:rsidR="000F7872" w:rsidRPr="000F7872" w:rsidRDefault="000F7872" w:rsidP="000F7872">
      <w:pPr>
        <w:ind w:left="720"/>
        <w:jc w:val="both"/>
        <w:rPr>
          <w:color w:val="000000"/>
          <w:lang w:val="uk-UA"/>
        </w:rPr>
      </w:pPr>
      <w:r w:rsidRPr="000F7872">
        <w:rPr>
          <w:color w:val="000000"/>
          <w:lang w:val="uk-UA"/>
        </w:rPr>
        <w:t xml:space="preserve">б) чи зобов’язаний був </w:t>
      </w:r>
      <w:r w:rsidR="00E85B25" w:rsidRPr="000F7872">
        <w:rPr>
          <w:color w:val="000000"/>
          <w:lang w:val="uk-UA"/>
        </w:rPr>
        <w:t>перевізник</w:t>
      </w:r>
      <w:r w:rsidRPr="000F7872">
        <w:rPr>
          <w:color w:val="000000"/>
          <w:lang w:val="uk-UA"/>
        </w:rPr>
        <w:t xml:space="preserve"> – автотранспортне підприємство здійснити перевезення вантажу на підставі заявки фірми «</w:t>
      </w:r>
      <w:proofErr w:type="spellStart"/>
      <w:r w:rsidRPr="000F7872">
        <w:rPr>
          <w:color w:val="000000"/>
          <w:lang w:val="uk-UA"/>
        </w:rPr>
        <w:t>Орізон</w:t>
      </w:r>
      <w:proofErr w:type="spellEnd"/>
      <w:r w:rsidRPr="000F7872">
        <w:rPr>
          <w:color w:val="000000"/>
          <w:lang w:val="uk-UA"/>
        </w:rPr>
        <w:t>»?</w:t>
      </w:r>
    </w:p>
    <w:p w:rsidR="000F7872" w:rsidRPr="000F7872" w:rsidRDefault="000F7872" w:rsidP="000F7872">
      <w:pPr>
        <w:pStyle w:val="afa"/>
        <w:spacing w:after="0"/>
        <w:ind w:left="720"/>
        <w:jc w:val="both"/>
        <w:rPr>
          <w:lang w:val="uk-UA"/>
        </w:rPr>
      </w:pPr>
      <w:r w:rsidRPr="000F7872">
        <w:rPr>
          <w:color w:val="000000"/>
          <w:lang w:val="uk-UA"/>
        </w:rPr>
        <w:t>в) чи підлягає позов задоволенню?</w:t>
      </w:r>
    </w:p>
    <w:p w:rsidR="000F7872" w:rsidRPr="000F7872" w:rsidRDefault="000F7872" w:rsidP="000F7872">
      <w:pPr>
        <w:tabs>
          <w:tab w:val="left" w:pos="284"/>
          <w:tab w:val="left" w:pos="567"/>
        </w:tabs>
        <w:ind w:firstLine="284"/>
        <w:jc w:val="both"/>
        <w:rPr>
          <w:lang w:val="uk-UA"/>
        </w:rPr>
      </w:pPr>
      <w:r w:rsidRPr="000F7872">
        <w:rPr>
          <w:b/>
          <w:bCs/>
          <w:lang w:val="uk-UA"/>
        </w:rPr>
        <w:t>Завдання на СРС</w:t>
      </w:r>
      <w:r w:rsidRPr="000F7872">
        <w:rPr>
          <w:lang w:val="uk-UA"/>
        </w:rPr>
        <w:t xml:space="preserve">: </w:t>
      </w:r>
    </w:p>
    <w:p w:rsidR="000F7872" w:rsidRPr="000F7872" w:rsidRDefault="000F7872" w:rsidP="000F7872">
      <w:pPr>
        <w:pStyle w:val="afa"/>
        <w:spacing w:after="0"/>
        <w:ind w:firstLine="709"/>
        <w:jc w:val="both"/>
        <w:rPr>
          <w:lang w:val="uk-UA"/>
        </w:rPr>
      </w:pPr>
      <w:r w:rsidRPr="000F7872">
        <w:rPr>
          <w:i/>
          <w:u w:val="single"/>
          <w:lang w:val="uk-UA"/>
        </w:rPr>
        <w:t>Ситуаційне завдання (кейс)</w:t>
      </w:r>
      <w:r w:rsidRPr="000F7872">
        <w:rPr>
          <w:lang w:val="uk-UA"/>
        </w:rPr>
        <w:t xml:space="preserve">: </w:t>
      </w:r>
    </w:p>
    <w:p w:rsidR="000F7872" w:rsidRPr="000F7872" w:rsidRDefault="000F7872" w:rsidP="000F7872">
      <w:pPr>
        <w:pStyle w:val="a5"/>
        <w:ind w:firstLine="709"/>
        <w:rPr>
          <w:rFonts w:eastAsia="Helvetica"/>
          <w:lang w:val="uk-UA"/>
        </w:rPr>
      </w:pPr>
      <w:r w:rsidRPr="000F7872">
        <w:rPr>
          <w:rFonts w:eastAsia="Helvetica"/>
          <w:lang w:val="uk-UA"/>
        </w:rPr>
        <w:t>Після ретельного опрацювання попередньої теми, вирішення, запропонованих ситуаційних завдань, студент повинен бити готовим до складання господарського договору, або претензії до господарського договору. Для цього слід:</w:t>
      </w:r>
    </w:p>
    <w:p w:rsidR="000F7872" w:rsidRPr="000F7872" w:rsidRDefault="000F7872" w:rsidP="000F7872">
      <w:pPr>
        <w:numPr>
          <w:ilvl w:val="0"/>
          <w:numId w:val="146"/>
        </w:numPr>
        <w:shd w:val="clear" w:color="auto" w:fill="FFFFFF"/>
        <w:tabs>
          <w:tab w:val="left" w:pos="993"/>
        </w:tabs>
        <w:ind w:left="0" w:firstLine="720"/>
        <w:jc w:val="both"/>
        <w:rPr>
          <w:color w:val="000000"/>
          <w:sz w:val="15"/>
          <w:szCs w:val="15"/>
          <w:lang w:val="uk-UA"/>
        </w:rPr>
      </w:pPr>
      <w:r w:rsidRPr="000F7872">
        <w:rPr>
          <w:color w:val="000000"/>
          <w:lang w:val="uk-UA"/>
        </w:rPr>
        <w:t>Знайти готовий типовий </w:t>
      </w:r>
      <w:r w:rsidRPr="000F7872">
        <w:rPr>
          <w:b/>
          <w:bCs/>
          <w:color w:val="000000"/>
          <w:lang w:val="uk-UA"/>
        </w:rPr>
        <w:t>господарський </w:t>
      </w:r>
      <w:r w:rsidRPr="000F7872">
        <w:rPr>
          <w:color w:val="000000"/>
          <w:lang w:val="uk-UA"/>
        </w:rPr>
        <w:t>договір в Інтернеті.</w:t>
      </w:r>
    </w:p>
    <w:p w:rsidR="000F7872" w:rsidRPr="000F7872" w:rsidRDefault="000F7872" w:rsidP="000F7872">
      <w:pPr>
        <w:numPr>
          <w:ilvl w:val="0"/>
          <w:numId w:val="146"/>
        </w:numPr>
        <w:shd w:val="clear" w:color="auto" w:fill="FFFFFF"/>
        <w:tabs>
          <w:tab w:val="left" w:pos="993"/>
        </w:tabs>
        <w:ind w:left="0" w:firstLine="720"/>
        <w:jc w:val="both"/>
        <w:rPr>
          <w:color w:val="000000"/>
          <w:sz w:val="15"/>
          <w:szCs w:val="15"/>
          <w:lang w:val="uk-UA"/>
        </w:rPr>
      </w:pPr>
      <w:r w:rsidRPr="000F7872">
        <w:rPr>
          <w:color w:val="000000"/>
          <w:lang w:val="uk-UA"/>
        </w:rPr>
        <w:t>Встановити сферу господарських правовідносин.</w:t>
      </w:r>
    </w:p>
    <w:p w:rsidR="000F7872" w:rsidRPr="000F7872" w:rsidRDefault="000F7872" w:rsidP="000F7872">
      <w:pPr>
        <w:numPr>
          <w:ilvl w:val="0"/>
          <w:numId w:val="146"/>
        </w:numPr>
        <w:shd w:val="clear" w:color="auto" w:fill="FFFFFF"/>
        <w:tabs>
          <w:tab w:val="left" w:pos="993"/>
        </w:tabs>
        <w:ind w:left="0" w:firstLine="720"/>
        <w:jc w:val="both"/>
        <w:rPr>
          <w:color w:val="000000"/>
          <w:sz w:val="15"/>
          <w:szCs w:val="15"/>
          <w:lang w:val="uk-UA"/>
        </w:rPr>
      </w:pPr>
      <w:r w:rsidRPr="000F7872">
        <w:rPr>
          <w:color w:val="000000"/>
          <w:lang w:val="uk-UA"/>
        </w:rPr>
        <w:t>Внести обов’язкові елементи договору (реквізити); придумати і зазначити суб’єктів господарювання – сторін договору і, виходячи з цього, правильно оформити вступну частину договору.</w:t>
      </w:r>
    </w:p>
    <w:p w:rsidR="000F7872" w:rsidRPr="000F7872" w:rsidRDefault="000F7872" w:rsidP="000F7872">
      <w:pPr>
        <w:numPr>
          <w:ilvl w:val="0"/>
          <w:numId w:val="146"/>
        </w:numPr>
        <w:shd w:val="clear" w:color="auto" w:fill="FFFFFF"/>
        <w:tabs>
          <w:tab w:val="left" w:pos="993"/>
        </w:tabs>
        <w:ind w:left="0" w:firstLine="720"/>
        <w:jc w:val="both"/>
        <w:rPr>
          <w:color w:val="000000"/>
          <w:sz w:val="15"/>
          <w:szCs w:val="15"/>
          <w:lang w:val="uk-UA"/>
        </w:rPr>
      </w:pPr>
      <w:r w:rsidRPr="000F7872">
        <w:rPr>
          <w:color w:val="000000"/>
          <w:lang w:val="uk-UA"/>
        </w:rPr>
        <w:t>Договір складається з декількох частин. Кожна частина повинна містити відповідну і повну інформацію. Для цього слід опрацювати всі необхідні норми відповідного законодавства. Обов’язково посилатись на норми законодавства.</w:t>
      </w:r>
    </w:p>
    <w:p w:rsidR="000F7872" w:rsidRPr="000F7872" w:rsidRDefault="000F7872" w:rsidP="000F7872">
      <w:pPr>
        <w:numPr>
          <w:ilvl w:val="0"/>
          <w:numId w:val="146"/>
        </w:numPr>
        <w:shd w:val="clear" w:color="auto" w:fill="FFFFFF"/>
        <w:tabs>
          <w:tab w:val="left" w:pos="993"/>
        </w:tabs>
        <w:ind w:left="0" w:firstLine="720"/>
        <w:jc w:val="both"/>
        <w:rPr>
          <w:color w:val="000000"/>
          <w:sz w:val="15"/>
          <w:szCs w:val="15"/>
          <w:lang w:val="uk-UA"/>
        </w:rPr>
      </w:pPr>
      <w:r w:rsidRPr="000F7872">
        <w:rPr>
          <w:color w:val="000000"/>
          <w:lang w:val="uk-UA"/>
        </w:rPr>
        <w:t>Особливу увагу приділити частині «Предмет договору». Інші частині можуть бути різними, в залежності від того, які господарські правовідносини буде обрано.</w:t>
      </w:r>
    </w:p>
    <w:p w:rsidR="000F7872" w:rsidRPr="000F7872" w:rsidRDefault="000F7872" w:rsidP="000F7872">
      <w:pPr>
        <w:shd w:val="clear" w:color="auto" w:fill="FFFFFF"/>
        <w:ind w:firstLine="720"/>
        <w:jc w:val="both"/>
        <w:rPr>
          <w:color w:val="000000"/>
          <w:lang w:val="uk-UA"/>
        </w:rPr>
      </w:pPr>
      <w:r w:rsidRPr="000F7872">
        <w:rPr>
          <w:color w:val="000000"/>
          <w:lang w:val="uk-UA"/>
        </w:rPr>
        <w:t xml:space="preserve">Претензію складати, виходячи з норм господарського процесуального кодексу і господарського кодексу, про що було зауважено на лекції. </w:t>
      </w:r>
    </w:p>
    <w:p w:rsidR="000F7872" w:rsidRPr="000F7872" w:rsidRDefault="000F7872" w:rsidP="000F7872">
      <w:pPr>
        <w:shd w:val="clear" w:color="auto" w:fill="FFFFFF"/>
        <w:ind w:firstLine="720"/>
        <w:jc w:val="both"/>
        <w:rPr>
          <w:color w:val="000000"/>
          <w:sz w:val="15"/>
          <w:szCs w:val="15"/>
          <w:lang w:val="uk-UA"/>
        </w:rPr>
      </w:pPr>
      <w:r w:rsidRPr="000F7872">
        <w:rPr>
          <w:color w:val="000000"/>
          <w:lang w:val="uk-UA"/>
        </w:rPr>
        <w:t>Аналіз договірних відносин студенти повинні зробити вдвох. Один студент готує </w:t>
      </w:r>
      <w:r w:rsidRPr="000F7872">
        <w:rPr>
          <w:b/>
          <w:bCs/>
          <w:color w:val="000000"/>
          <w:lang w:val="uk-UA"/>
        </w:rPr>
        <w:t>договір</w:t>
      </w:r>
      <w:r w:rsidRPr="000F7872">
        <w:rPr>
          <w:color w:val="000000"/>
          <w:lang w:val="uk-UA"/>
        </w:rPr>
        <w:t>, інший – </w:t>
      </w:r>
      <w:r w:rsidRPr="000F7872">
        <w:rPr>
          <w:b/>
          <w:bCs/>
          <w:color w:val="000000"/>
          <w:lang w:val="uk-UA"/>
        </w:rPr>
        <w:t>претензію</w:t>
      </w:r>
      <w:r w:rsidRPr="000F7872">
        <w:rPr>
          <w:color w:val="000000"/>
          <w:lang w:val="uk-UA"/>
        </w:rPr>
        <w:t> до цього договору.</w:t>
      </w:r>
    </w:p>
    <w:p w:rsidR="000F7872" w:rsidRPr="000F7872" w:rsidRDefault="000F7872" w:rsidP="000F7872">
      <w:pPr>
        <w:shd w:val="clear" w:color="auto" w:fill="FFFFFF"/>
        <w:ind w:firstLine="720"/>
        <w:jc w:val="both"/>
        <w:rPr>
          <w:color w:val="000000"/>
          <w:sz w:val="15"/>
          <w:szCs w:val="15"/>
          <w:lang w:val="uk-UA"/>
        </w:rPr>
      </w:pPr>
    </w:p>
    <w:p w:rsidR="000F7872" w:rsidRPr="000F7872" w:rsidRDefault="000F7872" w:rsidP="000F7872">
      <w:pPr>
        <w:tabs>
          <w:tab w:val="left" w:pos="284"/>
          <w:tab w:val="left" w:pos="567"/>
        </w:tabs>
        <w:spacing w:after="120"/>
        <w:jc w:val="both"/>
        <w:rPr>
          <w:lang w:val="uk-UA"/>
        </w:rPr>
      </w:pPr>
      <w:r w:rsidRPr="000F7872">
        <w:rPr>
          <w:b/>
          <w:lang w:val="uk-UA"/>
        </w:rPr>
        <w:t>Література</w:t>
      </w:r>
      <w:r w:rsidRPr="000F7872">
        <w:rPr>
          <w:lang w:val="uk-UA"/>
        </w:rPr>
        <w:t>: [1; 3; 4; 8; 23; 91]; [59] стор. 127 – 146. [64] стор.66-81.</w:t>
      </w:r>
    </w:p>
    <w:p w:rsidR="000F7872" w:rsidRPr="000F7872" w:rsidRDefault="000F7872" w:rsidP="000F7872">
      <w:pPr>
        <w:pStyle w:val="afa"/>
        <w:spacing w:after="0"/>
        <w:ind w:firstLine="709"/>
        <w:jc w:val="both"/>
        <w:rPr>
          <w:b/>
          <w:lang w:val="uk-UA"/>
        </w:rPr>
      </w:pPr>
    </w:p>
    <w:p w:rsidR="000F7872" w:rsidRPr="000F7872" w:rsidRDefault="000F7872" w:rsidP="000F7872">
      <w:pPr>
        <w:pStyle w:val="afa"/>
        <w:spacing w:after="0"/>
        <w:ind w:firstLine="709"/>
        <w:jc w:val="both"/>
        <w:rPr>
          <w:lang w:val="uk-UA"/>
        </w:rPr>
      </w:pPr>
      <w:r w:rsidRPr="000F7872">
        <w:rPr>
          <w:b/>
          <w:lang w:val="uk-UA"/>
        </w:rPr>
        <w:t>Розділ 2. Господарсько-правова відповідальність учасників господарських відносин</w:t>
      </w:r>
    </w:p>
    <w:p w:rsidR="000F7872" w:rsidRPr="000F7872" w:rsidRDefault="000F7872" w:rsidP="000F7872">
      <w:pPr>
        <w:tabs>
          <w:tab w:val="left" w:pos="459"/>
        </w:tabs>
        <w:spacing w:after="120"/>
        <w:jc w:val="center"/>
        <w:rPr>
          <w:color w:val="000000"/>
          <w:lang w:val="uk-UA"/>
        </w:rPr>
      </w:pPr>
      <w:r w:rsidRPr="000F7872">
        <w:rPr>
          <w:b/>
          <w:color w:val="000000"/>
          <w:lang w:val="uk-UA"/>
        </w:rPr>
        <w:t>Семінарське заняття 8.</w:t>
      </w:r>
    </w:p>
    <w:p w:rsidR="000F7872" w:rsidRPr="000F7872" w:rsidRDefault="000F7872" w:rsidP="000F7872">
      <w:pPr>
        <w:tabs>
          <w:tab w:val="left" w:pos="459"/>
        </w:tabs>
        <w:spacing w:after="120"/>
        <w:rPr>
          <w:b/>
          <w:color w:val="000000"/>
          <w:lang w:val="uk-UA"/>
        </w:rPr>
      </w:pPr>
      <w:r w:rsidRPr="000F7872">
        <w:rPr>
          <w:color w:val="000000"/>
          <w:lang w:val="uk-UA"/>
        </w:rPr>
        <w:t xml:space="preserve">Тема 2.1. </w:t>
      </w:r>
      <w:r w:rsidRPr="000F7872">
        <w:rPr>
          <w:b/>
          <w:color w:val="000000"/>
          <w:lang w:val="uk-UA"/>
        </w:rPr>
        <w:t xml:space="preserve">Визнання суб'єкта підприємницької діяльності  банкрутом   </w:t>
      </w:r>
    </w:p>
    <w:p w:rsidR="000F7872" w:rsidRPr="000F7872" w:rsidRDefault="000F7872" w:rsidP="000F7872">
      <w:pPr>
        <w:pStyle w:val="af2"/>
        <w:tabs>
          <w:tab w:val="left" w:pos="540"/>
        </w:tabs>
        <w:ind w:firstLine="709"/>
        <w:jc w:val="both"/>
        <w:rPr>
          <w:b w:val="0"/>
          <w:sz w:val="24"/>
          <w:szCs w:val="24"/>
          <w:u w:val="none"/>
        </w:rPr>
      </w:pPr>
      <w:r w:rsidRPr="000F7872">
        <w:rPr>
          <w:i/>
          <w:sz w:val="24"/>
          <w:szCs w:val="24"/>
        </w:rPr>
        <w:t>Заняття 8</w:t>
      </w:r>
      <w:r w:rsidRPr="000F7872">
        <w:rPr>
          <w:i/>
          <w:sz w:val="24"/>
          <w:szCs w:val="24"/>
          <w:u w:val="none"/>
        </w:rPr>
        <w:t xml:space="preserve"> </w:t>
      </w:r>
      <w:r w:rsidRPr="000F7872">
        <w:rPr>
          <w:b w:val="0"/>
          <w:i/>
          <w:sz w:val="24"/>
          <w:szCs w:val="24"/>
          <w:u w:val="none"/>
        </w:rPr>
        <w:t>спрямоване на</w:t>
      </w:r>
      <w:r w:rsidRPr="000F7872">
        <w:rPr>
          <w:b w:val="0"/>
          <w:sz w:val="24"/>
          <w:szCs w:val="24"/>
          <w:u w:val="none"/>
        </w:rPr>
        <w:t xml:space="preserve"> визначення можливих заходів щодо запобігання банкрутству боржника та формування знань про порядок їх застосування, </w:t>
      </w:r>
      <w:r w:rsidRPr="000F7872">
        <w:rPr>
          <w:b w:val="0"/>
          <w:bCs/>
          <w:sz w:val="24"/>
          <w:szCs w:val="24"/>
          <w:u w:val="none"/>
        </w:rPr>
        <w:t xml:space="preserve">засвоєння знань щодо правового статусу учасників у справах про відновлення платоспроможності боржника або визнання його банкрутом та </w:t>
      </w:r>
      <w:r w:rsidRPr="000F7872">
        <w:rPr>
          <w:b w:val="0"/>
          <w:color w:val="000000"/>
          <w:sz w:val="24"/>
          <w:szCs w:val="24"/>
          <w:u w:val="none"/>
        </w:rPr>
        <w:t xml:space="preserve">виявлення можливих варіантів їх поведінки у відповідному провадженні, засвоєння знань </w:t>
      </w:r>
      <w:r w:rsidRPr="000F7872">
        <w:rPr>
          <w:b w:val="0"/>
          <w:bCs/>
          <w:sz w:val="24"/>
          <w:szCs w:val="24"/>
          <w:u w:val="none"/>
        </w:rPr>
        <w:t>щодо порядку здійснення розпорядження майном боржника та проведення санації, а також щодо порядку укладання мирової угоди, порядку здійснення ліквідаційної процедури та прийняття рішення господарським судом у справі про банкрутство.</w:t>
      </w:r>
    </w:p>
    <w:p w:rsidR="000F7872" w:rsidRPr="000F7872" w:rsidRDefault="000F7872" w:rsidP="000F7872">
      <w:pPr>
        <w:tabs>
          <w:tab w:val="left" w:pos="459"/>
        </w:tabs>
        <w:rPr>
          <w:color w:val="000000"/>
          <w:u w:val="single"/>
          <w:lang w:val="uk-UA"/>
        </w:rPr>
      </w:pPr>
      <w:r w:rsidRPr="000F7872">
        <w:rPr>
          <w:color w:val="000000"/>
          <w:u w:val="single"/>
          <w:lang w:val="uk-UA"/>
        </w:rPr>
        <w:t>Питання для обговорення</w:t>
      </w:r>
    </w:p>
    <w:p w:rsidR="000F7872" w:rsidRPr="000F7872" w:rsidRDefault="000F7872" w:rsidP="000F7872">
      <w:pPr>
        <w:tabs>
          <w:tab w:val="left" w:pos="459"/>
          <w:tab w:val="left" w:pos="851"/>
          <w:tab w:val="left" w:pos="993"/>
        </w:tabs>
        <w:ind w:firstLine="709"/>
        <w:rPr>
          <w:color w:val="000000"/>
          <w:lang w:val="uk-UA"/>
        </w:rPr>
      </w:pPr>
      <w:r w:rsidRPr="000F7872">
        <w:rPr>
          <w:color w:val="000000"/>
          <w:lang w:val="uk-UA"/>
        </w:rPr>
        <w:t>1.</w:t>
      </w:r>
      <w:r w:rsidRPr="000F7872">
        <w:rPr>
          <w:color w:val="000000"/>
          <w:lang w:val="uk-UA"/>
        </w:rPr>
        <w:tab/>
        <w:t>Поняття та ознаки банкрутства.</w:t>
      </w:r>
    </w:p>
    <w:p w:rsidR="000F7872" w:rsidRPr="000F7872" w:rsidRDefault="000F7872" w:rsidP="000F7872">
      <w:pPr>
        <w:tabs>
          <w:tab w:val="left" w:pos="459"/>
          <w:tab w:val="left" w:pos="851"/>
          <w:tab w:val="left" w:pos="993"/>
        </w:tabs>
        <w:ind w:firstLine="709"/>
        <w:rPr>
          <w:color w:val="000000"/>
          <w:lang w:val="uk-UA"/>
        </w:rPr>
      </w:pPr>
      <w:r w:rsidRPr="000F7872">
        <w:rPr>
          <w:color w:val="000000"/>
          <w:lang w:val="uk-UA"/>
        </w:rPr>
        <w:t>2.</w:t>
      </w:r>
      <w:r w:rsidRPr="000F7872">
        <w:rPr>
          <w:color w:val="000000"/>
          <w:lang w:val="uk-UA"/>
        </w:rPr>
        <w:tab/>
        <w:t>Хто може бути визнаний банкрутом?</w:t>
      </w:r>
    </w:p>
    <w:p w:rsidR="000F7872" w:rsidRPr="000F7872" w:rsidRDefault="000F7872" w:rsidP="000F7872">
      <w:pPr>
        <w:tabs>
          <w:tab w:val="left" w:pos="459"/>
          <w:tab w:val="left" w:pos="851"/>
          <w:tab w:val="left" w:pos="993"/>
        </w:tabs>
        <w:ind w:firstLine="709"/>
        <w:rPr>
          <w:color w:val="000000"/>
          <w:lang w:val="uk-UA"/>
        </w:rPr>
      </w:pPr>
      <w:r w:rsidRPr="000F7872">
        <w:rPr>
          <w:color w:val="000000"/>
          <w:lang w:val="uk-UA"/>
        </w:rPr>
        <w:t>3.</w:t>
      </w:r>
      <w:r w:rsidRPr="000F7872">
        <w:rPr>
          <w:color w:val="000000"/>
          <w:lang w:val="uk-UA"/>
        </w:rPr>
        <w:tab/>
        <w:t>Який орган здійснює державну політику щодо запобігання банкрутству?</w:t>
      </w:r>
    </w:p>
    <w:p w:rsidR="000F7872" w:rsidRPr="000F7872" w:rsidRDefault="000F7872" w:rsidP="000F7872">
      <w:pPr>
        <w:tabs>
          <w:tab w:val="left" w:pos="459"/>
          <w:tab w:val="left" w:pos="851"/>
          <w:tab w:val="left" w:pos="993"/>
        </w:tabs>
        <w:ind w:firstLine="709"/>
        <w:rPr>
          <w:color w:val="000000"/>
          <w:lang w:val="uk-UA"/>
        </w:rPr>
      </w:pPr>
      <w:r w:rsidRPr="000F7872">
        <w:rPr>
          <w:color w:val="000000"/>
          <w:lang w:val="uk-UA"/>
        </w:rPr>
        <w:t>4.</w:t>
      </w:r>
      <w:r w:rsidRPr="000F7872">
        <w:rPr>
          <w:color w:val="000000"/>
          <w:lang w:val="uk-UA"/>
        </w:rPr>
        <w:tab/>
        <w:t>Які види позасудових процедур можуть провадитися з метою запобігання банкрутству?</w:t>
      </w:r>
    </w:p>
    <w:p w:rsidR="000F7872" w:rsidRPr="000F7872" w:rsidRDefault="000F7872" w:rsidP="000F7872">
      <w:pPr>
        <w:tabs>
          <w:tab w:val="left" w:pos="459"/>
          <w:tab w:val="left" w:pos="851"/>
          <w:tab w:val="left" w:pos="993"/>
        </w:tabs>
        <w:ind w:firstLine="709"/>
        <w:rPr>
          <w:color w:val="000000"/>
          <w:lang w:val="uk-UA"/>
        </w:rPr>
      </w:pPr>
      <w:r w:rsidRPr="000F7872">
        <w:rPr>
          <w:color w:val="000000"/>
          <w:lang w:val="uk-UA"/>
        </w:rPr>
        <w:t>5.</w:t>
      </w:r>
      <w:r w:rsidRPr="000F7872">
        <w:rPr>
          <w:color w:val="000000"/>
          <w:lang w:val="uk-UA"/>
        </w:rPr>
        <w:tab/>
        <w:t>З яких стадій складається провадження у справах про банкрутство?</w:t>
      </w:r>
    </w:p>
    <w:p w:rsidR="000F7872" w:rsidRPr="000F7872" w:rsidRDefault="000F7872" w:rsidP="000F7872">
      <w:pPr>
        <w:tabs>
          <w:tab w:val="left" w:pos="459"/>
          <w:tab w:val="left" w:pos="851"/>
          <w:tab w:val="left" w:pos="993"/>
        </w:tabs>
        <w:ind w:firstLine="709"/>
        <w:rPr>
          <w:color w:val="000000"/>
          <w:lang w:val="uk-UA"/>
        </w:rPr>
      </w:pPr>
      <w:r w:rsidRPr="000F7872">
        <w:rPr>
          <w:color w:val="000000"/>
          <w:lang w:val="uk-UA"/>
        </w:rPr>
        <w:t>6.</w:t>
      </w:r>
      <w:r w:rsidRPr="000F7872">
        <w:rPr>
          <w:color w:val="000000"/>
          <w:lang w:val="uk-UA"/>
        </w:rPr>
        <w:tab/>
        <w:t xml:space="preserve">Хто організовує здійснення санації боржника? </w:t>
      </w:r>
    </w:p>
    <w:p w:rsidR="000F7872" w:rsidRPr="000F7872" w:rsidRDefault="000F7872" w:rsidP="000F7872">
      <w:pPr>
        <w:tabs>
          <w:tab w:val="left" w:pos="459"/>
          <w:tab w:val="left" w:pos="851"/>
          <w:tab w:val="left" w:pos="993"/>
        </w:tabs>
        <w:ind w:firstLine="709"/>
        <w:rPr>
          <w:color w:val="000000"/>
          <w:lang w:val="uk-UA"/>
        </w:rPr>
      </w:pPr>
      <w:r w:rsidRPr="000F7872">
        <w:rPr>
          <w:color w:val="000000"/>
          <w:lang w:val="uk-UA"/>
        </w:rPr>
        <w:lastRenderedPageBreak/>
        <w:t>8.</w:t>
      </w:r>
      <w:r w:rsidRPr="000F7872">
        <w:rPr>
          <w:color w:val="000000"/>
          <w:lang w:val="uk-UA"/>
        </w:rPr>
        <w:tab/>
        <w:t>У яких випадках господарський суд приймає постанову про визнання боржника банкрутом і відкриває ліквідаційну процедуру?</w:t>
      </w:r>
    </w:p>
    <w:p w:rsidR="000F7872" w:rsidRPr="000F7872" w:rsidRDefault="000F7872" w:rsidP="000F7872">
      <w:pPr>
        <w:tabs>
          <w:tab w:val="left" w:pos="459"/>
          <w:tab w:val="left" w:pos="851"/>
          <w:tab w:val="left" w:pos="993"/>
        </w:tabs>
        <w:ind w:firstLine="709"/>
        <w:rPr>
          <w:color w:val="000000"/>
          <w:lang w:val="uk-UA"/>
        </w:rPr>
      </w:pPr>
      <w:r w:rsidRPr="000F7872">
        <w:rPr>
          <w:color w:val="000000"/>
          <w:lang w:val="uk-UA"/>
        </w:rPr>
        <w:t>9.</w:t>
      </w:r>
      <w:r w:rsidRPr="000F7872">
        <w:rPr>
          <w:color w:val="000000"/>
          <w:lang w:val="uk-UA"/>
        </w:rPr>
        <w:tab/>
        <w:t>Які повноваження має  ліквідатор?</w:t>
      </w:r>
    </w:p>
    <w:p w:rsidR="000F7872" w:rsidRPr="000F7872" w:rsidRDefault="000F7872" w:rsidP="000F7872">
      <w:pPr>
        <w:tabs>
          <w:tab w:val="left" w:pos="459"/>
          <w:tab w:val="left" w:pos="851"/>
          <w:tab w:val="left" w:pos="993"/>
        </w:tabs>
        <w:ind w:firstLine="709"/>
        <w:rPr>
          <w:color w:val="000000"/>
          <w:lang w:val="uk-UA"/>
        </w:rPr>
      </w:pPr>
      <w:r w:rsidRPr="000F7872">
        <w:rPr>
          <w:color w:val="000000"/>
          <w:lang w:val="uk-UA"/>
        </w:rPr>
        <w:t>10.</w:t>
      </w:r>
      <w:r w:rsidRPr="000F7872">
        <w:rPr>
          <w:color w:val="000000"/>
          <w:lang w:val="uk-UA"/>
        </w:rPr>
        <w:tab/>
        <w:t xml:space="preserve"> Що таке мирова угода і який порядок її укладання?</w:t>
      </w:r>
    </w:p>
    <w:p w:rsidR="000F7872" w:rsidRPr="000F7872" w:rsidRDefault="000F7872" w:rsidP="000F7872">
      <w:pPr>
        <w:pStyle w:val="afa"/>
        <w:tabs>
          <w:tab w:val="left" w:pos="1134"/>
        </w:tabs>
        <w:spacing w:after="0"/>
        <w:ind w:firstLine="709"/>
        <w:jc w:val="both"/>
        <w:rPr>
          <w:b/>
          <w:lang w:val="uk-UA"/>
        </w:rPr>
      </w:pPr>
      <w:r w:rsidRPr="000F7872">
        <w:rPr>
          <w:b/>
          <w:lang w:val="uk-UA"/>
        </w:rPr>
        <w:t>Завдання на СРС:</w:t>
      </w:r>
    </w:p>
    <w:p w:rsidR="000F7872" w:rsidRPr="000F7872" w:rsidRDefault="000F7872" w:rsidP="000F7872">
      <w:pPr>
        <w:pStyle w:val="af2"/>
        <w:numPr>
          <w:ilvl w:val="0"/>
          <w:numId w:val="115"/>
        </w:numPr>
        <w:tabs>
          <w:tab w:val="left" w:pos="540"/>
          <w:tab w:val="left" w:pos="851"/>
          <w:tab w:val="left" w:pos="1134"/>
        </w:tabs>
        <w:spacing w:after="0"/>
        <w:ind w:left="0" w:firstLine="539"/>
        <w:jc w:val="both"/>
        <w:rPr>
          <w:b w:val="0"/>
          <w:bCs/>
          <w:sz w:val="24"/>
          <w:szCs w:val="24"/>
          <w:u w:val="none"/>
        </w:rPr>
      </w:pPr>
      <w:r w:rsidRPr="000F7872">
        <w:rPr>
          <w:b w:val="0"/>
          <w:bCs/>
          <w:sz w:val="24"/>
          <w:szCs w:val="24"/>
          <w:u w:val="none"/>
        </w:rPr>
        <w:t>Визначити ознаки банкрутства суб’єкта господарювання, за наявності яких слід вживати заходів із запобігання банкрутству боржника</w:t>
      </w:r>
    </w:p>
    <w:p w:rsidR="000F7872" w:rsidRPr="000F7872" w:rsidRDefault="000F7872" w:rsidP="000F7872">
      <w:pPr>
        <w:pStyle w:val="afb"/>
        <w:numPr>
          <w:ilvl w:val="0"/>
          <w:numId w:val="115"/>
        </w:numPr>
        <w:shd w:val="clear" w:color="auto" w:fill="FFFFFF"/>
        <w:tabs>
          <w:tab w:val="left" w:pos="851"/>
          <w:tab w:val="left" w:pos="1134"/>
        </w:tabs>
        <w:ind w:left="0" w:firstLine="539"/>
        <w:jc w:val="both"/>
        <w:rPr>
          <w:rFonts w:eastAsia="Calibri"/>
          <w:lang w:val="uk-UA"/>
        </w:rPr>
      </w:pPr>
      <w:r w:rsidRPr="000F7872">
        <w:rPr>
          <w:bCs/>
          <w:lang w:val="uk-UA"/>
        </w:rPr>
        <w:t xml:space="preserve">Охарактеризувати </w:t>
      </w:r>
      <w:r w:rsidRPr="000F7872">
        <w:rPr>
          <w:rFonts w:eastAsia="Calibri"/>
          <w:lang w:val="uk-UA"/>
        </w:rPr>
        <w:t xml:space="preserve">організаційно-господарські, управлінські, інвестиційні, технічні, фінансово-економічні і правові заходи як санаційні заходи стосовно боржника.  Фінансова допомога боржнику, суб’єкти надання, її розмір, умови надання, повернення. </w:t>
      </w:r>
    </w:p>
    <w:p w:rsidR="000F7872" w:rsidRPr="000F7872" w:rsidRDefault="000F7872" w:rsidP="000F7872">
      <w:pPr>
        <w:pStyle w:val="af2"/>
        <w:numPr>
          <w:ilvl w:val="0"/>
          <w:numId w:val="115"/>
        </w:numPr>
        <w:tabs>
          <w:tab w:val="left" w:pos="540"/>
          <w:tab w:val="left" w:pos="851"/>
          <w:tab w:val="left" w:pos="1134"/>
        </w:tabs>
        <w:spacing w:after="0"/>
        <w:ind w:left="0" w:firstLine="539"/>
        <w:jc w:val="both"/>
        <w:rPr>
          <w:b w:val="0"/>
          <w:bCs/>
          <w:sz w:val="24"/>
          <w:szCs w:val="24"/>
          <w:u w:val="none"/>
        </w:rPr>
      </w:pPr>
      <w:r w:rsidRPr="000F7872">
        <w:rPr>
          <w:b w:val="0"/>
          <w:bCs/>
          <w:sz w:val="24"/>
          <w:szCs w:val="24"/>
          <w:u w:val="none"/>
        </w:rPr>
        <w:t xml:space="preserve"> Визначити зміст та ефективність заходів з запобігання банкрутству боржника</w:t>
      </w:r>
      <w:r w:rsidRPr="000F7872">
        <w:rPr>
          <w:b w:val="0"/>
          <w:sz w:val="24"/>
          <w:szCs w:val="24"/>
          <w:u w:val="none"/>
        </w:rPr>
        <w:t xml:space="preserve"> </w:t>
      </w:r>
    </w:p>
    <w:p w:rsidR="000F7872" w:rsidRPr="000F7872" w:rsidRDefault="000F7872" w:rsidP="000F7872">
      <w:pPr>
        <w:pStyle w:val="afa"/>
        <w:numPr>
          <w:ilvl w:val="0"/>
          <w:numId w:val="115"/>
        </w:numPr>
        <w:tabs>
          <w:tab w:val="left" w:pos="851"/>
          <w:tab w:val="left" w:pos="1134"/>
        </w:tabs>
        <w:spacing w:after="0"/>
        <w:ind w:left="0" w:firstLine="539"/>
        <w:jc w:val="both"/>
        <w:rPr>
          <w:lang w:val="uk-UA"/>
        </w:rPr>
      </w:pPr>
      <w:r w:rsidRPr="000F7872">
        <w:rPr>
          <w:rFonts w:eastAsia="Calibri"/>
          <w:lang w:val="uk-UA"/>
        </w:rPr>
        <w:t>Визначити поняття та ознаки прихованого, умисного, фіктивного банкрутства</w:t>
      </w:r>
    </w:p>
    <w:p w:rsidR="000F7872" w:rsidRPr="000F7872" w:rsidRDefault="000F7872" w:rsidP="000F7872">
      <w:pPr>
        <w:pStyle w:val="aff3"/>
        <w:widowControl/>
        <w:numPr>
          <w:ilvl w:val="0"/>
          <w:numId w:val="115"/>
        </w:numPr>
        <w:tabs>
          <w:tab w:val="left" w:pos="851"/>
          <w:tab w:val="left" w:pos="1134"/>
        </w:tabs>
        <w:ind w:left="0" w:firstLine="539"/>
        <w:jc w:val="both"/>
        <w:rPr>
          <w:lang w:val="uk-UA"/>
        </w:rPr>
      </w:pPr>
      <w:r w:rsidRPr="000F7872">
        <w:rPr>
          <w:bCs/>
          <w:lang w:val="uk-UA"/>
        </w:rPr>
        <w:t>Скласти проект мирової угоди, виходячи з запропонованого викладачем ситуаційного завдання</w:t>
      </w:r>
      <w:r w:rsidRPr="000F7872">
        <w:rPr>
          <w:lang w:val="uk-UA"/>
        </w:rPr>
        <w:t>. Яка правова природа мирової угоди у справах про неспроможність?</w:t>
      </w:r>
    </w:p>
    <w:p w:rsidR="000F7872" w:rsidRPr="000F7872" w:rsidRDefault="000F7872" w:rsidP="000F7872">
      <w:pPr>
        <w:pStyle w:val="aff3"/>
        <w:widowControl/>
        <w:numPr>
          <w:ilvl w:val="0"/>
          <w:numId w:val="115"/>
        </w:numPr>
        <w:tabs>
          <w:tab w:val="left" w:pos="851"/>
          <w:tab w:val="left" w:pos="1134"/>
        </w:tabs>
        <w:ind w:left="0" w:firstLine="539"/>
        <w:jc w:val="both"/>
        <w:rPr>
          <w:lang w:val="uk-UA"/>
        </w:rPr>
      </w:pPr>
      <w:r w:rsidRPr="000F7872">
        <w:rPr>
          <w:color w:val="000000"/>
          <w:lang w:val="uk-UA"/>
        </w:rPr>
        <w:t>Які ф</w:t>
      </w:r>
      <w:r w:rsidRPr="000F7872">
        <w:rPr>
          <w:rFonts w:eastAsia="Calibri"/>
          <w:lang w:val="uk-UA"/>
        </w:rPr>
        <w:t>ункції господарського суду в ліквідаційній процедурі?</w:t>
      </w:r>
    </w:p>
    <w:p w:rsidR="000F7872" w:rsidRPr="000F7872" w:rsidRDefault="000F7872" w:rsidP="000F7872">
      <w:pPr>
        <w:pStyle w:val="afa"/>
        <w:numPr>
          <w:ilvl w:val="0"/>
          <w:numId w:val="115"/>
        </w:numPr>
        <w:tabs>
          <w:tab w:val="left" w:pos="851"/>
          <w:tab w:val="left" w:pos="1134"/>
        </w:tabs>
        <w:spacing w:after="0"/>
        <w:ind w:left="0" w:firstLine="539"/>
        <w:jc w:val="both"/>
        <w:rPr>
          <w:lang w:val="uk-UA"/>
        </w:rPr>
      </w:pPr>
      <w:r w:rsidRPr="000F7872">
        <w:rPr>
          <w:rFonts w:eastAsia="Calibri"/>
          <w:lang w:val="uk-UA"/>
        </w:rPr>
        <w:t>Визначити правовий статус ліквідатора.</w:t>
      </w:r>
      <w:r w:rsidRPr="000F7872">
        <w:rPr>
          <w:color w:val="000000"/>
          <w:lang w:val="uk-UA"/>
        </w:rPr>
        <w:t xml:space="preserve"> </w:t>
      </w:r>
    </w:p>
    <w:p w:rsidR="000F7872" w:rsidRPr="000F7872" w:rsidRDefault="000F7872" w:rsidP="000F7872">
      <w:pPr>
        <w:pStyle w:val="afa"/>
        <w:numPr>
          <w:ilvl w:val="0"/>
          <w:numId w:val="115"/>
        </w:numPr>
        <w:tabs>
          <w:tab w:val="left" w:pos="851"/>
          <w:tab w:val="left" w:pos="1134"/>
        </w:tabs>
        <w:spacing w:after="0"/>
        <w:ind w:left="0" w:firstLine="539"/>
        <w:jc w:val="both"/>
        <w:rPr>
          <w:lang w:val="uk-UA"/>
        </w:rPr>
      </w:pPr>
      <w:r w:rsidRPr="000F7872">
        <w:rPr>
          <w:color w:val="000000"/>
          <w:lang w:val="uk-UA"/>
        </w:rPr>
        <w:t>Охарактеризувати черговість задоволення претензій кредиторів встановлена у разі ліквідації банкрута?</w:t>
      </w:r>
    </w:p>
    <w:p w:rsidR="000F7872" w:rsidRPr="000F7872" w:rsidRDefault="000F7872" w:rsidP="000F7872">
      <w:pPr>
        <w:tabs>
          <w:tab w:val="left" w:pos="284"/>
          <w:tab w:val="left" w:pos="567"/>
        </w:tabs>
        <w:ind w:left="720"/>
        <w:jc w:val="both"/>
        <w:rPr>
          <w:lang w:val="uk-UA"/>
        </w:rPr>
      </w:pPr>
      <w:r w:rsidRPr="000F7872">
        <w:rPr>
          <w:b/>
          <w:lang w:val="uk-UA"/>
        </w:rPr>
        <w:t>Література</w:t>
      </w:r>
      <w:r w:rsidRPr="000F7872">
        <w:rPr>
          <w:lang w:val="uk-UA"/>
        </w:rPr>
        <w:t>: [1; 3; 4; 13; 91]; [59] стор. 157 – 176. [64] стор.66-81.</w:t>
      </w:r>
    </w:p>
    <w:p w:rsidR="000F7872" w:rsidRPr="000F7872" w:rsidRDefault="000F7872" w:rsidP="000F7872">
      <w:pPr>
        <w:pStyle w:val="afa"/>
        <w:spacing w:after="0"/>
        <w:ind w:firstLine="709"/>
        <w:jc w:val="both"/>
        <w:rPr>
          <w:lang w:val="uk-UA"/>
        </w:rPr>
      </w:pPr>
    </w:p>
    <w:p w:rsidR="000F7872" w:rsidRPr="000F7872" w:rsidRDefault="000F7872" w:rsidP="000F7872">
      <w:pPr>
        <w:spacing w:after="120"/>
        <w:jc w:val="center"/>
        <w:rPr>
          <w:color w:val="000000"/>
          <w:lang w:val="uk-UA"/>
        </w:rPr>
      </w:pPr>
      <w:r w:rsidRPr="000F7872">
        <w:rPr>
          <w:b/>
          <w:color w:val="000000"/>
          <w:lang w:val="uk-UA"/>
        </w:rPr>
        <w:t xml:space="preserve">Семінарське заняття 9. </w:t>
      </w:r>
    </w:p>
    <w:p w:rsidR="000F7872" w:rsidRPr="000F7872" w:rsidRDefault="000F7872" w:rsidP="000F7872">
      <w:pPr>
        <w:spacing w:after="120"/>
        <w:rPr>
          <w:b/>
          <w:color w:val="000000"/>
          <w:lang w:val="uk-UA"/>
        </w:rPr>
      </w:pPr>
      <w:r w:rsidRPr="000F7872">
        <w:rPr>
          <w:color w:val="000000"/>
          <w:lang w:val="uk-UA"/>
        </w:rPr>
        <w:t xml:space="preserve">Тема 2.2. </w:t>
      </w:r>
      <w:r w:rsidRPr="000F7872">
        <w:rPr>
          <w:b/>
          <w:color w:val="000000"/>
          <w:lang w:val="uk-UA"/>
        </w:rPr>
        <w:t>Загальні засади відповідальності учасників господарських відносин</w:t>
      </w:r>
    </w:p>
    <w:p w:rsidR="000F7872" w:rsidRPr="000F7872" w:rsidRDefault="000F7872" w:rsidP="000F7872">
      <w:pPr>
        <w:pStyle w:val="af2"/>
        <w:tabs>
          <w:tab w:val="left" w:pos="540"/>
        </w:tabs>
        <w:ind w:firstLine="709"/>
        <w:jc w:val="both"/>
        <w:rPr>
          <w:b w:val="0"/>
          <w:sz w:val="24"/>
          <w:szCs w:val="24"/>
          <w:u w:val="none"/>
        </w:rPr>
      </w:pPr>
      <w:r w:rsidRPr="000F7872">
        <w:rPr>
          <w:i/>
          <w:sz w:val="24"/>
          <w:szCs w:val="24"/>
        </w:rPr>
        <w:t>Заняття 9</w:t>
      </w:r>
      <w:r w:rsidRPr="000F7872">
        <w:rPr>
          <w:i/>
          <w:sz w:val="24"/>
          <w:szCs w:val="24"/>
          <w:u w:val="none"/>
        </w:rPr>
        <w:t xml:space="preserve"> </w:t>
      </w:r>
      <w:r w:rsidRPr="000F7872">
        <w:rPr>
          <w:b w:val="0"/>
          <w:i/>
          <w:sz w:val="24"/>
          <w:szCs w:val="24"/>
          <w:u w:val="none"/>
        </w:rPr>
        <w:t>має на меті</w:t>
      </w:r>
      <w:r w:rsidRPr="000F7872">
        <w:rPr>
          <w:b w:val="0"/>
          <w:sz w:val="24"/>
          <w:szCs w:val="24"/>
          <w:u w:val="none"/>
        </w:rPr>
        <w:t xml:space="preserve"> з</w:t>
      </w:r>
      <w:r w:rsidRPr="000F7872">
        <w:rPr>
          <w:b w:val="0"/>
          <w:bCs/>
          <w:sz w:val="24"/>
          <w:szCs w:val="24"/>
          <w:u w:val="none"/>
        </w:rPr>
        <w:t>асвоєння знань щодо порядку притягнення до відповідальності суб’єктів господарювання, видів відповідальності у господарській діяльності, санкцій, що можуть застосовуватися до суб’єктів господарювання</w:t>
      </w:r>
      <w:r w:rsidRPr="000F7872">
        <w:rPr>
          <w:b w:val="0"/>
          <w:sz w:val="24"/>
          <w:szCs w:val="24"/>
          <w:u w:val="none"/>
        </w:rPr>
        <w:t xml:space="preserve">, порядку та особливостей  вирішення спорів між суб’єктами господарської діяльності, в тому числі міжнародними комерційними </w:t>
      </w:r>
      <w:proofErr w:type="spellStart"/>
      <w:r w:rsidRPr="000F7872">
        <w:rPr>
          <w:b w:val="0"/>
          <w:sz w:val="24"/>
          <w:szCs w:val="24"/>
          <w:u w:val="none"/>
        </w:rPr>
        <w:t>арбітражами</w:t>
      </w:r>
      <w:proofErr w:type="spellEnd"/>
      <w:r w:rsidRPr="000F7872">
        <w:rPr>
          <w:b w:val="0"/>
          <w:sz w:val="24"/>
          <w:szCs w:val="24"/>
          <w:u w:val="none"/>
        </w:rPr>
        <w:t>.</w:t>
      </w:r>
    </w:p>
    <w:p w:rsidR="000F7872" w:rsidRPr="000F7872" w:rsidRDefault="000F7872" w:rsidP="000F7872">
      <w:pPr>
        <w:rPr>
          <w:color w:val="000000"/>
          <w:u w:val="single"/>
          <w:lang w:val="uk-UA"/>
        </w:rPr>
      </w:pPr>
      <w:r w:rsidRPr="000F7872">
        <w:rPr>
          <w:color w:val="000000"/>
          <w:u w:val="single"/>
          <w:lang w:val="uk-UA"/>
        </w:rPr>
        <w:t>Питання для обговорення</w:t>
      </w:r>
    </w:p>
    <w:p w:rsidR="000F7872" w:rsidRPr="000F7872" w:rsidRDefault="000F7872" w:rsidP="000F7872">
      <w:pPr>
        <w:tabs>
          <w:tab w:val="left" w:pos="993"/>
          <w:tab w:val="left" w:pos="1276"/>
        </w:tabs>
        <w:ind w:firstLine="709"/>
        <w:rPr>
          <w:color w:val="000000"/>
          <w:lang w:val="uk-UA"/>
        </w:rPr>
      </w:pPr>
      <w:r w:rsidRPr="000F7872">
        <w:rPr>
          <w:color w:val="000000"/>
          <w:lang w:val="uk-UA"/>
        </w:rPr>
        <w:t>1.</w:t>
      </w:r>
      <w:r w:rsidRPr="000F7872">
        <w:rPr>
          <w:color w:val="000000"/>
          <w:lang w:val="uk-UA"/>
        </w:rPr>
        <w:tab/>
        <w:t>Ознаки господарсько-правової відповідальності.</w:t>
      </w:r>
    </w:p>
    <w:p w:rsidR="000F7872" w:rsidRPr="000F7872" w:rsidRDefault="000F7872" w:rsidP="000F7872">
      <w:pPr>
        <w:tabs>
          <w:tab w:val="left" w:pos="993"/>
          <w:tab w:val="left" w:pos="1276"/>
        </w:tabs>
        <w:ind w:firstLine="709"/>
        <w:rPr>
          <w:color w:val="000000"/>
          <w:lang w:val="uk-UA"/>
        </w:rPr>
      </w:pPr>
      <w:r w:rsidRPr="000F7872">
        <w:rPr>
          <w:color w:val="000000"/>
          <w:lang w:val="uk-UA"/>
        </w:rPr>
        <w:t>2.</w:t>
      </w:r>
      <w:r w:rsidRPr="000F7872">
        <w:rPr>
          <w:color w:val="000000"/>
          <w:lang w:val="uk-UA"/>
        </w:rPr>
        <w:tab/>
        <w:t>На яких принципах базується госп</w:t>
      </w:r>
      <w:r w:rsidR="00E85B25">
        <w:rPr>
          <w:color w:val="000000"/>
          <w:lang w:val="uk-UA"/>
        </w:rPr>
        <w:t>ода</w:t>
      </w:r>
      <w:r w:rsidRPr="000F7872">
        <w:rPr>
          <w:color w:val="000000"/>
          <w:lang w:val="uk-UA"/>
        </w:rPr>
        <w:t>рсько-правова відповідальність?</w:t>
      </w:r>
    </w:p>
    <w:p w:rsidR="000F7872" w:rsidRPr="000F7872" w:rsidRDefault="000F7872" w:rsidP="000F7872">
      <w:pPr>
        <w:tabs>
          <w:tab w:val="left" w:pos="993"/>
          <w:tab w:val="left" w:pos="1276"/>
        </w:tabs>
        <w:ind w:firstLine="709"/>
        <w:rPr>
          <w:color w:val="000000"/>
          <w:lang w:val="uk-UA"/>
        </w:rPr>
      </w:pPr>
      <w:r w:rsidRPr="000F7872">
        <w:rPr>
          <w:color w:val="000000"/>
          <w:lang w:val="uk-UA"/>
        </w:rPr>
        <w:t>3.</w:t>
      </w:r>
      <w:r w:rsidRPr="000F7872">
        <w:rPr>
          <w:color w:val="000000"/>
          <w:lang w:val="uk-UA"/>
        </w:rPr>
        <w:tab/>
        <w:t>Охарактеризувати умови господарсько-правової відповідальності.</w:t>
      </w:r>
    </w:p>
    <w:p w:rsidR="000F7872" w:rsidRPr="000F7872" w:rsidRDefault="000F7872" w:rsidP="000F7872">
      <w:pPr>
        <w:tabs>
          <w:tab w:val="left" w:pos="993"/>
          <w:tab w:val="left" w:pos="1276"/>
        </w:tabs>
        <w:ind w:firstLine="709"/>
        <w:rPr>
          <w:color w:val="000000"/>
          <w:lang w:val="uk-UA"/>
        </w:rPr>
      </w:pPr>
      <w:r w:rsidRPr="000F7872">
        <w:rPr>
          <w:color w:val="000000"/>
          <w:lang w:val="uk-UA"/>
        </w:rPr>
        <w:t>4.</w:t>
      </w:r>
      <w:r w:rsidRPr="000F7872">
        <w:rPr>
          <w:color w:val="000000"/>
          <w:lang w:val="uk-UA"/>
        </w:rPr>
        <w:tab/>
      </w:r>
    </w:p>
    <w:p w:rsidR="000F7872" w:rsidRPr="000F7872" w:rsidRDefault="000F7872" w:rsidP="000F7872">
      <w:pPr>
        <w:tabs>
          <w:tab w:val="left" w:pos="993"/>
          <w:tab w:val="left" w:pos="1276"/>
        </w:tabs>
        <w:ind w:firstLine="709"/>
        <w:rPr>
          <w:color w:val="000000"/>
          <w:lang w:val="uk-UA"/>
        </w:rPr>
      </w:pPr>
      <w:r w:rsidRPr="000F7872">
        <w:rPr>
          <w:color w:val="000000"/>
          <w:lang w:val="uk-UA"/>
        </w:rPr>
        <w:t>6.</w:t>
      </w:r>
      <w:r w:rsidRPr="000F7872">
        <w:rPr>
          <w:color w:val="000000"/>
          <w:lang w:val="uk-UA"/>
        </w:rPr>
        <w:tab/>
        <w:t>Способи встановлення штрафних санкцій у договорі.</w:t>
      </w:r>
    </w:p>
    <w:p w:rsidR="000F7872" w:rsidRPr="000F7872" w:rsidRDefault="000F7872" w:rsidP="000F7872">
      <w:pPr>
        <w:tabs>
          <w:tab w:val="left" w:pos="993"/>
          <w:tab w:val="left" w:pos="1276"/>
        </w:tabs>
        <w:ind w:firstLine="709"/>
        <w:rPr>
          <w:color w:val="000000"/>
          <w:lang w:val="uk-UA"/>
        </w:rPr>
      </w:pPr>
      <w:r w:rsidRPr="000F7872">
        <w:rPr>
          <w:color w:val="000000"/>
          <w:lang w:val="uk-UA"/>
        </w:rPr>
        <w:t>7.</w:t>
      </w:r>
      <w:r w:rsidRPr="000F7872">
        <w:rPr>
          <w:color w:val="000000"/>
          <w:lang w:val="uk-UA"/>
        </w:rPr>
        <w:tab/>
        <w:t>У чому полягають особливості застосування оперативно-господарських санкцій?</w:t>
      </w:r>
    </w:p>
    <w:p w:rsidR="000F7872" w:rsidRPr="000F7872" w:rsidRDefault="000F7872" w:rsidP="000F7872">
      <w:pPr>
        <w:tabs>
          <w:tab w:val="left" w:pos="993"/>
          <w:tab w:val="left" w:pos="1276"/>
        </w:tabs>
        <w:ind w:firstLine="709"/>
        <w:rPr>
          <w:color w:val="000000"/>
          <w:lang w:val="uk-UA"/>
        </w:rPr>
      </w:pPr>
      <w:r w:rsidRPr="000F7872">
        <w:rPr>
          <w:color w:val="000000"/>
          <w:lang w:val="uk-UA"/>
        </w:rPr>
        <w:t>8.</w:t>
      </w:r>
      <w:r w:rsidRPr="000F7872">
        <w:rPr>
          <w:color w:val="000000"/>
          <w:lang w:val="uk-UA"/>
        </w:rPr>
        <w:tab/>
        <w:t>Які адміністративно-господарські санкції є заходами майново-господарського характеру?</w:t>
      </w:r>
    </w:p>
    <w:p w:rsidR="000F7872" w:rsidRPr="000F7872" w:rsidRDefault="000F7872" w:rsidP="000F7872">
      <w:pPr>
        <w:tabs>
          <w:tab w:val="left" w:pos="993"/>
          <w:tab w:val="left" w:pos="1276"/>
        </w:tabs>
        <w:ind w:firstLine="709"/>
        <w:rPr>
          <w:color w:val="000000"/>
          <w:lang w:val="uk-UA"/>
        </w:rPr>
      </w:pPr>
      <w:r w:rsidRPr="000F7872">
        <w:rPr>
          <w:color w:val="000000"/>
          <w:lang w:val="uk-UA"/>
        </w:rPr>
        <w:t>9.</w:t>
      </w:r>
      <w:r w:rsidRPr="000F7872">
        <w:rPr>
          <w:color w:val="000000"/>
          <w:lang w:val="uk-UA"/>
        </w:rPr>
        <w:tab/>
        <w:t>Які адміністративно-господарські санкції належать до заходів організаційно-правового характеру?</w:t>
      </w:r>
    </w:p>
    <w:p w:rsidR="000F7872" w:rsidRPr="000F7872" w:rsidRDefault="000F7872" w:rsidP="000F7872">
      <w:pPr>
        <w:pStyle w:val="afa"/>
        <w:tabs>
          <w:tab w:val="left" w:pos="1134"/>
        </w:tabs>
        <w:spacing w:after="0"/>
        <w:ind w:firstLine="709"/>
        <w:jc w:val="both"/>
        <w:rPr>
          <w:b/>
          <w:lang w:val="uk-UA"/>
        </w:rPr>
      </w:pPr>
      <w:r w:rsidRPr="000F7872">
        <w:rPr>
          <w:b/>
          <w:lang w:val="uk-UA"/>
        </w:rPr>
        <w:t>Завдання на СРС:</w:t>
      </w:r>
    </w:p>
    <w:p w:rsidR="000F7872" w:rsidRPr="000F7872" w:rsidRDefault="000F7872" w:rsidP="000F7872">
      <w:pPr>
        <w:pStyle w:val="afa"/>
        <w:tabs>
          <w:tab w:val="left" w:pos="1134"/>
        </w:tabs>
        <w:spacing w:after="0"/>
        <w:ind w:firstLine="709"/>
        <w:jc w:val="both"/>
        <w:rPr>
          <w:color w:val="000000"/>
          <w:lang w:val="uk-UA"/>
        </w:rPr>
      </w:pPr>
      <w:r w:rsidRPr="000F7872">
        <w:rPr>
          <w:color w:val="000000"/>
          <w:lang w:val="uk-UA"/>
        </w:rPr>
        <w:t>Охарактеризувати досудовий порядок реалізації господарсько-правової відповідальності. Визначити склад збитків, що підлягають відшкодуванню у разі порушення  господарського зобов’язання.</w:t>
      </w:r>
    </w:p>
    <w:p w:rsidR="000F7872" w:rsidRPr="000F7872" w:rsidRDefault="000F7872" w:rsidP="000F7872">
      <w:pPr>
        <w:tabs>
          <w:tab w:val="left" w:pos="284"/>
          <w:tab w:val="left" w:pos="567"/>
        </w:tabs>
        <w:spacing w:after="120"/>
        <w:jc w:val="both"/>
        <w:rPr>
          <w:lang w:val="uk-UA"/>
        </w:rPr>
      </w:pPr>
      <w:r w:rsidRPr="000F7872">
        <w:rPr>
          <w:b/>
          <w:lang w:val="uk-UA"/>
        </w:rPr>
        <w:t>Література</w:t>
      </w:r>
      <w:r w:rsidRPr="000F7872">
        <w:rPr>
          <w:lang w:val="uk-UA"/>
        </w:rPr>
        <w:t>: 1; 3; 4; 91]; [59] стор. 177 – 196; [71] стор. 17 – 36.</w:t>
      </w:r>
    </w:p>
    <w:p w:rsidR="000F7872" w:rsidRPr="000F7872" w:rsidRDefault="000F7872" w:rsidP="000F7872">
      <w:pPr>
        <w:rPr>
          <w:color w:val="000000"/>
          <w:lang w:val="uk-UA"/>
        </w:rPr>
      </w:pPr>
    </w:p>
    <w:p w:rsidR="000F7872" w:rsidRPr="000F7872" w:rsidRDefault="000F7872" w:rsidP="000F7872">
      <w:pPr>
        <w:pStyle w:val="a5"/>
        <w:ind w:firstLine="709"/>
        <w:jc w:val="center"/>
        <w:rPr>
          <w:lang w:val="uk-UA"/>
        </w:rPr>
      </w:pPr>
      <w:r w:rsidRPr="000F7872">
        <w:rPr>
          <w:b/>
          <w:color w:val="000000"/>
          <w:lang w:val="uk-UA"/>
        </w:rPr>
        <w:t xml:space="preserve">Семінарське заняття 10. </w:t>
      </w:r>
    </w:p>
    <w:p w:rsidR="000F7872" w:rsidRPr="000F7872" w:rsidRDefault="000F7872" w:rsidP="000F7872">
      <w:pPr>
        <w:pStyle w:val="a5"/>
        <w:ind w:firstLine="709"/>
        <w:rPr>
          <w:b/>
          <w:lang w:val="uk-UA"/>
        </w:rPr>
      </w:pPr>
      <w:r w:rsidRPr="000F7872">
        <w:rPr>
          <w:lang w:val="uk-UA"/>
        </w:rPr>
        <w:t>Тема 2.3.</w:t>
      </w:r>
      <w:r w:rsidRPr="000F7872">
        <w:rPr>
          <w:b/>
          <w:lang w:val="uk-UA"/>
        </w:rPr>
        <w:t xml:space="preserve"> Відповідальність суб’єктів господарювання за порушення антимонопольно-конкурентного законодавства.</w:t>
      </w:r>
    </w:p>
    <w:p w:rsidR="000F7872" w:rsidRPr="000F7872" w:rsidRDefault="000F7872" w:rsidP="000F7872">
      <w:pPr>
        <w:ind w:firstLine="709"/>
        <w:jc w:val="both"/>
        <w:rPr>
          <w:szCs w:val="28"/>
          <w:lang w:val="uk-UA"/>
        </w:rPr>
      </w:pPr>
      <w:r w:rsidRPr="000F7872">
        <w:rPr>
          <w:b/>
          <w:i/>
          <w:szCs w:val="28"/>
          <w:u w:val="single"/>
          <w:lang w:val="uk-UA"/>
        </w:rPr>
        <w:t>Заняття 10</w:t>
      </w:r>
      <w:r w:rsidRPr="000F7872">
        <w:rPr>
          <w:b/>
          <w:i/>
          <w:szCs w:val="28"/>
          <w:lang w:val="uk-UA"/>
        </w:rPr>
        <w:t xml:space="preserve"> </w:t>
      </w:r>
      <w:r w:rsidRPr="000F7872">
        <w:rPr>
          <w:b/>
          <w:szCs w:val="28"/>
          <w:lang w:val="uk-UA"/>
        </w:rPr>
        <w:t xml:space="preserve"> </w:t>
      </w:r>
      <w:r w:rsidRPr="000F7872">
        <w:rPr>
          <w:i/>
          <w:szCs w:val="28"/>
          <w:lang w:val="uk-UA"/>
        </w:rPr>
        <w:t>має на меті</w:t>
      </w:r>
      <w:r w:rsidRPr="000F7872">
        <w:rPr>
          <w:szCs w:val="28"/>
          <w:lang w:val="uk-UA"/>
        </w:rPr>
        <w:t xml:space="preserve"> засвоєння студентами обсягу відповідальності за порушення законодавству у вигляді: </w:t>
      </w:r>
      <w:proofErr w:type="spellStart"/>
      <w:r w:rsidRPr="000F7872">
        <w:rPr>
          <w:szCs w:val="28"/>
          <w:lang w:val="uk-UA"/>
        </w:rPr>
        <w:t>антиконкурнтних</w:t>
      </w:r>
      <w:proofErr w:type="spellEnd"/>
      <w:r w:rsidRPr="000F7872">
        <w:rPr>
          <w:szCs w:val="28"/>
          <w:lang w:val="uk-UA"/>
        </w:rPr>
        <w:t xml:space="preserve"> узгоджених дій суб’єктів </w:t>
      </w:r>
      <w:r w:rsidRPr="000F7872">
        <w:rPr>
          <w:szCs w:val="28"/>
          <w:lang w:val="uk-UA"/>
        </w:rPr>
        <w:lastRenderedPageBreak/>
        <w:t xml:space="preserve">господарювання, зловживання монопольним становищем, </w:t>
      </w:r>
      <w:proofErr w:type="spellStart"/>
      <w:r w:rsidRPr="000F7872">
        <w:rPr>
          <w:szCs w:val="28"/>
          <w:lang w:val="uk-UA"/>
        </w:rPr>
        <w:t>антиконкурентних</w:t>
      </w:r>
      <w:proofErr w:type="spellEnd"/>
      <w:r w:rsidRPr="000F7872">
        <w:rPr>
          <w:szCs w:val="28"/>
          <w:lang w:val="uk-UA"/>
        </w:rPr>
        <w:t xml:space="preserve"> дій з боку органів влади та управління, концентрації суб’єктів господарювання</w:t>
      </w:r>
      <w:r w:rsidRPr="000F7872">
        <w:rPr>
          <w:lang w:val="uk-UA"/>
        </w:rPr>
        <w:t xml:space="preserve"> та механізму відповідальності за такі види порушення.</w:t>
      </w:r>
    </w:p>
    <w:p w:rsidR="000F7872" w:rsidRPr="000F7872" w:rsidRDefault="000F7872" w:rsidP="000F7872">
      <w:pPr>
        <w:ind w:firstLine="709"/>
        <w:rPr>
          <w:color w:val="000000"/>
          <w:u w:val="single"/>
          <w:lang w:val="uk-UA"/>
        </w:rPr>
      </w:pPr>
      <w:r w:rsidRPr="000F7872">
        <w:rPr>
          <w:color w:val="000000"/>
          <w:u w:val="single"/>
          <w:lang w:val="uk-UA"/>
        </w:rPr>
        <w:t>Питання для обговорення</w:t>
      </w:r>
    </w:p>
    <w:p w:rsidR="000F7872" w:rsidRPr="000F7872" w:rsidRDefault="000F7872" w:rsidP="000F7872">
      <w:pPr>
        <w:pStyle w:val="a5"/>
        <w:numPr>
          <w:ilvl w:val="0"/>
          <w:numId w:val="117"/>
        </w:numPr>
        <w:spacing w:after="0"/>
        <w:jc w:val="both"/>
        <w:rPr>
          <w:lang w:val="uk-UA"/>
        </w:rPr>
      </w:pPr>
      <w:r w:rsidRPr="000F7872">
        <w:rPr>
          <w:lang w:val="uk-UA"/>
        </w:rPr>
        <w:t>Антимонопольно-конкурентні нормативно-правові акти та  їх роль  в господарській діяльності.</w:t>
      </w:r>
    </w:p>
    <w:p w:rsidR="000F7872" w:rsidRPr="000F7872" w:rsidRDefault="000F7872" w:rsidP="000F7872">
      <w:pPr>
        <w:pStyle w:val="a5"/>
        <w:numPr>
          <w:ilvl w:val="0"/>
          <w:numId w:val="117"/>
        </w:numPr>
        <w:spacing w:after="0"/>
        <w:jc w:val="both"/>
        <w:rPr>
          <w:lang w:val="uk-UA"/>
        </w:rPr>
      </w:pPr>
      <w:r w:rsidRPr="000F7872">
        <w:rPr>
          <w:lang w:val="uk-UA"/>
        </w:rPr>
        <w:t xml:space="preserve">Види порушень у господарській діяльності, за які настає відповідальність за антимонопольно-конкурентним законодавством. </w:t>
      </w:r>
    </w:p>
    <w:p w:rsidR="000F7872" w:rsidRPr="000F7872" w:rsidRDefault="000F7872" w:rsidP="000F7872">
      <w:pPr>
        <w:pStyle w:val="a5"/>
        <w:numPr>
          <w:ilvl w:val="0"/>
          <w:numId w:val="117"/>
        </w:numPr>
        <w:spacing w:after="0"/>
        <w:jc w:val="both"/>
        <w:rPr>
          <w:lang w:val="uk-UA"/>
        </w:rPr>
      </w:pPr>
      <w:proofErr w:type="spellStart"/>
      <w:r w:rsidRPr="000F7872">
        <w:rPr>
          <w:lang w:val="uk-UA"/>
        </w:rPr>
        <w:t>Антиконкурентні</w:t>
      </w:r>
      <w:proofErr w:type="spellEnd"/>
      <w:r w:rsidRPr="000F7872">
        <w:rPr>
          <w:lang w:val="uk-UA"/>
        </w:rPr>
        <w:t xml:space="preserve"> узгодженні дії як вид порушення  законодавство про захист економічної конкуренції.</w:t>
      </w:r>
    </w:p>
    <w:p w:rsidR="000F7872" w:rsidRPr="000F7872" w:rsidRDefault="000F7872" w:rsidP="000F7872">
      <w:pPr>
        <w:pStyle w:val="a5"/>
        <w:numPr>
          <w:ilvl w:val="0"/>
          <w:numId w:val="117"/>
        </w:numPr>
        <w:spacing w:after="0"/>
        <w:jc w:val="both"/>
        <w:rPr>
          <w:lang w:val="uk-UA"/>
        </w:rPr>
      </w:pPr>
      <w:r w:rsidRPr="000F7872">
        <w:rPr>
          <w:lang w:val="uk-UA"/>
        </w:rPr>
        <w:t>Дії, які вважаються зловживанням монопольним (домінуючим) становищем.</w:t>
      </w:r>
    </w:p>
    <w:p w:rsidR="000F7872" w:rsidRPr="000F7872" w:rsidRDefault="000F7872" w:rsidP="000F7872">
      <w:pPr>
        <w:pStyle w:val="a5"/>
        <w:numPr>
          <w:ilvl w:val="0"/>
          <w:numId w:val="117"/>
        </w:numPr>
        <w:spacing w:after="0"/>
        <w:jc w:val="both"/>
        <w:rPr>
          <w:lang w:val="uk-UA"/>
        </w:rPr>
      </w:pPr>
      <w:r w:rsidRPr="000F7872">
        <w:rPr>
          <w:lang w:val="uk-UA"/>
        </w:rPr>
        <w:t>Дії, які вважаються дискримінацією підприємців органами влади й управління.</w:t>
      </w:r>
    </w:p>
    <w:p w:rsidR="000F7872" w:rsidRPr="000F7872" w:rsidRDefault="000F7872" w:rsidP="000F7872">
      <w:pPr>
        <w:pStyle w:val="a5"/>
        <w:numPr>
          <w:ilvl w:val="0"/>
          <w:numId w:val="117"/>
        </w:numPr>
        <w:spacing w:after="0"/>
        <w:jc w:val="both"/>
        <w:rPr>
          <w:lang w:val="uk-UA"/>
        </w:rPr>
      </w:pPr>
      <w:r w:rsidRPr="000F7872">
        <w:rPr>
          <w:lang w:val="uk-UA"/>
        </w:rPr>
        <w:t xml:space="preserve">Адміністративна відповідальність за порушення, вчиненні органами влади та управління у вигляді </w:t>
      </w:r>
      <w:proofErr w:type="spellStart"/>
      <w:r w:rsidRPr="000F7872">
        <w:rPr>
          <w:lang w:val="uk-UA"/>
        </w:rPr>
        <w:t>антиконкурентних</w:t>
      </w:r>
      <w:proofErr w:type="spellEnd"/>
      <w:r w:rsidRPr="000F7872">
        <w:rPr>
          <w:lang w:val="uk-UA"/>
        </w:rPr>
        <w:t xml:space="preserve"> дій.</w:t>
      </w:r>
    </w:p>
    <w:p w:rsidR="000F7872" w:rsidRPr="000F7872" w:rsidRDefault="000F7872" w:rsidP="000F7872">
      <w:pPr>
        <w:pStyle w:val="a5"/>
        <w:numPr>
          <w:ilvl w:val="0"/>
          <w:numId w:val="117"/>
        </w:numPr>
        <w:spacing w:after="0"/>
        <w:jc w:val="both"/>
        <w:rPr>
          <w:lang w:val="uk-UA"/>
        </w:rPr>
      </w:pPr>
      <w:r w:rsidRPr="000F7872">
        <w:rPr>
          <w:lang w:val="uk-UA"/>
        </w:rPr>
        <w:t>Учасники концентрації суб’єктів господарювання. Дії суб’єктів господарювання, які вважаються   концентрацією.</w:t>
      </w:r>
    </w:p>
    <w:p w:rsidR="000F7872" w:rsidRPr="000F7872" w:rsidRDefault="000F7872" w:rsidP="000F7872">
      <w:pPr>
        <w:pStyle w:val="afa"/>
        <w:numPr>
          <w:ilvl w:val="0"/>
          <w:numId w:val="117"/>
        </w:numPr>
        <w:spacing w:after="0"/>
        <w:jc w:val="both"/>
        <w:rPr>
          <w:lang w:val="uk-UA"/>
        </w:rPr>
      </w:pPr>
      <w:r w:rsidRPr="000F7872">
        <w:rPr>
          <w:lang w:val="uk-UA"/>
        </w:rPr>
        <w:t>Які види санкцій  застосовуються до суб’єктів господарювання за порушення законодавства про захист економічної конкуренції?</w:t>
      </w:r>
    </w:p>
    <w:p w:rsidR="000F7872" w:rsidRPr="000F7872" w:rsidRDefault="000F7872" w:rsidP="000F7872">
      <w:pPr>
        <w:pStyle w:val="afa"/>
        <w:tabs>
          <w:tab w:val="left" w:pos="1134"/>
        </w:tabs>
        <w:spacing w:after="0"/>
        <w:ind w:left="1069"/>
        <w:jc w:val="both"/>
        <w:rPr>
          <w:b/>
          <w:lang w:val="uk-UA"/>
        </w:rPr>
      </w:pPr>
      <w:r w:rsidRPr="000F7872">
        <w:rPr>
          <w:b/>
          <w:lang w:val="uk-UA"/>
        </w:rPr>
        <w:t>Завдання на СРС:</w:t>
      </w:r>
    </w:p>
    <w:p w:rsidR="000F7872" w:rsidRPr="000F7872" w:rsidRDefault="000F7872" w:rsidP="000F7872">
      <w:pPr>
        <w:ind w:firstLine="709"/>
        <w:jc w:val="both"/>
        <w:rPr>
          <w:lang w:val="uk-UA"/>
        </w:rPr>
      </w:pPr>
      <w:r w:rsidRPr="000F7872">
        <w:rPr>
          <w:lang w:val="uk-UA"/>
        </w:rPr>
        <w:t>Охарактеризувати особливості  порядку розгляду заяв, справ про порушення законодавства про захист економічної конкуренції та про захист від недобросовісної конкуренції визначені</w:t>
      </w:r>
      <w:r w:rsidRPr="000F7872">
        <w:rPr>
          <w:b/>
          <w:lang w:val="uk-UA"/>
        </w:rPr>
        <w:t xml:space="preserve"> </w:t>
      </w:r>
      <w:r w:rsidRPr="000F7872">
        <w:rPr>
          <w:lang w:val="uk-UA"/>
        </w:rPr>
        <w:t xml:space="preserve">«Правилами розгляду справ про порушення законодавства про захист економічної конкуренції», затвердженими розпорядженням Антимонопольного комітету України (АМКУ) від 19 квітня 1994 р, № 5, з наступними змінами.  До уваги слід брати і Господарський  кодекс України, зокрема, статтю 257,  що визначає органи які розглядають справи про порушення </w:t>
      </w:r>
      <w:proofErr w:type="spellStart"/>
      <w:r w:rsidRPr="000F7872">
        <w:rPr>
          <w:lang w:val="uk-UA"/>
        </w:rPr>
        <w:t>анитмонопольно-конкурентного</w:t>
      </w:r>
      <w:proofErr w:type="spellEnd"/>
      <w:r w:rsidRPr="000F7872">
        <w:rPr>
          <w:lang w:val="uk-UA"/>
        </w:rPr>
        <w:t xml:space="preserve"> законодавства.  </w:t>
      </w:r>
    </w:p>
    <w:p w:rsidR="000F7872" w:rsidRPr="000F7872" w:rsidRDefault="000F7872" w:rsidP="000F7872">
      <w:pPr>
        <w:tabs>
          <w:tab w:val="left" w:pos="284"/>
          <w:tab w:val="left" w:pos="567"/>
        </w:tabs>
        <w:spacing w:after="120"/>
        <w:jc w:val="both"/>
        <w:rPr>
          <w:lang w:val="uk-UA"/>
        </w:rPr>
      </w:pPr>
      <w:r w:rsidRPr="000F7872">
        <w:rPr>
          <w:b/>
          <w:lang w:val="uk-UA"/>
        </w:rPr>
        <w:t>Література</w:t>
      </w:r>
      <w:r w:rsidRPr="000F7872">
        <w:rPr>
          <w:lang w:val="uk-UA"/>
        </w:rPr>
        <w:t>: [1; 3; 4; 15; 20; 32; 35; 811]; [59] стор. 187 – 201.</w:t>
      </w:r>
    </w:p>
    <w:p w:rsidR="000F7872" w:rsidRPr="000F7872" w:rsidRDefault="000F7872" w:rsidP="000F7872">
      <w:pPr>
        <w:widowControl w:val="0"/>
        <w:autoSpaceDE w:val="0"/>
        <w:autoSpaceDN w:val="0"/>
        <w:adjustRightInd w:val="0"/>
        <w:ind w:firstLine="709"/>
        <w:jc w:val="both"/>
        <w:rPr>
          <w:b/>
          <w:lang w:val="uk-UA"/>
        </w:rPr>
      </w:pPr>
    </w:p>
    <w:p w:rsidR="000F7872" w:rsidRPr="000F7872" w:rsidRDefault="000F7872" w:rsidP="000F7872">
      <w:pPr>
        <w:widowControl w:val="0"/>
        <w:autoSpaceDE w:val="0"/>
        <w:autoSpaceDN w:val="0"/>
        <w:adjustRightInd w:val="0"/>
        <w:spacing w:after="120"/>
        <w:ind w:firstLine="709"/>
        <w:jc w:val="both"/>
        <w:rPr>
          <w:b/>
          <w:lang w:val="uk-UA"/>
        </w:rPr>
      </w:pPr>
      <w:r w:rsidRPr="000F7872">
        <w:rPr>
          <w:b/>
          <w:lang w:val="uk-UA"/>
        </w:rPr>
        <w:t>Розділ 3. Правове регулювання окремих видів господарської діяльності.</w:t>
      </w:r>
    </w:p>
    <w:p w:rsidR="000F7872" w:rsidRPr="000F7872" w:rsidRDefault="000F7872" w:rsidP="000F7872">
      <w:pPr>
        <w:pStyle w:val="a5"/>
        <w:ind w:firstLine="709"/>
        <w:jc w:val="center"/>
        <w:rPr>
          <w:lang w:val="uk-UA"/>
        </w:rPr>
      </w:pPr>
      <w:r w:rsidRPr="000F7872">
        <w:rPr>
          <w:b/>
          <w:color w:val="000000"/>
          <w:lang w:val="uk-UA"/>
        </w:rPr>
        <w:t xml:space="preserve">Семінарське заняття 11. </w:t>
      </w:r>
    </w:p>
    <w:p w:rsidR="000F7872" w:rsidRPr="000F7872" w:rsidRDefault="000F7872" w:rsidP="000F7872">
      <w:pPr>
        <w:widowControl w:val="0"/>
        <w:autoSpaceDE w:val="0"/>
        <w:autoSpaceDN w:val="0"/>
        <w:adjustRightInd w:val="0"/>
        <w:spacing w:after="120"/>
        <w:ind w:firstLine="709"/>
        <w:jc w:val="both"/>
        <w:rPr>
          <w:b/>
          <w:lang w:val="uk-UA"/>
        </w:rPr>
      </w:pPr>
      <w:r w:rsidRPr="000F7872">
        <w:rPr>
          <w:lang w:val="uk-UA"/>
        </w:rPr>
        <w:t xml:space="preserve">Тема 3.1.  </w:t>
      </w:r>
      <w:r w:rsidRPr="000F7872">
        <w:rPr>
          <w:b/>
          <w:lang w:val="uk-UA"/>
        </w:rPr>
        <w:t>Особливості правового регулювання господарсько-торговельної діяльності.</w:t>
      </w:r>
    </w:p>
    <w:p w:rsidR="000F7872" w:rsidRPr="000F7872" w:rsidRDefault="000F7872" w:rsidP="000F7872">
      <w:pPr>
        <w:ind w:firstLine="709"/>
        <w:jc w:val="both"/>
        <w:rPr>
          <w:szCs w:val="28"/>
          <w:lang w:val="uk-UA"/>
        </w:rPr>
      </w:pPr>
      <w:r w:rsidRPr="000F7872">
        <w:rPr>
          <w:b/>
          <w:i/>
          <w:szCs w:val="28"/>
          <w:u w:val="single"/>
          <w:lang w:val="uk-UA"/>
        </w:rPr>
        <w:t>Заняття 11</w:t>
      </w:r>
      <w:r w:rsidRPr="000F7872">
        <w:rPr>
          <w:b/>
          <w:i/>
          <w:szCs w:val="28"/>
          <w:lang w:val="uk-UA"/>
        </w:rPr>
        <w:t xml:space="preserve"> </w:t>
      </w:r>
      <w:r w:rsidRPr="000F7872">
        <w:rPr>
          <w:b/>
          <w:szCs w:val="28"/>
          <w:lang w:val="uk-UA"/>
        </w:rPr>
        <w:t xml:space="preserve"> </w:t>
      </w:r>
      <w:r w:rsidRPr="000F7872">
        <w:rPr>
          <w:i/>
          <w:szCs w:val="28"/>
          <w:lang w:val="uk-UA"/>
        </w:rPr>
        <w:t>має на меті</w:t>
      </w:r>
      <w:r w:rsidRPr="000F7872">
        <w:rPr>
          <w:szCs w:val="28"/>
          <w:lang w:val="uk-UA"/>
        </w:rPr>
        <w:t xml:space="preserve"> засвоєння студентами </w:t>
      </w:r>
      <w:r w:rsidRPr="000F7872">
        <w:rPr>
          <w:lang w:val="uk-UA"/>
        </w:rPr>
        <w:t>поняття господарсько-торговельної діяльності, її види (внутрішня торгівля та зовнішня торгівля). Проаналізувати здійснення господарсько-торговельної діяльності та</w:t>
      </w:r>
      <w:r w:rsidRPr="000F7872">
        <w:rPr>
          <w:szCs w:val="28"/>
          <w:lang w:val="uk-UA"/>
        </w:rPr>
        <w:t xml:space="preserve"> договірних відносин  у сфері</w:t>
      </w:r>
      <w:r w:rsidRPr="000F7872">
        <w:rPr>
          <w:lang w:val="uk-UA"/>
        </w:rPr>
        <w:t xml:space="preserve"> господарсько-торговельній діяльності.</w:t>
      </w:r>
    </w:p>
    <w:p w:rsidR="000F7872" w:rsidRPr="000F7872" w:rsidRDefault="000F7872" w:rsidP="000F7872">
      <w:pPr>
        <w:ind w:firstLine="709"/>
        <w:rPr>
          <w:u w:val="single"/>
          <w:lang w:val="uk-UA"/>
        </w:rPr>
      </w:pPr>
      <w:r w:rsidRPr="000F7872">
        <w:rPr>
          <w:u w:val="single"/>
          <w:lang w:val="uk-UA"/>
        </w:rPr>
        <w:t xml:space="preserve">Питання для обговорення </w:t>
      </w:r>
    </w:p>
    <w:p w:rsidR="000F7872" w:rsidRPr="000F7872" w:rsidRDefault="000F7872" w:rsidP="000F7872">
      <w:pPr>
        <w:pStyle w:val="afb"/>
        <w:numPr>
          <w:ilvl w:val="0"/>
          <w:numId w:val="118"/>
        </w:numPr>
        <w:shd w:val="clear" w:color="auto" w:fill="FFFFFF"/>
        <w:tabs>
          <w:tab w:val="left" w:pos="426"/>
          <w:tab w:val="left" w:pos="993"/>
        </w:tabs>
        <w:autoSpaceDE w:val="0"/>
        <w:autoSpaceDN w:val="0"/>
        <w:adjustRightInd w:val="0"/>
        <w:ind w:left="0" w:firstLine="709"/>
        <w:outlineLvl w:val="2"/>
        <w:rPr>
          <w:lang w:val="uk-UA"/>
        </w:rPr>
      </w:pPr>
      <w:r w:rsidRPr="000F7872">
        <w:rPr>
          <w:bCs/>
          <w:color w:val="000000"/>
          <w:bdr w:val="none" w:sz="0" w:space="0" w:color="auto" w:frame="1"/>
          <w:lang w:val="uk-UA"/>
        </w:rPr>
        <w:t>Загальні правові основи та з</w:t>
      </w:r>
      <w:r w:rsidRPr="000F7872">
        <w:rPr>
          <w:lang w:val="uk-UA"/>
        </w:rPr>
        <w:t xml:space="preserve">аконодавче забезпечення </w:t>
      </w:r>
      <w:r w:rsidRPr="000F7872">
        <w:rPr>
          <w:bCs/>
          <w:color w:val="000000"/>
          <w:bdr w:val="none" w:sz="0" w:space="0" w:color="auto" w:frame="1"/>
          <w:lang w:val="uk-UA"/>
        </w:rPr>
        <w:t>торговельної діяльності</w:t>
      </w:r>
      <w:r w:rsidRPr="000F7872">
        <w:rPr>
          <w:lang w:val="uk-UA"/>
        </w:rPr>
        <w:t xml:space="preserve"> в Україні. </w:t>
      </w:r>
    </w:p>
    <w:p w:rsidR="000F7872" w:rsidRPr="000F7872" w:rsidRDefault="000F7872" w:rsidP="000F7872">
      <w:pPr>
        <w:pStyle w:val="afb"/>
        <w:numPr>
          <w:ilvl w:val="0"/>
          <w:numId w:val="118"/>
        </w:numPr>
        <w:shd w:val="clear" w:color="auto" w:fill="FFFFFF"/>
        <w:tabs>
          <w:tab w:val="left" w:pos="426"/>
          <w:tab w:val="left" w:pos="993"/>
        </w:tabs>
        <w:autoSpaceDE w:val="0"/>
        <w:autoSpaceDN w:val="0"/>
        <w:adjustRightInd w:val="0"/>
        <w:spacing w:before="120"/>
        <w:ind w:left="0" w:firstLine="709"/>
        <w:jc w:val="both"/>
        <w:rPr>
          <w:color w:val="000000"/>
          <w:lang w:val="uk-UA"/>
        </w:rPr>
      </w:pPr>
      <w:r w:rsidRPr="000F7872">
        <w:rPr>
          <w:lang w:val="uk-UA"/>
        </w:rPr>
        <w:t>Особливості правового регулювання г</w:t>
      </w:r>
      <w:r w:rsidRPr="000F7872">
        <w:rPr>
          <w:color w:val="000000"/>
          <w:lang w:val="uk-UA"/>
        </w:rPr>
        <w:t>осподарсько-торговельної діяльності за нормами господарського кодексу ;</w:t>
      </w:r>
    </w:p>
    <w:p w:rsidR="000F7872" w:rsidRPr="000F7872" w:rsidRDefault="000F7872" w:rsidP="000F7872">
      <w:pPr>
        <w:pStyle w:val="afb"/>
        <w:numPr>
          <w:ilvl w:val="0"/>
          <w:numId w:val="118"/>
        </w:numPr>
        <w:shd w:val="clear" w:color="auto" w:fill="FFFFFF"/>
        <w:tabs>
          <w:tab w:val="left" w:pos="426"/>
          <w:tab w:val="left" w:pos="993"/>
        </w:tabs>
        <w:autoSpaceDE w:val="0"/>
        <w:autoSpaceDN w:val="0"/>
        <w:adjustRightInd w:val="0"/>
        <w:spacing w:before="120"/>
        <w:ind w:left="0" w:firstLine="709"/>
        <w:jc w:val="both"/>
        <w:rPr>
          <w:color w:val="000000"/>
          <w:lang w:val="uk-UA"/>
        </w:rPr>
      </w:pPr>
      <w:r w:rsidRPr="000F7872">
        <w:rPr>
          <w:lang w:val="uk-UA"/>
        </w:rPr>
        <w:t xml:space="preserve">Поняття та види торговельної діяльності. Призначення Класифікатора видів економічної діяльності </w:t>
      </w:r>
      <w:proofErr w:type="spellStart"/>
      <w:r w:rsidRPr="000F7872">
        <w:rPr>
          <w:lang w:val="uk-UA"/>
        </w:rPr>
        <w:t>ДК</w:t>
      </w:r>
      <w:proofErr w:type="spellEnd"/>
      <w:r w:rsidRPr="000F7872">
        <w:rPr>
          <w:lang w:val="uk-UA"/>
        </w:rPr>
        <w:t xml:space="preserve"> 009:2010, </w:t>
      </w:r>
      <w:r w:rsidRPr="000F7872">
        <w:rPr>
          <w:color w:val="000000"/>
          <w:lang w:val="uk-UA"/>
        </w:rPr>
        <w:t>Національний стандарт України ДСТУ 4303:2004</w:t>
      </w:r>
      <w:r w:rsidRPr="000F7872">
        <w:rPr>
          <w:lang w:val="uk-UA"/>
        </w:rPr>
        <w:t xml:space="preserve"> (т</w:t>
      </w:r>
      <w:r w:rsidRPr="000F7872">
        <w:rPr>
          <w:i/>
          <w:color w:val="000000"/>
          <w:shd w:val="clear" w:color="auto" w:fill="FFFFFF"/>
          <w:lang w:val="uk-UA"/>
        </w:rPr>
        <w:t>ерміни та визначення понять)  у сфері торгівлі</w:t>
      </w:r>
    </w:p>
    <w:p w:rsidR="000F7872" w:rsidRPr="000F7872" w:rsidRDefault="000F7872" w:rsidP="000F7872">
      <w:pPr>
        <w:pStyle w:val="afb"/>
        <w:numPr>
          <w:ilvl w:val="0"/>
          <w:numId w:val="118"/>
        </w:numPr>
        <w:tabs>
          <w:tab w:val="left" w:pos="426"/>
          <w:tab w:val="left" w:pos="993"/>
        </w:tabs>
        <w:autoSpaceDE w:val="0"/>
        <w:autoSpaceDN w:val="0"/>
        <w:adjustRightInd w:val="0"/>
        <w:spacing w:before="120"/>
        <w:ind w:hanging="11"/>
        <w:rPr>
          <w:lang w:val="uk-UA"/>
        </w:rPr>
      </w:pPr>
      <w:r w:rsidRPr="000F7872">
        <w:rPr>
          <w:bCs/>
          <w:color w:val="000000"/>
          <w:bdr w:val="none" w:sz="0" w:space="0" w:color="auto" w:frame="1"/>
          <w:lang w:val="uk-UA"/>
        </w:rPr>
        <w:t xml:space="preserve">Поняття, особливості, види, функції та значення  оптової торгівлі; </w:t>
      </w:r>
    </w:p>
    <w:p w:rsidR="000F7872" w:rsidRPr="000F7872" w:rsidRDefault="000F7872" w:rsidP="000F7872">
      <w:pPr>
        <w:pStyle w:val="afb"/>
        <w:numPr>
          <w:ilvl w:val="0"/>
          <w:numId w:val="118"/>
        </w:numPr>
        <w:shd w:val="clear" w:color="auto" w:fill="FFFFFF"/>
        <w:tabs>
          <w:tab w:val="left" w:pos="426"/>
          <w:tab w:val="left" w:pos="993"/>
        </w:tabs>
        <w:autoSpaceDE w:val="0"/>
        <w:autoSpaceDN w:val="0"/>
        <w:adjustRightInd w:val="0"/>
        <w:spacing w:before="120"/>
        <w:ind w:hanging="11"/>
        <w:jc w:val="both"/>
        <w:outlineLvl w:val="2"/>
        <w:rPr>
          <w:bCs/>
          <w:color w:val="000000"/>
          <w:spacing w:val="4"/>
          <w:bdr w:val="none" w:sz="0" w:space="0" w:color="auto" w:frame="1"/>
          <w:lang w:val="uk-UA"/>
        </w:rPr>
      </w:pPr>
      <w:r w:rsidRPr="000F7872">
        <w:rPr>
          <w:bCs/>
          <w:color w:val="000000"/>
          <w:bdr w:val="none" w:sz="0" w:space="0" w:color="auto" w:frame="1"/>
          <w:lang w:val="uk-UA"/>
        </w:rPr>
        <w:t xml:space="preserve">Поняття, особливості, види та функції та значення роздрібної торгівлі. </w:t>
      </w:r>
    </w:p>
    <w:p w:rsidR="000F7872" w:rsidRPr="000F7872" w:rsidRDefault="000F7872" w:rsidP="000F7872">
      <w:pPr>
        <w:pStyle w:val="afb"/>
        <w:numPr>
          <w:ilvl w:val="0"/>
          <w:numId w:val="118"/>
        </w:numPr>
        <w:shd w:val="clear" w:color="auto" w:fill="FFFFFF"/>
        <w:tabs>
          <w:tab w:val="left" w:pos="0"/>
          <w:tab w:val="left" w:pos="426"/>
          <w:tab w:val="left" w:pos="993"/>
        </w:tabs>
        <w:autoSpaceDE w:val="0"/>
        <w:autoSpaceDN w:val="0"/>
        <w:adjustRightInd w:val="0"/>
        <w:spacing w:before="120"/>
        <w:ind w:left="0" w:firstLine="709"/>
        <w:jc w:val="both"/>
        <w:outlineLvl w:val="2"/>
        <w:rPr>
          <w:lang w:val="uk-UA"/>
        </w:rPr>
      </w:pPr>
      <w:r w:rsidRPr="000F7872">
        <w:rPr>
          <w:lang w:val="uk-UA"/>
        </w:rPr>
        <w:t xml:space="preserve">Загальна характеристика та види договорів, що застосовуються в торговельній діяльності. </w:t>
      </w:r>
    </w:p>
    <w:p w:rsidR="000F7872" w:rsidRPr="000F7872" w:rsidRDefault="000F7872" w:rsidP="000F7872">
      <w:pPr>
        <w:pStyle w:val="afb"/>
        <w:numPr>
          <w:ilvl w:val="0"/>
          <w:numId w:val="118"/>
        </w:numPr>
        <w:shd w:val="clear" w:color="auto" w:fill="FFFFFF"/>
        <w:tabs>
          <w:tab w:val="left" w:pos="0"/>
          <w:tab w:val="left" w:pos="426"/>
          <w:tab w:val="left" w:pos="993"/>
        </w:tabs>
        <w:autoSpaceDE w:val="0"/>
        <w:autoSpaceDN w:val="0"/>
        <w:adjustRightInd w:val="0"/>
        <w:spacing w:before="120"/>
        <w:ind w:left="0" w:firstLine="709"/>
        <w:jc w:val="both"/>
        <w:outlineLvl w:val="2"/>
        <w:rPr>
          <w:lang w:val="uk-UA"/>
        </w:rPr>
      </w:pPr>
      <w:r w:rsidRPr="000F7872">
        <w:rPr>
          <w:shd w:val="clear" w:color="auto" w:fill="FFFFFF"/>
          <w:lang w:val="uk-UA"/>
        </w:rPr>
        <w:t>Де законодавчо визначено, що господарсько-торговельна діяльність опосередковується господарськими договорами, - назвіть і охарактеризуйте цю норму.</w:t>
      </w:r>
      <w:r w:rsidRPr="000F7872">
        <w:rPr>
          <w:lang w:val="uk-UA"/>
        </w:rPr>
        <w:t xml:space="preserve"> </w:t>
      </w:r>
    </w:p>
    <w:p w:rsidR="000F7872" w:rsidRPr="000F7872" w:rsidRDefault="000F7872" w:rsidP="000F7872">
      <w:pPr>
        <w:pStyle w:val="afb"/>
        <w:numPr>
          <w:ilvl w:val="0"/>
          <w:numId w:val="118"/>
        </w:numPr>
        <w:shd w:val="clear" w:color="auto" w:fill="FFFFFF"/>
        <w:tabs>
          <w:tab w:val="left" w:pos="0"/>
          <w:tab w:val="left" w:pos="426"/>
          <w:tab w:val="left" w:pos="993"/>
        </w:tabs>
        <w:autoSpaceDE w:val="0"/>
        <w:autoSpaceDN w:val="0"/>
        <w:adjustRightInd w:val="0"/>
        <w:spacing w:before="120"/>
        <w:ind w:hanging="11"/>
        <w:jc w:val="both"/>
        <w:outlineLvl w:val="2"/>
        <w:rPr>
          <w:bCs/>
          <w:color w:val="000000"/>
          <w:bdr w:val="none" w:sz="0" w:space="0" w:color="auto" w:frame="1"/>
          <w:lang w:val="uk-UA"/>
        </w:rPr>
      </w:pPr>
      <w:r w:rsidRPr="000F7872">
        <w:rPr>
          <w:lang w:val="uk-UA"/>
        </w:rPr>
        <w:lastRenderedPageBreak/>
        <w:t>Поставка і договір купівлі-продажу для господарсько-торговельних відносин (навести свій приклад).</w:t>
      </w:r>
      <w:r w:rsidRPr="000F7872">
        <w:rPr>
          <w:bCs/>
          <w:color w:val="000000"/>
          <w:bdr w:val="none" w:sz="0" w:space="0" w:color="auto" w:frame="1"/>
          <w:lang w:val="uk-UA"/>
        </w:rPr>
        <w:t xml:space="preserve"> </w:t>
      </w:r>
    </w:p>
    <w:p w:rsidR="000F7872" w:rsidRPr="000F7872" w:rsidRDefault="000F7872" w:rsidP="00D02EF1">
      <w:pPr>
        <w:tabs>
          <w:tab w:val="left" w:pos="284"/>
          <w:tab w:val="left" w:pos="567"/>
        </w:tabs>
        <w:ind w:firstLine="709"/>
        <w:jc w:val="both"/>
        <w:rPr>
          <w:lang w:val="uk-UA"/>
        </w:rPr>
      </w:pPr>
      <w:r w:rsidRPr="000F7872">
        <w:rPr>
          <w:b/>
          <w:lang w:val="uk-UA"/>
        </w:rPr>
        <w:t>Література</w:t>
      </w:r>
      <w:r w:rsidRPr="000F7872">
        <w:rPr>
          <w:lang w:val="uk-UA"/>
        </w:rPr>
        <w:t>: [1; 3; 4; 91]; [59] стор. 177 – 196; [71] стор. 17 – 36.</w:t>
      </w:r>
    </w:p>
    <w:p w:rsidR="000F7872" w:rsidRPr="000F7872" w:rsidRDefault="000F7872" w:rsidP="00D02EF1">
      <w:pPr>
        <w:tabs>
          <w:tab w:val="left" w:pos="284"/>
          <w:tab w:val="left" w:pos="567"/>
          <w:tab w:val="left" w:pos="7080"/>
        </w:tabs>
        <w:ind w:firstLine="709"/>
        <w:jc w:val="both"/>
        <w:rPr>
          <w:lang w:val="uk-UA"/>
        </w:rPr>
      </w:pPr>
      <w:r w:rsidRPr="000F7872">
        <w:rPr>
          <w:b/>
          <w:bCs/>
          <w:lang w:val="uk-UA"/>
        </w:rPr>
        <w:t>Завдання на СРС</w:t>
      </w:r>
      <w:r w:rsidRPr="000F7872">
        <w:rPr>
          <w:lang w:val="uk-UA"/>
        </w:rPr>
        <w:t xml:space="preserve">: </w:t>
      </w:r>
    </w:p>
    <w:p w:rsidR="000F7872" w:rsidRPr="000F7872" w:rsidRDefault="000F7872" w:rsidP="000F7872">
      <w:pPr>
        <w:pStyle w:val="afb"/>
        <w:numPr>
          <w:ilvl w:val="0"/>
          <w:numId w:val="119"/>
        </w:numPr>
        <w:tabs>
          <w:tab w:val="left" w:pos="426"/>
          <w:tab w:val="left" w:pos="993"/>
        </w:tabs>
        <w:autoSpaceDE w:val="0"/>
        <w:autoSpaceDN w:val="0"/>
        <w:adjustRightInd w:val="0"/>
        <w:ind w:left="0" w:firstLine="720"/>
        <w:jc w:val="both"/>
        <w:rPr>
          <w:lang w:val="uk-UA"/>
        </w:rPr>
      </w:pPr>
      <w:r w:rsidRPr="000F7872">
        <w:rPr>
          <w:lang w:val="uk-UA"/>
        </w:rPr>
        <w:t>З’ясувати  поняття господарсько-торговельної діяльності, її види (внутрішня торгівля та зовнішня торгівля)</w:t>
      </w:r>
    </w:p>
    <w:p w:rsidR="000F7872" w:rsidRPr="000F7872" w:rsidRDefault="000F7872" w:rsidP="000F7872">
      <w:pPr>
        <w:pStyle w:val="afb"/>
        <w:numPr>
          <w:ilvl w:val="0"/>
          <w:numId w:val="119"/>
        </w:numPr>
        <w:tabs>
          <w:tab w:val="left" w:pos="426"/>
          <w:tab w:val="left" w:pos="993"/>
        </w:tabs>
        <w:autoSpaceDE w:val="0"/>
        <w:autoSpaceDN w:val="0"/>
        <w:adjustRightInd w:val="0"/>
        <w:ind w:left="0" w:firstLine="720"/>
        <w:jc w:val="both"/>
        <w:rPr>
          <w:bCs/>
          <w:color w:val="000000"/>
          <w:bdr w:val="none" w:sz="0" w:space="0" w:color="auto" w:frame="1"/>
          <w:lang w:val="uk-UA"/>
        </w:rPr>
      </w:pPr>
      <w:r w:rsidRPr="000F7872">
        <w:rPr>
          <w:bCs/>
          <w:color w:val="000000"/>
          <w:bdr w:val="none" w:sz="0" w:space="0" w:color="auto" w:frame="1"/>
          <w:lang w:val="uk-UA"/>
        </w:rPr>
        <w:t>Яким нормативним актом встановлюється порядок  провадження торговельної діяльності та  правила торговельного обслуговування на ринку споживчих товарів, охарактеризуйте цей порядок.</w:t>
      </w:r>
    </w:p>
    <w:p w:rsidR="000F7872" w:rsidRPr="000F7872" w:rsidRDefault="000F7872" w:rsidP="000F7872">
      <w:pPr>
        <w:pStyle w:val="afb"/>
        <w:numPr>
          <w:ilvl w:val="0"/>
          <w:numId w:val="119"/>
        </w:numPr>
        <w:shd w:val="clear" w:color="auto" w:fill="FFFFFF"/>
        <w:tabs>
          <w:tab w:val="left" w:pos="0"/>
          <w:tab w:val="left" w:pos="426"/>
          <w:tab w:val="left" w:pos="993"/>
        </w:tabs>
        <w:autoSpaceDE w:val="0"/>
        <w:autoSpaceDN w:val="0"/>
        <w:adjustRightInd w:val="0"/>
        <w:spacing w:before="120"/>
        <w:ind w:left="0" w:firstLine="720"/>
        <w:jc w:val="both"/>
        <w:outlineLvl w:val="2"/>
        <w:rPr>
          <w:bCs/>
          <w:color w:val="000000"/>
          <w:bdr w:val="none" w:sz="0" w:space="0" w:color="auto" w:frame="1"/>
          <w:lang w:val="uk-UA"/>
        </w:rPr>
      </w:pPr>
      <w:r w:rsidRPr="000F7872">
        <w:rPr>
          <w:bCs/>
          <w:color w:val="000000"/>
          <w:bdr w:val="none" w:sz="0" w:space="0" w:color="auto" w:frame="1"/>
          <w:lang w:val="uk-UA"/>
        </w:rPr>
        <w:t>Ліцензування видів торговельної діяльності.</w:t>
      </w:r>
      <w:r w:rsidRPr="000F7872">
        <w:rPr>
          <w:bCs/>
          <w:color w:val="000000"/>
          <w:spacing w:val="4"/>
          <w:bdr w:val="none" w:sz="0" w:space="0" w:color="auto" w:frame="1"/>
          <w:lang w:val="uk-UA"/>
        </w:rPr>
        <w:t xml:space="preserve"> Застосування патентів при здійсненні торговельної діяльності. </w:t>
      </w:r>
    </w:p>
    <w:p w:rsidR="000F7872" w:rsidRPr="000F7872" w:rsidRDefault="000F7872" w:rsidP="000F7872">
      <w:pPr>
        <w:pStyle w:val="afb"/>
        <w:numPr>
          <w:ilvl w:val="0"/>
          <w:numId w:val="119"/>
        </w:numPr>
        <w:shd w:val="clear" w:color="auto" w:fill="FFFFFF"/>
        <w:tabs>
          <w:tab w:val="left" w:pos="0"/>
          <w:tab w:val="left" w:pos="426"/>
          <w:tab w:val="left" w:pos="993"/>
        </w:tabs>
        <w:autoSpaceDE w:val="0"/>
        <w:autoSpaceDN w:val="0"/>
        <w:adjustRightInd w:val="0"/>
        <w:spacing w:before="120"/>
        <w:jc w:val="both"/>
        <w:outlineLvl w:val="2"/>
        <w:rPr>
          <w:bCs/>
          <w:color w:val="000000"/>
          <w:bdr w:val="none" w:sz="0" w:space="0" w:color="auto" w:frame="1"/>
          <w:lang w:val="uk-UA"/>
        </w:rPr>
      </w:pPr>
      <w:r w:rsidRPr="000F7872">
        <w:rPr>
          <w:lang w:val="uk-UA"/>
        </w:rPr>
        <w:t xml:space="preserve">Система франчайзингу у підприємницькій діяльності </w:t>
      </w:r>
    </w:p>
    <w:p w:rsidR="000F7872" w:rsidRPr="000F7872" w:rsidRDefault="000F7872" w:rsidP="000F7872">
      <w:pPr>
        <w:numPr>
          <w:ilvl w:val="0"/>
          <w:numId w:val="119"/>
        </w:numPr>
        <w:tabs>
          <w:tab w:val="left" w:pos="284"/>
          <w:tab w:val="left" w:pos="567"/>
          <w:tab w:val="left" w:pos="993"/>
        </w:tabs>
        <w:ind w:left="1077"/>
        <w:jc w:val="both"/>
        <w:rPr>
          <w:lang w:val="uk-UA"/>
        </w:rPr>
      </w:pPr>
      <w:r w:rsidRPr="000F7872">
        <w:rPr>
          <w:lang w:val="uk-UA"/>
        </w:rPr>
        <w:t>Електронна торгівля у бізнесі (загальні поняття)</w:t>
      </w:r>
    </w:p>
    <w:p w:rsidR="000F7872" w:rsidRPr="000F7872" w:rsidRDefault="000F7872" w:rsidP="000F7872">
      <w:pPr>
        <w:pStyle w:val="a5"/>
        <w:ind w:left="1077"/>
        <w:jc w:val="center"/>
        <w:rPr>
          <w:b/>
          <w:color w:val="000000"/>
          <w:lang w:val="uk-UA"/>
        </w:rPr>
      </w:pPr>
    </w:p>
    <w:p w:rsidR="000F7872" w:rsidRPr="000F7872" w:rsidRDefault="000F7872" w:rsidP="000F7872">
      <w:pPr>
        <w:pStyle w:val="a5"/>
        <w:ind w:left="1077"/>
        <w:jc w:val="center"/>
        <w:rPr>
          <w:lang w:val="uk-UA"/>
        </w:rPr>
      </w:pPr>
      <w:r w:rsidRPr="000F7872">
        <w:rPr>
          <w:b/>
          <w:color w:val="000000"/>
          <w:lang w:val="uk-UA"/>
        </w:rPr>
        <w:t>Семінарське заняття 12.</w:t>
      </w:r>
    </w:p>
    <w:p w:rsidR="000F7872" w:rsidRPr="000F7872" w:rsidRDefault="000F7872" w:rsidP="000F7872">
      <w:pPr>
        <w:spacing w:after="120"/>
        <w:rPr>
          <w:b/>
          <w:lang w:val="uk-UA"/>
        </w:rPr>
      </w:pPr>
      <w:r w:rsidRPr="000F7872">
        <w:rPr>
          <w:lang w:val="uk-UA"/>
        </w:rPr>
        <w:t>Тема 3.2.</w:t>
      </w:r>
      <w:r w:rsidRPr="000F7872">
        <w:rPr>
          <w:b/>
          <w:lang w:val="uk-UA"/>
        </w:rPr>
        <w:t xml:space="preserve"> </w:t>
      </w:r>
      <w:r w:rsidRPr="000F7872">
        <w:rPr>
          <w:lang w:val="uk-UA"/>
        </w:rPr>
        <w:t xml:space="preserve"> </w:t>
      </w:r>
      <w:r w:rsidRPr="000F7872">
        <w:rPr>
          <w:b/>
          <w:lang w:val="uk-UA"/>
        </w:rPr>
        <w:t xml:space="preserve"> Правові засади договірних правовідносин у торговельній діяльності.</w:t>
      </w:r>
    </w:p>
    <w:p w:rsidR="000F7872" w:rsidRPr="000F7872" w:rsidRDefault="000F7872" w:rsidP="000F7872">
      <w:pPr>
        <w:rPr>
          <w:lang w:val="uk-UA"/>
        </w:rPr>
      </w:pPr>
      <w:r w:rsidRPr="000F7872">
        <w:rPr>
          <w:b/>
          <w:i/>
          <w:u w:val="single"/>
          <w:lang w:val="uk-UA"/>
        </w:rPr>
        <w:t>Заняття 12</w:t>
      </w:r>
      <w:r w:rsidRPr="000F7872">
        <w:rPr>
          <w:i/>
          <w:lang w:val="uk-UA"/>
        </w:rPr>
        <w:t xml:space="preserve">  спрямоване на</w:t>
      </w:r>
      <w:r w:rsidRPr="000F7872">
        <w:rPr>
          <w:lang w:val="uk-UA"/>
        </w:rPr>
        <w:t xml:space="preserve"> здійснення підсумкового контролю рівня засвоєних знань у господарських договірних відносинах та на виявлення договорів якими опосередковується </w:t>
      </w:r>
      <w:r w:rsidRPr="000F7872">
        <w:rPr>
          <w:shd w:val="clear" w:color="auto" w:fill="FFFFFF"/>
          <w:lang w:val="uk-UA"/>
        </w:rPr>
        <w:t>торговельна діяльність.</w:t>
      </w:r>
    </w:p>
    <w:p w:rsidR="000F7872" w:rsidRPr="000F7872" w:rsidRDefault="000F7872" w:rsidP="000F7872">
      <w:pPr>
        <w:pStyle w:val="afb"/>
        <w:numPr>
          <w:ilvl w:val="0"/>
          <w:numId w:val="120"/>
        </w:numPr>
        <w:spacing w:after="200" w:line="276" w:lineRule="auto"/>
        <w:rPr>
          <w:rFonts w:eastAsia="Calibri"/>
          <w:lang w:val="uk-UA"/>
        </w:rPr>
      </w:pPr>
      <w:r w:rsidRPr="000F7872">
        <w:rPr>
          <w:rFonts w:eastAsia="Calibri"/>
          <w:lang w:val="uk-UA"/>
        </w:rPr>
        <w:t>Загальна характеристика та види договорів, що застосовуються в торговельній діяльності.</w:t>
      </w:r>
    </w:p>
    <w:p w:rsidR="000F7872" w:rsidRPr="000F7872" w:rsidRDefault="000F7872" w:rsidP="000F7872">
      <w:pPr>
        <w:pStyle w:val="afb"/>
        <w:numPr>
          <w:ilvl w:val="0"/>
          <w:numId w:val="120"/>
        </w:numPr>
        <w:spacing w:after="200" w:line="276" w:lineRule="auto"/>
        <w:rPr>
          <w:rFonts w:eastAsia="Calibri"/>
          <w:lang w:val="uk-UA"/>
        </w:rPr>
      </w:pPr>
      <w:r w:rsidRPr="000F7872">
        <w:rPr>
          <w:rFonts w:eastAsia="Calibri"/>
          <w:lang w:val="uk-UA"/>
        </w:rPr>
        <w:t>Група договорів купівлі-продажу та їх загальна характеристика.</w:t>
      </w:r>
    </w:p>
    <w:p w:rsidR="000F7872" w:rsidRPr="000F7872" w:rsidRDefault="000F7872" w:rsidP="000F7872">
      <w:pPr>
        <w:pStyle w:val="afb"/>
        <w:numPr>
          <w:ilvl w:val="0"/>
          <w:numId w:val="120"/>
        </w:numPr>
        <w:spacing w:after="200" w:line="276" w:lineRule="auto"/>
        <w:rPr>
          <w:rFonts w:eastAsia="Calibri"/>
          <w:lang w:val="uk-UA"/>
        </w:rPr>
      </w:pPr>
      <w:r w:rsidRPr="000F7872">
        <w:rPr>
          <w:rFonts w:eastAsia="Calibri"/>
          <w:lang w:val="uk-UA"/>
        </w:rPr>
        <w:t>Договір контрактації сільськогосподарської продукції.</w:t>
      </w:r>
    </w:p>
    <w:p w:rsidR="000F7872" w:rsidRPr="000F7872" w:rsidRDefault="000F7872" w:rsidP="000F7872">
      <w:pPr>
        <w:pStyle w:val="afb"/>
        <w:numPr>
          <w:ilvl w:val="0"/>
          <w:numId w:val="120"/>
        </w:numPr>
        <w:spacing w:after="200" w:line="276" w:lineRule="auto"/>
        <w:rPr>
          <w:rFonts w:eastAsia="Calibri"/>
          <w:lang w:val="uk-UA"/>
        </w:rPr>
      </w:pPr>
      <w:r w:rsidRPr="000F7872">
        <w:rPr>
          <w:rFonts w:eastAsia="Calibri"/>
          <w:lang w:val="uk-UA"/>
        </w:rPr>
        <w:t>Поняття та види договору про надання послуг .</w:t>
      </w:r>
    </w:p>
    <w:p w:rsidR="000F7872" w:rsidRPr="000F7872" w:rsidRDefault="000F7872" w:rsidP="000F7872">
      <w:pPr>
        <w:pStyle w:val="afb"/>
        <w:numPr>
          <w:ilvl w:val="0"/>
          <w:numId w:val="120"/>
        </w:numPr>
        <w:spacing w:after="200" w:line="276" w:lineRule="auto"/>
        <w:rPr>
          <w:rFonts w:eastAsia="Calibri"/>
          <w:lang w:val="uk-UA"/>
        </w:rPr>
      </w:pPr>
      <w:r w:rsidRPr="000F7872">
        <w:rPr>
          <w:rFonts w:eastAsia="Calibri"/>
          <w:lang w:val="uk-UA"/>
        </w:rPr>
        <w:t>Договір енергопостачання.</w:t>
      </w:r>
    </w:p>
    <w:p w:rsidR="000F7872" w:rsidRPr="000F7872" w:rsidRDefault="000F7872" w:rsidP="000F7872">
      <w:pPr>
        <w:pStyle w:val="afb"/>
        <w:numPr>
          <w:ilvl w:val="0"/>
          <w:numId w:val="120"/>
        </w:numPr>
        <w:tabs>
          <w:tab w:val="center" w:pos="709"/>
          <w:tab w:val="left" w:pos="5559"/>
        </w:tabs>
        <w:spacing w:line="276" w:lineRule="auto"/>
        <w:jc w:val="both"/>
        <w:rPr>
          <w:rFonts w:eastAsia="Calibri"/>
          <w:lang w:val="uk-UA"/>
        </w:rPr>
      </w:pPr>
      <w:r w:rsidRPr="000F7872">
        <w:rPr>
          <w:rFonts w:eastAsia="Calibri"/>
          <w:lang w:val="uk-UA"/>
        </w:rPr>
        <w:t>Договір міни (бартеру).</w:t>
      </w:r>
    </w:p>
    <w:p w:rsidR="000F7872" w:rsidRPr="000F7872" w:rsidRDefault="000F7872" w:rsidP="000F7872">
      <w:pPr>
        <w:tabs>
          <w:tab w:val="left" w:pos="284"/>
          <w:tab w:val="left" w:pos="567"/>
        </w:tabs>
        <w:ind w:left="720"/>
        <w:jc w:val="both"/>
        <w:rPr>
          <w:lang w:val="uk-UA"/>
        </w:rPr>
      </w:pPr>
      <w:r w:rsidRPr="000F7872">
        <w:rPr>
          <w:b/>
          <w:lang w:val="uk-UA"/>
        </w:rPr>
        <w:t>Література</w:t>
      </w:r>
      <w:r w:rsidRPr="000F7872">
        <w:rPr>
          <w:lang w:val="uk-UA"/>
        </w:rPr>
        <w:t>: [1; 3; 4; 91]; [59] стор. 177 – 196; [71] стор. 17 – 36.</w:t>
      </w:r>
    </w:p>
    <w:p w:rsidR="000F7872" w:rsidRPr="000F7872" w:rsidRDefault="000F7872" w:rsidP="000F7872">
      <w:pPr>
        <w:tabs>
          <w:tab w:val="left" w:pos="284"/>
          <w:tab w:val="left" w:pos="567"/>
          <w:tab w:val="left" w:pos="7080"/>
        </w:tabs>
        <w:ind w:firstLine="284"/>
        <w:jc w:val="both"/>
        <w:rPr>
          <w:lang w:val="uk-UA"/>
        </w:rPr>
      </w:pPr>
      <w:r w:rsidRPr="000F7872">
        <w:rPr>
          <w:b/>
          <w:bCs/>
          <w:lang w:val="uk-UA"/>
        </w:rPr>
        <w:t xml:space="preserve">       Завдання на СРС</w:t>
      </w:r>
      <w:r w:rsidRPr="000F7872">
        <w:rPr>
          <w:lang w:val="uk-UA"/>
        </w:rPr>
        <w:t>: 1. Охарактеризувати матеріально-технічне постачання та збут, договори поставки, контрактації сільськогосподарської продукції та енергопостачання, поставку товарів по кількості, комплектності, асортименту та якості. Поняття та види договорів, пов’язаних з наданням посередницьких та транспортних послуг. Вантажні перевезення та чартер. Особливості транспортного експедирування. Окремі види комерційного посередництва. Агентський договір. Охарактеризувати правові наслідки порушення договору. Відповідальність сторін.</w:t>
      </w:r>
    </w:p>
    <w:p w:rsidR="000F7872" w:rsidRPr="000F7872" w:rsidRDefault="000F7872" w:rsidP="000F7872">
      <w:pPr>
        <w:tabs>
          <w:tab w:val="left" w:pos="284"/>
          <w:tab w:val="left" w:pos="567"/>
          <w:tab w:val="left" w:pos="7080"/>
        </w:tabs>
        <w:spacing w:after="120"/>
        <w:ind w:firstLine="284"/>
        <w:jc w:val="both"/>
        <w:rPr>
          <w:lang w:val="uk-UA"/>
        </w:rPr>
      </w:pPr>
      <w:r w:rsidRPr="000F7872">
        <w:rPr>
          <w:lang w:val="uk-UA"/>
        </w:rPr>
        <w:t xml:space="preserve">2. Скласти господарський договір, який застосовується у торговельній діяльності з будь якої групи торговельних договорів. Бути готовим на практичному занятті  проаналізувати договір, складений іншим студентом групи, вказати на помилки чи правильність </w:t>
      </w:r>
      <w:proofErr w:type="spellStart"/>
      <w:r w:rsidRPr="000F7872">
        <w:rPr>
          <w:lang w:val="uk-UA"/>
        </w:rPr>
        <w:t>складенного</w:t>
      </w:r>
      <w:proofErr w:type="spellEnd"/>
      <w:r w:rsidRPr="000F7872">
        <w:rPr>
          <w:lang w:val="uk-UA"/>
        </w:rPr>
        <w:t xml:space="preserve"> договору. </w:t>
      </w:r>
    </w:p>
    <w:p w:rsidR="000F7872" w:rsidRPr="000F7872" w:rsidRDefault="000F7872" w:rsidP="000F7872">
      <w:pPr>
        <w:pStyle w:val="a5"/>
        <w:ind w:firstLine="709"/>
        <w:jc w:val="center"/>
        <w:rPr>
          <w:lang w:val="uk-UA"/>
        </w:rPr>
      </w:pPr>
      <w:r w:rsidRPr="000F7872">
        <w:rPr>
          <w:b/>
          <w:color w:val="000000"/>
          <w:lang w:val="uk-UA"/>
        </w:rPr>
        <w:t xml:space="preserve">Семінарське заняття 13. </w:t>
      </w:r>
    </w:p>
    <w:p w:rsidR="000F7872" w:rsidRPr="000F7872" w:rsidRDefault="000F7872" w:rsidP="000F7872">
      <w:pPr>
        <w:pStyle w:val="a5"/>
        <w:ind w:firstLine="709"/>
        <w:rPr>
          <w:b/>
          <w:lang w:val="uk-UA"/>
        </w:rPr>
      </w:pPr>
      <w:r w:rsidRPr="000F7872">
        <w:rPr>
          <w:lang w:val="uk-UA"/>
        </w:rPr>
        <w:t xml:space="preserve">Тема 3.3.   </w:t>
      </w:r>
      <w:r w:rsidRPr="000F7872">
        <w:rPr>
          <w:b/>
          <w:lang w:val="uk-UA"/>
        </w:rPr>
        <w:t>Біржова  діяльність в Україні.</w:t>
      </w:r>
    </w:p>
    <w:p w:rsidR="000F7872" w:rsidRPr="000F7872" w:rsidRDefault="000F7872" w:rsidP="000F7872">
      <w:pPr>
        <w:pStyle w:val="a7"/>
        <w:spacing w:after="120"/>
        <w:ind w:firstLine="709"/>
        <w:jc w:val="both"/>
        <w:rPr>
          <w:rFonts w:ascii="Times New Roman" w:hAnsi="Times New Roman"/>
          <w:sz w:val="24"/>
          <w:szCs w:val="24"/>
          <w:lang w:val="uk-UA"/>
        </w:rPr>
      </w:pPr>
      <w:r w:rsidRPr="000F7872">
        <w:rPr>
          <w:rFonts w:ascii="Times New Roman" w:hAnsi="Times New Roman"/>
          <w:b/>
          <w:i/>
          <w:sz w:val="24"/>
          <w:szCs w:val="24"/>
          <w:u w:val="single"/>
          <w:lang w:val="uk-UA"/>
        </w:rPr>
        <w:t>Заняття 13</w:t>
      </w:r>
      <w:r w:rsidRPr="000F7872">
        <w:rPr>
          <w:rFonts w:ascii="Times New Roman" w:hAnsi="Times New Roman"/>
          <w:i/>
          <w:sz w:val="24"/>
          <w:szCs w:val="24"/>
          <w:lang w:val="uk-UA"/>
        </w:rPr>
        <w:t xml:space="preserve">  має на меті</w:t>
      </w:r>
      <w:r w:rsidRPr="000F7872">
        <w:rPr>
          <w:rFonts w:ascii="Times New Roman" w:hAnsi="Times New Roman"/>
          <w:sz w:val="24"/>
          <w:szCs w:val="24"/>
          <w:lang w:val="uk-UA"/>
        </w:rPr>
        <w:t xml:space="preserve"> </w:t>
      </w:r>
      <w:r w:rsidR="00E85B25" w:rsidRPr="000F7872">
        <w:rPr>
          <w:rFonts w:ascii="Times New Roman" w:hAnsi="Times New Roman"/>
          <w:sz w:val="24"/>
          <w:szCs w:val="24"/>
          <w:lang w:val="uk-UA"/>
        </w:rPr>
        <w:t>засвоєння</w:t>
      </w:r>
      <w:r w:rsidRPr="000F7872">
        <w:rPr>
          <w:rFonts w:ascii="Times New Roman" w:hAnsi="Times New Roman"/>
          <w:sz w:val="24"/>
          <w:szCs w:val="24"/>
          <w:lang w:val="uk-UA"/>
        </w:rPr>
        <w:t xml:space="preserve"> поняття «Біржа» </w:t>
      </w:r>
      <w:r w:rsidRPr="000F7872">
        <w:rPr>
          <w:rFonts w:ascii="Times New Roman" w:hAnsi="Times New Roman"/>
          <w:color w:val="000000"/>
          <w:sz w:val="24"/>
          <w:szCs w:val="24"/>
          <w:shd w:val="clear" w:color="auto" w:fill="FFFFFF"/>
          <w:lang w:val="uk-UA"/>
        </w:rPr>
        <w:t>як класичного інституту ринкової економіки,</w:t>
      </w:r>
      <w:r w:rsidRPr="000F7872">
        <w:rPr>
          <w:rFonts w:ascii="Times New Roman" w:hAnsi="Times New Roman"/>
          <w:sz w:val="24"/>
          <w:szCs w:val="24"/>
          <w:lang w:val="uk-UA"/>
        </w:rPr>
        <w:t xml:space="preserve"> як постійно функціонуючого ринку, де здійснюється укладення угод щодо купівлі-продажу товарів, валютних коштів, цінних паперів тощо.</w:t>
      </w:r>
    </w:p>
    <w:p w:rsidR="000F7872" w:rsidRPr="000F7872" w:rsidRDefault="000F7872" w:rsidP="000F7872">
      <w:pPr>
        <w:pStyle w:val="a5"/>
        <w:ind w:firstLine="33"/>
        <w:rPr>
          <w:u w:val="single"/>
          <w:lang w:val="uk-UA"/>
        </w:rPr>
      </w:pPr>
      <w:r w:rsidRPr="000F7872">
        <w:rPr>
          <w:u w:val="single"/>
          <w:lang w:val="uk-UA"/>
        </w:rPr>
        <w:t>Питання для обговорення</w:t>
      </w:r>
    </w:p>
    <w:p w:rsidR="000F7872" w:rsidRPr="000F7872" w:rsidRDefault="000F7872" w:rsidP="000F7872">
      <w:pPr>
        <w:pStyle w:val="a5"/>
        <w:numPr>
          <w:ilvl w:val="0"/>
          <w:numId w:val="126"/>
        </w:numPr>
        <w:tabs>
          <w:tab w:val="left" w:pos="459"/>
        </w:tabs>
        <w:spacing w:after="0"/>
        <w:jc w:val="both"/>
        <w:rPr>
          <w:lang w:val="uk-UA"/>
        </w:rPr>
      </w:pPr>
      <w:r w:rsidRPr="000F7872">
        <w:rPr>
          <w:lang w:val="uk-UA"/>
        </w:rPr>
        <w:t>Історичний шлях розвитку і ліквідації  біржової діяльності.</w:t>
      </w:r>
    </w:p>
    <w:p w:rsidR="000F7872" w:rsidRPr="000F7872" w:rsidRDefault="000F7872" w:rsidP="000F7872">
      <w:pPr>
        <w:pStyle w:val="a5"/>
        <w:numPr>
          <w:ilvl w:val="0"/>
          <w:numId w:val="126"/>
        </w:numPr>
        <w:tabs>
          <w:tab w:val="left" w:pos="459"/>
        </w:tabs>
        <w:spacing w:after="0"/>
        <w:jc w:val="both"/>
        <w:rPr>
          <w:lang w:val="uk-UA"/>
        </w:rPr>
      </w:pPr>
      <w:r w:rsidRPr="000F7872">
        <w:rPr>
          <w:lang w:val="uk-UA"/>
        </w:rPr>
        <w:t xml:space="preserve">Відродження біржової діяльності в Україні?  </w:t>
      </w:r>
    </w:p>
    <w:p w:rsidR="000F7872" w:rsidRPr="000F7872" w:rsidRDefault="000F7872" w:rsidP="000F7872">
      <w:pPr>
        <w:pStyle w:val="a5"/>
        <w:numPr>
          <w:ilvl w:val="0"/>
          <w:numId w:val="126"/>
        </w:numPr>
        <w:tabs>
          <w:tab w:val="left" w:pos="459"/>
        </w:tabs>
        <w:spacing w:after="0"/>
        <w:jc w:val="both"/>
        <w:rPr>
          <w:lang w:val="uk-UA"/>
        </w:rPr>
      </w:pPr>
      <w:r w:rsidRPr="000F7872">
        <w:rPr>
          <w:lang w:val="uk-UA"/>
        </w:rPr>
        <w:t>Поняття, ознаки та види бірж.</w:t>
      </w:r>
    </w:p>
    <w:p w:rsidR="000F7872" w:rsidRPr="000F7872" w:rsidRDefault="000F7872" w:rsidP="000F7872">
      <w:pPr>
        <w:pStyle w:val="a5"/>
        <w:numPr>
          <w:ilvl w:val="0"/>
          <w:numId w:val="126"/>
        </w:numPr>
        <w:spacing w:after="0"/>
        <w:jc w:val="both"/>
        <w:rPr>
          <w:lang w:val="uk-UA"/>
        </w:rPr>
      </w:pPr>
      <w:r w:rsidRPr="000F7872">
        <w:rPr>
          <w:lang w:val="uk-UA"/>
        </w:rPr>
        <w:t>Законодавство, яке регулює порядок створення і функціонування фондової біржі.</w:t>
      </w:r>
    </w:p>
    <w:p w:rsidR="000F7872" w:rsidRPr="000F7872" w:rsidRDefault="000F7872" w:rsidP="000F7872">
      <w:pPr>
        <w:pStyle w:val="a5"/>
        <w:numPr>
          <w:ilvl w:val="0"/>
          <w:numId w:val="126"/>
        </w:numPr>
        <w:spacing w:after="0"/>
        <w:jc w:val="both"/>
        <w:rPr>
          <w:lang w:val="uk-UA"/>
        </w:rPr>
      </w:pPr>
      <w:r w:rsidRPr="000F7872">
        <w:rPr>
          <w:lang w:val="uk-UA"/>
        </w:rPr>
        <w:lastRenderedPageBreak/>
        <w:t xml:space="preserve">Поняття, види та  спеціальні вимоги до укладення угод щодо цінних паперів. </w:t>
      </w:r>
    </w:p>
    <w:p w:rsidR="000F7872" w:rsidRPr="000F7872" w:rsidRDefault="000F7872" w:rsidP="000F7872">
      <w:pPr>
        <w:pStyle w:val="a5"/>
        <w:numPr>
          <w:ilvl w:val="0"/>
          <w:numId w:val="126"/>
        </w:numPr>
        <w:spacing w:after="0"/>
        <w:jc w:val="both"/>
        <w:rPr>
          <w:lang w:val="uk-UA"/>
        </w:rPr>
      </w:pPr>
      <w:r w:rsidRPr="000F7872">
        <w:rPr>
          <w:lang w:val="uk-UA"/>
        </w:rPr>
        <w:t>Особливі умови припинення діяльності фондової біржі</w:t>
      </w:r>
    </w:p>
    <w:p w:rsidR="000F7872" w:rsidRPr="000F7872" w:rsidRDefault="000F7872" w:rsidP="000F7872">
      <w:pPr>
        <w:pStyle w:val="a5"/>
        <w:numPr>
          <w:ilvl w:val="0"/>
          <w:numId w:val="126"/>
        </w:numPr>
        <w:spacing w:after="0"/>
        <w:jc w:val="both"/>
        <w:rPr>
          <w:lang w:val="uk-UA"/>
        </w:rPr>
      </w:pPr>
      <w:r w:rsidRPr="000F7872">
        <w:rPr>
          <w:lang w:val="uk-UA"/>
        </w:rPr>
        <w:t>Правове становище товарної біржі: порядок створення, функції, права та обов'язки.</w:t>
      </w:r>
    </w:p>
    <w:p w:rsidR="000F7872" w:rsidRPr="000F7872" w:rsidRDefault="000F7872" w:rsidP="000F7872">
      <w:pPr>
        <w:pStyle w:val="a5"/>
        <w:numPr>
          <w:ilvl w:val="0"/>
          <w:numId w:val="126"/>
        </w:numPr>
        <w:spacing w:after="0"/>
        <w:jc w:val="both"/>
        <w:rPr>
          <w:lang w:val="uk-UA"/>
        </w:rPr>
      </w:pPr>
      <w:r w:rsidRPr="000F7872">
        <w:rPr>
          <w:lang w:val="uk-UA"/>
        </w:rPr>
        <w:t>Організація роботи товарних бірж. Правила біржової торгівлі.</w:t>
      </w:r>
    </w:p>
    <w:p w:rsidR="000F7872" w:rsidRPr="000F7872" w:rsidRDefault="000F7872" w:rsidP="000F7872">
      <w:pPr>
        <w:tabs>
          <w:tab w:val="left" w:pos="284"/>
          <w:tab w:val="left" w:pos="567"/>
        </w:tabs>
        <w:ind w:left="468"/>
        <w:jc w:val="both"/>
        <w:rPr>
          <w:lang w:val="uk-UA"/>
        </w:rPr>
      </w:pPr>
      <w:r w:rsidRPr="000F7872">
        <w:rPr>
          <w:b/>
          <w:lang w:val="uk-UA"/>
        </w:rPr>
        <w:t>Література</w:t>
      </w:r>
      <w:r w:rsidRPr="000F7872">
        <w:rPr>
          <w:lang w:val="uk-UA"/>
        </w:rPr>
        <w:t>: [1; 3; 4; 29; 31; 35;  91]; [59] стор. 209 – 241; [67] стор. 19 – 35;  [69] стор. 23 – 66</w:t>
      </w:r>
    </w:p>
    <w:p w:rsidR="000F7872" w:rsidRPr="000F7872" w:rsidRDefault="000F7872" w:rsidP="000F7872">
      <w:pPr>
        <w:tabs>
          <w:tab w:val="left" w:pos="284"/>
          <w:tab w:val="left" w:pos="567"/>
        </w:tabs>
        <w:ind w:firstLine="284"/>
        <w:jc w:val="both"/>
        <w:rPr>
          <w:lang w:val="uk-UA"/>
        </w:rPr>
      </w:pPr>
      <w:r w:rsidRPr="000F7872">
        <w:rPr>
          <w:b/>
          <w:bCs/>
          <w:lang w:val="uk-UA"/>
        </w:rPr>
        <w:t xml:space="preserve">   Завдання на СРС</w:t>
      </w:r>
      <w:r w:rsidRPr="000F7872">
        <w:rPr>
          <w:lang w:val="uk-UA"/>
        </w:rPr>
        <w:t>: Охарактеризувати біржі, які діяли на початку ХХ століття в Російській імперії Фондова біржа та її правове становище. Охарактеризувати правове становище товарної біржі: порядок створення, функції, права та обов'язки. Види біржових угод. Поняття, види та  спеціальні вимоги до укладення угод щодо цінних паперів. Організація роботи товарних бірж та правила біржової торгівлі. Види товарних бірж. Правове становище товарної біржі: порядок створення, функції, права та обов'язки. Види біржових угод на товарній біржі. Особливості біржової торгівлі. Біржові операції та угоди, їх види та класифікація. Порядок та умови укладання.</w:t>
      </w:r>
    </w:p>
    <w:p w:rsidR="000F7872" w:rsidRPr="000F7872" w:rsidRDefault="000F7872" w:rsidP="000F7872">
      <w:pPr>
        <w:pStyle w:val="a7"/>
        <w:jc w:val="both"/>
        <w:rPr>
          <w:rFonts w:ascii="Times New Roman" w:hAnsi="Times New Roman"/>
          <w:b/>
          <w:color w:val="000000"/>
          <w:sz w:val="24"/>
          <w:szCs w:val="24"/>
          <w:lang w:val="uk-UA"/>
        </w:rPr>
      </w:pPr>
    </w:p>
    <w:p w:rsidR="000F7872" w:rsidRPr="000F7872" w:rsidRDefault="000F7872" w:rsidP="000F7872">
      <w:pPr>
        <w:pStyle w:val="a5"/>
        <w:jc w:val="center"/>
        <w:rPr>
          <w:b/>
          <w:color w:val="000000"/>
          <w:lang w:val="uk-UA"/>
        </w:rPr>
      </w:pPr>
      <w:r w:rsidRPr="000F7872">
        <w:rPr>
          <w:b/>
          <w:color w:val="000000"/>
          <w:lang w:val="uk-UA"/>
        </w:rPr>
        <w:t xml:space="preserve">Семінарське заняття 14. </w:t>
      </w:r>
    </w:p>
    <w:p w:rsidR="000F7872" w:rsidRPr="000F7872" w:rsidRDefault="000F7872" w:rsidP="000F7872">
      <w:pPr>
        <w:pStyle w:val="a5"/>
        <w:ind w:firstLine="709"/>
        <w:rPr>
          <w:b/>
          <w:lang w:val="uk-UA"/>
        </w:rPr>
      </w:pPr>
      <w:r w:rsidRPr="000F7872">
        <w:rPr>
          <w:lang w:val="uk-UA"/>
        </w:rPr>
        <w:t>Тема 3.4.</w:t>
      </w:r>
      <w:r w:rsidRPr="000F7872">
        <w:rPr>
          <w:b/>
          <w:lang w:val="uk-UA"/>
        </w:rPr>
        <w:t xml:space="preserve"> </w:t>
      </w:r>
      <w:r w:rsidRPr="000F7872">
        <w:rPr>
          <w:lang w:val="uk-UA"/>
        </w:rPr>
        <w:t xml:space="preserve"> </w:t>
      </w:r>
      <w:r w:rsidRPr="000F7872">
        <w:rPr>
          <w:b/>
          <w:lang w:val="uk-UA"/>
        </w:rPr>
        <w:t xml:space="preserve"> Оренда майна та  лізинг.</w:t>
      </w:r>
    </w:p>
    <w:p w:rsidR="000F7872" w:rsidRPr="000F7872" w:rsidRDefault="000F7872" w:rsidP="000F7872">
      <w:pPr>
        <w:ind w:firstLine="709"/>
        <w:jc w:val="both"/>
        <w:rPr>
          <w:szCs w:val="28"/>
          <w:lang w:val="uk-UA"/>
        </w:rPr>
      </w:pPr>
      <w:r w:rsidRPr="000F7872">
        <w:rPr>
          <w:b/>
          <w:i/>
          <w:u w:val="single"/>
          <w:lang w:val="uk-UA"/>
        </w:rPr>
        <w:t>Заняття 14</w:t>
      </w:r>
      <w:r w:rsidRPr="000F7872">
        <w:rPr>
          <w:i/>
          <w:lang w:val="uk-UA"/>
        </w:rPr>
        <w:t xml:space="preserve">  має на меті</w:t>
      </w:r>
      <w:r w:rsidRPr="000F7872">
        <w:rPr>
          <w:b/>
          <w:lang w:val="uk-UA"/>
        </w:rPr>
        <w:t xml:space="preserve"> </w:t>
      </w:r>
      <w:r w:rsidRPr="000F7872">
        <w:rPr>
          <w:szCs w:val="28"/>
          <w:lang w:val="uk-UA"/>
        </w:rPr>
        <w:t>закріплення у студентів знань щодо договірних відносин під час опанування нових господарських відносин: оренди державного та комунального майна, суборенди, в</w:t>
      </w:r>
      <w:r w:rsidRPr="000F7872">
        <w:rPr>
          <w:lang w:val="uk-UA"/>
        </w:rPr>
        <w:t>ідносини, пов’язані з орендою землі</w:t>
      </w:r>
      <w:r w:rsidRPr="000F7872">
        <w:rPr>
          <w:szCs w:val="28"/>
          <w:lang w:val="uk-UA"/>
        </w:rPr>
        <w:t xml:space="preserve"> і лізингу. </w:t>
      </w:r>
    </w:p>
    <w:p w:rsidR="000F7872" w:rsidRPr="000F7872" w:rsidRDefault="000F7872" w:rsidP="000F7872">
      <w:pPr>
        <w:jc w:val="both"/>
        <w:rPr>
          <w:szCs w:val="28"/>
          <w:lang w:val="uk-UA"/>
        </w:rPr>
      </w:pPr>
      <w:r w:rsidRPr="000F7872">
        <w:rPr>
          <w:u w:val="single"/>
          <w:lang w:val="uk-UA"/>
        </w:rPr>
        <w:t>Питання для обговорення</w:t>
      </w:r>
    </w:p>
    <w:p w:rsidR="000F7872" w:rsidRPr="000F7872" w:rsidRDefault="000F7872" w:rsidP="000F7872">
      <w:pPr>
        <w:numPr>
          <w:ilvl w:val="0"/>
          <w:numId w:val="142"/>
        </w:numPr>
        <w:rPr>
          <w:lang w:val="uk-UA"/>
        </w:rPr>
      </w:pPr>
      <w:r w:rsidRPr="000F7872">
        <w:rPr>
          <w:lang w:val="uk-UA"/>
        </w:rPr>
        <w:t>Поняття  оренди, сторони за договором оренди, їх права й обов’язки.</w:t>
      </w:r>
    </w:p>
    <w:p w:rsidR="000F7872" w:rsidRPr="000F7872" w:rsidRDefault="000F7872" w:rsidP="000F7872">
      <w:pPr>
        <w:numPr>
          <w:ilvl w:val="0"/>
          <w:numId w:val="142"/>
        </w:numPr>
        <w:rPr>
          <w:lang w:val="uk-UA"/>
        </w:rPr>
      </w:pPr>
      <w:r w:rsidRPr="000F7872">
        <w:rPr>
          <w:lang w:val="uk-UA"/>
        </w:rPr>
        <w:t xml:space="preserve">Оренда державного  і комунального майна. </w:t>
      </w:r>
    </w:p>
    <w:p w:rsidR="000F7872" w:rsidRPr="000F7872" w:rsidRDefault="000F7872" w:rsidP="000F7872">
      <w:pPr>
        <w:numPr>
          <w:ilvl w:val="0"/>
          <w:numId w:val="142"/>
        </w:numPr>
        <w:ind w:left="709"/>
        <w:rPr>
          <w:sz w:val="22"/>
          <w:szCs w:val="22"/>
          <w:lang w:val="uk-UA"/>
        </w:rPr>
      </w:pPr>
      <w:r w:rsidRPr="000F7872">
        <w:rPr>
          <w:lang w:val="uk-UA"/>
        </w:rPr>
        <w:t xml:space="preserve">Відносини, пов’язані з орендою землі.  </w:t>
      </w:r>
    </w:p>
    <w:p w:rsidR="000F7872" w:rsidRPr="000F7872" w:rsidRDefault="000F7872" w:rsidP="00D02EF1">
      <w:pPr>
        <w:pStyle w:val="afb"/>
        <w:numPr>
          <w:ilvl w:val="0"/>
          <w:numId w:val="142"/>
        </w:numPr>
        <w:rPr>
          <w:lang w:val="uk-UA"/>
        </w:rPr>
      </w:pPr>
      <w:r w:rsidRPr="000F7872">
        <w:rPr>
          <w:lang w:val="uk-UA"/>
        </w:rPr>
        <w:t xml:space="preserve">Поняття і правове регулювання лізингу. </w:t>
      </w:r>
    </w:p>
    <w:p w:rsidR="000F7872" w:rsidRPr="000F7872" w:rsidRDefault="000F7872" w:rsidP="00D02EF1">
      <w:pPr>
        <w:shd w:val="clear" w:color="auto" w:fill="FFFFFF"/>
        <w:ind w:left="709" w:hanging="709"/>
        <w:jc w:val="both"/>
        <w:rPr>
          <w:lang w:val="uk-UA"/>
        </w:rPr>
      </w:pPr>
      <w:r w:rsidRPr="000F7872">
        <w:rPr>
          <w:b/>
          <w:lang w:val="uk-UA"/>
        </w:rPr>
        <w:t xml:space="preserve">           </w:t>
      </w:r>
      <w:r w:rsidR="00D02EF1">
        <w:rPr>
          <w:b/>
          <w:lang w:val="uk-UA"/>
        </w:rPr>
        <w:t xml:space="preserve">   </w:t>
      </w:r>
      <w:r w:rsidRPr="000F7872">
        <w:rPr>
          <w:b/>
          <w:lang w:val="uk-UA"/>
        </w:rPr>
        <w:t>Література</w:t>
      </w:r>
      <w:r w:rsidRPr="000F7872">
        <w:rPr>
          <w:lang w:val="uk-UA"/>
        </w:rPr>
        <w:t>: [1; 3; 4; 23; 91]; [59] стор. 177 – 196; [70] стор. 13 – 31.</w:t>
      </w:r>
    </w:p>
    <w:p w:rsidR="000F7872" w:rsidRPr="000F7872" w:rsidRDefault="000F7872" w:rsidP="00D02EF1">
      <w:pPr>
        <w:ind w:left="709"/>
        <w:rPr>
          <w:lang w:val="uk-UA"/>
        </w:rPr>
      </w:pPr>
      <w:r w:rsidRPr="000F7872">
        <w:rPr>
          <w:b/>
          <w:bCs/>
          <w:lang w:val="uk-UA"/>
        </w:rPr>
        <w:t xml:space="preserve">   Завдання на СРС</w:t>
      </w:r>
      <w:r w:rsidRPr="000F7872">
        <w:rPr>
          <w:lang w:val="uk-UA"/>
        </w:rPr>
        <w:t xml:space="preserve">: </w:t>
      </w:r>
    </w:p>
    <w:p w:rsidR="000F7872" w:rsidRPr="000F7872" w:rsidRDefault="000F7872" w:rsidP="000F7872">
      <w:pPr>
        <w:rPr>
          <w:i/>
          <w:lang w:val="uk-UA"/>
        </w:rPr>
      </w:pPr>
      <w:r w:rsidRPr="000F7872">
        <w:rPr>
          <w:i/>
          <w:lang w:val="uk-UA"/>
        </w:rPr>
        <w:t>І. Поняття  оренди, сторони за договором оренди, їх права й обов’язки.</w:t>
      </w:r>
    </w:p>
    <w:p w:rsidR="000F7872" w:rsidRPr="000F7872" w:rsidRDefault="000F7872" w:rsidP="000F7872">
      <w:pPr>
        <w:numPr>
          <w:ilvl w:val="0"/>
          <w:numId w:val="139"/>
        </w:numPr>
        <w:ind w:left="709" w:hanging="283"/>
        <w:rPr>
          <w:lang w:val="uk-UA"/>
        </w:rPr>
      </w:pPr>
      <w:r w:rsidRPr="000F7872">
        <w:rPr>
          <w:lang w:val="uk-UA"/>
        </w:rPr>
        <w:t>Які види майна можуть бути об’єктами оренди у сфері господарювання.</w:t>
      </w:r>
    </w:p>
    <w:p w:rsidR="000F7872" w:rsidRPr="000F7872" w:rsidRDefault="000F7872" w:rsidP="000F7872">
      <w:pPr>
        <w:rPr>
          <w:i/>
          <w:lang w:val="uk-UA"/>
        </w:rPr>
      </w:pPr>
      <w:r w:rsidRPr="000F7872">
        <w:rPr>
          <w:i/>
          <w:lang w:val="uk-UA"/>
        </w:rPr>
        <w:t xml:space="preserve">ІІ. Оренда державного  і комунального майна. </w:t>
      </w:r>
    </w:p>
    <w:p w:rsidR="000F7872" w:rsidRPr="000F7872" w:rsidRDefault="000F7872" w:rsidP="000F7872">
      <w:pPr>
        <w:numPr>
          <w:ilvl w:val="0"/>
          <w:numId w:val="139"/>
        </w:numPr>
        <w:ind w:left="709" w:hanging="283"/>
        <w:rPr>
          <w:lang w:val="uk-UA"/>
        </w:rPr>
      </w:pPr>
      <w:r w:rsidRPr="000F7872">
        <w:rPr>
          <w:lang w:val="uk-UA"/>
        </w:rPr>
        <w:t>У якому порядку укладається договір оренди цілісного майнового комплексу?</w:t>
      </w:r>
    </w:p>
    <w:p w:rsidR="000F7872" w:rsidRPr="000F7872" w:rsidRDefault="000F7872" w:rsidP="000F7872">
      <w:pPr>
        <w:numPr>
          <w:ilvl w:val="0"/>
          <w:numId w:val="139"/>
        </w:numPr>
        <w:ind w:left="709" w:hanging="283"/>
        <w:rPr>
          <w:lang w:val="uk-UA"/>
        </w:rPr>
      </w:pPr>
      <w:r w:rsidRPr="000F7872">
        <w:rPr>
          <w:lang w:val="uk-UA"/>
        </w:rPr>
        <w:t xml:space="preserve">Охарактеризувати </w:t>
      </w:r>
      <w:r w:rsidR="00E85B25" w:rsidRPr="000F7872">
        <w:rPr>
          <w:lang w:val="uk-UA"/>
        </w:rPr>
        <w:t>правові</w:t>
      </w:r>
      <w:r w:rsidRPr="000F7872">
        <w:rPr>
          <w:lang w:val="uk-UA"/>
        </w:rPr>
        <w:t xml:space="preserve"> </w:t>
      </w:r>
      <w:r w:rsidR="00E85B25" w:rsidRPr="000F7872">
        <w:rPr>
          <w:lang w:val="uk-UA"/>
        </w:rPr>
        <w:t>відносини</w:t>
      </w:r>
      <w:r w:rsidRPr="000F7872">
        <w:rPr>
          <w:lang w:val="uk-UA"/>
        </w:rPr>
        <w:t xml:space="preserve"> суборенди.</w:t>
      </w:r>
    </w:p>
    <w:p w:rsidR="000F7872" w:rsidRPr="000F7872" w:rsidRDefault="000F7872" w:rsidP="000F7872">
      <w:pPr>
        <w:numPr>
          <w:ilvl w:val="0"/>
          <w:numId w:val="139"/>
        </w:numPr>
        <w:ind w:left="709" w:hanging="283"/>
        <w:rPr>
          <w:lang w:val="uk-UA"/>
        </w:rPr>
      </w:pPr>
      <w:r w:rsidRPr="000F7872">
        <w:rPr>
          <w:lang w:val="uk-UA"/>
        </w:rPr>
        <w:t>Припинення договору оренди.</w:t>
      </w:r>
    </w:p>
    <w:p w:rsidR="000F7872" w:rsidRPr="000F7872" w:rsidRDefault="000F7872" w:rsidP="000F7872">
      <w:pPr>
        <w:numPr>
          <w:ilvl w:val="0"/>
          <w:numId w:val="139"/>
        </w:numPr>
        <w:tabs>
          <w:tab w:val="num" w:pos="851"/>
        </w:tabs>
        <w:ind w:left="709" w:hanging="283"/>
        <w:rPr>
          <w:lang w:val="uk-UA"/>
        </w:rPr>
      </w:pPr>
      <w:r w:rsidRPr="000F7872">
        <w:rPr>
          <w:lang w:val="uk-UA"/>
        </w:rPr>
        <w:t xml:space="preserve">Навести приклад відносин  орендної плати. </w:t>
      </w:r>
    </w:p>
    <w:p w:rsidR="000F7872" w:rsidRPr="000F7872" w:rsidRDefault="000F7872" w:rsidP="000F7872">
      <w:pPr>
        <w:rPr>
          <w:i/>
          <w:lang w:val="uk-UA"/>
        </w:rPr>
      </w:pPr>
      <w:r w:rsidRPr="000F7872">
        <w:rPr>
          <w:i/>
          <w:lang w:val="uk-UA"/>
        </w:rPr>
        <w:t xml:space="preserve">ІІІ. Відносини, пов’язані з орендою землі.  </w:t>
      </w:r>
    </w:p>
    <w:p w:rsidR="000F7872" w:rsidRPr="000F7872" w:rsidRDefault="000F7872" w:rsidP="000F7872">
      <w:pPr>
        <w:pStyle w:val="a5"/>
        <w:numPr>
          <w:ilvl w:val="0"/>
          <w:numId w:val="139"/>
        </w:numPr>
        <w:tabs>
          <w:tab w:val="num" w:pos="851"/>
        </w:tabs>
        <w:spacing w:after="0"/>
        <w:ind w:left="709" w:hanging="283"/>
        <w:jc w:val="both"/>
        <w:rPr>
          <w:sz w:val="22"/>
          <w:szCs w:val="22"/>
          <w:lang w:val="uk-UA"/>
        </w:rPr>
      </w:pPr>
      <w:r w:rsidRPr="000F7872">
        <w:rPr>
          <w:sz w:val="22"/>
          <w:szCs w:val="22"/>
          <w:lang w:val="uk-UA"/>
        </w:rPr>
        <w:t>Який</w:t>
      </w:r>
      <w:r w:rsidRPr="000F7872">
        <w:rPr>
          <w:sz w:val="22"/>
          <w:szCs w:val="22"/>
          <w:lang w:val="uk-UA"/>
        </w:rPr>
        <w:tab/>
        <w:t>порядок визначення розмірів орендної плати? (</w:t>
      </w:r>
      <w:r w:rsidRPr="000F7872">
        <w:rPr>
          <w:i/>
          <w:sz w:val="22"/>
          <w:szCs w:val="22"/>
          <w:lang w:val="uk-UA"/>
        </w:rPr>
        <w:t>проаналізувати ЗУ  від 06.10.1998 № 161- ХІV «Про оренду землі» (ст. 21) та Податковий  кодекс щодо цього питання</w:t>
      </w:r>
      <w:r w:rsidRPr="000F7872">
        <w:rPr>
          <w:sz w:val="22"/>
          <w:szCs w:val="22"/>
          <w:lang w:val="uk-UA"/>
        </w:rPr>
        <w:t>).</w:t>
      </w:r>
    </w:p>
    <w:p w:rsidR="000F7872" w:rsidRPr="000F7872" w:rsidRDefault="000F7872" w:rsidP="000F7872">
      <w:pPr>
        <w:pStyle w:val="afa"/>
        <w:numPr>
          <w:ilvl w:val="0"/>
          <w:numId w:val="139"/>
        </w:numPr>
        <w:tabs>
          <w:tab w:val="num" w:pos="851"/>
        </w:tabs>
        <w:spacing w:after="0"/>
        <w:ind w:left="709" w:hanging="283"/>
        <w:rPr>
          <w:sz w:val="22"/>
          <w:szCs w:val="22"/>
          <w:lang w:val="uk-UA"/>
        </w:rPr>
      </w:pPr>
      <w:r w:rsidRPr="000F7872">
        <w:rPr>
          <w:sz w:val="22"/>
          <w:szCs w:val="22"/>
          <w:lang w:val="uk-UA"/>
        </w:rPr>
        <w:t xml:space="preserve"> Договірні відносини щодо оренди земельних ділянок .</w:t>
      </w:r>
    </w:p>
    <w:p w:rsidR="000F7872" w:rsidRPr="000F7872" w:rsidRDefault="000F7872" w:rsidP="000F7872">
      <w:pPr>
        <w:pStyle w:val="afb"/>
        <w:numPr>
          <w:ilvl w:val="0"/>
          <w:numId w:val="141"/>
        </w:numPr>
        <w:rPr>
          <w:i/>
          <w:lang w:val="uk-UA"/>
        </w:rPr>
      </w:pPr>
      <w:r w:rsidRPr="000F7872">
        <w:rPr>
          <w:i/>
          <w:lang w:val="uk-UA"/>
        </w:rPr>
        <w:t xml:space="preserve">Поняття і правове регулювання лізингу. </w:t>
      </w:r>
    </w:p>
    <w:p w:rsidR="000F7872" w:rsidRPr="000F7872" w:rsidRDefault="000F7872" w:rsidP="000F7872">
      <w:pPr>
        <w:pStyle w:val="afb"/>
        <w:numPr>
          <w:ilvl w:val="0"/>
          <w:numId w:val="140"/>
        </w:numPr>
        <w:shd w:val="clear" w:color="auto" w:fill="FFFFFF"/>
        <w:tabs>
          <w:tab w:val="left" w:pos="851"/>
        </w:tabs>
        <w:spacing w:after="200"/>
        <w:ind w:hanging="9"/>
        <w:jc w:val="both"/>
        <w:rPr>
          <w:lang w:val="uk-UA"/>
        </w:rPr>
      </w:pPr>
      <w:r w:rsidRPr="000F7872">
        <w:rPr>
          <w:lang w:val="uk-UA"/>
        </w:rPr>
        <w:t>Лізинг, як особливий вид договору майнового наймання.</w:t>
      </w:r>
    </w:p>
    <w:p w:rsidR="000F7872" w:rsidRPr="000F7872" w:rsidRDefault="000F7872" w:rsidP="000F7872">
      <w:pPr>
        <w:pStyle w:val="afb"/>
        <w:numPr>
          <w:ilvl w:val="0"/>
          <w:numId w:val="140"/>
        </w:numPr>
        <w:tabs>
          <w:tab w:val="left" w:pos="851"/>
        </w:tabs>
        <w:spacing w:after="200"/>
        <w:ind w:hanging="9"/>
        <w:jc w:val="both"/>
        <w:rPr>
          <w:rStyle w:val="af0"/>
          <w:b w:val="0"/>
          <w:bCs w:val="0"/>
          <w:lang w:val="uk-UA"/>
        </w:rPr>
      </w:pPr>
      <w:r w:rsidRPr="000F7872">
        <w:rPr>
          <w:rStyle w:val="af0"/>
          <w:b w:val="0"/>
          <w:lang w:val="uk-UA"/>
        </w:rPr>
        <w:t>Охарактеризувати істотні умови договору фінансового лізингу.</w:t>
      </w:r>
    </w:p>
    <w:p w:rsidR="000F7872" w:rsidRPr="000F7872" w:rsidRDefault="000F7872" w:rsidP="000F7872">
      <w:pPr>
        <w:pStyle w:val="afb"/>
        <w:numPr>
          <w:ilvl w:val="0"/>
          <w:numId w:val="140"/>
        </w:numPr>
        <w:tabs>
          <w:tab w:val="left" w:pos="851"/>
        </w:tabs>
        <w:spacing w:after="200"/>
        <w:ind w:hanging="9"/>
        <w:jc w:val="both"/>
        <w:rPr>
          <w:rStyle w:val="af0"/>
          <w:b w:val="0"/>
          <w:bCs w:val="0"/>
          <w:lang w:val="uk-UA"/>
        </w:rPr>
      </w:pPr>
      <w:r w:rsidRPr="000F7872">
        <w:rPr>
          <w:rStyle w:val="af0"/>
          <w:b w:val="0"/>
          <w:lang w:val="uk-UA"/>
        </w:rPr>
        <w:t xml:space="preserve">Підготуватись до доповіді на практичному </w:t>
      </w:r>
      <w:r w:rsidR="00E85B25" w:rsidRPr="000F7872">
        <w:rPr>
          <w:rStyle w:val="af0"/>
          <w:b w:val="0"/>
          <w:lang w:val="uk-UA"/>
        </w:rPr>
        <w:t>занятті</w:t>
      </w:r>
      <w:r w:rsidRPr="000F7872">
        <w:rPr>
          <w:rStyle w:val="af0"/>
          <w:b w:val="0"/>
          <w:lang w:val="uk-UA"/>
        </w:rPr>
        <w:t xml:space="preserve"> за темою за темою «</w:t>
      </w:r>
      <w:r w:rsidR="00E85B25" w:rsidRPr="000F7872">
        <w:rPr>
          <w:rStyle w:val="af0"/>
          <w:b w:val="0"/>
          <w:lang w:val="uk-UA"/>
        </w:rPr>
        <w:t>Лізингові</w:t>
      </w:r>
      <w:r w:rsidRPr="000F7872">
        <w:rPr>
          <w:rStyle w:val="af0"/>
          <w:b w:val="0"/>
          <w:lang w:val="uk-UA"/>
        </w:rPr>
        <w:t xml:space="preserve"> компанії України і Міжнародні лізингові компанії в Україні»</w:t>
      </w:r>
    </w:p>
    <w:p w:rsidR="000F7872" w:rsidRPr="000F7872" w:rsidRDefault="000F7872" w:rsidP="000F7872">
      <w:pPr>
        <w:pStyle w:val="a5"/>
        <w:rPr>
          <w:b/>
          <w:color w:val="000000"/>
          <w:lang w:val="uk-UA"/>
        </w:rPr>
      </w:pPr>
    </w:p>
    <w:p w:rsidR="000F7872" w:rsidRPr="000F7872" w:rsidRDefault="000F7872" w:rsidP="000F7872">
      <w:pPr>
        <w:pStyle w:val="a5"/>
        <w:jc w:val="center"/>
        <w:rPr>
          <w:b/>
          <w:color w:val="000000"/>
          <w:lang w:val="uk-UA"/>
        </w:rPr>
      </w:pPr>
      <w:r w:rsidRPr="000F7872">
        <w:rPr>
          <w:b/>
          <w:color w:val="000000"/>
          <w:lang w:val="uk-UA"/>
        </w:rPr>
        <w:t xml:space="preserve">Семінарське заняття 15. </w:t>
      </w:r>
    </w:p>
    <w:p w:rsidR="000F7872" w:rsidRPr="000F7872" w:rsidRDefault="000F7872" w:rsidP="00E85B25">
      <w:pPr>
        <w:pStyle w:val="a5"/>
        <w:spacing w:after="0" w:line="360" w:lineRule="auto"/>
        <w:ind w:firstLine="737"/>
        <w:rPr>
          <w:b/>
          <w:lang w:val="uk-UA"/>
        </w:rPr>
      </w:pPr>
      <w:r w:rsidRPr="000F7872">
        <w:rPr>
          <w:lang w:val="uk-UA"/>
        </w:rPr>
        <w:t>Тема 3.5.</w:t>
      </w:r>
      <w:r w:rsidRPr="000F7872">
        <w:rPr>
          <w:b/>
          <w:lang w:val="uk-UA"/>
        </w:rPr>
        <w:t xml:space="preserve"> </w:t>
      </w:r>
      <w:r w:rsidRPr="000F7872">
        <w:rPr>
          <w:lang w:val="uk-UA"/>
        </w:rPr>
        <w:t xml:space="preserve"> </w:t>
      </w:r>
      <w:r w:rsidRPr="000F7872">
        <w:rPr>
          <w:b/>
          <w:lang w:val="uk-UA"/>
        </w:rPr>
        <w:t xml:space="preserve"> Банки і банківська діяльність»</w:t>
      </w:r>
    </w:p>
    <w:p w:rsidR="000F7872" w:rsidRPr="000F7872" w:rsidRDefault="000F7872" w:rsidP="00E85B25">
      <w:pPr>
        <w:pStyle w:val="HTML"/>
        <w:shd w:val="clear" w:color="auto" w:fill="FFFFFF"/>
        <w:ind w:firstLine="919"/>
        <w:jc w:val="both"/>
        <w:textAlignment w:val="baseline"/>
        <w:rPr>
          <w:rFonts w:ascii="Times New Roman" w:hAnsi="Times New Roman"/>
          <w:sz w:val="24"/>
          <w:szCs w:val="24"/>
        </w:rPr>
      </w:pPr>
      <w:r w:rsidRPr="000F7872">
        <w:rPr>
          <w:rFonts w:ascii="Times New Roman" w:hAnsi="Times New Roman"/>
          <w:b/>
          <w:i/>
          <w:sz w:val="24"/>
          <w:szCs w:val="24"/>
          <w:u w:val="single"/>
        </w:rPr>
        <w:t>Заняття 15</w:t>
      </w:r>
      <w:r w:rsidRPr="000F7872">
        <w:rPr>
          <w:rFonts w:ascii="Times New Roman" w:hAnsi="Times New Roman"/>
          <w:sz w:val="24"/>
          <w:szCs w:val="24"/>
        </w:rPr>
        <w:t xml:space="preserve">  </w:t>
      </w:r>
      <w:r w:rsidRPr="000F7872">
        <w:rPr>
          <w:rFonts w:ascii="Times New Roman" w:hAnsi="Times New Roman"/>
          <w:i/>
          <w:sz w:val="24"/>
          <w:szCs w:val="24"/>
        </w:rPr>
        <w:t>має на меті</w:t>
      </w:r>
      <w:r w:rsidRPr="000F7872">
        <w:rPr>
          <w:rFonts w:ascii="Times New Roman" w:hAnsi="Times New Roman"/>
          <w:sz w:val="24"/>
          <w:szCs w:val="24"/>
        </w:rPr>
        <w:t xml:space="preserve"> з’ясування поняття банківської діяльності, видів та правового становища банків а також ситуації в банківській системі на сьогоднішній день.</w:t>
      </w:r>
    </w:p>
    <w:p w:rsidR="000F7872" w:rsidRPr="000F7872" w:rsidRDefault="000F7872" w:rsidP="000F7872">
      <w:pPr>
        <w:pStyle w:val="HTML"/>
        <w:numPr>
          <w:ilvl w:val="0"/>
          <w:numId w:val="127"/>
        </w:numPr>
        <w:ind w:firstLine="65"/>
        <w:jc w:val="both"/>
        <w:rPr>
          <w:rFonts w:ascii="Times New Roman" w:hAnsi="Times New Roman"/>
          <w:sz w:val="24"/>
          <w:szCs w:val="24"/>
        </w:rPr>
      </w:pPr>
      <w:r w:rsidRPr="000F7872">
        <w:rPr>
          <w:rFonts w:ascii="Times New Roman" w:hAnsi="Times New Roman"/>
          <w:sz w:val="24"/>
          <w:szCs w:val="24"/>
        </w:rPr>
        <w:t>Що таке Банк?</w:t>
      </w:r>
    </w:p>
    <w:p w:rsidR="000F7872" w:rsidRPr="000F7872" w:rsidRDefault="000F7872" w:rsidP="000F7872">
      <w:pPr>
        <w:pStyle w:val="HTML"/>
        <w:numPr>
          <w:ilvl w:val="0"/>
          <w:numId w:val="127"/>
        </w:numPr>
        <w:shd w:val="clear" w:color="auto" w:fill="FFFFFF"/>
        <w:ind w:firstLine="65"/>
        <w:textAlignment w:val="baseline"/>
        <w:rPr>
          <w:rFonts w:ascii="Times New Roman" w:hAnsi="Times New Roman"/>
          <w:color w:val="000000"/>
          <w:sz w:val="24"/>
          <w:szCs w:val="24"/>
        </w:rPr>
      </w:pPr>
      <w:r w:rsidRPr="000F7872">
        <w:rPr>
          <w:rFonts w:ascii="Times New Roman" w:hAnsi="Times New Roman"/>
          <w:sz w:val="24"/>
          <w:szCs w:val="24"/>
        </w:rPr>
        <w:lastRenderedPageBreak/>
        <w:t xml:space="preserve">Що таке </w:t>
      </w:r>
      <w:r w:rsidRPr="000F7872">
        <w:rPr>
          <w:rFonts w:ascii="Times New Roman" w:hAnsi="Times New Roman"/>
          <w:color w:val="000000"/>
          <w:sz w:val="24"/>
          <w:szCs w:val="24"/>
        </w:rPr>
        <w:t xml:space="preserve">грошово-кредитна   політика? </w:t>
      </w:r>
    </w:p>
    <w:p w:rsidR="000F7872" w:rsidRPr="000F7872" w:rsidRDefault="000F7872" w:rsidP="000F7872">
      <w:pPr>
        <w:pStyle w:val="HTML"/>
        <w:numPr>
          <w:ilvl w:val="0"/>
          <w:numId w:val="127"/>
        </w:numPr>
        <w:shd w:val="clear" w:color="auto" w:fill="FFFFFF"/>
        <w:ind w:firstLine="65"/>
        <w:textAlignment w:val="baseline"/>
        <w:rPr>
          <w:rFonts w:ascii="Times New Roman" w:hAnsi="Times New Roman"/>
          <w:color w:val="000000"/>
          <w:sz w:val="24"/>
          <w:szCs w:val="24"/>
        </w:rPr>
      </w:pPr>
      <w:r w:rsidRPr="000F7872">
        <w:rPr>
          <w:rFonts w:ascii="Times New Roman" w:hAnsi="Times New Roman"/>
          <w:sz w:val="24"/>
          <w:szCs w:val="24"/>
        </w:rPr>
        <w:t xml:space="preserve">Що таке </w:t>
      </w:r>
      <w:r w:rsidRPr="000F7872">
        <w:rPr>
          <w:rFonts w:ascii="Times New Roman" w:hAnsi="Times New Roman"/>
          <w:color w:val="000000"/>
          <w:sz w:val="24"/>
          <w:szCs w:val="24"/>
        </w:rPr>
        <w:t xml:space="preserve">цінова  стабільність? </w:t>
      </w:r>
    </w:p>
    <w:p w:rsidR="000F7872" w:rsidRPr="000F7872" w:rsidRDefault="000F7872" w:rsidP="000F7872">
      <w:pPr>
        <w:pStyle w:val="HTML"/>
        <w:numPr>
          <w:ilvl w:val="0"/>
          <w:numId w:val="127"/>
        </w:numPr>
        <w:shd w:val="clear" w:color="auto" w:fill="FFFFFF"/>
        <w:ind w:firstLine="65"/>
        <w:textAlignment w:val="baseline"/>
        <w:rPr>
          <w:rFonts w:ascii="Times New Roman" w:hAnsi="Times New Roman"/>
          <w:color w:val="000000"/>
          <w:sz w:val="24"/>
          <w:szCs w:val="24"/>
        </w:rPr>
      </w:pPr>
      <w:r w:rsidRPr="000F7872">
        <w:rPr>
          <w:rFonts w:ascii="Times New Roman" w:hAnsi="Times New Roman"/>
          <w:sz w:val="24"/>
          <w:szCs w:val="24"/>
        </w:rPr>
        <w:t xml:space="preserve">Що таке </w:t>
      </w:r>
      <w:r w:rsidRPr="000F7872">
        <w:rPr>
          <w:rFonts w:ascii="Times New Roman" w:hAnsi="Times New Roman"/>
          <w:color w:val="000000"/>
          <w:sz w:val="24"/>
          <w:szCs w:val="24"/>
          <w:shd w:val="clear" w:color="auto" w:fill="FFFFFF"/>
        </w:rPr>
        <w:t>банківський нагляд?</w:t>
      </w:r>
    </w:p>
    <w:p w:rsidR="000F7872" w:rsidRPr="000F7872" w:rsidRDefault="000F7872" w:rsidP="000F7872">
      <w:pPr>
        <w:pStyle w:val="HTML"/>
        <w:numPr>
          <w:ilvl w:val="0"/>
          <w:numId w:val="127"/>
        </w:numPr>
        <w:shd w:val="clear" w:color="auto" w:fill="FFFFFF"/>
        <w:ind w:firstLine="65"/>
        <w:textAlignment w:val="baseline"/>
        <w:rPr>
          <w:rFonts w:ascii="Times New Roman" w:hAnsi="Times New Roman"/>
          <w:color w:val="000000"/>
          <w:sz w:val="24"/>
          <w:szCs w:val="24"/>
        </w:rPr>
      </w:pPr>
      <w:r w:rsidRPr="000F7872">
        <w:rPr>
          <w:rFonts w:ascii="Times New Roman" w:hAnsi="Times New Roman"/>
          <w:sz w:val="24"/>
          <w:szCs w:val="24"/>
        </w:rPr>
        <w:t xml:space="preserve">Що таке </w:t>
      </w:r>
      <w:r w:rsidRPr="000F7872">
        <w:rPr>
          <w:rFonts w:ascii="Times New Roman" w:hAnsi="Times New Roman"/>
          <w:color w:val="000000"/>
          <w:sz w:val="24"/>
          <w:szCs w:val="24"/>
          <w:shd w:val="clear" w:color="auto" w:fill="FFFFFF"/>
        </w:rPr>
        <w:t>золотовалютний резерв?</w:t>
      </w:r>
    </w:p>
    <w:p w:rsidR="000F7872" w:rsidRPr="000F7872" w:rsidRDefault="000F7872" w:rsidP="000F7872">
      <w:pPr>
        <w:pStyle w:val="HTML"/>
        <w:numPr>
          <w:ilvl w:val="0"/>
          <w:numId w:val="127"/>
        </w:numPr>
        <w:shd w:val="clear" w:color="auto" w:fill="FFFFFF"/>
        <w:ind w:firstLine="65"/>
        <w:textAlignment w:val="baseline"/>
        <w:rPr>
          <w:rFonts w:ascii="Times New Roman" w:hAnsi="Times New Roman"/>
          <w:color w:val="000000"/>
          <w:sz w:val="24"/>
          <w:szCs w:val="24"/>
        </w:rPr>
      </w:pPr>
      <w:r w:rsidRPr="000F7872">
        <w:rPr>
          <w:rFonts w:ascii="Times New Roman" w:hAnsi="Times New Roman"/>
          <w:sz w:val="24"/>
          <w:szCs w:val="24"/>
        </w:rPr>
        <w:t xml:space="preserve">Що таке </w:t>
      </w:r>
      <w:r w:rsidRPr="000F7872">
        <w:rPr>
          <w:rFonts w:ascii="Times New Roman" w:hAnsi="Times New Roman"/>
          <w:color w:val="000000"/>
          <w:sz w:val="24"/>
          <w:szCs w:val="24"/>
          <w:shd w:val="clear" w:color="auto" w:fill="FFFFFF"/>
        </w:rPr>
        <w:t>фінансова стабільність.</w:t>
      </w:r>
    </w:p>
    <w:p w:rsidR="000F7872" w:rsidRPr="000F7872" w:rsidRDefault="000F7872" w:rsidP="000F7872">
      <w:pPr>
        <w:pStyle w:val="HTML"/>
        <w:numPr>
          <w:ilvl w:val="0"/>
          <w:numId w:val="127"/>
        </w:numPr>
        <w:shd w:val="clear" w:color="auto" w:fill="FFFFFF"/>
        <w:ind w:firstLine="65"/>
        <w:textAlignment w:val="baseline"/>
        <w:rPr>
          <w:rFonts w:ascii="Times New Roman" w:hAnsi="Times New Roman"/>
          <w:color w:val="000000"/>
          <w:sz w:val="24"/>
          <w:szCs w:val="24"/>
        </w:rPr>
      </w:pPr>
      <w:r w:rsidRPr="000F7872">
        <w:rPr>
          <w:rFonts w:ascii="Times New Roman" w:hAnsi="Times New Roman"/>
          <w:color w:val="000000"/>
          <w:sz w:val="24"/>
          <w:szCs w:val="24"/>
        </w:rPr>
        <w:t xml:space="preserve">Правова  основа  діяльності  Національного   банку  України. </w:t>
      </w:r>
    </w:p>
    <w:p w:rsidR="000F7872" w:rsidRPr="000F7872" w:rsidRDefault="000F7872" w:rsidP="000F7872">
      <w:pPr>
        <w:pStyle w:val="HTML"/>
        <w:numPr>
          <w:ilvl w:val="0"/>
          <w:numId w:val="127"/>
        </w:numPr>
        <w:shd w:val="clear" w:color="auto" w:fill="FFFFFF"/>
        <w:ind w:firstLine="65"/>
        <w:textAlignment w:val="baseline"/>
        <w:rPr>
          <w:rFonts w:ascii="Times New Roman" w:hAnsi="Times New Roman"/>
          <w:color w:val="000000"/>
          <w:sz w:val="24"/>
          <w:szCs w:val="24"/>
        </w:rPr>
      </w:pPr>
      <w:r w:rsidRPr="000F7872">
        <w:rPr>
          <w:rFonts w:ascii="Times New Roman" w:hAnsi="Times New Roman"/>
          <w:color w:val="000000"/>
          <w:sz w:val="24"/>
          <w:szCs w:val="24"/>
        </w:rPr>
        <w:t>Поняття «Курс гривні» .</w:t>
      </w:r>
    </w:p>
    <w:p w:rsidR="000F7872" w:rsidRPr="000F7872" w:rsidRDefault="000F7872" w:rsidP="000F7872">
      <w:pPr>
        <w:pStyle w:val="HTML"/>
        <w:numPr>
          <w:ilvl w:val="0"/>
          <w:numId w:val="127"/>
        </w:numPr>
        <w:ind w:firstLine="65"/>
        <w:jc w:val="both"/>
        <w:rPr>
          <w:rFonts w:ascii="Times New Roman" w:hAnsi="Times New Roman"/>
          <w:sz w:val="24"/>
          <w:szCs w:val="24"/>
        </w:rPr>
      </w:pPr>
      <w:r w:rsidRPr="000F7872">
        <w:rPr>
          <w:rFonts w:ascii="Times New Roman" w:hAnsi="Times New Roman"/>
          <w:sz w:val="24"/>
          <w:szCs w:val="24"/>
        </w:rPr>
        <w:t>Державні банки.</w:t>
      </w:r>
    </w:p>
    <w:p w:rsidR="000F7872" w:rsidRPr="000F7872" w:rsidRDefault="000F7872" w:rsidP="000F7872">
      <w:pPr>
        <w:pStyle w:val="HTML"/>
        <w:numPr>
          <w:ilvl w:val="0"/>
          <w:numId w:val="127"/>
        </w:numPr>
        <w:ind w:firstLine="65"/>
        <w:jc w:val="both"/>
        <w:rPr>
          <w:rFonts w:ascii="Times New Roman" w:hAnsi="Times New Roman"/>
          <w:sz w:val="24"/>
          <w:szCs w:val="24"/>
        </w:rPr>
      </w:pPr>
      <w:r w:rsidRPr="000F7872">
        <w:rPr>
          <w:rFonts w:ascii="Times New Roman" w:hAnsi="Times New Roman"/>
          <w:sz w:val="24"/>
          <w:szCs w:val="24"/>
        </w:rPr>
        <w:t>Кооперативні банки .</w:t>
      </w:r>
    </w:p>
    <w:p w:rsidR="000F7872" w:rsidRPr="000F7872" w:rsidRDefault="000F7872" w:rsidP="000F7872">
      <w:pPr>
        <w:pStyle w:val="HTML"/>
        <w:numPr>
          <w:ilvl w:val="0"/>
          <w:numId w:val="127"/>
        </w:numPr>
        <w:ind w:firstLine="65"/>
        <w:rPr>
          <w:rFonts w:ascii="Times New Roman" w:hAnsi="Times New Roman"/>
          <w:sz w:val="24"/>
          <w:szCs w:val="24"/>
        </w:rPr>
      </w:pPr>
      <w:r w:rsidRPr="000F7872">
        <w:rPr>
          <w:rFonts w:ascii="Times New Roman" w:hAnsi="Times New Roman"/>
          <w:sz w:val="24"/>
          <w:szCs w:val="24"/>
        </w:rPr>
        <w:t xml:space="preserve">Процедура отримання банківської ліцензії. </w:t>
      </w:r>
    </w:p>
    <w:p w:rsidR="000F7872" w:rsidRPr="000F7872" w:rsidRDefault="000F7872" w:rsidP="000F7872">
      <w:pPr>
        <w:pStyle w:val="HTML"/>
        <w:numPr>
          <w:ilvl w:val="0"/>
          <w:numId w:val="127"/>
        </w:numPr>
        <w:ind w:firstLine="65"/>
        <w:rPr>
          <w:rFonts w:ascii="Times New Roman" w:hAnsi="Times New Roman"/>
          <w:sz w:val="24"/>
          <w:szCs w:val="24"/>
        </w:rPr>
      </w:pPr>
      <w:r w:rsidRPr="000F7872">
        <w:rPr>
          <w:rFonts w:ascii="Times New Roman" w:hAnsi="Times New Roman"/>
          <w:sz w:val="24"/>
          <w:szCs w:val="24"/>
        </w:rPr>
        <w:t xml:space="preserve">Підстави для відмови у видачі банківської ліцензії </w:t>
      </w:r>
    </w:p>
    <w:p w:rsidR="000F7872" w:rsidRPr="000F7872" w:rsidRDefault="000F7872" w:rsidP="000F7872">
      <w:pPr>
        <w:pStyle w:val="HTML"/>
        <w:numPr>
          <w:ilvl w:val="0"/>
          <w:numId w:val="127"/>
        </w:numPr>
        <w:ind w:firstLine="65"/>
        <w:rPr>
          <w:rFonts w:ascii="Times New Roman" w:hAnsi="Times New Roman"/>
          <w:sz w:val="24"/>
          <w:szCs w:val="24"/>
        </w:rPr>
      </w:pPr>
      <w:r w:rsidRPr="000F7872">
        <w:rPr>
          <w:rFonts w:ascii="Times New Roman" w:hAnsi="Times New Roman"/>
          <w:sz w:val="24"/>
          <w:szCs w:val="24"/>
        </w:rPr>
        <w:t>Ліквідація банку з ініціативи власників.</w:t>
      </w:r>
    </w:p>
    <w:p w:rsidR="000F7872" w:rsidRPr="000F7872" w:rsidRDefault="000F7872" w:rsidP="007552EE">
      <w:pPr>
        <w:pStyle w:val="HTML"/>
        <w:numPr>
          <w:ilvl w:val="0"/>
          <w:numId w:val="127"/>
        </w:numPr>
        <w:spacing w:after="120"/>
        <w:ind w:left="505" w:firstLine="65"/>
        <w:rPr>
          <w:rFonts w:ascii="Times New Roman" w:hAnsi="Times New Roman"/>
          <w:sz w:val="24"/>
          <w:szCs w:val="24"/>
        </w:rPr>
      </w:pPr>
      <w:r w:rsidRPr="000F7872">
        <w:rPr>
          <w:rFonts w:ascii="Times New Roman" w:hAnsi="Times New Roman"/>
          <w:sz w:val="24"/>
          <w:szCs w:val="24"/>
        </w:rPr>
        <w:t>Оскарження рішень Національного банку України.</w:t>
      </w:r>
    </w:p>
    <w:p w:rsidR="000F7872" w:rsidRPr="000F7872" w:rsidRDefault="000F7872" w:rsidP="007552EE">
      <w:pPr>
        <w:tabs>
          <w:tab w:val="left" w:pos="284"/>
          <w:tab w:val="left" w:pos="567"/>
        </w:tabs>
        <w:spacing w:after="120"/>
        <w:ind w:left="505"/>
        <w:jc w:val="both"/>
        <w:rPr>
          <w:lang w:val="uk-UA"/>
        </w:rPr>
      </w:pPr>
      <w:r w:rsidRPr="000F7872">
        <w:rPr>
          <w:b/>
          <w:lang w:val="uk-UA"/>
        </w:rPr>
        <w:t>Література</w:t>
      </w:r>
      <w:r w:rsidRPr="000F7872">
        <w:rPr>
          <w:lang w:val="uk-UA"/>
        </w:rPr>
        <w:t>: [1; 3; 4; 29; 31; 35;  91]; [59] стор. 209 – 241; [67] стор. 19 – 35;  [69] стор. 23 – 66</w:t>
      </w:r>
    </w:p>
    <w:p w:rsidR="000F7872" w:rsidRPr="000F7872" w:rsidRDefault="000F7872" w:rsidP="000F7872">
      <w:pPr>
        <w:pStyle w:val="HTML"/>
        <w:shd w:val="clear" w:color="auto" w:fill="FFFFFF"/>
        <w:ind w:left="567"/>
        <w:jc w:val="both"/>
        <w:textAlignment w:val="baseline"/>
        <w:rPr>
          <w:rFonts w:ascii="Times New Roman" w:hAnsi="Times New Roman"/>
          <w:b/>
          <w:sz w:val="24"/>
          <w:szCs w:val="24"/>
        </w:rPr>
      </w:pPr>
      <w:r w:rsidRPr="000F7872">
        <w:rPr>
          <w:rFonts w:ascii="Times New Roman" w:hAnsi="Times New Roman"/>
          <w:b/>
          <w:bCs/>
          <w:sz w:val="24"/>
          <w:szCs w:val="24"/>
        </w:rPr>
        <w:t>Завдання на СРС</w:t>
      </w:r>
      <w:r w:rsidRPr="000F7872">
        <w:rPr>
          <w:rFonts w:ascii="Times New Roman" w:hAnsi="Times New Roman"/>
          <w:b/>
          <w:sz w:val="24"/>
          <w:szCs w:val="24"/>
        </w:rPr>
        <w:t>:</w:t>
      </w:r>
    </w:p>
    <w:p w:rsidR="000F7872" w:rsidRPr="000F7872" w:rsidRDefault="000F7872" w:rsidP="000F7872">
      <w:pPr>
        <w:widowControl w:val="0"/>
        <w:autoSpaceDE w:val="0"/>
        <w:autoSpaceDN w:val="0"/>
        <w:adjustRightInd w:val="0"/>
        <w:jc w:val="both"/>
        <w:rPr>
          <w:lang w:val="uk-UA"/>
        </w:rPr>
      </w:pPr>
      <w:r w:rsidRPr="000F7872">
        <w:rPr>
          <w:lang w:val="uk-UA"/>
        </w:rPr>
        <w:t xml:space="preserve">Уяснити банківські операції та їх види: приймання вкладів (депозитів) від юридичних і фізичних осіб; відкриття та ведення поточних рахунків клієнтів і банків-кореспондентів; розміщення залучених коштів від свого імені, на власних умовах та на власний ризик; операції з валютними цінностями; емісія власних цінних паперів; організація купівлі та продажу цінних паперів за дорученням клієнтів; здійснення операцій на ринку цінних паперів від свого імені (включаючи </w:t>
      </w:r>
      <w:proofErr w:type="spellStart"/>
      <w:r w:rsidRPr="000F7872">
        <w:rPr>
          <w:lang w:val="uk-UA"/>
        </w:rPr>
        <w:t>андеррайтинг</w:t>
      </w:r>
      <w:proofErr w:type="spellEnd"/>
      <w:r w:rsidRPr="000F7872">
        <w:rPr>
          <w:lang w:val="uk-UA"/>
        </w:rPr>
        <w:t>); надання гарантій і поручительств та інших зобов'язань від третіх осіб, які передбачають їх виконання у грошовій формі; придбання права вимоги на виконання зобов'язань у грошовій формі за поставлені товари чи надані послуги, приймаючи на себе ризик виконання таких вимог та прийом платежів (факторинг); лізинг; послуги з відповідального зберігання та надання в оренду сейфів для зберігання цінностей та документів; випуск, купівля, продаж і обслуговування чеків, векселів та інших оборотних платіжних інструментів; випуск банківських платіжних карток і здійснення операцій з використанням цих карток; надання консультаційних та інформаційних послуг щодо банківських операцій).</w:t>
      </w:r>
    </w:p>
    <w:p w:rsidR="000F7872" w:rsidRPr="000F7872" w:rsidRDefault="000F7872" w:rsidP="000F7872">
      <w:pPr>
        <w:pStyle w:val="a5"/>
        <w:ind w:firstLine="709"/>
        <w:rPr>
          <w:b/>
          <w:lang w:val="uk-UA"/>
        </w:rPr>
      </w:pPr>
    </w:p>
    <w:p w:rsidR="000F7872" w:rsidRPr="000F7872" w:rsidRDefault="000F7872" w:rsidP="000F7872">
      <w:pPr>
        <w:pStyle w:val="a5"/>
        <w:jc w:val="center"/>
        <w:rPr>
          <w:b/>
          <w:color w:val="000000"/>
          <w:lang w:val="uk-UA"/>
        </w:rPr>
      </w:pPr>
      <w:r w:rsidRPr="000F7872">
        <w:rPr>
          <w:b/>
          <w:color w:val="000000"/>
          <w:lang w:val="uk-UA"/>
        </w:rPr>
        <w:t xml:space="preserve">Семінарське заняття 16. </w:t>
      </w:r>
    </w:p>
    <w:p w:rsidR="000F7872" w:rsidRPr="000F7872" w:rsidRDefault="000F7872" w:rsidP="000F7872">
      <w:pPr>
        <w:pStyle w:val="a5"/>
        <w:rPr>
          <w:b/>
          <w:lang w:val="uk-UA"/>
        </w:rPr>
      </w:pPr>
      <w:r w:rsidRPr="000F7872">
        <w:rPr>
          <w:lang w:val="uk-UA"/>
        </w:rPr>
        <w:t>Тема 3.6.</w:t>
      </w:r>
      <w:r w:rsidRPr="000F7872">
        <w:rPr>
          <w:b/>
          <w:lang w:val="uk-UA"/>
        </w:rPr>
        <w:t xml:space="preserve"> Правове регулювання страхування у сфері господарської діяльності.</w:t>
      </w:r>
    </w:p>
    <w:p w:rsidR="000F7872" w:rsidRPr="000F7872" w:rsidRDefault="000F7872" w:rsidP="000F7872">
      <w:pPr>
        <w:ind w:firstLine="709"/>
        <w:jc w:val="both"/>
        <w:rPr>
          <w:lang w:val="uk-UA"/>
        </w:rPr>
      </w:pPr>
      <w:r w:rsidRPr="000F7872">
        <w:rPr>
          <w:b/>
          <w:i/>
          <w:u w:val="single"/>
          <w:lang w:val="uk-UA"/>
        </w:rPr>
        <w:t>Заняття 16</w:t>
      </w:r>
      <w:r w:rsidRPr="000F7872">
        <w:rPr>
          <w:lang w:val="uk-UA"/>
        </w:rPr>
        <w:t xml:space="preserve">  </w:t>
      </w:r>
      <w:r w:rsidRPr="000F7872">
        <w:rPr>
          <w:i/>
          <w:lang w:val="uk-UA"/>
        </w:rPr>
        <w:t>має на меті</w:t>
      </w:r>
      <w:r w:rsidRPr="000F7872">
        <w:rPr>
          <w:lang w:val="uk-UA"/>
        </w:rPr>
        <w:t xml:space="preserve"> </w:t>
      </w:r>
      <w:r w:rsidRPr="000F7872">
        <w:rPr>
          <w:szCs w:val="28"/>
          <w:lang w:val="uk-UA"/>
        </w:rPr>
        <w:t xml:space="preserve">формування у студентів знань щодо предмету страхування у сфері господарювання, природи страхових відносин, знань відносно об’єкту регулювання – страхової діяльності – її ознак, </w:t>
      </w:r>
      <w:r w:rsidRPr="000F7872">
        <w:rPr>
          <w:color w:val="000000"/>
          <w:szCs w:val="28"/>
          <w:lang w:val="uk-UA"/>
        </w:rPr>
        <w:t xml:space="preserve">видів та форм здійснення, знань </w:t>
      </w:r>
      <w:r w:rsidRPr="000F7872">
        <w:rPr>
          <w:szCs w:val="28"/>
          <w:lang w:val="uk-UA"/>
        </w:rPr>
        <w:t>про засади державного регулювання страхової діяльності та  правовий статус страховика та страхувальника, місця і значення міжнародних договорів в регулюванні страхової діяльності.</w:t>
      </w:r>
    </w:p>
    <w:p w:rsidR="000F7872" w:rsidRPr="000F7872" w:rsidRDefault="000F7872" w:rsidP="000F7872">
      <w:pPr>
        <w:tabs>
          <w:tab w:val="left" w:pos="284"/>
          <w:tab w:val="left" w:pos="567"/>
        </w:tabs>
        <w:jc w:val="both"/>
        <w:rPr>
          <w:lang w:val="uk-UA"/>
        </w:rPr>
      </w:pPr>
      <w:r w:rsidRPr="000F7872">
        <w:rPr>
          <w:b/>
          <w:lang w:val="uk-UA"/>
        </w:rPr>
        <w:t>Література</w:t>
      </w:r>
      <w:r w:rsidRPr="000F7872">
        <w:rPr>
          <w:lang w:val="uk-UA"/>
        </w:rPr>
        <w:t>: [1; 3; 4; 17;  91]; [59] стор. 307 – 362; [72] стор. 311 – 348;  [73] стор. 138 –169</w:t>
      </w:r>
    </w:p>
    <w:p w:rsidR="000F7872" w:rsidRPr="000F7872" w:rsidRDefault="000F7872" w:rsidP="000F7872">
      <w:pPr>
        <w:rPr>
          <w:color w:val="000000"/>
          <w:u w:val="single"/>
          <w:lang w:val="uk-UA"/>
        </w:rPr>
      </w:pPr>
      <w:r w:rsidRPr="000F7872">
        <w:rPr>
          <w:color w:val="000000"/>
          <w:u w:val="single"/>
          <w:lang w:val="uk-UA"/>
        </w:rPr>
        <w:t>Питання для обговорення</w:t>
      </w:r>
    </w:p>
    <w:p w:rsidR="000F7872" w:rsidRPr="000F7872" w:rsidRDefault="000F7872" w:rsidP="00E85B25">
      <w:pPr>
        <w:pStyle w:val="a5"/>
        <w:spacing w:after="0"/>
        <w:rPr>
          <w:lang w:val="uk-UA"/>
        </w:rPr>
      </w:pPr>
      <w:r w:rsidRPr="000F7872">
        <w:rPr>
          <w:color w:val="000000"/>
          <w:lang w:val="uk-UA"/>
        </w:rPr>
        <w:t xml:space="preserve">1. Поняття та правовий режим страхування </w:t>
      </w:r>
      <w:r w:rsidRPr="000F7872">
        <w:rPr>
          <w:lang w:val="uk-UA"/>
        </w:rPr>
        <w:t>у сфері господарської діяльності.</w:t>
      </w:r>
    </w:p>
    <w:p w:rsidR="000F7872" w:rsidRPr="000F7872" w:rsidRDefault="000F7872" w:rsidP="00E85B25">
      <w:pPr>
        <w:pStyle w:val="a5"/>
        <w:spacing w:after="0"/>
        <w:rPr>
          <w:color w:val="000000"/>
          <w:lang w:val="uk-UA"/>
        </w:rPr>
      </w:pPr>
      <w:r w:rsidRPr="000F7872">
        <w:rPr>
          <w:color w:val="000000"/>
          <w:lang w:val="uk-UA"/>
        </w:rPr>
        <w:t>2. На яких принципах  розвивається страховий ринок в Україні?</w:t>
      </w:r>
    </w:p>
    <w:p w:rsidR="000F7872" w:rsidRPr="000F7872" w:rsidRDefault="000F7872" w:rsidP="00E85B25">
      <w:pPr>
        <w:pStyle w:val="a5"/>
        <w:spacing w:after="0"/>
        <w:rPr>
          <w:color w:val="000000"/>
          <w:lang w:val="uk-UA"/>
        </w:rPr>
      </w:pPr>
      <w:r w:rsidRPr="000F7872">
        <w:rPr>
          <w:color w:val="000000"/>
          <w:lang w:val="uk-UA"/>
        </w:rPr>
        <w:t>3. Назвіть основні нормативно-правові акти, що регулюють страхову діяльність</w:t>
      </w:r>
    </w:p>
    <w:p w:rsidR="000F7872" w:rsidRPr="000F7872" w:rsidRDefault="000F7872" w:rsidP="00E85B25">
      <w:pPr>
        <w:pStyle w:val="a5"/>
        <w:spacing w:after="0"/>
        <w:rPr>
          <w:color w:val="000000"/>
          <w:lang w:val="uk-UA"/>
        </w:rPr>
      </w:pPr>
      <w:r w:rsidRPr="000F7872">
        <w:rPr>
          <w:color w:val="000000"/>
          <w:lang w:val="uk-UA"/>
        </w:rPr>
        <w:t>4. Які положення містять Правила страхування?</w:t>
      </w:r>
    </w:p>
    <w:p w:rsidR="000F7872" w:rsidRPr="000F7872" w:rsidRDefault="000F7872" w:rsidP="00E85B25">
      <w:pPr>
        <w:pStyle w:val="a5"/>
        <w:spacing w:after="0"/>
        <w:rPr>
          <w:color w:val="000000"/>
          <w:lang w:val="uk-UA"/>
        </w:rPr>
      </w:pPr>
      <w:r w:rsidRPr="000F7872">
        <w:rPr>
          <w:color w:val="000000"/>
          <w:lang w:val="uk-UA"/>
        </w:rPr>
        <w:t>5. Охарактеризуйте правове становище страхових організацій.</w:t>
      </w:r>
    </w:p>
    <w:p w:rsidR="000F7872" w:rsidRPr="000F7872" w:rsidRDefault="000F7872" w:rsidP="00E85B25">
      <w:pPr>
        <w:pStyle w:val="a5"/>
        <w:spacing w:after="0"/>
        <w:rPr>
          <w:color w:val="000000"/>
          <w:lang w:val="uk-UA"/>
        </w:rPr>
      </w:pPr>
      <w:r w:rsidRPr="000F7872">
        <w:rPr>
          <w:color w:val="000000"/>
          <w:lang w:val="uk-UA"/>
        </w:rPr>
        <w:t>6. В якому порядку здійснюється  ліцензування страхової діяльності?</w:t>
      </w:r>
    </w:p>
    <w:p w:rsidR="000F7872" w:rsidRPr="000F7872" w:rsidRDefault="000F7872" w:rsidP="00E85B25">
      <w:pPr>
        <w:pStyle w:val="a5"/>
        <w:spacing w:after="0"/>
        <w:rPr>
          <w:color w:val="000000"/>
          <w:lang w:val="uk-UA"/>
        </w:rPr>
      </w:pPr>
      <w:r w:rsidRPr="000F7872">
        <w:rPr>
          <w:color w:val="000000"/>
          <w:lang w:val="uk-UA"/>
        </w:rPr>
        <w:t>7. Назвіть відомі Вам об’єднання страховиків, проаналізуйте їх діяльність.</w:t>
      </w:r>
    </w:p>
    <w:p w:rsidR="000F7872" w:rsidRPr="000F7872" w:rsidRDefault="000F7872" w:rsidP="00E85B25">
      <w:pPr>
        <w:pStyle w:val="a5"/>
        <w:spacing w:after="0"/>
        <w:rPr>
          <w:color w:val="000000"/>
          <w:lang w:val="uk-UA"/>
        </w:rPr>
      </w:pPr>
      <w:r w:rsidRPr="000F7872">
        <w:rPr>
          <w:color w:val="000000"/>
          <w:lang w:val="uk-UA"/>
        </w:rPr>
        <w:t>8. Назвіть основні функції Уповноваженого органу щодо здійснення державного нагляду за страховою діяльністю.</w:t>
      </w:r>
    </w:p>
    <w:p w:rsidR="000F7872" w:rsidRPr="000F7872" w:rsidRDefault="000F7872" w:rsidP="00E85B25">
      <w:pPr>
        <w:pStyle w:val="a7"/>
        <w:jc w:val="both"/>
        <w:rPr>
          <w:rFonts w:ascii="Times New Roman" w:hAnsi="Times New Roman"/>
          <w:color w:val="000000"/>
          <w:sz w:val="24"/>
          <w:szCs w:val="24"/>
          <w:lang w:val="uk-UA" w:eastAsia="ru-RU"/>
        </w:rPr>
      </w:pPr>
      <w:r w:rsidRPr="000F7872">
        <w:rPr>
          <w:rFonts w:ascii="Times New Roman" w:hAnsi="Times New Roman"/>
          <w:color w:val="000000"/>
          <w:sz w:val="24"/>
          <w:szCs w:val="24"/>
          <w:lang w:val="uk-UA" w:eastAsia="ru-RU"/>
        </w:rPr>
        <w:lastRenderedPageBreak/>
        <w:t>4. Страхова діяльність у таких країнах як Австрія, Англія, США, ФРН, Франція?</w:t>
      </w:r>
    </w:p>
    <w:p w:rsidR="000F7872" w:rsidRPr="000F7872" w:rsidRDefault="000F7872" w:rsidP="000F7872">
      <w:pPr>
        <w:pStyle w:val="HTML"/>
        <w:shd w:val="clear" w:color="auto" w:fill="FFFFFF"/>
        <w:ind w:left="567"/>
        <w:jc w:val="both"/>
        <w:textAlignment w:val="baseline"/>
        <w:rPr>
          <w:rFonts w:ascii="Times New Roman" w:hAnsi="Times New Roman"/>
          <w:b/>
          <w:sz w:val="24"/>
          <w:szCs w:val="24"/>
        </w:rPr>
      </w:pPr>
      <w:r w:rsidRPr="000F7872">
        <w:rPr>
          <w:rFonts w:ascii="Times New Roman" w:hAnsi="Times New Roman"/>
          <w:b/>
          <w:bCs/>
          <w:sz w:val="24"/>
          <w:szCs w:val="24"/>
        </w:rPr>
        <w:t>Завдання на СРС</w:t>
      </w:r>
      <w:r w:rsidRPr="000F7872">
        <w:rPr>
          <w:rFonts w:ascii="Times New Roman" w:hAnsi="Times New Roman"/>
          <w:b/>
          <w:sz w:val="24"/>
          <w:szCs w:val="24"/>
        </w:rPr>
        <w:t>:</w:t>
      </w:r>
    </w:p>
    <w:p w:rsidR="000F7872" w:rsidRPr="000F7872" w:rsidRDefault="000F7872" w:rsidP="000F7872">
      <w:pPr>
        <w:pStyle w:val="afa"/>
        <w:spacing w:after="0"/>
        <w:jc w:val="both"/>
        <w:rPr>
          <w:lang w:val="uk-UA"/>
        </w:rPr>
      </w:pPr>
      <w:r w:rsidRPr="000F7872">
        <w:rPr>
          <w:i/>
          <w:u w:val="single"/>
          <w:lang w:val="uk-UA"/>
        </w:rPr>
        <w:t>Ситуаційне завдання (кейс)</w:t>
      </w:r>
      <w:r w:rsidRPr="000F7872">
        <w:rPr>
          <w:lang w:val="uk-UA"/>
        </w:rPr>
        <w:t xml:space="preserve">: </w:t>
      </w:r>
    </w:p>
    <w:p w:rsidR="000F7872" w:rsidRPr="000F7872" w:rsidRDefault="000F7872" w:rsidP="000F7872">
      <w:pPr>
        <w:pStyle w:val="a7"/>
        <w:jc w:val="both"/>
        <w:rPr>
          <w:color w:val="000000"/>
          <w:sz w:val="24"/>
          <w:szCs w:val="24"/>
          <w:lang w:val="uk-UA" w:eastAsia="ru-RU"/>
        </w:rPr>
      </w:pPr>
      <w:r w:rsidRPr="000F7872">
        <w:rPr>
          <w:rFonts w:ascii="Times New Roman" w:hAnsi="Times New Roman"/>
          <w:sz w:val="24"/>
          <w:szCs w:val="24"/>
          <w:lang w:val="uk-UA"/>
        </w:rPr>
        <w:t>Скласти короткий опис основних страхових документів. (Див.: додаток 6)</w:t>
      </w:r>
    </w:p>
    <w:p w:rsidR="000F7872" w:rsidRPr="000F7872" w:rsidRDefault="000F7872" w:rsidP="000F7872">
      <w:pPr>
        <w:pStyle w:val="a5"/>
        <w:jc w:val="center"/>
        <w:rPr>
          <w:b/>
          <w:color w:val="000000"/>
          <w:lang w:val="uk-UA"/>
        </w:rPr>
      </w:pPr>
    </w:p>
    <w:p w:rsidR="000F7872" w:rsidRPr="000F7872" w:rsidRDefault="000F7872" w:rsidP="000F7872">
      <w:pPr>
        <w:pStyle w:val="a5"/>
        <w:jc w:val="center"/>
        <w:rPr>
          <w:lang w:val="uk-UA"/>
        </w:rPr>
      </w:pPr>
      <w:r w:rsidRPr="000F7872">
        <w:rPr>
          <w:b/>
          <w:color w:val="000000"/>
          <w:lang w:val="uk-UA"/>
        </w:rPr>
        <w:t xml:space="preserve">Семінарське заняття 17. </w:t>
      </w:r>
    </w:p>
    <w:p w:rsidR="000F7872" w:rsidRPr="000F7872" w:rsidRDefault="000F7872" w:rsidP="000F7872">
      <w:pPr>
        <w:jc w:val="both"/>
        <w:rPr>
          <w:b/>
          <w:lang w:val="uk-UA"/>
        </w:rPr>
      </w:pPr>
      <w:r w:rsidRPr="000F7872">
        <w:rPr>
          <w:lang w:val="uk-UA"/>
        </w:rPr>
        <w:t>Тема 3.7.</w:t>
      </w:r>
      <w:r w:rsidRPr="000F7872">
        <w:rPr>
          <w:b/>
          <w:lang w:val="uk-UA"/>
        </w:rPr>
        <w:t xml:space="preserve"> Зовнішньоекономічна діяльність</w:t>
      </w:r>
    </w:p>
    <w:p w:rsidR="000F7872" w:rsidRPr="000F7872" w:rsidRDefault="000F7872" w:rsidP="000F7872">
      <w:pPr>
        <w:tabs>
          <w:tab w:val="left" w:pos="284"/>
          <w:tab w:val="left" w:pos="567"/>
        </w:tabs>
        <w:ind w:firstLine="709"/>
        <w:jc w:val="both"/>
        <w:rPr>
          <w:szCs w:val="28"/>
          <w:lang w:val="uk-UA"/>
        </w:rPr>
      </w:pPr>
      <w:r w:rsidRPr="000F7872">
        <w:rPr>
          <w:b/>
          <w:i/>
          <w:u w:val="single"/>
          <w:lang w:val="uk-UA"/>
        </w:rPr>
        <w:t>Заняття 17</w:t>
      </w:r>
      <w:r w:rsidRPr="000F7872">
        <w:rPr>
          <w:lang w:val="uk-UA"/>
        </w:rPr>
        <w:t xml:space="preserve"> </w:t>
      </w:r>
      <w:r w:rsidRPr="000F7872">
        <w:rPr>
          <w:i/>
          <w:lang w:val="uk-UA"/>
        </w:rPr>
        <w:t>має на меті</w:t>
      </w:r>
      <w:r w:rsidRPr="000F7872">
        <w:rPr>
          <w:lang w:val="uk-UA"/>
        </w:rPr>
        <w:t xml:space="preserve"> </w:t>
      </w:r>
      <w:r w:rsidRPr="000F7872">
        <w:rPr>
          <w:szCs w:val="28"/>
          <w:lang w:val="uk-UA"/>
        </w:rPr>
        <w:t>формування у студентів здатностей самостійно аналізувати й правильно тлумачити зміст міжнародно-правових та національних актів, розуміти с</w:t>
      </w:r>
      <w:r w:rsidRPr="000F7872">
        <w:rPr>
          <w:lang w:val="uk-UA"/>
        </w:rPr>
        <w:t>истему державного регулювання зовнішньоекономічної діяльності.</w:t>
      </w:r>
    </w:p>
    <w:p w:rsidR="000F7872" w:rsidRPr="000F7872" w:rsidRDefault="000F7872" w:rsidP="000F7872">
      <w:pPr>
        <w:rPr>
          <w:color w:val="000000"/>
          <w:u w:val="single"/>
          <w:lang w:val="uk-UA"/>
        </w:rPr>
      </w:pPr>
      <w:r w:rsidRPr="000F7872">
        <w:rPr>
          <w:color w:val="000000"/>
          <w:u w:val="single"/>
          <w:lang w:val="uk-UA"/>
        </w:rPr>
        <w:t>Питання для обговорення</w:t>
      </w:r>
    </w:p>
    <w:p w:rsidR="000F7872" w:rsidRPr="000F7872" w:rsidRDefault="000F7872" w:rsidP="000F7872">
      <w:pPr>
        <w:pStyle w:val="a5"/>
        <w:numPr>
          <w:ilvl w:val="0"/>
          <w:numId w:val="128"/>
        </w:numPr>
        <w:spacing w:after="0"/>
        <w:jc w:val="both"/>
        <w:rPr>
          <w:lang w:val="uk-UA"/>
        </w:rPr>
      </w:pPr>
      <w:r w:rsidRPr="000F7872">
        <w:rPr>
          <w:lang w:val="uk-UA"/>
        </w:rPr>
        <w:t xml:space="preserve">Зовнішньоекономічні відносини. Джерела правового регулювання зовнішньоекономічної діяльності. Суб'єкти зовнішньоекономічної діяльності. </w:t>
      </w:r>
    </w:p>
    <w:p w:rsidR="000F7872" w:rsidRPr="000F7872" w:rsidRDefault="000F7872" w:rsidP="000F7872">
      <w:pPr>
        <w:pStyle w:val="a5"/>
        <w:numPr>
          <w:ilvl w:val="0"/>
          <w:numId w:val="128"/>
        </w:numPr>
        <w:spacing w:after="0"/>
        <w:jc w:val="both"/>
        <w:rPr>
          <w:lang w:val="uk-UA"/>
        </w:rPr>
      </w:pPr>
      <w:r w:rsidRPr="000F7872">
        <w:rPr>
          <w:lang w:val="uk-UA"/>
        </w:rPr>
        <w:t xml:space="preserve">Система державного регулювання зовнішньоекономічної діяльності. </w:t>
      </w:r>
    </w:p>
    <w:p w:rsidR="000F7872" w:rsidRPr="000F7872" w:rsidRDefault="000F7872" w:rsidP="000F7872">
      <w:pPr>
        <w:pStyle w:val="a5"/>
        <w:numPr>
          <w:ilvl w:val="0"/>
          <w:numId w:val="128"/>
        </w:numPr>
        <w:spacing w:after="0"/>
        <w:jc w:val="both"/>
        <w:rPr>
          <w:lang w:val="uk-UA"/>
        </w:rPr>
      </w:pPr>
      <w:r w:rsidRPr="000F7872">
        <w:rPr>
          <w:lang w:val="uk-UA"/>
        </w:rPr>
        <w:t xml:space="preserve">Зовнішньоекономічний контракт: поняття, порядок укладання. Вимоги до форми контракту. </w:t>
      </w:r>
    </w:p>
    <w:p w:rsidR="000F7872" w:rsidRPr="000F7872" w:rsidRDefault="000F7872" w:rsidP="000F7872">
      <w:pPr>
        <w:pStyle w:val="a5"/>
        <w:numPr>
          <w:ilvl w:val="0"/>
          <w:numId w:val="128"/>
        </w:numPr>
        <w:spacing w:after="0"/>
        <w:jc w:val="both"/>
        <w:rPr>
          <w:lang w:val="uk-UA"/>
        </w:rPr>
      </w:pPr>
      <w:r w:rsidRPr="000F7872">
        <w:rPr>
          <w:lang w:val="uk-UA"/>
        </w:rPr>
        <w:t xml:space="preserve">Особливості змісту зовнішньоекономічного контракту. Право країни, що визначає права та обов'язки сторін. </w:t>
      </w:r>
    </w:p>
    <w:p w:rsidR="000F7872" w:rsidRPr="000F7872" w:rsidRDefault="000F7872" w:rsidP="000F7872">
      <w:pPr>
        <w:pStyle w:val="a5"/>
        <w:numPr>
          <w:ilvl w:val="0"/>
          <w:numId w:val="128"/>
        </w:numPr>
        <w:spacing w:after="0"/>
        <w:jc w:val="both"/>
        <w:rPr>
          <w:lang w:val="uk-UA"/>
        </w:rPr>
      </w:pPr>
      <w:r w:rsidRPr="000F7872">
        <w:rPr>
          <w:lang w:val="uk-UA"/>
        </w:rPr>
        <w:t xml:space="preserve">Платіжні умови та джерела їх регулювання. </w:t>
      </w:r>
    </w:p>
    <w:p w:rsidR="000F7872" w:rsidRPr="000F7872" w:rsidRDefault="000F7872" w:rsidP="000F7872">
      <w:pPr>
        <w:pStyle w:val="a5"/>
        <w:numPr>
          <w:ilvl w:val="0"/>
          <w:numId w:val="128"/>
        </w:numPr>
        <w:spacing w:after="0"/>
        <w:jc w:val="both"/>
        <w:rPr>
          <w:lang w:val="uk-UA"/>
        </w:rPr>
      </w:pPr>
      <w:r w:rsidRPr="000F7872">
        <w:rPr>
          <w:lang w:val="uk-UA"/>
        </w:rPr>
        <w:t xml:space="preserve">Договір міжнародної купівлі - продажу товарів. </w:t>
      </w:r>
    </w:p>
    <w:p w:rsidR="000F7872" w:rsidRPr="000F7872" w:rsidRDefault="000F7872" w:rsidP="000F7872">
      <w:pPr>
        <w:pStyle w:val="a5"/>
        <w:numPr>
          <w:ilvl w:val="0"/>
          <w:numId w:val="128"/>
        </w:numPr>
        <w:spacing w:after="0"/>
        <w:jc w:val="both"/>
        <w:rPr>
          <w:lang w:val="uk-UA"/>
        </w:rPr>
      </w:pPr>
      <w:r w:rsidRPr="000F7872">
        <w:rPr>
          <w:lang w:val="uk-UA"/>
        </w:rPr>
        <w:t xml:space="preserve">Посередницькі договори у зовнішньоекономічній діяльності. </w:t>
      </w:r>
    </w:p>
    <w:p w:rsidR="000F7872" w:rsidRPr="000F7872" w:rsidRDefault="000F7872" w:rsidP="000F7872">
      <w:pPr>
        <w:pStyle w:val="a5"/>
        <w:numPr>
          <w:ilvl w:val="0"/>
          <w:numId w:val="128"/>
        </w:numPr>
        <w:spacing w:after="0"/>
        <w:jc w:val="both"/>
        <w:rPr>
          <w:lang w:val="uk-UA"/>
        </w:rPr>
      </w:pPr>
      <w:proofErr w:type="spellStart"/>
      <w:r w:rsidRPr="000F7872">
        <w:rPr>
          <w:lang w:val="uk-UA"/>
        </w:rPr>
        <w:t>Франчайзінгові</w:t>
      </w:r>
      <w:proofErr w:type="spellEnd"/>
      <w:r w:rsidRPr="000F7872">
        <w:rPr>
          <w:lang w:val="uk-UA"/>
        </w:rPr>
        <w:t xml:space="preserve"> та ліцензійні зовнішньоекономічні угоди. </w:t>
      </w:r>
    </w:p>
    <w:p w:rsidR="000F7872" w:rsidRPr="000F7872" w:rsidRDefault="000F7872" w:rsidP="000F7872">
      <w:pPr>
        <w:pStyle w:val="a5"/>
        <w:numPr>
          <w:ilvl w:val="0"/>
          <w:numId w:val="128"/>
        </w:numPr>
        <w:spacing w:after="0"/>
        <w:jc w:val="both"/>
        <w:rPr>
          <w:lang w:val="uk-UA"/>
        </w:rPr>
      </w:pPr>
      <w:r w:rsidRPr="000F7872">
        <w:rPr>
          <w:lang w:val="uk-UA"/>
        </w:rPr>
        <w:t xml:space="preserve">Договори перевезення вантажів та пасажирів. </w:t>
      </w:r>
    </w:p>
    <w:p w:rsidR="000F7872" w:rsidRPr="000F7872" w:rsidRDefault="000F7872" w:rsidP="000F7872">
      <w:pPr>
        <w:pStyle w:val="a5"/>
        <w:numPr>
          <w:ilvl w:val="0"/>
          <w:numId w:val="128"/>
        </w:numPr>
        <w:spacing w:after="0"/>
        <w:jc w:val="both"/>
        <w:rPr>
          <w:lang w:val="uk-UA"/>
        </w:rPr>
      </w:pPr>
      <w:r w:rsidRPr="000F7872">
        <w:rPr>
          <w:lang w:val="uk-UA"/>
        </w:rPr>
        <w:t xml:space="preserve">Ліцензування та квотування </w:t>
      </w:r>
      <w:proofErr w:type="spellStart"/>
      <w:r w:rsidRPr="000F7872">
        <w:rPr>
          <w:lang w:val="uk-UA"/>
        </w:rPr>
        <w:t>ЗЕД</w:t>
      </w:r>
      <w:proofErr w:type="spellEnd"/>
      <w:r w:rsidRPr="000F7872">
        <w:rPr>
          <w:lang w:val="uk-UA"/>
        </w:rPr>
        <w:t xml:space="preserve">. </w:t>
      </w:r>
    </w:p>
    <w:p w:rsidR="000F7872" w:rsidRPr="000F7872" w:rsidRDefault="000F7872" w:rsidP="000F7872">
      <w:pPr>
        <w:pStyle w:val="a5"/>
        <w:numPr>
          <w:ilvl w:val="0"/>
          <w:numId w:val="128"/>
        </w:numPr>
        <w:spacing w:after="0"/>
        <w:jc w:val="both"/>
        <w:rPr>
          <w:lang w:val="uk-UA"/>
        </w:rPr>
      </w:pPr>
      <w:r w:rsidRPr="000F7872">
        <w:rPr>
          <w:lang w:val="uk-UA"/>
        </w:rPr>
        <w:t>Облік окремих зовнішньоекономічних договорів (контрактів). Застосування індикативних цін.</w:t>
      </w:r>
    </w:p>
    <w:p w:rsidR="000F7872" w:rsidRPr="000F7872" w:rsidRDefault="000F7872" w:rsidP="000F7872">
      <w:pPr>
        <w:pStyle w:val="afa"/>
        <w:spacing w:after="0"/>
        <w:ind w:firstLine="709"/>
        <w:jc w:val="both"/>
        <w:rPr>
          <w:b/>
          <w:lang w:val="uk-UA"/>
        </w:rPr>
      </w:pPr>
      <w:r w:rsidRPr="000F7872">
        <w:rPr>
          <w:b/>
          <w:lang w:val="uk-UA"/>
        </w:rPr>
        <w:t>Завдання на СРС:</w:t>
      </w:r>
    </w:p>
    <w:p w:rsidR="000F7872" w:rsidRPr="000F7872" w:rsidRDefault="00A435F3" w:rsidP="000F7872">
      <w:pPr>
        <w:pStyle w:val="a3"/>
        <w:numPr>
          <w:ilvl w:val="0"/>
          <w:numId w:val="129"/>
        </w:numPr>
        <w:tabs>
          <w:tab w:val="left" w:pos="1134"/>
        </w:tabs>
        <w:spacing w:after="0"/>
        <w:ind w:left="0" w:firstLine="709"/>
        <w:jc w:val="both"/>
        <w:rPr>
          <w:szCs w:val="28"/>
          <w:lang w:val="uk-UA"/>
        </w:rPr>
      </w:pPr>
      <w:r w:rsidRPr="000F7872">
        <w:rPr>
          <w:lang w:val="uk-UA"/>
        </w:rPr>
        <w:t>Охарактеризувати</w:t>
      </w:r>
      <w:r w:rsidR="000F7872" w:rsidRPr="000F7872">
        <w:rPr>
          <w:lang w:val="uk-UA"/>
        </w:rPr>
        <w:t xml:space="preserve"> особливості змісту зовнішньоекономічного контракту. </w:t>
      </w:r>
    </w:p>
    <w:p w:rsidR="000F7872" w:rsidRPr="000F7872" w:rsidRDefault="000F7872" w:rsidP="000F7872">
      <w:pPr>
        <w:pStyle w:val="a3"/>
        <w:numPr>
          <w:ilvl w:val="0"/>
          <w:numId w:val="129"/>
        </w:numPr>
        <w:tabs>
          <w:tab w:val="left" w:pos="1134"/>
        </w:tabs>
        <w:spacing w:after="0"/>
        <w:ind w:left="0" w:firstLine="709"/>
        <w:jc w:val="both"/>
        <w:rPr>
          <w:szCs w:val="28"/>
          <w:lang w:val="uk-UA"/>
        </w:rPr>
      </w:pPr>
      <w:r w:rsidRPr="000F7872">
        <w:rPr>
          <w:szCs w:val="28"/>
          <w:lang w:val="uk-UA"/>
        </w:rPr>
        <w:t>Які форс-мажорні застереження зазначаються у зовнішньоекономічних  договорах (контрактах)? Підготувати відповідну частину контракту.</w:t>
      </w:r>
    </w:p>
    <w:p w:rsidR="000F7872" w:rsidRPr="000F7872" w:rsidRDefault="000F7872" w:rsidP="000F7872">
      <w:pPr>
        <w:pStyle w:val="a3"/>
        <w:numPr>
          <w:ilvl w:val="0"/>
          <w:numId w:val="129"/>
        </w:numPr>
        <w:tabs>
          <w:tab w:val="left" w:pos="1134"/>
        </w:tabs>
        <w:spacing w:after="0"/>
        <w:ind w:left="0" w:firstLine="709"/>
        <w:jc w:val="both"/>
        <w:rPr>
          <w:szCs w:val="28"/>
          <w:lang w:val="uk-UA"/>
        </w:rPr>
      </w:pPr>
      <w:r w:rsidRPr="000F7872">
        <w:rPr>
          <w:szCs w:val="28"/>
          <w:lang w:val="uk-UA"/>
        </w:rPr>
        <w:t xml:space="preserve">Які органи уповноважені застосовувати спеціальні санкції до суб’єктів зовнішньоекономічної діяльності? </w:t>
      </w:r>
    </w:p>
    <w:p w:rsidR="000F7872" w:rsidRPr="000F7872" w:rsidRDefault="000F7872" w:rsidP="000F7872">
      <w:pPr>
        <w:pStyle w:val="a5"/>
        <w:ind w:left="468"/>
        <w:rPr>
          <w:lang w:val="uk-UA"/>
        </w:rPr>
      </w:pPr>
    </w:p>
    <w:p w:rsidR="000F7872" w:rsidRPr="000F7872" w:rsidRDefault="000F7872" w:rsidP="000F7872">
      <w:pPr>
        <w:pStyle w:val="a5"/>
        <w:jc w:val="center"/>
        <w:rPr>
          <w:lang w:val="uk-UA"/>
        </w:rPr>
      </w:pPr>
      <w:r w:rsidRPr="000F7872">
        <w:rPr>
          <w:b/>
          <w:color w:val="000000"/>
          <w:lang w:val="uk-UA"/>
        </w:rPr>
        <w:t>Семінарське заняття 18.</w:t>
      </w:r>
    </w:p>
    <w:p w:rsidR="000F7872" w:rsidRPr="000F7872" w:rsidRDefault="000F7872" w:rsidP="000F7872">
      <w:pPr>
        <w:pStyle w:val="a5"/>
        <w:rPr>
          <w:b/>
          <w:lang w:val="uk-UA"/>
        </w:rPr>
      </w:pPr>
      <w:r w:rsidRPr="000F7872">
        <w:rPr>
          <w:lang w:val="uk-UA"/>
        </w:rPr>
        <w:t>Тема 3.8.</w:t>
      </w:r>
      <w:r w:rsidRPr="000F7872">
        <w:rPr>
          <w:b/>
          <w:lang w:val="uk-UA"/>
        </w:rPr>
        <w:t xml:space="preserve"> Окремі спеціальні режими господарської діяльності.</w:t>
      </w:r>
    </w:p>
    <w:p w:rsidR="000F7872" w:rsidRPr="000F7872" w:rsidRDefault="000F7872" w:rsidP="000F7872">
      <w:pPr>
        <w:pStyle w:val="afa"/>
        <w:spacing w:after="0"/>
        <w:jc w:val="both"/>
        <w:rPr>
          <w:lang w:val="uk-UA"/>
        </w:rPr>
      </w:pPr>
      <w:r w:rsidRPr="000F7872">
        <w:rPr>
          <w:b/>
          <w:i/>
          <w:u w:val="single"/>
          <w:lang w:val="uk-UA"/>
        </w:rPr>
        <w:t>Заняття 18</w:t>
      </w:r>
      <w:r w:rsidRPr="000F7872">
        <w:rPr>
          <w:lang w:val="uk-UA"/>
        </w:rPr>
        <w:t xml:space="preserve"> </w:t>
      </w:r>
      <w:r w:rsidRPr="000F7872">
        <w:rPr>
          <w:i/>
          <w:lang w:val="uk-UA"/>
        </w:rPr>
        <w:t>має на меті</w:t>
      </w:r>
      <w:r w:rsidRPr="000F7872">
        <w:rPr>
          <w:lang w:val="uk-UA"/>
        </w:rPr>
        <w:t xml:space="preserve"> засвоєння понять та призначення спеціальних (вільних) економічні зони (СЕЗ), (ВЕЗ), територій пріоритетного розвитку (ТПР), зон вільного підприємництва, зон спільного підприємництва, особливих економічних районів, зон зовнішньої торгівлі, промислово-підприємницьких зон, сервісних зон, зон розвитку експорту, технологічних парків, технополісів, вільних митних зон, тощо. </w:t>
      </w:r>
    </w:p>
    <w:p w:rsidR="000F7872" w:rsidRPr="000F7872" w:rsidRDefault="000F7872" w:rsidP="000F7872">
      <w:pPr>
        <w:rPr>
          <w:u w:val="single"/>
          <w:lang w:val="uk-UA"/>
        </w:rPr>
      </w:pPr>
      <w:r w:rsidRPr="000F7872">
        <w:rPr>
          <w:u w:val="single"/>
          <w:lang w:val="uk-UA"/>
        </w:rPr>
        <w:t>Питання для обговорення</w:t>
      </w:r>
    </w:p>
    <w:p w:rsidR="000F7872" w:rsidRPr="000F7872" w:rsidRDefault="000F7872" w:rsidP="000F7872">
      <w:pPr>
        <w:pStyle w:val="a5"/>
        <w:numPr>
          <w:ilvl w:val="0"/>
          <w:numId w:val="7"/>
        </w:numPr>
        <w:tabs>
          <w:tab w:val="clear" w:pos="720"/>
          <w:tab w:val="num" w:pos="317"/>
        </w:tabs>
        <w:spacing w:after="0"/>
        <w:ind w:left="0" w:firstLine="0"/>
        <w:jc w:val="both"/>
        <w:rPr>
          <w:lang w:val="uk-UA"/>
        </w:rPr>
      </w:pPr>
      <w:r w:rsidRPr="000F7872">
        <w:rPr>
          <w:lang w:val="uk-UA"/>
        </w:rPr>
        <w:t>Правовий режим вільних економічних зон (ВЕЗ)  в Україні.</w:t>
      </w:r>
    </w:p>
    <w:p w:rsidR="000F7872" w:rsidRPr="000F7872" w:rsidRDefault="000F7872" w:rsidP="000F7872">
      <w:pPr>
        <w:pStyle w:val="a5"/>
        <w:numPr>
          <w:ilvl w:val="0"/>
          <w:numId w:val="7"/>
        </w:numPr>
        <w:tabs>
          <w:tab w:val="clear" w:pos="720"/>
          <w:tab w:val="num" w:pos="317"/>
        </w:tabs>
        <w:spacing w:after="0"/>
        <w:ind w:left="0" w:firstLine="0"/>
        <w:jc w:val="both"/>
        <w:rPr>
          <w:lang w:val="uk-UA"/>
        </w:rPr>
      </w:pPr>
      <w:r w:rsidRPr="000F7872">
        <w:rPr>
          <w:lang w:val="uk-UA"/>
        </w:rPr>
        <w:t>Дайте визначення поняття спеціальної (вільної) економічної зони (СЕЗ).</w:t>
      </w:r>
    </w:p>
    <w:p w:rsidR="000F7872" w:rsidRPr="000F7872" w:rsidRDefault="000F7872" w:rsidP="000F7872">
      <w:pPr>
        <w:pStyle w:val="a5"/>
        <w:numPr>
          <w:ilvl w:val="0"/>
          <w:numId w:val="7"/>
        </w:numPr>
        <w:tabs>
          <w:tab w:val="clear" w:pos="720"/>
          <w:tab w:val="num" w:pos="317"/>
        </w:tabs>
        <w:spacing w:after="0"/>
        <w:ind w:left="0" w:firstLine="0"/>
        <w:jc w:val="both"/>
        <w:rPr>
          <w:lang w:val="uk-UA"/>
        </w:rPr>
      </w:pPr>
      <w:r w:rsidRPr="000F7872">
        <w:rPr>
          <w:lang w:val="uk-UA"/>
        </w:rPr>
        <w:t xml:space="preserve">Назвіть основні типи СЕЗ залежно від господарської спрямованості та економіко-правових умов діяльності. </w:t>
      </w:r>
    </w:p>
    <w:p w:rsidR="000F7872" w:rsidRPr="000F7872" w:rsidRDefault="000F7872" w:rsidP="000F7872">
      <w:pPr>
        <w:pStyle w:val="a5"/>
        <w:numPr>
          <w:ilvl w:val="0"/>
          <w:numId w:val="7"/>
        </w:numPr>
        <w:tabs>
          <w:tab w:val="clear" w:pos="720"/>
          <w:tab w:val="num" w:pos="317"/>
        </w:tabs>
        <w:spacing w:after="0"/>
        <w:ind w:left="0" w:firstLine="0"/>
        <w:jc w:val="both"/>
        <w:rPr>
          <w:lang w:val="uk-UA"/>
        </w:rPr>
      </w:pPr>
      <w:r w:rsidRPr="000F7872">
        <w:rPr>
          <w:lang w:val="uk-UA"/>
        </w:rPr>
        <w:t>У чому полягає специфіка управління СЕЗ?</w:t>
      </w:r>
    </w:p>
    <w:p w:rsidR="000F7872" w:rsidRPr="000F7872" w:rsidRDefault="000F7872" w:rsidP="000F7872">
      <w:pPr>
        <w:pStyle w:val="a5"/>
        <w:numPr>
          <w:ilvl w:val="0"/>
          <w:numId w:val="7"/>
        </w:numPr>
        <w:tabs>
          <w:tab w:val="clear" w:pos="720"/>
          <w:tab w:val="num" w:pos="317"/>
        </w:tabs>
        <w:spacing w:after="0"/>
        <w:ind w:left="0" w:firstLine="0"/>
        <w:jc w:val="both"/>
        <w:rPr>
          <w:lang w:val="uk-UA"/>
        </w:rPr>
      </w:pPr>
      <w:r w:rsidRPr="000F7872">
        <w:rPr>
          <w:lang w:val="uk-UA"/>
        </w:rPr>
        <w:t>Що таке територія пріоритетного розвитку?</w:t>
      </w:r>
    </w:p>
    <w:p w:rsidR="000F7872" w:rsidRPr="000F7872" w:rsidRDefault="000F7872" w:rsidP="000F7872">
      <w:pPr>
        <w:pStyle w:val="a5"/>
        <w:numPr>
          <w:ilvl w:val="0"/>
          <w:numId w:val="7"/>
        </w:numPr>
        <w:tabs>
          <w:tab w:val="clear" w:pos="720"/>
          <w:tab w:val="num" w:pos="317"/>
        </w:tabs>
        <w:spacing w:after="0"/>
        <w:ind w:left="0" w:firstLine="0"/>
        <w:jc w:val="both"/>
        <w:rPr>
          <w:lang w:val="uk-UA"/>
        </w:rPr>
      </w:pPr>
      <w:r w:rsidRPr="000F7872">
        <w:rPr>
          <w:lang w:val="uk-UA"/>
        </w:rPr>
        <w:t>Органи управління територіями пріоритетного розвитку.</w:t>
      </w:r>
    </w:p>
    <w:p w:rsidR="000F7872" w:rsidRPr="000F7872" w:rsidRDefault="000F7872" w:rsidP="000F7872">
      <w:pPr>
        <w:pStyle w:val="a5"/>
        <w:numPr>
          <w:ilvl w:val="0"/>
          <w:numId w:val="7"/>
        </w:numPr>
        <w:tabs>
          <w:tab w:val="clear" w:pos="720"/>
          <w:tab w:val="num" w:pos="317"/>
        </w:tabs>
        <w:spacing w:after="0"/>
        <w:ind w:left="0" w:firstLine="0"/>
        <w:jc w:val="both"/>
        <w:rPr>
          <w:lang w:val="uk-UA"/>
        </w:rPr>
      </w:pPr>
      <w:r w:rsidRPr="000F7872">
        <w:rPr>
          <w:lang w:val="uk-UA"/>
        </w:rPr>
        <w:t>Спеціальний інвестиційний режим на територіях пріоритетного розвитку</w:t>
      </w:r>
    </w:p>
    <w:p w:rsidR="000F7872" w:rsidRPr="000F7872" w:rsidRDefault="000F7872" w:rsidP="000F7872">
      <w:pPr>
        <w:pStyle w:val="a5"/>
        <w:numPr>
          <w:ilvl w:val="0"/>
          <w:numId w:val="6"/>
        </w:numPr>
        <w:tabs>
          <w:tab w:val="clear" w:pos="2059"/>
          <w:tab w:val="num" w:pos="317"/>
          <w:tab w:val="num" w:pos="1080"/>
        </w:tabs>
        <w:spacing w:after="0"/>
        <w:ind w:left="0" w:firstLine="0"/>
        <w:jc w:val="both"/>
        <w:rPr>
          <w:lang w:val="uk-UA"/>
        </w:rPr>
      </w:pPr>
      <w:r w:rsidRPr="000F7872">
        <w:rPr>
          <w:lang w:val="uk-UA"/>
        </w:rPr>
        <w:t>Правове регулювання концесійної діяльності в Україні.</w:t>
      </w:r>
    </w:p>
    <w:p w:rsidR="000F7872" w:rsidRPr="000F7872" w:rsidRDefault="000F7872" w:rsidP="000F7872">
      <w:pPr>
        <w:pStyle w:val="a5"/>
        <w:numPr>
          <w:ilvl w:val="0"/>
          <w:numId w:val="6"/>
        </w:numPr>
        <w:tabs>
          <w:tab w:val="clear" w:pos="2059"/>
          <w:tab w:val="num" w:pos="317"/>
          <w:tab w:val="num" w:pos="1080"/>
        </w:tabs>
        <w:spacing w:after="0"/>
        <w:ind w:left="0" w:firstLine="0"/>
        <w:jc w:val="both"/>
        <w:rPr>
          <w:lang w:val="uk-UA"/>
        </w:rPr>
      </w:pPr>
      <w:r w:rsidRPr="000F7872">
        <w:rPr>
          <w:lang w:val="uk-UA"/>
        </w:rPr>
        <w:lastRenderedPageBreak/>
        <w:t>Принципи концесійної діяльності та істотні умови договору концесії.</w:t>
      </w:r>
    </w:p>
    <w:p w:rsidR="000F7872" w:rsidRPr="000F7872" w:rsidRDefault="000F7872" w:rsidP="000F7872">
      <w:pPr>
        <w:pStyle w:val="a5"/>
        <w:numPr>
          <w:ilvl w:val="0"/>
          <w:numId w:val="6"/>
        </w:numPr>
        <w:tabs>
          <w:tab w:val="clear" w:pos="2059"/>
          <w:tab w:val="num" w:pos="284"/>
        </w:tabs>
        <w:spacing w:after="0"/>
        <w:ind w:left="0" w:firstLine="0"/>
        <w:jc w:val="both"/>
        <w:rPr>
          <w:lang w:val="uk-UA"/>
        </w:rPr>
      </w:pPr>
      <w:r w:rsidRPr="000F7872">
        <w:rPr>
          <w:lang w:val="uk-UA"/>
        </w:rPr>
        <w:t>Правове регулювання інших спеціальних режимів господарювання.</w:t>
      </w:r>
    </w:p>
    <w:p w:rsidR="000F7872" w:rsidRPr="000F7872" w:rsidRDefault="000F7872" w:rsidP="000F7872">
      <w:pPr>
        <w:pStyle w:val="a5"/>
        <w:rPr>
          <w:lang w:val="uk-UA"/>
        </w:rPr>
      </w:pPr>
      <w:r w:rsidRPr="000F7872">
        <w:rPr>
          <w:b/>
          <w:lang w:val="uk-UA"/>
        </w:rPr>
        <w:t xml:space="preserve">Завдання на СРС: </w:t>
      </w:r>
      <w:r w:rsidRPr="000F7872">
        <w:rPr>
          <w:lang w:val="uk-UA"/>
        </w:rPr>
        <w:t>Кожному студенту підготувати матеріал та зробити доповідь (не більше 5 хвилин) за відбіркою матеріалу, зробленою самостійно при підготовці до практичного заняття, обравши буд-який вид  спеціального режиму господарської діяльності.</w:t>
      </w:r>
    </w:p>
    <w:p w:rsidR="00F42619" w:rsidRDefault="00F42619" w:rsidP="000F7872">
      <w:pPr>
        <w:pStyle w:val="Default"/>
        <w:ind w:firstLine="709"/>
        <w:jc w:val="center"/>
        <w:rPr>
          <w:b/>
          <w:bCs/>
          <w:color w:val="auto"/>
          <w:sz w:val="28"/>
          <w:szCs w:val="28"/>
          <w:lang w:val="uk-UA"/>
        </w:rPr>
      </w:pPr>
    </w:p>
    <w:p w:rsidR="00D02EF1" w:rsidRPr="000F7872" w:rsidRDefault="00D02EF1" w:rsidP="000F7872">
      <w:pPr>
        <w:pStyle w:val="Default"/>
        <w:ind w:firstLine="709"/>
        <w:jc w:val="center"/>
        <w:rPr>
          <w:b/>
          <w:bCs/>
          <w:color w:val="auto"/>
          <w:sz w:val="28"/>
          <w:szCs w:val="28"/>
          <w:lang w:val="uk-UA"/>
        </w:rPr>
      </w:pPr>
    </w:p>
    <w:p w:rsidR="000F7872" w:rsidRPr="000F7872" w:rsidRDefault="000F7872" w:rsidP="000F7872">
      <w:pPr>
        <w:pStyle w:val="Default"/>
        <w:numPr>
          <w:ilvl w:val="0"/>
          <w:numId w:val="129"/>
        </w:numPr>
        <w:jc w:val="center"/>
        <w:rPr>
          <w:rFonts w:ascii="Times New Roman" w:hAnsi="Times New Roman" w:cs="Times New Roman"/>
          <w:b/>
          <w:bCs/>
          <w:color w:val="auto"/>
          <w:lang w:val="uk-UA"/>
        </w:rPr>
      </w:pPr>
      <w:r w:rsidRPr="000F7872">
        <w:rPr>
          <w:rFonts w:ascii="Times New Roman" w:hAnsi="Times New Roman" w:cs="Times New Roman"/>
          <w:b/>
          <w:bCs/>
          <w:color w:val="auto"/>
          <w:lang w:val="uk-UA"/>
        </w:rPr>
        <w:t xml:space="preserve">Лекційні, практичні заняття та завдання для самостійної роботи для студентів </w:t>
      </w:r>
      <w:r w:rsidRPr="000F7872">
        <w:rPr>
          <w:rFonts w:ascii="Times New Roman" w:hAnsi="Times New Roman" w:cs="Times New Roman"/>
          <w:b/>
          <w:bCs/>
          <w:color w:val="auto"/>
          <w:u w:val="single"/>
          <w:lang w:val="uk-UA"/>
        </w:rPr>
        <w:t>заочної форми навчання</w:t>
      </w:r>
    </w:p>
    <w:p w:rsidR="000F7872" w:rsidRPr="000F7872" w:rsidRDefault="000F7872" w:rsidP="000F7872">
      <w:pPr>
        <w:pStyle w:val="afa"/>
        <w:spacing w:after="0"/>
        <w:ind w:firstLine="709"/>
        <w:jc w:val="both"/>
        <w:rPr>
          <w:b/>
          <w:lang w:val="uk-UA"/>
        </w:rPr>
      </w:pPr>
    </w:p>
    <w:p w:rsidR="000F7872" w:rsidRPr="000F7872" w:rsidRDefault="000F7872" w:rsidP="000F7872">
      <w:pPr>
        <w:keepNext/>
        <w:spacing w:after="120"/>
        <w:ind w:firstLine="709"/>
        <w:jc w:val="both"/>
        <w:rPr>
          <w:bCs/>
          <w:lang w:val="uk-UA"/>
        </w:rPr>
      </w:pPr>
      <w:r w:rsidRPr="000F7872">
        <w:rPr>
          <w:bCs/>
          <w:lang w:val="uk-UA"/>
        </w:rPr>
        <w:t xml:space="preserve">Під час лекцій для студентів заочної форми навчання в аудиторії коротко охоплюються всі теми за змістом навчальної дисципліни «Господарське право» з відсиланням на самостійну роботу. </w:t>
      </w:r>
    </w:p>
    <w:p w:rsidR="00D02EF1" w:rsidRDefault="00D02EF1" w:rsidP="000F7872">
      <w:pPr>
        <w:keepNext/>
        <w:spacing w:after="120"/>
        <w:ind w:firstLine="709"/>
        <w:jc w:val="center"/>
        <w:rPr>
          <w:b/>
          <w:lang w:val="uk-UA"/>
        </w:rPr>
      </w:pPr>
    </w:p>
    <w:p w:rsidR="000F7872" w:rsidRPr="000F7872" w:rsidRDefault="000F7872" w:rsidP="000F7872">
      <w:pPr>
        <w:keepNext/>
        <w:spacing w:after="120"/>
        <w:ind w:firstLine="709"/>
        <w:jc w:val="center"/>
        <w:rPr>
          <w:b/>
          <w:lang w:val="uk-UA"/>
        </w:rPr>
      </w:pPr>
      <w:r w:rsidRPr="000F7872">
        <w:rPr>
          <w:b/>
          <w:lang w:val="uk-UA"/>
        </w:rPr>
        <w:t>V.  Самостійна робота</w:t>
      </w:r>
    </w:p>
    <w:p w:rsidR="000F7872" w:rsidRPr="000F7872" w:rsidRDefault="000F7872" w:rsidP="000F7872">
      <w:pPr>
        <w:shd w:val="clear" w:color="auto" w:fill="FFFFFF"/>
        <w:spacing w:after="120"/>
        <w:ind w:firstLine="567"/>
        <w:jc w:val="both"/>
        <w:rPr>
          <w:lang w:val="uk-UA"/>
        </w:rPr>
      </w:pPr>
      <w:r w:rsidRPr="000F7872">
        <w:rPr>
          <w:bCs/>
          <w:lang w:val="uk-UA"/>
        </w:rPr>
        <w:t xml:space="preserve">Вимоги до організації самостійної роботи </w:t>
      </w:r>
      <w:r w:rsidRPr="000F7872">
        <w:rPr>
          <w:bCs/>
          <w:u w:val="single"/>
          <w:lang w:val="uk-UA"/>
        </w:rPr>
        <w:t>студентів денної форми навчання</w:t>
      </w:r>
      <w:r w:rsidRPr="000F7872">
        <w:rPr>
          <w:bCs/>
          <w:lang w:val="uk-UA"/>
        </w:rPr>
        <w:t xml:space="preserve"> та структура навчальних завдань визначаються робочими навчальними програмами дисципліни. Основними завданнями самостійної роботи є підготовка до семінарських занять відповідно до рекомендацій, наданих викладачем під час лекційних занять з дисципліни, а також планів семінарських занять та завдань до кожної теми, що надсилається студентам електронною поштою, або розміщується на сайті кафедри.</w:t>
      </w:r>
      <w:r w:rsidRPr="000F7872">
        <w:rPr>
          <w:lang w:val="uk-UA"/>
        </w:rPr>
        <w:t xml:space="preserve"> </w:t>
      </w:r>
    </w:p>
    <w:p w:rsidR="000F7872" w:rsidRPr="000F7872" w:rsidRDefault="000F7872" w:rsidP="000F7872">
      <w:pPr>
        <w:ind w:firstLine="720"/>
        <w:jc w:val="both"/>
        <w:rPr>
          <w:lang w:val="uk-UA"/>
        </w:rPr>
      </w:pPr>
      <w:r w:rsidRPr="000F7872">
        <w:rPr>
          <w:lang w:val="uk-UA"/>
        </w:rPr>
        <w:t xml:space="preserve">Систематичне і в повному обсязі виконання завдань для самостійної роботи є обов'язковою умовою успішного засвоєння змісту господарського права і господарського законодавства. Контроль за виконанням завдань для самостійної роботи здійснюється викладачем регулярно (під час опитування на заняттях), та за результатами модульного контролю. </w:t>
      </w:r>
    </w:p>
    <w:p w:rsidR="000F7872" w:rsidRPr="000F7872" w:rsidRDefault="000F7872" w:rsidP="000F7872">
      <w:pPr>
        <w:pStyle w:val="28"/>
        <w:keepNext/>
        <w:ind w:left="0" w:firstLine="709"/>
        <w:jc w:val="both"/>
      </w:pPr>
      <w:r w:rsidRPr="000F7872">
        <w:rPr>
          <w:bCs/>
        </w:rPr>
        <w:t xml:space="preserve">На самостійне опрацювання </w:t>
      </w:r>
      <w:r w:rsidRPr="000F7872">
        <w:rPr>
          <w:bCs/>
          <w:u w:val="single"/>
        </w:rPr>
        <w:t>студентами заочної форми навчання</w:t>
      </w:r>
      <w:r w:rsidRPr="000F7872">
        <w:rPr>
          <w:bCs/>
        </w:rPr>
        <w:t xml:space="preserve"> виносяться окремі питання змісту навчального матеріалу, неопрацьованого на лекціях і практичному занятті, виконання домашньої контрольної роботи (ДКР). (Див.: додаток </w:t>
      </w:r>
      <w:r w:rsidR="007C514A">
        <w:rPr>
          <w:bCs/>
        </w:rPr>
        <w:t>9</w:t>
      </w:r>
      <w:r w:rsidRPr="000F7872">
        <w:rPr>
          <w:bCs/>
        </w:rPr>
        <w:t xml:space="preserve">) </w:t>
      </w:r>
    </w:p>
    <w:p w:rsidR="000F7872" w:rsidRPr="000F7872" w:rsidRDefault="000F7872" w:rsidP="000F7872">
      <w:pPr>
        <w:spacing w:after="120"/>
        <w:ind w:left="142" w:firstLine="425"/>
        <w:jc w:val="both"/>
        <w:rPr>
          <w:b/>
          <w:lang w:val="uk-UA"/>
        </w:rPr>
      </w:pPr>
    </w:p>
    <w:p w:rsidR="000F7872" w:rsidRPr="000F7872" w:rsidRDefault="000F7872" w:rsidP="000F7872">
      <w:pPr>
        <w:spacing w:after="120"/>
        <w:ind w:left="142" w:firstLine="425"/>
        <w:jc w:val="center"/>
        <w:rPr>
          <w:b/>
          <w:lang w:val="uk-UA"/>
        </w:rPr>
      </w:pPr>
      <w:r w:rsidRPr="000F7872">
        <w:rPr>
          <w:b/>
          <w:lang w:val="uk-UA"/>
        </w:rPr>
        <w:t>VІ. Індивідуальні завдання</w:t>
      </w:r>
    </w:p>
    <w:p w:rsidR="000F7872" w:rsidRPr="000F7872" w:rsidRDefault="000F7872" w:rsidP="000F7872">
      <w:pPr>
        <w:pStyle w:val="af8"/>
        <w:tabs>
          <w:tab w:val="clear" w:pos="9590"/>
        </w:tabs>
        <w:spacing w:after="120"/>
        <w:ind w:firstLine="709"/>
        <w:jc w:val="both"/>
        <w:rPr>
          <w:rFonts w:ascii="Times New Roman" w:hAnsi="Times New Roman"/>
          <w:sz w:val="24"/>
          <w:szCs w:val="24"/>
          <w:lang w:val="uk-UA"/>
        </w:rPr>
      </w:pPr>
      <w:r w:rsidRPr="000F7872">
        <w:rPr>
          <w:rFonts w:ascii="Times New Roman" w:hAnsi="Times New Roman"/>
          <w:sz w:val="24"/>
          <w:szCs w:val="24"/>
          <w:lang w:val="uk-UA"/>
        </w:rPr>
        <w:t xml:space="preserve">Цілями індивідуальних завдань є розвинення аналітичних здібностей студентів, актуалізація творчого потенціалу у процесі їх самостійної роботи. Індивідуальні заняття можуть включати різні форми, зокрема,  підготовка до доповіді на практичному занятті, збирання й аналіз необхідного наукового, теоретичного  і практичного матеріалу,  написання  реферату із запропонованих тем, підготовка до  виступу на науково-практичній конференції тощо.    </w:t>
      </w:r>
    </w:p>
    <w:p w:rsidR="000F7872" w:rsidRPr="000F7872" w:rsidRDefault="000F7872" w:rsidP="000F7872">
      <w:pPr>
        <w:pStyle w:val="a5"/>
        <w:tabs>
          <w:tab w:val="num" w:pos="360"/>
        </w:tabs>
        <w:ind w:firstLine="709"/>
        <w:rPr>
          <w:lang w:val="uk-UA"/>
        </w:rPr>
      </w:pPr>
      <w:r w:rsidRPr="000F7872">
        <w:rPr>
          <w:lang w:val="uk-UA"/>
        </w:rPr>
        <w:t xml:space="preserve">З метою більш поглибленого дослідження окремих питань курсу  «Господарське право» студентам денної форми навчання пропонується самостійно опрацювати запропонований і підібраний особисто теоретичний і практичний матеріал, готуючись до практичних занять в аудиторії. На практичному занятті розбираються теоретичні питання і практичні  ситуації у сфері господарської діяльності суб’єктів господарювання. </w:t>
      </w:r>
    </w:p>
    <w:p w:rsidR="000F7872" w:rsidRPr="000F7872" w:rsidRDefault="000F7872" w:rsidP="000F7872">
      <w:pPr>
        <w:pStyle w:val="af8"/>
        <w:tabs>
          <w:tab w:val="clear" w:pos="9590"/>
        </w:tabs>
        <w:ind w:firstLine="709"/>
        <w:jc w:val="both"/>
        <w:rPr>
          <w:rFonts w:ascii="Times New Roman" w:hAnsi="Times New Roman"/>
          <w:sz w:val="24"/>
          <w:szCs w:val="24"/>
          <w:lang w:val="uk-UA"/>
        </w:rPr>
      </w:pPr>
      <w:r w:rsidRPr="000F7872">
        <w:rPr>
          <w:rFonts w:ascii="Times New Roman" w:hAnsi="Times New Roman"/>
          <w:sz w:val="24"/>
          <w:szCs w:val="24"/>
          <w:lang w:val="uk-UA"/>
        </w:rPr>
        <w:t>Обов’язковим індивідуальним завданням з навчальної  дисципліни «Господарське право»  для кожного студента є:</w:t>
      </w:r>
    </w:p>
    <w:p w:rsidR="000F7872" w:rsidRPr="000F7872" w:rsidRDefault="000F7872" w:rsidP="000F7872">
      <w:pPr>
        <w:pStyle w:val="af8"/>
        <w:numPr>
          <w:ilvl w:val="0"/>
          <w:numId w:val="5"/>
        </w:numPr>
        <w:tabs>
          <w:tab w:val="clear" w:pos="9590"/>
        </w:tabs>
        <w:ind w:left="0" w:firstLine="709"/>
        <w:jc w:val="both"/>
        <w:rPr>
          <w:rFonts w:ascii="Times New Roman" w:hAnsi="Times New Roman"/>
          <w:sz w:val="24"/>
          <w:szCs w:val="24"/>
          <w:lang w:val="uk-UA"/>
        </w:rPr>
      </w:pPr>
      <w:r w:rsidRPr="000F7872">
        <w:rPr>
          <w:rFonts w:ascii="Times New Roman" w:hAnsi="Times New Roman"/>
          <w:sz w:val="24"/>
          <w:szCs w:val="24"/>
          <w:lang w:val="uk-UA"/>
        </w:rPr>
        <w:t xml:space="preserve"> Постійно опрацьовувати матеріали лекцій, запропоновані викладачем джерела.</w:t>
      </w:r>
    </w:p>
    <w:p w:rsidR="000F7872" w:rsidRPr="000F7872" w:rsidRDefault="000F7872" w:rsidP="000F7872">
      <w:pPr>
        <w:pStyle w:val="af8"/>
        <w:numPr>
          <w:ilvl w:val="0"/>
          <w:numId w:val="5"/>
        </w:numPr>
        <w:tabs>
          <w:tab w:val="clear" w:pos="9590"/>
        </w:tabs>
        <w:ind w:left="0" w:firstLine="709"/>
        <w:jc w:val="both"/>
        <w:rPr>
          <w:rFonts w:ascii="Times New Roman" w:hAnsi="Times New Roman"/>
          <w:sz w:val="24"/>
          <w:szCs w:val="24"/>
          <w:lang w:val="uk-UA"/>
        </w:rPr>
      </w:pPr>
      <w:r w:rsidRPr="000F7872">
        <w:rPr>
          <w:rFonts w:ascii="Times New Roman" w:hAnsi="Times New Roman"/>
          <w:sz w:val="24"/>
          <w:szCs w:val="24"/>
          <w:lang w:val="uk-UA"/>
        </w:rPr>
        <w:t xml:space="preserve"> Якщо було пропущено аудиторне заняття, слід написати реферат по темі, яка пропущена.  </w:t>
      </w:r>
    </w:p>
    <w:p w:rsidR="000F7872" w:rsidRPr="000F7872" w:rsidRDefault="000F7872" w:rsidP="000F7872">
      <w:pPr>
        <w:pStyle w:val="af8"/>
        <w:numPr>
          <w:ilvl w:val="0"/>
          <w:numId w:val="5"/>
        </w:numPr>
        <w:tabs>
          <w:tab w:val="clear" w:pos="9590"/>
        </w:tabs>
        <w:ind w:left="0" w:firstLine="709"/>
        <w:jc w:val="both"/>
        <w:rPr>
          <w:rFonts w:ascii="Times New Roman" w:hAnsi="Times New Roman"/>
          <w:color w:val="000000"/>
          <w:sz w:val="24"/>
          <w:szCs w:val="24"/>
          <w:lang w:val="uk-UA"/>
        </w:rPr>
      </w:pPr>
      <w:r w:rsidRPr="000F7872">
        <w:rPr>
          <w:rFonts w:ascii="Times New Roman" w:hAnsi="Times New Roman"/>
          <w:color w:val="000000"/>
          <w:sz w:val="24"/>
          <w:szCs w:val="24"/>
          <w:lang w:val="uk-UA"/>
        </w:rPr>
        <w:lastRenderedPageBreak/>
        <w:t xml:space="preserve"> Вміння скласти господарський документ (</w:t>
      </w:r>
      <w:r w:rsidRPr="000F7872">
        <w:rPr>
          <w:rFonts w:ascii="Times New Roman" w:hAnsi="Times New Roman"/>
          <w:i/>
          <w:color w:val="000000"/>
          <w:sz w:val="24"/>
          <w:szCs w:val="24"/>
          <w:lang w:val="uk-UA"/>
        </w:rPr>
        <w:t>господарський договір</w:t>
      </w:r>
      <w:r w:rsidRPr="000F7872">
        <w:rPr>
          <w:rFonts w:ascii="Times New Roman" w:hAnsi="Times New Roman"/>
          <w:color w:val="000000"/>
          <w:sz w:val="24"/>
          <w:szCs w:val="24"/>
          <w:lang w:val="uk-UA"/>
        </w:rPr>
        <w:t xml:space="preserve">, або </w:t>
      </w:r>
      <w:r w:rsidRPr="000F7872">
        <w:rPr>
          <w:rFonts w:ascii="Times New Roman" w:hAnsi="Times New Roman"/>
          <w:i/>
          <w:color w:val="000000"/>
          <w:sz w:val="24"/>
          <w:szCs w:val="24"/>
          <w:lang w:val="uk-UA"/>
        </w:rPr>
        <w:t>претензію тощо)</w:t>
      </w:r>
      <w:r w:rsidRPr="000F7872">
        <w:rPr>
          <w:rFonts w:ascii="Times New Roman" w:hAnsi="Times New Roman"/>
          <w:color w:val="000000"/>
          <w:sz w:val="24"/>
          <w:szCs w:val="24"/>
          <w:lang w:val="uk-UA"/>
        </w:rPr>
        <w:t xml:space="preserve">, користуючись  типовими господарськими документами,   розкрити зміст документу показати  </w:t>
      </w:r>
      <w:r w:rsidRPr="000F7872">
        <w:rPr>
          <w:rFonts w:ascii="Times New Roman" w:hAnsi="Times New Roman"/>
          <w:sz w:val="24"/>
          <w:szCs w:val="24"/>
          <w:lang w:val="uk-UA"/>
        </w:rPr>
        <w:t>розуміння способів захисту господарської діяльності та механізму відповідальності за змістом господарського документу.</w:t>
      </w:r>
    </w:p>
    <w:p w:rsidR="000F7872" w:rsidRPr="000F7872" w:rsidRDefault="000F7872" w:rsidP="000F7872">
      <w:pPr>
        <w:pStyle w:val="af8"/>
        <w:numPr>
          <w:ilvl w:val="0"/>
          <w:numId w:val="5"/>
        </w:numPr>
        <w:tabs>
          <w:tab w:val="clear" w:pos="9590"/>
        </w:tabs>
        <w:ind w:left="0" w:firstLine="709"/>
        <w:jc w:val="both"/>
        <w:rPr>
          <w:rFonts w:ascii="Times New Roman" w:hAnsi="Times New Roman"/>
          <w:sz w:val="24"/>
          <w:szCs w:val="24"/>
          <w:lang w:val="uk-UA"/>
        </w:rPr>
      </w:pPr>
      <w:r w:rsidRPr="000F7872">
        <w:rPr>
          <w:rFonts w:ascii="Times New Roman" w:hAnsi="Times New Roman"/>
          <w:sz w:val="24"/>
          <w:szCs w:val="24"/>
          <w:lang w:val="uk-UA"/>
        </w:rPr>
        <w:t xml:space="preserve"> Підготуватися до письмової роботи в аудиторії, яка проводиться в кінці семестру у вигляді модульної контрольної роботи. </w:t>
      </w:r>
    </w:p>
    <w:p w:rsidR="000F7872" w:rsidRPr="000F7872" w:rsidRDefault="000F7872" w:rsidP="000F7872">
      <w:pPr>
        <w:pStyle w:val="af8"/>
        <w:tabs>
          <w:tab w:val="clear" w:pos="9590"/>
        </w:tabs>
        <w:ind w:left="709"/>
        <w:jc w:val="both"/>
        <w:rPr>
          <w:rFonts w:ascii="Times New Roman" w:hAnsi="Times New Roman"/>
          <w:sz w:val="24"/>
          <w:szCs w:val="24"/>
          <w:lang w:val="uk-UA"/>
        </w:rPr>
      </w:pPr>
    </w:p>
    <w:p w:rsidR="000F7872" w:rsidRPr="000F7872" w:rsidRDefault="000F7872" w:rsidP="000F7872">
      <w:pPr>
        <w:jc w:val="center"/>
        <w:rPr>
          <w:b/>
          <w:bCs/>
          <w:lang w:val="uk-UA"/>
        </w:rPr>
      </w:pPr>
    </w:p>
    <w:p w:rsidR="000F7872" w:rsidRPr="000F7872" w:rsidRDefault="000F7872" w:rsidP="000F7872">
      <w:pPr>
        <w:spacing w:after="120"/>
        <w:jc w:val="center"/>
        <w:rPr>
          <w:b/>
          <w:bCs/>
          <w:lang w:val="uk-UA"/>
        </w:rPr>
      </w:pPr>
      <w:r w:rsidRPr="000F7872">
        <w:rPr>
          <w:b/>
          <w:bCs/>
          <w:lang w:val="uk-UA"/>
        </w:rPr>
        <w:t>VІІ. Контрольні роботи</w:t>
      </w:r>
    </w:p>
    <w:p w:rsidR="000F7872" w:rsidRPr="000F7872" w:rsidRDefault="000F7872" w:rsidP="000F7872">
      <w:pPr>
        <w:spacing w:after="120"/>
        <w:ind w:firstLine="567"/>
        <w:jc w:val="both"/>
        <w:rPr>
          <w:spacing w:val="4"/>
          <w:lang w:val="uk-UA"/>
        </w:rPr>
      </w:pPr>
      <w:r w:rsidRPr="000F7872">
        <w:rPr>
          <w:spacing w:val="4"/>
          <w:u w:val="single"/>
          <w:lang w:val="uk-UA"/>
        </w:rPr>
        <w:t>Для студентів денної форми навчання</w:t>
      </w:r>
      <w:r w:rsidRPr="000F7872">
        <w:rPr>
          <w:spacing w:val="4"/>
          <w:lang w:val="uk-UA"/>
        </w:rPr>
        <w:t xml:space="preserve"> передбачається модульна контрольна робота, що передбачає завдання з кожного тематичного модуля та має на меті закріплення матеріалу, освоєного під час навчальних лекційних, практичних занять та самостійної роботи студентів, та є засобом діагностики успішності навчання.</w:t>
      </w:r>
    </w:p>
    <w:p w:rsidR="000F7872" w:rsidRPr="000F7872" w:rsidRDefault="000F7872" w:rsidP="000F7872">
      <w:pPr>
        <w:pStyle w:val="28"/>
        <w:keepNext/>
        <w:ind w:left="0" w:firstLine="709"/>
        <w:jc w:val="both"/>
      </w:pPr>
      <w:r w:rsidRPr="000F7872">
        <w:rPr>
          <w:spacing w:val="4"/>
          <w:u w:val="single"/>
        </w:rPr>
        <w:t>Для студентів заочної форми навчання</w:t>
      </w:r>
      <w:r w:rsidRPr="000F7872">
        <w:rPr>
          <w:spacing w:val="4"/>
        </w:rPr>
        <w:t xml:space="preserve"> передбачено </w:t>
      </w:r>
      <w:r w:rsidRPr="000F7872">
        <w:rPr>
          <w:bCs/>
        </w:rPr>
        <w:t xml:space="preserve">виконання ДКР. (Див.: додаток </w:t>
      </w:r>
      <w:r w:rsidR="00C812C7">
        <w:rPr>
          <w:bCs/>
        </w:rPr>
        <w:t>9</w:t>
      </w:r>
      <w:r w:rsidRPr="000F7872">
        <w:rPr>
          <w:bCs/>
        </w:rPr>
        <w:t>).</w:t>
      </w:r>
    </w:p>
    <w:p w:rsidR="000F7872" w:rsidRPr="000F7872" w:rsidRDefault="000F7872" w:rsidP="000F7872">
      <w:pPr>
        <w:jc w:val="center"/>
        <w:rPr>
          <w:b/>
          <w:bCs/>
          <w:lang w:val="uk-UA"/>
        </w:rPr>
      </w:pPr>
    </w:p>
    <w:p w:rsidR="000F7872" w:rsidRPr="000F7872" w:rsidRDefault="000F7872" w:rsidP="000F7872">
      <w:pPr>
        <w:shd w:val="clear" w:color="auto" w:fill="FFFFFF"/>
        <w:jc w:val="center"/>
        <w:rPr>
          <w:b/>
          <w:lang w:val="uk-UA"/>
        </w:rPr>
      </w:pPr>
      <w:r w:rsidRPr="000F7872">
        <w:rPr>
          <w:b/>
          <w:lang w:val="uk-UA"/>
        </w:rPr>
        <w:t>VIIІ. Методичні рекомендації</w:t>
      </w:r>
    </w:p>
    <w:p w:rsidR="000F7872" w:rsidRPr="000F7872" w:rsidRDefault="000F7872" w:rsidP="000F7872">
      <w:pPr>
        <w:shd w:val="clear" w:color="auto" w:fill="FFFFFF"/>
        <w:jc w:val="both"/>
        <w:rPr>
          <w:lang w:val="uk-UA"/>
        </w:rPr>
      </w:pPr>
    </w:p>
    <w:p w:rsidR="000F7872" w:rsidRPr="000F7872" w:rsidRDefault="000F7872" w:rsidP="000F7872">
      <w:pPr>
        <w:shd w:val="clear" w:color="auto" w:fill="FFFFFF"/>
        <w:ind w:firstLine="708"/>
        <w:jc w:val="both"/>
        <w:rPr>
          <w:lang w:val="uk-UA"/>
        </w:rPr>
      </w:pPr>
      <w:r w:rsidRPr="000F7872">
        <w:rPr>
          <w:lang w:val="uk-UA"/>
        </w:rPr>
        <w:t>Методичне забезпечення навчальної дисципліни «Господарське право» включає:</w:t>
      </w:r>
    </w:p>
    <w:p w:rsidR="000F7872" w:rsidRPr="000F7872" w:rsidRDefault="000F7872" w:rsidP="000F7872">
      <w:pPr>
        <w:shd w:val="clear" w:color="auto" w:fill="FFFFFF"/>
        <w:ind w:firstLine="708"/>
        <w:jc w:val="both"/>
        <w:rPr>
          <w:lang w:val="uk-UA"/>
        </w:rPr>
      </w:pPr>
      <w:r w:rsidRPr="000F7872">
        <w:rPr>
          <w:lang w:val="uk-UA"/>
        </w:rPr>
        <w:t>- програму з навчальної дисципліни «Господарське право»;</w:t>
      </w:r>
    </w:p>
    <w:p w:rsidR="000F7872" w:rsidRPr="000F7872" w:rsidRDefault="000F7872" w:rsidP="000F7872">
      <w:pPr>
        <w:shd w:val="clear" w:color="auto" w:fill="FFFFFF"/>
        <w:ind w:firstLine="708"/>
        <w:jc w:val="both"/>
        <w:rPr>
          <w:lang w:val="uk-UA"/>
        </w:rPr>
      </w:pPr>
      <w:r w:rsidRPr="000F7872">
        <w:rPr>
          <w:lang w:val="uk-UA"/>
        </w:rPr>
        <w:t>- навчальні посібники з господарського права у бібліотеці Університету;</w:t>
      </w:r>
    </w:p>
    <w:p w:rsidR="000F7872" w:rsidRPr="000F7872" w:rsidRDefault="000F7872" w:rsidP="000F7872">
      <w:pPr>
        <w:shd w:val="clear" w:color="auto" w:fill="FFFFFF"/>
        <w:ind w:firstLine="708"/>
        <w:jc w:val="both"/>
        <w:rPr>
          <w:lang w:val="uk-UA"/>
        </w:rPr>
      </w:pPr>
      <w:r w:rsidRPr="000F7872">
        <w:rPr>
          <w:shd w:val="clear" w:color="auto" w:fill="FFFFFF"/>
          <w:lang w:val="uk-UA"/>
        </w:rPr>
        <w:t xml:space="preserve">- </w:t>
      </w:r>
      <w:r w:rsidRPr="000F7872">
        <w:rPr>
          <w:lang w:val="uk-UA"/>
        </w:rPr>
        <w:t>інструктивно-методичні матеріали до семінарських, практичних занять, які містяться у навчально-методичному комплексі з дисципліни «Господарське право»;</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bookmarkStart w:id="381" w:name="o238"/>
      <w:bookmarkEnd w:id="381"/>
      <w:r w:rsidRPr="000F7872">
        <w:rPr>
          <w:lang w:val="uk-UA"/>
        </w:rPr>
        <w:t xml:space="preserve">     </w:t>
      </w:r>
      <w:r w:rsidRPr="000F7872">
        <w:rPr>
          <w:lang w:val="uk-UA"/>
        </w:rPr>
        <w:tab/>
        <w:t>- завдання для самостійної роботи студентів, які містяться у навчально-методичному комплексі з дисципліни «Господарське право», див.: (додаток)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bookmarkStart w:id="382" w:name="o239"/>
      <w:bookmarkEnd w:id="382"/>
      <w:r w:rsidRPr="000F7872">
        <w:rPr>
          <w:lang w:val="uk-UA"/>
        </w:rPr>
        <w:t xml:space="preserve">     </w:t>
      </w:r>
      <w:r w:rsidRPr="000F7872">
        <w:rPr>
          <w:lang w:val="uk-UA"/>
        </w:rPr>
        <w:tab/>
        <w:t>-  тестові завдання до семінарських, практичних занять, які містяться у навчально-методичному комплексі з дисципліни «Господарське право», див.: (додаток) ;</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bookmarkStart w:id="383" w:name="o240"/>
      <w:bookmarkEnd w:id="383"/>
      <w:r w:rsidRPr="000F7872">
        <w:rPr>
          <w:lang w:val="uk-UA"/>
        </w:rPr>
        <w:t xml:space="preserve">     </w:t>
      </w:r>
      <w:r w:rsidRPr="000F7872">
        <w:rPr>
          <w:lang w:val="uk-UA"/>
        </w:rPr>
        <w:tab/>
        <w:t>- модульні контрольні роботи для перевірки рівня засвоєння студентами навчального матеріалу, див.: (додаток);</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bookmarkStart w:id="384" w:name="o241"/>
      <w:bookmarkEnd w:id="384"/>
      <w:r w:rsidRPr="000F7872">
        <w:rPr>
          <w:lang w:val="uk-UA"/>
        </w:rPr>
        <w:t xml:space="preserve">     </w:t>
      </w:r>
      <w:r w:rsidRPr="000F7872">
        <w:rPr>
          <w:lang w:val="uk-UA"/>
        </w:rPr>
        <w:tab/>
        <w:t>- методичні матеріали для студентів з питань самостійного опрацювання  фахової літератури, написання рефератів, наукових робіт, які містяться у навчально-методичному комплексі з дисципліни «Господарське право»;</w:t>
      </w:r>
    </w:p>
    <w:p w:rsidR="000F7872" w:rsidRPr="000F7872" w:rsidRDefault="000F7872" w:rsidP="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uk-UA"/>
        </w:rPr>
      </w:pPr>
      <w:r w:rsidRPr="000F7872">
        <w:rPr>
          <w:lang w:val="uk-UA"/>
        </w:rPr>
        <w:tab/>
        <w:t>- навчально-методичний комплекс з дисципліни «Господарське право».</w:t>
      </w:r>
    </w:p>
    <w:p w:rsidR="0006727A" w:rsidRDefault="0006727A" w:rsidP="000F7872">
      <w:pPr>
        <w:shd w:val="clear" w:color="auto" w:fill="FFFFFF"/>
        <w:jc w:val="center"/>
        <w:rPr>
          <w:b/>
          <w:lang w:val="uk-UA"/>
        </w:rPr>
      </w:pPr>
    </w:p>
    <w:p w:rsidR="0006727A" w:rsidRDefault="0006727A" w:rsidP="000F7872">
      <w:pPr>
        <w:shd w:val="clear" w:color="auto" w:fill="FFFFFF"/>
        <w:jc w:val="center"/>
        <w:rPr>
          <w:b/>
          <w:lang w:val="uk-UA"/>
        </w:rPr>
      </w:pPr>
    </w:p>
    <w:p w:rsidR="000F7872" w:rsidRPr="000F7872" w:rsidRDefault="000F7872" w:rsidP="000F7872">
      <w:pPr>
        <w:shd w:val="clear" w:color="auto" w:fill="FFFFFF"/>
        <w:jc w:val="center"/>
        <w:rPr>
          <w:b/>
          <w:bCs/>
          <w:spacing w:val="-6"/>
          <w:lang w:val="uk-UA"/>
        </w:rPr>
      </w:pPr>
      <w:r w:rsidRPr="000F7872">
        <w:rPr>
          <w:b/>
          <w:lang w:val="uk-UA"/>
        </w:rPr>
        <w:t xml:space="preserve">IХ. Рекомендована література </w:t>
      </w:r>
    </w:p>
    <w:p w:rsidR="000F7872" w:rsidRPr="000F7872" w:rsidRDefault="000F7872" w:rsidP="000F7872">
      <w:pPr>
        <w:widowControl w:val="0"/>
        <w:autoSpaceDE w:val="0"/>
        <w:autoSpaceDN w:val="0"/>
        <w:adjustRightInd w:val="0"/>
        <w:ind w:firstLine="567"/>
        <w:jc w:val="center"/>
        <w:rPr>
          <w:b/>
          <w:bCs/>
          <w:lang w:val="uk-UA"/>
        </w:rPr>
      </w:pPr>
    </w:p>
    <w:p w:rsidR="000F7872" w:rsidRPr="000F7872" w:rsidRDefault="000F7872" w:rsidP="000F7872">
      <w:pPr>
        <w:ind w:left="1080"/>
        <w:rPr>
          <w:b/>
          <w:i/>
          <w:u w:val="single"/>
          <w:lang w:val="uk-UA"/>
        </w:rPr>
      </w:pPr>
      <w:r w:rsidRPr="000F7872">
        <w:rPr>
          <w:b/>
          <w:i/>
          <w:lang w:val="uk-UA"/>
        </w:rPr>
        <w:t xml:space="preserve">                                   </w:t>
      </w:r>
      <w:r w:rsidRPr="000F7872">
        <w:rPr>
          <w:b/>
          <w:i/>
          <w:u w:val="single"/>
          <w:lang w:val="uk-UA"/>
        </w:rPr>
        <w:t>Нормативно-правові акти:</w:t>
      </w:r>
    </w:p>
    <w:p w:rsidR="000F7872" w:rsidRPr="000F7872" w:rsidRDefault="000F7872" w:rsidP="000F7872">
      <w:pPr>
        <w:ind w:left="1080"/>
        <w:rPr>
          <w:b/>
          <w:i/>
          <w:u w:val="single"/>
          <w:lang w:val="uk-UA"/>
        </w:rPr>
      </w:pPr>
    </w:p>
    <w:p w:rsidR="000F7872" w:rsidRPr="000F7872" w:rsidRDefault="000F7872" w:rsidP="000F7872">
      <w:pPr>
        <w:numPr>
          <w:ilvl w:val="0"/>
          <w:numId w:val="55"/>
        </w:numPr>
        <w:tabs>
          <w:tab w:val="left" w:pos="426"/>
        </w:tabs>
        <w:ind w:left="426" w:hanging="568"/>
        <w:jc w:val="both"/>
        <w:rPr>
          <w:lang w:val="uk-UA"/>
        </w:rPr>
      </w:pPr>
      <w:r w:rsidRPr="000F7872">
        <w:rPr>
          <w:lang w:val="uk-UA"/>
        </w:rPr>
        <w:t>Конституція України від 28.06.1996   // Відомості Верховної Ради  України</w:t>
      </w:r>
      <w:r w:rsidR="0088741A">
        <w:rPr>
          <w:lang w:val="uk-UA"/>
        </w:rPr>
        <w:t xml:space="preserve"> </w:t>
      </w:r>
      <w:r w:rsidR="0088741A" w:rsidRPr="00DD2F8D">
        <w:rPr>
          <w:iCs/>
          <w:color w:val="000000"/>
          <w:bdr w:val="none" w:sz="0" w:space="0" w:color="auto" w:frame="1"/>
          <w:lang w:val="uk-UA"/>
        </w:rPr>
        <w:t>(ВВР)</w:t>
      </w:r>
      <w:r w:rsidRPr="000F7872">
        <w:rPr>
          <w:lang w:val="uk-UA"/>
        </w:rPr>
        <w:t>. -  1996. - N 30. - Ст. 141  (статті 41, 54).</w:t>
      </w:r>
    </w:p>
    <w:p w:rsidR="000F7872" w:rsidRPr="000F7872" w:rsidRDefault="000F7872" w:rsidP="000F7872">
      <w:pPr>
        <w:numPr>
          <w:ilvl w:val="0"/>
          <w:numId w:val="55"/>
        </w:numPr>
        <w:tabs>
          <w:tab w:val="left" w:pos="426"/>
        </w:tabs>
        <w:spacing w:before="120"/>
        <w:ind w:left="426" w:hanging="568"/>
        <w:jc w:val="both"/>
        <w:rPr>
          <w:lang w:val="uk-UA"/>
        </w:rPr>
      </w:pPr>
      <w:r w:rsidRPr="000F7872">
        <w:rPr>
          <w:lang w:val="uk-UA"/>
        </w:rPr>
        <w:t>Цивільний кодекс України 16.01.2003</w:t>
      </w:r>
      <w:r w:rsidR="008641CB">
        <w:rPr>
          <w:lang w:val="uk-UA"/>
        </w:rPr>
        <w:t xml:space="preserve"> </w:t>
      </w:r>
      <w:r w:rsidRPr="000F7872">
        <w:rPr>
          <w:lang w:val="uk-UA"/>
        </w:rPr>
        <w:t xml:space="preserve"> № 435-IV  // </w:t>
      </w:r>
      <w:r w:rsidR="0088741A" w:rsidRPr="007E74EE">
        <w:rPr>
          <w:iCs/>
          <w:color w:val="000000"/>
          <w:bdr w:val="none" w:sz="0" w:space="0" w:color="auto" w:frame="1"/>
        </w:rPr>
        <w:t>ВВР</w:t>
      </w:r>
      <w:r w:rsidRPr="000F7872">
        <w:rPr>
          <w:lang w:val="uk-UA"/>
        </w:rPr>
        <w:t xml:space="preserve"> – 2003. - № 40-44. – Ст. 356.</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Господарський кодекс України  від 16.01. 2003 № 436-IV.</w:t>
      </w:r>
      <w:r w:rsidRPr="000F7872">
        <w:rPr>
          <w:b/>
          <w:bCs/>
          <w:shd w:val="clear" w:color="auto" w:fill="FFFFFF"/>
          <w:lang w:val="uk-UA"/>
        </w:rPr>
        <w:t xml:space="preserve"> </w:t>
      </w:r>
      <w:r w:rsidRPr="000F7872">
        <w:rPr>
          <w:lang w:val="uk-UA"/>
        </w:rPr>
        <w:t xml:space="preserve">// </w:t>
      </w:r>
      <w:r w:rsidR="0088741A" w:rsidRPr="007E74EE">
        <w:rPr>
          <w:iCs/>
          <w:color w:val="000000"/>
          <w:bdr w:val="none" w:sz="0" w:space="0" w:color="auto" w:frame="1"/>
        </w:rPr>
        <w:t>ВВР</w:t>
      </w:r>
      <w:r w:rsidR="0088741A" w:rsidRPr="000F7872">
        <w:rPr>
          <w:bCs/>
          <w:shd w:val="clear" w:color="auto" w:fill="FFFFFF"/>
          <w:lang w:val="uk-UA"/>
        </w:rPr>
        <w:t xml:space="preserve"> </w:t>
      </w:r>
      <w:r w:rsidRPr="000F7872">
        <w:rPr>
          <w:bCs/>
          <w:shd w:val="clear" w:color="auto" w:fill="FFFFFF"/>
          <w:lang w:val="uk-UA"/>
        </w:rPr>
        <w:t>. – 2003. - № 18, № 19-20, № 21-22, ст.144</w:t>
      </w:r>
    </w:p>
    <w:p w:rsidR="000F7872" w:rsidRPr="000F7872" w:rsidRDefault="000F7872" w:rsidP="000F7872">
      <w:pPr>
        <w:numPr>
          <w:ilvl w:val="0"/>
          <w:numId w:val="55"/>
        </w:numPr>
        <w:tabs>
          <w:tab w:val="left" w:pos="426"/>
        </w:tabs>
        <w:spacing w:before="120"/>
        <w:ind w:left="426" w:hanging="568"/>
        <w:jc w:val="both"/>
        <w:rPr>
          <w:lang w:val="uk-UA"/>
        </w:rPr>
      </w:pPr>
      <w:r w:rsidRPr="000F7872">
        <w:rPr>
          <w:lang w:val="uk-UA"/>
        </w:rPr>
        <w:t xml:space="preserve">Господарський процесуальний кодекс України від </w:t>
      </w:r>
      <w:r w:rsidR="008641CB">
        <w:rPr>
          <w:lang w:val="uk-UA"/>
        </w:rPr>
        <w:t>0</w:t>
      </w:r>
      <w:r w:rsidRPr="000F7872">
        <w:rPr>
          <w:lang w:val="uk-UA"/>
        </w:rPr>
        <w:t>6</w:t>
      </w:r>
      <w:r w:rsidR="008641CB">
        <w:rPr>
          <w:lang w:val="uk-UA"/>
        </w:rPr>
        <w:t>.11.</w:t>
      </w:r>
      <w:r w:rsidRPr="000F7872">
        <w:rPr>
          <w:lang w:val="uk-UA"/>
        </w:rPr>
        <w:t xml:space="preserve">1991 року // </w:t>
      </w:r>
      <w:r w:rsidR="0088741A" w:rsidRPr="007E74EE">
        <w:rPr>
          <w:iCs/>
          <w:color w:val="000000"/>
          <w:bdr w:val="none" w:sz="0" w:space="0" w:color="auto" w:frame="1"/>
        </w:rPr>
        <w:t>ВВР</w:t>
      </w:r>
      <w:r w:rsidR="0088741A" w:rsidRPr="000F7872">
        <w:rPr>
          <w:bCs/>
          <w:shd w:val="clear" w:color="auto" w:fill="FFFFFF"/>
          <w:lang w:val="uk-UA"/>
        </w:rPr>
        <w:t xml:space="preserve"> </w:t>
      </w:r>
      <w:r w:rsidRPr="000F7872">
        <w:rPr>
          <w:bCs/>
          <w:shd w:val="clear" w:color="auto" w:fill="FFFFFF"/>
          <w:lang w:val="uk-UA"/>
        </w:rPr>
        <w:t>– 1992. - № 6. - Cт.56</w:t>
      </w:r>
      <w:r w:rsidRPr="000F7872">
        <w:rPr>
          <w:lang w:val="uk-UA"/>
        </w:rPr>
        <w:t>.</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Закон Української РСР від 03.08.1990</w:t>
      </w:r>
      <w:r w:rsidR="009B1DFC">
        <w:rPr>
          <w:lang w:val="uk-UA"/>
        </w:rPr>
        <w:t xml:space="preserve"> </w:t>
      </w:r>
      <w:r w:rsidRPr="000F7872">
        <w:rPr>
          <w:lang w:val="uk-UA"/>
        </w:rPr>
        <w:t xml:space="preserve">№ 142 «Про економічну самостійність України» // </w:t>
      </w:r>
      <w:r w:rsidR="0088741A" w:rsidRPr="00DD2F8D">
        <w:rPr>
          <w:iCs/>
          <w:color w:val="000000"/>
          <w:bdr w:val="none" w:sz="0" w:space="0" w:color="auto" w:frame="1"/>
          <w:lang w:val="uk-UA"/>
        </w:rPr>
        <w:t>ВВР</w:t>
      </w:r>
      <w:r w:rsidR="0088741A" w:rsidRPr="000F7872">
        <w:rPr>
          <w:lang w:val="uk-UA"/>
        </w:rPr>
        <w:t xml:space="preserve"> </w:t>
      </w:r>
      <w:r w:rsidRPr="000F7872">
        <w:rPr>
          <w:lang w:val="uk-UA"/>
        </w:rPr>
        <w:t>. – 1990. – № 34. – С.499.</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lastRenderedPageBreak/>
        <w:t>Закон Української РСР від 03.12.1990</w:t>
      </w:r>
      <w:r w:rsidR="009B1DFC">
        <w:rPr>
          <w:lang w:val="uk-UA"/>
        </w:rPr>
        <w:t xml:space="preserve"> </w:t>
      </w:r>
      <w:r w:rsidRPr="000F7872">
        <w:rPr>
          <w:lang w:val="uk-UA"/>
        </w:rPr>
        <w:t xml:space="preserve">№ 507 «Про ціни і ціноутворення»  // </w:t>
      </w:r>
      <w:r w:rsidR="0088741A" w:rsidRPr="00DD2F8D">
        <w:rPr>
          <w:iCs/>
          <w:color w:val="000000"/>
          <w:bdr w:val="none" w:sz="0" w:space="0" w:color="auto" w:frame="1"/>
          <w:lang w:val="uk-UA"/>
        </w:rPr>
        <w:t>ВВР</w:t>
      </w:r>
      <w:r w:rsidRPr="000F7872">
        <w:rPr>
          <w:lang w:val="uk-UA"/>
        </w:rPr>
        <w:t>. – 1990. – № 52. – С. 650.</w:t>
      </w:r>
    </w:p>
    <w:p w:rsidR="000F7872" w:rsidRPr="000F7872" w:rsidRDefault="006116FD" w:rsidP="000F7872">
      <w:pPr>
        <w:pStyle w:val="a5"/>
        <w:numPr>
          <w:ilvl w:val="0"/>
          <w:numId w:val="55"/>
        </w:numPr>
        <w:tabs>
          <w:tab w:val="left" w:pos="426"/>
        </w:tabs>
        <w:spacing w:before="120" w:after="0"/>
        <w:ind w:left="426" w:hanging="568"/>
        <w:jc w:val="both"/>
        <w:rPr>
          <w:lang w:val="uk-UA"/>
        </w:rPr>
      </w:pPr>
      <w:r>
        <w:rPr>
          <w:lang w:val="uk-UA"/>
        </w:rPr>
        <w:t>Закон Української РСР від 16.04.</w:t>
      </w:r>
      <w:r w:rsidR="000F7872" w:rsidRPr="000F7872">
        <w:rPr>
          <w:lang w:val="uk-UA"/>
        </w:rPr>
        <w:t>1991</w:t>
      </w:r>
      <w:r w:rsidR="00B47516">
        <w:rPr>
          <w:lang w:val="uk-UA"/>
        </w:rPr>
        <w:t xml:space="preserve"> </w:t>
      </w:r>
      <w:r w:rsidR="000F7872" w:rsidRPr="000F7872">
        <w:rPr>
          <w:lang w:val="uk-UA"/>
        </w:rPr>
        <w:t xml:space="preserve"> № 959 «Про зовнішньоекономічну діяльність» // </w:t>
      </w:r>
      <w:r w:rsidR="0088741A" w:rsidRPr="00DD2F8D">
        <w:rPr>
          <w:iCs/>
          <w:color w:val="000000"/>
          <w:bdr w:val="none" w:sz="0" w:space="0" w:color="auto" w:frame="1"/>
          <w:lang w:val="uk-UA"/>
        </w:rPr>
        <w:t>ВВР</w:t>
      </w:r>
      <w:r w:rsidR="000F7872" w:rsidRPr="000F7872">
        <w:rPr>
          <w:lang w:val="uk-UA"/>
        </w:rPr>
        <w:t>. - 1991.- № 29.- Ст.377.</w:t>
      </w:r>
    </w:p>
    <w:p w:rsidR="000F7872" w:rsidRPr="000F7872" w:rsidRDefault="0079432B" w:rsidP="000F7872">
      <w:pPr>
        <w:pStyle w:val="a5"/>
        <w:numPr>
          <w:ilvl w:val="0"/>
          <w:numId w:val="55"/>
        </w:numPr>
        <w:tabs>
          <w:tab w:val="left" w:pos="426"/>
        </w:tabs>
        <w:spacing w:before="120" w:after="0"/>
        <w:ind w:left="426" w:hanging="568"/>
        <w:jc w:val="both"/>
        <w:rPr>
          <w:lang w:val="uk-UA"/>
        </w:rPr>
      </w:pPr>
      <w:r>
        <w:rPr>
          <w:lang w:val="uk-UA"/>
        </w:rPr>
        <w:t>Закон України від 19.09.</w:t>
      </w:r>
      <w:r w:rsidR="000F7872" w:rsidRPr="000F7872">
        <w:rPr>
          <w:lang w:val="uk-UA"/>
        </w:rPr>
        <w:t>1991  № 1576-ХІІ «Про господарські товариства» //</w:t>
      </w:r>
      <w:r w:rsidR="0088741A" w:rsidRPr="0088741A">
        <w:rPr>
          <w:iCs/>
          <w:color w:val="000000"/>
          <w:bdr w:val="none" w:sz="0" w:space="0" w:color="auto" w:frame="1"/>
        </w:rPr>
        <w:t xml:space="preserve"> </w:t>
      </w:r>
      <w:r w:rsidR="0088741A" w:rsidRPr="007E74EE">
        <w:rPr>
          <w:iCs/>
          <w:color w:val="000000"/>
          <w:bdr w:val="none" w:sz="0" w:space="0" w:color="auto" w:frame="1"/>
        </w:rPr>
        <w:t>ВВР</w:t>
      </w:r>
      <w:r w:rsidR="000F7872" w:rsidRPr="000F7872">
        <w:rPr>
          <w:lang w:val="uk-UA"/>
        </w:rPr>
        <w:t>. – 1991. – №49. – Ст.682.</w:t>
      </w:r>
    </w:p>
    <w:p w:rsidR="000F7872" w:rsidRPr="000F7872" w:rsidRDefault="00B47516" w:rsidP="000F7872">
      <w:pPr>
        <w:pStyle w:val="a5"/>
        <w:numPr>
          <w:ilvl w:val="0"/>
          <w:numId w:val="55"/>
        </w:numPr>
        <w:tabs>
          <w:tab w:val="left" w:pos="426"/>
        </w:tabs>
        <w:spacing w:before="120" w:after="0"/>
        <w:ind w:left="426" w:hanging="568"/>
        <w:jc w:val="both"/>
        <w:rPr>
          <w:lang w:val="uk-UA"/>
        </w:rPr>
      </w:pPr>
      <w:r>
        <w:rPr>
          <w:lang w:val="uk-UA"/>
        </w:rPr>
        <w:t>Закон України від 10</w:t>
      </w:r>
      <w:r w:rsidR="000F7872" w:rsidRPr="000F7872">
        <w:rPr>
          <w:lang w:val="uk-UA"/>
        </w:rPr>
        <w:t>.</w:t>
      </w:r>
      <w:r>
        <w:rPr>
          <w:lang w:val="uk-UA"/>
        </w:rPr>
        <w:t>12.</w:t>
      </w:r>
      <w:r w:rsidR="000F7872" w:rsidRPr="000F7872">
        <w:rPr>
          <w:lang w:val="uk-UA"/>
        </w:rPr>
        <w:t>1991</w:t>
      </w:r>
      <w:r w:rsidR="0095686D">
        <w:rPr>
          <w:lang w:val="uk-UA"/>
        </w:rPr>
        <w:t xml:space="preserve"> </w:t>
      </w:r>
      <w:r w:rsidR="000F7872" w:rsidRPr="000F7872">
        <w:rPr>
          <w:lang w:val="uk-UA"/>
        </w:rPr>
        <w:t xml:space="preserve"> № 1556</w:t>
      </w:r>
      <w:r w:rsidR="004057FF" w:rsidRPr="000F7872">
        <w:rPr>
          <w:lang w:val="uk-UA"/>
        </w:rPr>
        <w:t>-ХІІ</w:t>
      </w:r>
      <w:r w:rsidR="000F7872" w:rsidRPr="000F7872">
        <w:rPr>
          <w:lang w:val="uk-UA"/>
        </w:rPr>
        <w:t xml:space="preserve"> «Про товарну біржу» //</w:t>
      </w:r>
      <w:r w:rsidR="0088741A" w:rsidRPr="0088741A">
        <w:rPr>
          <w:iCs/>
          <w:color w:val="000000"/>
          <w:bdr w:val="none" w:sz="0" w:space="0" w:color="auto" w:frame="1"/>
        </w:rPr>
        <w:t xml:space="preserve"> </w:t>
      </w:r>
      <w:r w:rsidR="0088741A" w:rsidRPr="007E74EE">
        <w:rPr>
          <w:iCs/>
          <w:color w:val="000000"/>
          <w:bdr w:val="none" w:sz="0" w:space="0" w:color="auto" w:frame="1"/>
        </w:rPr>
        <w:t>ВВР</w:t>
      </w:r>
      <w:r w:rsidR="000F7872" w:rsidRPr="000F7872">
        <w:rPr>
          <w:lang w:val="uk-UA"/>
        </w:rPr>
        <w:t>. – 1992. – № 10. – С.136.</w:t>
      </w:r>
    </w:p>
    <w:p w:rsidR="00A2335E" w:rsidRPr="00A2335E" w:rsidRDefault="000F7872" w:rsidP="00A2335E">
      <w:pPr>
        <w:pStyle w:val="a5"/>
        <w:numPr>
          <w:ilvl w:val="0"/>
          <w:numId w:val="55"/>
        </w:numPr>
        <w:shd w:val="clear" w:color="auto" w:fill="FFFFFF"/>
        <w:tabs>
          <w:tab w:val="left" w:pos="426"/>
        </w:tabs>
        <w:spacing w:before="120" w:after="0"/>
        <w:ind w:left="426" w:hanging="568"/>
        <w:jc w:val="both"/>
        <w:textAlignment w:val="baseline"/>
      </w:pPr>
      <w:r w:rsidRPr="00A2335E">
        <w:rPr>
          <w:lang w:val="uk-UA"/>
        </w:rPr>
        <w:t>Закон України від 10</w:t>
      </w:r>
      <w:r w:rsidR="004C17F4">
        <w:rPr>
          <w:lang w:val="uk-UA"/>
        </w:rPr>
        <w:t>.12</w:t>
      </w:r>
      <w:r w:rsidRPr="00A2335E">
        <w:rPr>
          <w:lang w:val="uk-UA"/>
        </w:rPr>
        <w:t>.1991 № 155</w:t>
      </w:r>
      <w:r w:rsidR="00C002C7">
        <w:rPr>
          <w:lang w:val="uk-UA"/>
        </w:rPr>
        <w:t>3</w:t>
      </w:r>
      <w:r w:rsidR="00C002C7" w:rsidRPr="000F7872">
        <w:rPr>
          <w:lang w:val="uk-UA"/>
        </w:rPr>
        <w:t>-ХІІ</w:t>
      </w:r>
      <w:r w:rsidRPr="00A2335E">
        <w:rPr>
          <w:lang w:val="uk-UA"/>
        </w:rPr>
        <w:t xml:space="preserve"> «Про дію міжнародних договорів на території України» // </w:t>
      </w:r>
      <w:r w:rsidR="0088741A" w:rsidRPr="00A2335E">
        <w:rPr>
          <w:iCs/>
          <w:color w:val="000000"/>
          <w:bdr w:val="none" w:sz="0" w:space="0" w:color="auto" w:frame="1"/>
        </w:rPr>
        <w:t>ВВР</w:t>
      </w:r>
      <w:r w:rsidR="0088741A" w:rsidRPr="000F7872">
        <w:rPr>
          <w:lang w:val="uk-UA"/>
        </w:rPr>
        <w:t xml:space="preserve"> </w:t>
      </w:r>
      <w:r w:rsidRPr="00A2335E">
        <w:rPr>
          <w:lang w:val="uk-UA"/>
        </w:rPr>
        <w:t>. – 1992. – № 10. – С.137.</w:t>
      </w:r>
      <w:r w:rsidR="00A2335E">
        <w:rPr>
          <w:lang w:val="uk-UA"/>
        </w:rPr>
        <w:t xml:space="preserve"> </w:t>
      </w:r>
    </w:p>
    <w:p w:rsidR="00B20B81" w:rsidRPr="00B20B81" w:rsidRDefault="000F7872" w:rsidP="00B20B81">
      <w:pPr>
        <w:pStyle w:val="a5"/>
        <w:numPr>
          <w:ilvl w:val="0"/>
          <w:numId w:val="55"/>
        </w:numPr>
        <w:shd w:val="clear" w:color="auto" w:fill="FFFFFF"/>
        <w:tabs>
          <w:tab w:val="left" w:pos="426"/>
        </w:tabs>
        <w:spacing w:before="120" w:after="0"/>
        <w:ind w:left="426" w:hanging="568"/>
        <w:jc w:val="both"/>
        <w:textAlignment w:val="baseline"/>
        <w:rPr>
          <w:lang w:val="uk-UA"/>
        </w:rPr>
      </w:pPr>
      <w:r w:rsidRPr="00B20B81">
        <w:rPr>
          <w:lang w:val="uk-UA"/>
        </w:rPr>
        <w:t>Закон України в</w:t>
      </w:r>
      <w:r w:rsidR="004C17F4" w:rsidRPr="00B20B81">
        <w:rPr>
          <w:lang w:val="uk-UA"/>
        </w:rPr>
        <w:t xml:space="preserve">ід </w:t>
      </w:r>
      <w:r w:rsidR="00A2335E" w:rsidRPr="00B20B81">
        <w:rPr>
          <w:bdr w:val="none" w:sz="0" w:space="0" w:color="auto" w:frame="1"/>
          <w:shd w:val="clear" w:color="auto" w:fill="FFFFFF"/>
        </w:rPr>
        <w:t>18.09.1991</w:t>
      </w:r>
      <w:r w:rsidR="00A2335E" w:rsidRPr="00B20B81">
        <w:rPr>
          <w:shd w:val="clear" w:color="auto" w:fill="FFFFFF"/>
        </w:rPr>
        <w:t> № </w:t>
      </w:r>
      <w:r w:rsidR="00A2335E" w:rsidRPr="00B20B81">
        <w:rPr>
          <w:bCs/>
          <w:bdr w:val="none" w:sz="0" w:space="0" w:color="auto" w:frame="1"/>
          <w:shd w:val="clear" w:color="auto" w:fill="FFFFFF"/>
        </w:rPr>
        <w:t>1560-XII</w:t>
      </w:r>
      <w:r w:rsidR="00A2335E" w:rsidRPr="00B20B81">
        <w:rPr>
          <w:lang w:val="uk-UA"/>
        </w:rPr>
        <w:t xml:space="preserve"> </w:t>
      </w:r>
      <w:r w:rsidRPr="00B20B81">
        <w:rPr>
          <w:lang w:val="uk-UA"/>
        </w:rPr>
        <w:t xml:space="preserve">«Про інвестиційну діяльність» // </w:t>
      </w:r>
      <w:r w:rsidR="0088741A" w:rsidRPr="00B20B81">
        <w:rPr>
          <w:iCs/>
          <w:bdr w:val="none" w:sz="0" w:space="0" w:color="auto" w:frame="1"/>
        </w:rPr>
        <w:t>ВВР</w:t>
      </w:r>
      <w:r w:rsidR="0088741A" w:rsidRPr="00B20B81">
        <w:rPr>
          <w:lang w:val="uk-UA"/>
        </w:rPr>
        <w:t xml:space="preserve"> </w:t>
      </w:r>
      <w:r w:rsidRPr="00B20B81">
        <w:rPr>
          <w:lang w:val="uk-UA"/>
        </w:rPr>
        <w:t>. –</w:t>
      </w:r>
      <w:r w:rsidR="00A2335E" w:rsidRPr="00B20B81">
        <w:t xml:space="preserve"> </w:t>
      </w:r>
      <w:r w:rsidR="00A2335E" w:rsidRPr="00B20B81">
        <w:rPr>
          <w:iCs/>
          <w:bdr w:val="none" w:sz="0" w:space="0" w:color="auto" w:frame="1"/>
        </w:rPr>
        <w:t>1991. № 47.- Ст.646</w:t>
      </w:r>
      <w:r w:rsidR="00B20B81" w:rsidRPr="00B20B81">
        <w:rPr>
          <w:iCs/>
          <w:bdr w:val="none" w:sz="0" w:space="0" w:color="auto" w:frame="1"/>
          <w:lang w:val="uk-UA"/>
        </w:rPr>
        <w:t xml:space="preserve">. </w:t>
      </w:r>
    </w:p>
    <w:p w:rsidR="000F7872" w:rsidRPr="00B20B81" w:rsidRDefault="00AA5F45" w:rsidP="00B20B81">
      <w:pPr>
        <w:pStyle w:val="a5"/>
        <w:numPr>
          <w:ilvl w:val="0"/>
          <w:numId w:val="55"/>
        </w:numPr>
        <w:shd w:val="clear" w:color="auto" w:fill="FFFFFF"/>
        <w:tabs>
          <w:tab w:val="left" w:pos="426"/>
        </w:tabs>
        <w:spacing w:before="120" w:after="0"/>
        <w:ind w:left="426" w:hanging="568"/>
        <w:jc w:val="both"/>
        <w:textAlignment w:val="baseline"/>
        <w:rPr>
          <w:lang w:val="uk-UA"/>
        </w:rPr>
      </w:pPr>
      <w:r w:rsidRPr="00B20B81">
        <w:rPr>
          <w:lang w:val="uk-UA"/>
        </w:rPr>
        <w:t>Закон України від 14.03.</w:t>
      </w:r>
      <w:r w:rsidR="000F7872" w:rsidRPr="00B20B81">
        <w:rPr>
          <w:lang w:val="uk-UA"/>
        </w:rPr>
        <w:t xml:space="preserve">1992 </w:t>
      </w:r>
      <w:r w:rsidR="001416B2" w:rsidRPr="00B20B81">
        <w:rPr>
          <w:shd w:val="clear" w:color="auto" w:fill="FFFFFF"/>
        </w:rPr>
        <w:t>№ </w:t>
      </w:r>
      <w:r w:rsidR="001416B2" w:rsidRPr="00B20B81">
        <w:rPr>
          <w:bCs/>
          <w:bdr w:val="none" w:sz="0" w:space="0" w:color="auto" w:frame="1"/>
          <w:shd w:val="clear" w:color="auto" w:fill="FFFFFF"/>
        </w:rPr>
        <w:t>2269-XII</w:t>
      </w:r>
      <w:r w:rsidR="001416B2" w:rsidRPr="00B20B81">
        <w:rPr>
          <w:lang w:val="uk-UA"/>
        </w:rPr>
        <w:t xml:space="preserve"> </w:t>
      </w:r>
      <w:r w:rsidR="000F7872" w:rsidRPr="00B20B81">
        <w:rPr>
          <w:lang w:val="uk-UA"/>
        </w:rPr>
        <w:t>«Про оренду державного та комунального майна (</w:t>
      </w:r>
      <w:r w:rsidR="00B20B81">
        <w:rPr>
          <w:iCs/>
          <w:bdr w:val="none" w:sz="0" w:space="0" w:color="auto" w:frame="1"/>
          <w:lang w:val="uk-UA"/>
        </w:rPr>
        <w:t>в</w:t>
      </w:r>
      <w:r w:rsidR="00B20B81" w:rsidRPr="00B20B81">
        <w:rPr>
          <w:iCs/>
          <w:bdr w:val="none" w:sz="0" w:space="0" w:color="auto" w:frame="1"/>
        </w:rPr>
        <w:t xml:space="preserve"> </w:t>
      </w:r>
      <w:proofErr w:type="spellStart"/>
      <w:r w:rsidR="00B20B81" w:rsidRPr="00B20B81">
        <w:rPr>
          <w:iCs/>
          <w:bdr w:val="none" w:sz="0" w:space="0" w:color="auto" w:frame="1"/>
        </w:rPr>
        <w:t>редакції</w:t>
      </w:r>
      <w:proofErr w:type="spellEnd"/>
      <w:r w:rsidR="00B20B81" w:rsidRPr="00B20B81">
        <w:rPr>
          <w:iCs/>
          <w:bdr w:val="none" w:sz="0" w:space="0" w:color="auto" w:frame="1"/>
        </w:rPr>
        <w:t xml:space="preserve"> Закону </w:t>
      </w:r>
      <w:r w:rsidR="00B20B81">
        <w:rPr>
          <w:iCs/>
          <w:bdr w:val="none" w:sz="0" w:space="0" w:color="auto" w:frame="1"/>
          <w:lang w:val="uk-UA"/>
        </w:rPr>
        <w:t>№</w:t>
      </w:r>
      <w:r w:rsidR="00B20B81" w:rsidRPr="00B20B81">
        <w:rPr>
          <w:iCs/>
          <w:bdr w:val="none" w:sz="0" w:space="0" w:color="auto" w:frame="1"/>
        </w:rPr>
        <w:t xml:space="preserve"> </w:t>
      </w:r>
      <w:hyperlink r:id="rId60" w:tgtFrame="_blank" w:history="1">
        <w:r w:rsidR="00B20B81" w:rsidRPr="00B20B81">
          <w:rPr>
            <w:rStyle w:val="af"/>
            <w:iCs/>
            <w:color w:val="auto"/>
            <w:sz w:val="24"/>
            <w:szCs w:val="24"/>
            <w:u w:val="none"/>
            <w:bdr w:val="none" w:sz="0" w:space="0" w:color="auto" w:frame="1"/>
          </w:rPr>
          <w:t>98/95-ВР</w:t>
        </w:r>
      </w:hyperlink>
      <w:r w:rsidR="00B20B81" w:rsidRPr="00B20B81">
        <w:rPr>
          <w:iCs/>
          <w:bdr w:val="none" w:sz="0" w:space="0" w:color="auto" w:frame="1"/>
        </w:rPr>
        <w:t xml:space="preserve"> </w:t>
      </w:r>
      <w:proofErr w:type="spellStart"/>
      <w:r w:rsidR="00B20B81" w:rsidRPr="00B20B81">
        <w:rPr>
          <w:iCs/>
          <w:bdr w:val="none" w:sz="0" w:space="0" w:color="auto" w:frame="1"/>
        </w:rPr>
        <w:t>від</w:t>
      </w:r>
      <w:proofErr w:type="spellEnd"/>
      <w:r w:rsidR="00B20B81" w:rsidRPr="00B20B81">
        <w:rPr>
          <w:iCs/>
          <w:bdr w:val="none" w:sz="0" w:space="0" w:color="auto" w:frame="1"/>
        </w:rPr>
        <w:t xml:space="preserve"> 14.03.95)</w:t>
      </w:r>
      <w:r w:rsidR="000F7872" w:rsidRPr="00B20B81">
        <w:rPr>
          <w:lang w:val="uk-UA"/>
        </w:rPr>
        <w:t xml:space="preserve"> //</w:t>
      </w:r>
      <w:r w:rsidR="0088741A" w:rsidRPr="00B20B81">
        <w:rPr>
          <w:iCs/>
          <w:bdr w:val="none" w:sz="0" w:space="0" w:color="auto" w:frame="1"/>
        </w:rPr>
        <w:t xml:space="preserve"> ВВР</w:t>
      </w:r>
      <w:r w:rsidR="000F7872" w:rsidRPr="00B20B81">
        <w:rPr>
          <w:lang w:val="uk-UA"/>
        </w:rPr>
        <w:t xml:space="preserve">. – </w:t>
      </w:r>
      <w:r w:rsidR="000F7872" w:rsidRPr="00B20B81">
        <w:rPr>
          <w:iCs/>
          <w:bdr w:val="none" w:sz="0" w:space="0" w:color="auto" w:frame="1"/>
          <w:lang w:val="uk-UA"/>
        </w:rPr>
        <w:t xml:space="preserve">2016, N  5, ст.54 </w:t>
      </w:r>
    </w:p>
    <w:p w:rsidR="000F7872" w:rsidRPr="000F7872" w:rsidRDefault="00D54B0C" w:rsidP="000F7872">
      <w:pPr>
        <w:pStyle w:val="a5"/>
        <w:numPr>
          <w:ilvl w:val="0"/>
          <w:numId w:val="55"/>
        </w:numPr>
        <w:tabs>
          <w:tab w:val="left" w:pos="426"/>
        </w:tabs>
        <w:spacing w:before="120" w:after="0"/>
        <w:ind w:left="426" w:hanging="568"/>
        <w:jc w:val="both"/>
        <w:rPr>
          <w:lang w:val="uk-UA"/>
        </w:rPr>
      </w:pPr>
      <w:r>
        <w:rPr>
          <w:lang w:val="uk-UA"/>
        </w:rPr>
        <w:t>Закон України від 14.05.</w:t>
      </w:r>
      <w:r w:rsidR="000F7872" w:rsidRPr="000F7872">
        <w:rPr>
          <w:lang w:val="uk-UA"/>
        </w:rPr>
        <w:t>1992 (в редакції Закону України від 30 червня 1999 р.) «Про відновлення платоспроможності боржника або визнання його банкрутом», з наступними змінами в останній редакції від 16.01.2016 //</w:t>
      </w:r>
      <w:r w:rsidR="00AC41AD" w:rsidRPr="00AC41AD">
        <w:rPr>
          <w:iCs/>
          <w:color w:val="000000"/>
          <w:bdr w:val="none" w:sz="0" w:space="0" w:color="auto" w:frame="1"/>
        </w:rPr>
        <w:t xml:space="preserve"> </w:t>
      </w:r>
      <w:r w:rsidR="00AC41AD" w:rsidRPr="007E74EE">
        <w:rPr>
          <w:iCs/>
          <w:color w:val="000000"/>
          <w:bdr w:val="none" w:sz="0" w:space="0" w:color="auto" w:frame="1"/>
        </w:rPr>
        <w:t>ВВР</w:t>
      </w:r>
      <w:r w:rsidR="000F7872" w:rsidRPr="000F7872">
        <w:rPr>
          <w:lang w:val="uk-UA"/>
        </w:rPr>
        <w:t xml:space="preserve">. – </w:t>
      </w:r>
      <w:r w:rsidR="000F7872" w:rsidRPr="000F7872">
        <w:rPr>
          <w:shd w:val="clear" w:color="auto" w:fill="FFFFFF"/>
          <w:lang w:val="uk-UA"/>
        </w:rPr>
        <w:t xml:space="preserve"> 2016, № 4, ст.44</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 xml:space="preserve">Закон України від </w:t>
      </w:r>
      <w:r w:rsidR="0095686D">
        <w:rPr>
          <w:lang w:val="uk-UA"/>
        </w:rPr>
        <w:t>0</w:t>
      </w:r>
      <w:r w:rsidRPr="000F7872">
        <w:rPr>
          <w:lang w:val="uk-UA"/>
        </w:rPr>
        <w:t>2</w:t>
      </w:r>
      <w:r w:rsidR="0095686D">
        <w:rPr>
          <w:lang w:val="uk-UA"/>
        </w:rPr>
        <w:t>.10.</w:t>
      </w:r>
      <w:r w:rsidRPr="000F7872">
        <w:rPr>
          <w:lang w:val="uk-UA"/>
        </w:rPr>
        <w:t xml:space="preserve">1992 № 2654 «Про заставу» // </w:t>
      </w:r>
      <w:r w:rsidR="00AC41AD" w:rsidRPr="007E74EE">
        <w:rPr>
          <w:iCs/>
          <w:color w:val="000000"/>
          <w:bdr w:val="none" w:sz="0" w:space="0" w:color="auto" w:frame="1"/>
        </w:rPr>
        <w:t>ВВР</w:t>
      </w:r>
      <w:r w:rsidR="00AC41AD" w:rsidRPr="000F7872">
        <w:rPr>
          <w:lang w:val="uk-UA"/>
        </w:rPr>
        <w:t xml:space="preserve"> </w:t>
      </w:r>
      <w:r w:rsidRPr="000F7872">
        <w:rPr>
          <w:lang w:val="uk-UA"/>
        </w:rPr>
        <w:t>. – 1992. – №47. – Ст.</w:t>
      </w:r>
      <w:r w:rsidR="00C70253">
        <w:rPr>
          <w:lang w:val="uk-UA"/>
        </w:rPr>
        <w:t xml:space="preserve"> </w:t>
      </w:r>
      <w:r w:rsidRPr="000F7872">
        <w:rPr>
          <w:lang w:val="uk-UA"/>
        </w:rPr>
        <w:t>642.</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Закон України від 26 листопада 1993 р.  № 3659 «Про Антимонопольний комітет України».</w:t>
      </w:r>
      <w:r w:rsidR="00AC41AD" w:rsidRPr="00AC41AD">
        <w:rPr>
          <w:iCs/>
          <w:color w:val="000000"/>
          <w:bdr w:val="none" w:sz="0" w:space="0" w:color="auto" w:frame="1"/>
        </w:rPr>
        <w:t xml:space="preserve"> </w:t>
      </w:r>
      <w:r w:rsidR="00213979" w:rsidRPr="000F7872">
        <w:rPr>
          <w:lang w:val="uk-UA"/>
        </w:rPr>
        <w:t>//</w:t>
      </w:r>
      <w:r w:rsidR="00AC41AD">
        <w:rPr>
          <w:iCs/>
          <w:color w:val="000000"/>
          <w:bdr w:val="none" w:sz="0" w:space="0" w:color="auto" w:frame="1"/>
          <w:lang w:val="uk-UA"/>
        </w:rPr>
        <w:t xml:space="preserve"> </w:t>
      </w:r>
      <w:r w:rsidR="00AC41AD" w:rsidRPr="007E74EE">
        <w:rPr>
          <w:iCs/>
          <w:color w:val="000000"/>
          <w:bdr w:val="none" w:sz="0" w:space="0" w:color="auto" w:frame="1"/>
        </w:rPr>
        <w:t>ВВР</w:t>
      </w:r>
      <w:r w:rsidR="00142FA9">
        <w:rPr>
          <w:b/>
          <w:bCs/>
          <w:color w:val="000000"/>
          <w:sz w:val="18"/>
          <w:szCs w:val="18"/>
          <w:shd w:val="clear" w:color="auto" w:fill="FFFFFF"/>
          <w:lang w:val="uk-UA"/>
        </w:rPr>
        <w:t xml:space="preserve">. – </w:t>
      </w:r>
      <w:r w:rsidR="00142FA9">
        <w:rPr>
          <w:bCs/>
          <w:color w:val="000000"/>
          <w:shd w:val="clear" w:color="auto" w:fill="FFFFFF"/>
        </w:rPr>
        <w:t>1993</w:t>
      </w:r>
      <w:r w:rsidR="00142FA9">
        <w:rPr>
          <w:bCs/>
          <w:color w:val="000000"/>
          <w:shd w:val="clear" w:color="auto" w:fill="FFFFFF"/>
          <w:lang w:val="uk-UA"/>
        </w:rPr>
        <w:t xml:space="preserve"> </w:t>
      </w:r>
      <w:r w:rsidR="00142FA9" w:rsidRPr="000F7872">
        <w:rPr>
          <w:lang w:val="uk-UA"/>
        </w:rPr>
        <w:t>–</w:t>
      </w:r>
      <w:r w:rsidR="00142FA9" w:rsidRPr="00142FA9">
        <w:rPr>
          <w:bCs/>
          <w:color w:val="000000"/>
          <w:shd w:val="clear" w:color="auto" w:fill="FFFFFF"/>
        </w:rPr>
        <w:t xml:space="preserve"> № 50</w:t>
      </w:r>
      <w:r w:rsidR="00C70253">
        <w:rPr>
          <w:bCs/>
          <w:color w:val="000000"/>
          <w:shd w:val="clear" w:color="auto" w:fill="FFFFFF"/>
          <w:lang w:val="uk-UA"/>
        </w:rPr>
        <w:t>.</w:t>
      </w:r>
      <w:r w:rsidR="00142FA9" w:rsidRPr="00142FA9">
        <w:rPr>
          <w:lang w:val="uk-UA"/>
        </w:rPr>
        <w:t xml:space="preserve"> </w:t>
      </w:r>
      <w:r w:rsidR="00142FA9" w:rsidRPr="000F7872">
        <w:rPr>
          <w:lang w:val="uk-UA"/>
        </w:rPr>
        <w:t>–</w:t>
      </w:r>
      <w:r w:rsidR="00142FA9" w:rsidRPr="00142FA9">
        <w:rPr>
          <w:bCs/>
          <w:color w:val="000000"/>
          <w:shd w:val="clear" w:color="auto" w:fill="FFFFFF"/>
        </w:rPr>
        <w:t xml:space="preserve"> </w:t>
      </w:r>
      <w:r w:rsidR="00C70253">
        <w:rPr>
          <w:bCs/>
          <w:color w:val="000000"/>
          <w:shd w:val="clear" w:color="auto" w:fill="FFFFFF"/>
          <w:lang w:val="uk-UA"/>
        </w:rPr>
        <w:t>С</w:t>
      </w:r>
      <w:r w:rsidR="00142FA9" w:rsidRPr="00142FA9">
        <w:rPr>
          <w:bCs/>
          <w:color w:val="000000"/>
          <w:shd w:val="clear" w:color="auto" w:fill="FFFFFF"/>
        </w:rPr>
        <w:t>т.</w:t>
      </w:r>
      <w:r w:rsidR="00142FA9">
        <w:rPr>
          <w:bCs/>
          <w:color w:val="000000"/>
          <w:shd w:val="clear" w:color="auto" w:fill="FFFFFF"/>
          <w:lang w:val="uk-UA"/>
        </w:rPr>
        <w:t xml:space="preserve"> </w:t>
      </w:r>
      <w:r w:rsidR="00142FA9" w:rsidRPr="00142FA9">
        <w:rPr>
          <w:bCs/>
          <w:color w:val="000000"/>
          <w:shd w:val="clear" w:color="auto" w:fill="FFFFFF"/>
        </w:rPr>
        <w:t>472</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 xml:space="preserve">Закон України від </w:t>
      </w:r>
      <w:r w:rsidRPr="000F7872">
        <w:rPr>
          <w:bCs/>
          <w:shd w:val="clear" w:color="auto" w:fill="FFFFFF"/>
          <w:lang w:val="uk-UA"/>
        </w:rPr>
        <w:t>25</w:t>
      </w:r>
      <w:r w:rsidR="00F96E6F">
        <w:rPr>
          <w:bCs/>
          <w:shd w:val="clear" w:color="auto" w:fill="FFFFFF"/>
          <w:lang w:val="uk-UA"/>
        </w:rPr>
        <w:t>.12.</w:t>
      </w:r>
      <w:r w:rsidRPr="000F7872">
        <w:rPr>
          <w:bCs/>
          <w:shd w:val="clear" w:color="auto" w:fill="FFFFFF"/>
          <w:lang w:val="uk-UA"/>
        </w:rPr>
        <w:t>2015</w:t>
      </w:r>
      <w:r w:rsidRPr="000F7872">
        <w:rPr>
          <w:lang w:val="uk-UA"/>
        </w:rPr>
        <w:t xml:space="preserve"> «</w:t>
      </w:r>
      <w:r w:rsidRPr="000F7872">
        <w:rPr>
          <w:bCs/>
          <w:shd w:val="clear" w:color="auto" w:fill="FFFFFF"/>
          <w:lang w:val="uk-UA"/>
        </w:rPr>
        <w:t>Про публічні закупівлі</w:t>
      </w:r>
      <w:r w:rsidRPr="000F7872">
        <w:rPr>
          <w:lang w:val="uk-UA"/>
        </w:rPr>
        <w:t>» //</w:t>
      </w:r>
      <w:r w:rsidR="00213979" w:rsidRPr="00213979">
        <w:rPr>
          <w:iCs/>
          <w:color w:val="000000"/>
          <w:bdr w:val="none" w:sz="0" w:space="0" w:color="auto" w:frame="1"/>
        </w:rPr>
        <w:t xml:space="preserve"> </w:t>
      </w:r>
      <w:r w:rsidR="00213979" w:rsidRPr="007E74EE">
        <w:rPr>
          <w:iCs/>
          <w:color w:val="000000"/>
          <w:bdr w:val="none" w:sz="0" w:space="0" w:color="auto" w:frame="1"/>
        </w:rPr>
        <w:t>ВВР</w:t>
      </w:r>
      <w:r w:rsidR="00213979">
        <w:rPr>
          <w:b/>
          <w:bCs/>
          <w:color w:val="000000"/>
          <w:sz w:val="18"/>
          <w:szCs w:val="18"/>
          <w:shd w:val="clear" w:color="auto" w:fill="FFFFFF"/>
          <w:lang w:val="uk-UA"/>
        </w:rPr>
        <w:t xml:space="preserve">. – </w:t>
      </w:r>
      <w:r w:rsidRPr="000F7872">
        <w:rPr>
          <w:shd w:val="clear" w:color="auto" w:fill="FFFFFF"/>
          <w:lang w:val="uk-UA"/>
        </w:rPr>
        <w:t xml:space="preserve"> 26.02.2016 </w:t>
      </w:r>
      <w:r w:rsidR="00213979">
        <w:rPr>
          <w:shd w:val="clear" w:color="auto" w:fill="FFFFFF"/>
          <w:lang w:val="uk-UA"/>
        </w:rPr>
        <w:t>- № 9</w:t>
      </w:r>
      <w:r w:rsidR="00C70253">
        <w:rPr>
          <w:shd w:val="clear" w:color="auto" w:fill="FFFFFF"/>
          <w:lang w:val="uk-UA"/>
        </w:rPr>
        <w:t xml:space="preserve">. </w:t>
      </w:r>
      <w:r w:rsidR="00213979">
        <w:rPr>
          <w:shd w:val="clear" w:color="auto" w:fill="FFFFFF"/>
          <w:lang w:val="uk-UA"/>
        </w:rPr>
        <w:t xml:space="preserve"> – </w:t>
      </w:r>
      <w:r w:rsidR="00C70253">
        <w:rPr>
          <w:shd w:val="clear" w:color="auto" w:fill="FFFFFF"/>
          <w:lang w:val="uk-UA"/>
        </w:rPr>
        <w:t>С</w:t>
      </w:r>
      <w:r w:rsidRPr="000F7872">
        <w:rPr>
          <w:shd w:val="clear" w:color="auto" w:fill="FFFFFF"/>
          <w:lang w:val="uk-UA"/>
        </w:rPr>
        <w:t>т</w:t>
      </w:r>
      <w:r w:rsidR="00213979">
        <w:rPr>
          <w:shd w:val="clear" w:color="auto" w:fill="FFFFFF"/>
          <w:lang w:val="uk-UA"/>
        </w:rPr>
        <w:t>.</w:t>
      </w:r>
      <w:r w:rsidRPr="000F7872">
        <w:rPr>
          <w:shd w:val="clear" w:color="auto" w:fill="FFFFFF"/>
          <w:lang w:val="uk-UA"/>
        </w:rPr>
        <w:t xml:space="preserve"> 89</w:t>
      </w:r>
      <w:r w:rsidRPr="000F7872">
        <w:rPr>
          <w:lang w:val="uk-UA"/>
        </w:rPr>
        <w:t>.</w:t>
      </w:r>
    </w:p>
    <w:p w:rsidR="000F7872" w:rsidRPr="000F7872" w:rsidRDefault="000F7872" w:rsidP="000F7872">
      <w:pPr>
        <w:pStyle w:val="a5"/>
        <w:numPr>
          <w:ilvl w:val="0"/>
          <w:numId w:val="55"/>
        </w:numPr>
        <w:shd w:val="clear" w:color="auto" w:fill="FFFFFF"/>
        <w:tabs>
          <w:tab w:val="left" w:pos="426"/>
        </w:tabs>
        <w:spacing w:before="120" w:after="0"/>
        <w:ind w:left="426" w:hanging="568"/>
        <w:jc w:val="both"/>
        <w:textAlignment w:val="baseline"/>
        <w:rPr>
          <w:lang w:val="uk-UA"/>
        </w:rPr>
      </w:pPr>
      <w:r w:rsidRPr="000F7872">
        <w:rPr>
          <w:lang w:val="uk-UA"/>
        </w:rPr>
        <w:t xml:space="preserve">Закон України від </w:t>
      </w:r>
      <w:r w:rsidR="00F55203">
        <w:rPr>
          <w:lang w:val="uk-UA"/>
        </w:rPr>
        <w:t>0</w:t>
      </w:r>
      <w:r w:rsidRPr="000F7872">
        <w:rPr>
          <w:lang w:val="uk-UA"/>
        </w:rPr>
        <w:t>7</w:t>
      </w:r>
      <w:r w:rsidR="00F55203">
        <w:rPr>
          <w:lang w:val="uk-UA"/>
        </w:rPr>
        <w:t>.03.</w:t>
      </w:r>
      <w:r w:rsidRPr="000F7872">
        <w:rPr>
          <w:lang w:val="uk-UA"/>
        </w:rPr>
        <w:t xml:space="preserve">1996  </w:t>
      </w:r>
      <w:r w:rsidR="00F55203">
        <w:rPr>
          <w:lang w:val="uk-UA"/>
        </w:rPr>
        <w:t>№</w:t>
      </w:r>
      <w:r w:rsidRPr="000F7872">
        <w:rPr>
          <w:lang w:val="uk-UA"/>
        </w:rPr>
        <w:t xml:space="preserve"> 85/96-ВР «Про страхування» // </w:t>
      </w:r>
      <w:r w:rsidR="00AD746F" w:rsidRPr="007E74EE">
        <w:rPr>
          <w:iCs/>
          <w:color w:val="000000"/>
          <w:bdr w:val="none" w:sz="0" w:space="0" w:color="auto" w:frame="1"/>
        </w:rPr>
        <w:t>ВВР</w:t>
      </w:r>
      <w:r w:rsidR="00AD746F" w:rsidRPr="000F7872">
        <w:rPr>
          <w:lang w:val="uk-UA"/>
        </w:rPr>
        <w:t xml:space="preserve"> </w:t>
      </w:r>
      <w:r w:rsidRPr="000F7872">
        <w:rPr>
          <w:lang w:val="uk-UA"/>
        </w:rPr>
        <w:t>. – 1996. – №</w:t>
      </w:r>
      <w:r w:rsidR="00FA29F9">
        <w:rPr>
          <w:lang w:val="uk-UA"/>
        </w:rPr>
        <w:t xml:space="preserve"> </w:t>
      </w:r>
      <w:r w:rsidRPr="000F7872">
        <w:rPr>
          <w:lang w:val="uk-UA"/>
        </w:rPr>
        <w:t xml:space="preserve">18. – Ст.78. </w:t>
      </w:r>
    </w:p>
    <w:p w:rsidR="000F7872" w:rsidRPr="000F7872" w:rsidRDefault="000F7872" w:rsidP="000F7872">
      <w:pPr>
        <w:pStyle w:val="a5"/>
        <w:numPr>
          <w:ilvl w:val="0"/>
          <w:numId w:val="55"/>
        </w:numPr>
        <w:shd w:val="clear" w:color="auto" w:fill="FFFFFF"/>
        <w:tabs>
          <w:tab w:val="left" w:pos="426"/>
          <w:tab w:val="left" w:pos="1134"/>
          <w:tab w:val="left" w:pos="1560"/>
          <w:tab w:val="left" w:pos="1843"/>
        </w:tabs>
        <w:spacing w:before="120" w:after="0"/>
        <w:ind w:left="426" w:hanging="568"/>
        <w:jc w:val="both"/>
        <w:textAlignment w:val="baseline"/>
        <w:rPr>
          <w:lang w:val="uk-UA"/>
        </w:rPr>
      </w:pPr>
      <w:r w:rsidRPr="00545889">
        <w:rPr>
          <w:lang w:val="uk-UA"/>
        </w:rPr>
        <w:t xml:space="preserve">Закон України </w:t>
      </w:r>
      <w:r w:rsidR="00545889" w:rsidRPr="00545889">
        <w:rPr>
          <w:shd w:val="clear" w:color="auto" w:fill="FFFFFF"/>
          <w:lang w:val="uk-UA"/>
        </w:rPr>
        <w:t>від </w:t>
      </w:r>
      <w:r w:rsidR="00545889" w:rsidRPr="00545889">
        <w:rPr>
          <w:bdr w:val="none" w:sz="0" w:space="0" w:color="auto" w:frame="1"/>
          <w:shd w:val="clear" w:color="auto" w:fill="FFFFFF"/>
          <w:lang w:val="uk-UA"/>
        </w:rPr>
        <w:t>07.07.1999</w:t>
      </w:r>
      <w:r w:rsidR="00545889" w:rsidRPr="000F7872">
        <w:rPr>
          <w:lang w:val="uk-UA"/>
        </w:rPr>
        <w:t xml:space="preserve"> </w:t>
      </w:r>
      <w:r w:rsidRPr="000F7872">
        <w:rPr>
          <w:lang w:val="uk-UA"/>
        </w:rPr>
        <w:t>«</w:t>
      </w:r>
      <w:r w:rsidRPr="000F7872">
        <w:rPr>
          <w:bCs/>
          <w:bdr w:val="none" w:sz="0" w:space="0" w:color="auto" w:frame="1"/>
          <w:lang w:val="uk-UA"/>
        </w:rPr>
        <w:t xml:space="preserve">Про перелік об'єктів права державної власності, </w:t>
      </w:r>
      <w:r w:rsidRPr="000F7872">
        <w:rPr>
          <w:bCs/>
          <w:bdr w:val="none" w:sz="0" w:space="0" w:color="auto" w:frame="1"/>
          <w:lang w:val="uk-UA"/>
        </w:rPr>
        <w:br/>
        <w:t xml:space="preserve">що не підлягають приватизації» </w:t>
      </w:r>
      <w:r w:rsidRPr="000F7872">
        <w:rPr>
          <w:lang w:val="uk-UA"/>
        </w:rPr>
        <w:t>//</w:t>
      </w:r>
      <w:r w:rsidR="00600A5C" w:rsidRPr="00600A5C">
        <w:rPr>
          <w:iCs/>
          <w:color w:val="000000"/>
          <w:bdr w:val="none" w:sz="0" w:space="0" w:color="auto" w:frame="1"/>
        </w:rPr>
        <w:t xml:space="preserve"> </w:t>
      </w:r>
      <w:r w:rsidR="00600A5C" w:rsidRPr="007E74EE">
        <w:rPr>
          <w:iCs/>
          <w:color w:val="000000"/>
          <w:bdr w:val="none" w:sz="0" w:space="0" w:color="auto" w:frame="1"/>
        </w:rPr>
        <w:t>ВВР</w:t>
      </w:r>
      <w:r w:rsidRPr="000F7872">
        <w:rPr>
          <w:iCs/>
          <w:bdr w:val="none" w:sz="0" w:space="0" w:color="auto" w:frame="1"/>
          <w:lang w:val="uk-UA"/>
        </w:rPr>
        <w:t xml:space="preserve">. - 1999. -  N 37. - </w:t>
      </w:r>
      <w:r w:rsidR="00C70253">
        <w:rPr>
          <w:iCs/>
          <w:bdr w:val="none" w:sz="0" w:space="0" w:color="auto" w:frame="1"/>
          <w:lang w:val="uk-UA"/>
        </w:rPr>
        <w:t>С</w:t>
      </w:r>
      <w:r w:rsidRPr="000F7872">
        <w:rPr>
          <w:iCs/>
          <w:bdr w:val="none" w:sz="0" w:space="0" w:color="auto" w:frame="1"/>
          <w:lang w:val="uk-UA"/>
        </w:rPr>
        <w:t>т.</w:t>
      </w:r>
      <w:r w:rsidR="00C70253">
        <w:rPr>
          <w:iCs/>
          <w:bdr w:val="none" w:sz="0" w:space="0" w:color="auto" w:frame="1"/>
          <w:lang w:val="uk-UA"/>
        </w:rPr>
        <w:t xml:space="preserve"> </w:t>
      </w:r>
      <w:r w:rsidRPr="000F7872">
        <w:rPr>
          <w:iCs/>
          <w:bdr w:val="none" w:sz="0" w:space="0" w:color="auto" w:frame="1"/>
          <w:lang w:val="uk-UA"/>
        </w:rPr>
        <w:t>332</w:t>
      </w:r>
      <w:r w:rsidR="00C70253">
        <w:rPr>
          <w:iCs/>
          <w:bdr w:val="none" w:sz="0" w:space="0" w:color="auto" w:frame="1"/>
          <w:lang w:val="uk-UA"/>
        </w:rPr>
        <w:t>.</w:t>
      </w:r>
    </w:p>
    <w:p w:rsidR="00545889" w:rsidRPr="00545889" w:rsidRDefault="000F7872" w:rsidP="007E74EE">
      <w:pPr>
        <w:pStyle w:val="a5"/>
        <w:numPr>
          <w:ilvl w:val="0"/>
          <w:numId w:val="55"/>
        </w:numPr>
        <w:shd w:val="clear" w:color="auto" w:fill="FFFFFF"/>
        <w:tabs>
          <w:tab w:val="left" w:pos="426"/>
        </w:tabs>
        <w:spacing w:before="120" w:after="0"/>
        <w:ind w:left="426" w:hanging="568"/>
        <w:jc w:val="both"/>
        <w:textAlignment w:val="baseline"/>
        <w:rPr>
          <w:lang w:val="uk-UA"/>
        </w:rPr>
      </w:pPr>
      <w:r w:rsidRPr="00545889">
        <w:rPr>
          <w:lang w:val="uk-UA"/>
        </w:rPr>
        <w:t xml:space="preserve">Закон України </w:t>
      </w:r>
      <w:r w:rsidR="00545889" w:rsidRPr="00545889">
        <w:rPr>
          <w:shd w:val="clear" w:color="auto" w:fill="FFFFFF"/>
          <w:lang w:val="uk-UA"/>
        </w:rPr>
        <w:t>від </w:t>
      </w:r>
      <w:r w:rsidR="00545889" w:rsidRPr="00545889">
        <w:rPr>
          <w:bdr w:val="none" w:sz="0" w:space="0" w:color="auto" w:frame="1"/>
          <w:shd w:val="clear" w:color="auto" w:fill="FFFFFF"/>
          <w:lang w:val="uk-UA"/>
        </w:rPr>
        <w:t>18.01.2018</w:t>
      </w:r>
      <w:r w:rsidR="00545889" w:rsidRPr="00545889">
        <w:rPr>
          <w:shd w:val="clear" w:color="auto" w:fill="FFFFFF"/>
          <w:lang w:val="uk-UA"/>
        </w:rPr>
        <w:t> № </w:t>
      </w:r>
      <w:r w:rsidR="00545889" w:rsidRPr="00545889">
        <w:rPr>
          <w:bCs/>
          <w:bdr w:val="none" w:sz="0" w:space="0" w:color="auto" w:frame="1"/>
          <w:shd w:val="clear" w:color="auto" w:fill="FFFFFF"/>
          <w:lang w:val="uk-UA"/>
        </w:rPr>
        <w:t>2269-VIII</w:t>
      </w:r>
      <w:r w:rsidR="00545889" w:rsidRPr="00545889">
        <w:rPr>
          <w:lang w:val="uk-UA"/>
        </w:rPr>
        <w:t xml:space="preserve"> </w:t>
      </w:r>
      <w:hyperlink r:id="rId61" w:history="1">
        <w:r w:rsidR="00545889" w:rsidRPr="00545889">
          <w:rPr>
            <w:rStyle w:val="af"/>
            <w:color w:val="auto"/>
            <w:sz w:val="24"/>
            <w:szCs w:val="24"/>
            <w:u w:val="none"/>
            <w:bdr w:val="none" w:sz="0" w:space="0" w:color="auto" w:frame="1"/>
            <w:shd w:val="clear" w:color="auto" w:fill="FFFFFF"/>
            <w:lang w:val="uk-UA"/>
          </w:rPr>
          <w:t>Про приватизацію державного і комунального майна</w:t>
        </w:r>
      </w:hyperlink>
      <w:r w:rsidR="00545889" w:rsidRPr="00545889">
        <w:rPr>
          <w:lang w:val="uk-UA"/>
        </w:rPr>
        <w:t xml:space="preserve"> </w:t>
      </w:r>
      <w:r w:rsidR="00545889" w:rsidRPr="000F7872">
        <w:rPr>
          <w:lang w:val="uk-UA"/>
        </w:rPr>
        <w:t>//</w:t>
      </w:r>
      <w:r w:rsidR="00545889" w:rsidRPr="00545889">
        <w:rPr>
          <w:iCs/>
          <w:color w:val="000000"/>
          <w:bdr w:val="none" w:sz="0" w:space="0" w:color="auto" w:frame="1"/>
          <w:lang w:val="uk-UA"/>
        </w:rPr>
        <w:t xml:space="preserve"> ВВР</w:t>
      </w:r>
      <w:r w:rsidR="00545889" w:rsidRPr="00545889">
        <w:rPr>
          <w:iCs/>
          <w:bdr w:val="none" w:sz="0" w:space="0" w:color="auto" w:frame="1"/>
          <w:lang w:val="uk-UA"/>
        </w:rPr>
        <w:t xml:space="preserve">. – </w:t>
      </w:r>
      <w:r w:rsidR="00545889" w:rsidRPr="00545889">
        <w:rPr>
          <w:bCs/>
          <w:color w:val="000000"/>
          <w:shd w:val="clear" w:color="auto" w:fill="FFFFFF"/>
          <w:lang w:val="uk-UA"/>
        </w:rPr>
        <w:t xml:space="preserve">2018. -  № 12. - </w:t>
      </w:r>
      <w:r w:rsidR="0007175E">
        <w:rPr>
          <w:bCs/>
          <w:color w:val="000000"/>
          <w:shd w:val="clear" w:color="auto" w:fill="FFFFFF"/>
          <w:lang w:val="uk-UA"/>
        </w:rPr>
        <w:t>С</w:t>
      </w:r>
      <w:r w:rsidR="00545889" w:rsidRPr="00545889">
        <w:rPr>
          <w:bCs/>
          <w:color w:val="000000"/>
          <w:shd w:val="clear" w:color="auto" w:fill="FFFFFF"/>
          <w:lang w:val="uk-UA"/>
        </w:rPr>
        <w:t>т. 68</w:t>
      </w:r>
      <w:r w:rsidR="00545889">
        <w:rPr>
          <w:bCs/>
          <w:color w:val="000000"/>
          <w:shd w:val="clear" w:color="auto" w:fill="FFFFFF"/>
          <w:lang w:val="uk-UA"/>
        </w:rPr>
        <w:t>.</w:t>
      </w:r>
    </w:p>
    <w:p w:rsidR="007E74EE" w:rsidRPr="00545889" w:rsidRDefault="000F7872" w:rsidP="007E74EE">
      <w:pPr>
        <w:pStyle w:val="a5"/>
        <w:numPr>
          <w:ilvl w:val="0"/>
          <w:numId w:val="55"/>
        </w:numPr>
        <w:shd w:val="clear" w:color="auto" w:fill="FFFFFF"/>
        <w:tabs>
          <w:tab w:val="left" w:pos="426"/>
        </w:tabs>
        <w:spacing w:before="120" w:after="0"/>
        <w:ind w:left="426" w:hanging="568"/>
        <w:jc w:val="both"/>
        <w:textAlignment w:val="baseline"/>
        <w:rPr>
          <w:lang w:val="uk-UA"/>
        </w:rPr>
      </w:pPr>
      <w:r w:rsidRPr="00545889">
        <w:rPr>
          <w:lang w:val="uk-UA"/>
        </w:rPr>
        <w:t xml:space="preserve">Закон України від </w:t>
      </w:r>
      <w:r w:rsidR="00954C60">
        <w:rPr>
          <w:lang w:val="uk-UA"/>
        </w:rPr>
        <w:t>0</w:t>
      </w:r>
      <w:r w:rsidRPr="00545889">
        <w:rPr>
          <w:lang w:val="uk-UA"/>
        </w:rPr>
        <w:t>7</w:t>
      </w:r>
      <w:r w:rsidR="00954C60">
        <w:rPr>
          <w:lang w:val="uk-UA"/>
        </w:rPr>
        <w:t>.06.</w:t>
      </w:r>
      <w:r w:rsidRPr="00545889">
        <w:rPr>
          <w:lang w:val="uk-UA"/>
        </w:rPr>
        <w:t>1996 № 236/96-ВР «Про захист від недобросовісної конкуренції»</w:t>
      </w:r>
      <w:r w:rsidR="007E74EE" w:rsidRPr="00545889">
        <w:rPr>
          <w:iCs/>
          <w:color w:val="000000"/>
          <w:bdr w:val="none" w:sz="0" w:space="0" w:color="auto" w:frame="1"/>
          <w:lang w:val="uk-UA"/>
        </w:rPr>
        <w:t xml:space="preserve">   </w:t>
      </w:r>
      <w:r w:rsidR="00384151" w:rsidRPr="000F7872">
        <w:rPr>
          <w:lang w:val="uk-UA"/>
        </w:rPr>
        <w:t>//</w:t>
      </w:r>
      <w:r w:rsidR="00384151">
        <w:rPr>
          <w:lang w:val="uk-UA"/>
        </w:rPr>
        <w:t xml:space="preserve"> </w:t>
      </w:r>
      <w:r w:rsidR="00384151" w:rsidRPr="00545889">
        <w:rPr>
          <w:iCs/>
          <w:color w:val="000000"/>
          <w:bdr w:val="none" w:sz="0" w:space="0" w:color="auto" w:frame="1"/>
          <w:lang w:val="uk-UA"/>
        </w:rPr>
        <w:t>ВВР</w:t>
      </w:r>
      <w:r w:rsidR="00384151">
        <w:rPr>
          <w:iCs/>
          <w:bdr w:val="none" w:sz="0" w:space="0" w:color="auto" w:frame="1"/>
          <w:lang w:val="uk-UA"/>
        </w:rPr>
        <w:t xml:space="preserve">. – </w:t>
      </w:r>
      <w:r w:rsidR="007E74EE" w:rsidRPr="00384151">
        <w:rPr>
          <w:iCs/>
          <w:color w:val="000000"/>
          <w:bdr w:val="none" w:sz="0" w:space="0" w:color="auto" w:frame="1"/>
          <w:lang w:val="uk-UA"/>
        </w:rPr>
        <w:t>1996</w:t>
      </w:r>
      <w:r w:rsidR="00384151">
        <w:rPr>
          <w:iCs/>
          <w:color w:val="000000"/>
          <w:bdr w:val="none" w:sz="0" w:space="0" w:color="auto" w:frame="1"/>
          <w:lang w:val="uk-UA"/>
        </w:rPr>
        <w:t>. -</w:t>
      </w:r>
      <w:r w:rsidR="007E74EE" w:rsidRPr="00384151">
        <w:rPr>
          <w:iCs/>
          <w:color w:val="000000"/>
          <w:bdr w:val="none" w:sz="0" w:space="0" w:color="auto" w:frame="1"/>
          <w:lang w:val="uk-UA"/>
        </w:rPr>
        <w:t xml:space="preserve"> </w:t>
      </w:r>
      <w:r w:rsidR="007E74EE" w:rsidRPr="00545889">
        <w:rPr>
          <w:iCs/>
          <w:color w:val="000000"/>
          <w:bdr w:val="none" w:sz="0" w:space="0" w:color="auto" w:frame="1"/>
        </w:rPr>
        <w:t>N</w:t>
      </w:r>
      <w:r w:rsidR="007E74EE" w:rsidRPr="00384151">
        <w:rPr>
          <w:iCs/>
          <w:color w:val="000000"/>
          <w:bdr w:val="none" w:sz="0" w:space="0" w:color="auto" w:frame="1"/>
          <w:lang w:val="uk-UA"/>
        </w:rPr>
        <w:t xml:space="preserve"> 36</w:t>
      </w:r>
      <w:r w:rsidR="00384151">
        <w:rPr>
          <w:iCs/>
          <w:color w:val="000000"/>
          <w:bdr w:val="none" w:sz="0" w:space="0" w:color="auto" w:frame="1"/>
          <w:lang w:val="uk-UA"/>
        </w:rPr>
        <w:t xml:space="preserve">. - </w:t>
      </w:r>
      <w:r w:rsidR="0007175E">
        <w:rPr>
          <w:iCs/>
          <w:color w:val="000000"/>
          <w:bdr w:val="none" w:sz="0" w:space="0" w:color="auto" w:frame="1"/>
          <w:lang w:val="uk-UA"/>
        </w:rPr>
        <w:t>С</w:t>
      </w:r>
      <w:r w:rsidR="007E74EE" w:rsidRPr="00384151">
        <w:rPr>
          <w:iCs/>
          <w:color w:val="000000"/>
          <w:bdr w:val="none" w:sz="0" w:space="0" w:color="auto" w:frame="1"/>
          <w:lang w:val="uk-UA"/>
        </w:rPr>
        <w:t>т.164</w:t>
      </w:r>
      <w:r w:rsidR="007E74EE" w:rsidRPr="00545889">
        <w:rPr>
          <w:iCs/>
          <w:color w:val="000000"/>
          <w:bdr w:val="none" w:sz="0" w:space="0" w:color="auto" w:frame="1"/>
          <w:lang w:val="uk-UA"/>
        </w:rPr>
        <w:t>.</w:t>
      </w:r>
    </w:p>
    <w:p w:rsidR="000F7872" w:rsidRPr="007E74EE" w:rsidRDefault="000F7872" w:rsidP="007E74EE">
      <w:pPr>
        <w:pStyle w:val="a5"/>
        <w:numPr>
          <w:ilvl w:val="0"/>
          <w:numId w:val="55"/>
        </w:numPr>
        <w:shd w:val="clear" w:color="auto" w:fill="FFFFFF"/>
        <w:tabs>
          <w:tab w:val="left" w:pos="426"/>
        </w:tabs>
        <w:spacing w:before="120" w:after="0"/>
        <w:ind w:left="426" w:hanging="568"/>
        <w:jc w:val="both"/>
        <w:textAlignment w:val="baseline"/>
        <w:rPr>
          <w:lang w:val="uk-UA"/>
        </w:rPr>
      </w:pPr>
      <w:r w:rsidRPr="007E74EE">
        <w:rPr>
          <w:lang w:val="uk-UA"/>
        </w:rPr>
        <w:t xml:space="preserve">Закон України від </w:t>
      </w:r>
      <w:r w:rsidR="00954C60">
        <w:rPr>
          <w:lang w:val="uk-UA"/>
        </w:rPr>
        <w:t>0</w:t>
      </w:r>
      <w:r w:rsidRPr="007E74EE">
        <w:rPr>
          <w:lang w:val="uk-UA"/>
        </w:rPr>
        <w:t>2</w:t>
      </w:r>
      <w:r w:rsidR="00954C60">
        <w:rPr>
          <w:lang w:val="uk-UA"/>
        </w:rPr>
        <w:t>.12.</w:t>
      </w:r>
      <w:r w:rsidRPr="007E74EE">
        <w:rPr>
          <w:lang w:val="uk-UA"/>
        </w:rPr>
        <w:t>1997 № 671 «Про торгово-промислові палати в Україні //</w:t>
      </w:r>
      <w:r w:rsidR="0007175E" w:rsidRPr="0007175E">
        <w:rPr>
          <w:iCs/>
          <w:color w:val="000000"/>
          <w:bdr w:val="none" w:sz="0" w:space="0" w:color="auto" w:frame="1"/>
          <w:lang w:val="uk-UA"/>
        </w:rPr>
        <w:t xml:space="preserve"> </w:t>
      </w:r>
      <w:r w:rsidR="0007175E" w:rsidRPr="00545889">
        <w:rPr>
          <w:iCs/>
          <w:color w:val="000000"/>
          <w:bdr w:val="none" w:sz="0" w:space="0" w:color="auto" w:frame="1"/>
          <w:lang w:val="uk-UA"/>
        </w:rPr>
        <w:t>ВВР</w:t>
      </w:r>
      <w:r w:rsidR="0007175E" w:rsidRPr="00545889">
        <w:rPr>
          <w:iCs/>
          <w:bdr w:val="none" w:sz="0" w:space="0" w:color="auto" w:frame="1"/>
          <w:lang w:val="uk-UA"/>
        </w:rPr>
        <w:t>.</w:t>
      </w:r>
      <w:r w:rsidRPr="007E74EE">
        <w:rPr>
          <w:lang w:val="uk-UA"/>
        </w:rPr>
        <w:t xml:space="preserve"> – 1998. – </w:t>
      </w:r>
      <w:r w:rsidR="0007175E">
        <w:rPr>
          <w:lang w:val="uk-UA"/>
        </w:rPr>
        <w:t>№</w:t>
      </w:r>
      <w:r w:rsidRPr="007E74EE">
        <w:rPr>
          <w:lang w:val="uk-UA"/>
        </w:rPr>
        <w:t xml:space="preserve"> 13. </w:t>
      </w:r>
      <w:r w:rsidR="0007175E">
        <w:rPr>
          <w:lang w:val="uk-UA"/>
        </w:rPr>
        <w:t xml:space="preserve">- </w:t>
      </w:r>
      <w:r w:rsidRPr="007E74EE">
        <w:rPr>
          <w:lang w:val="uk-UA"/>
        </w:rPr>
        <w:t>С</w:t>
      </w:r>
      <w:r w:rsidR="0007175E">
        <w:rPr>
          <w:lang w:val="uk-UA"/>
        </w:rPr>
        <w:t>т</w:t>
      </w:r>
      <w:r w:rsidRPr="007E74EE">
        <w:rPr>
          <w:lang w:val="uk-UA"/>
        </w:rPr>
        <w:t>. 52.</w:t>
      </w:r>
    </w:p>
    <w:p w:rsidR="000F7872" w:rsidRPr="000F7872" w:rsidRDefault="00890633" w:rsidP="000F7872">
      <w:pPr>
        <w:pStyle w:val="a5"/>
        <w:numPr>
          <w:ilvl w:val="0"/>
          <w:numId w:val="55"/>
        </w:numPr>
        <w:tabs>
          <w:tab w:val="left" w:pos="426"/>
        </w:tabs>
        <w:spacing w:before="120" w:after="0"/>
        <w:ind w:left="426" w:hanging="568"/>
        <w:jc w:val="both"/>
        <w:rPr>
          <w:lang w:val="uk-UA"/>
        </w:rPr>
      </w:pPr>
      <w:r>
        <w:rPr>
          <w:lang w:val="uk-UA"/>
        </w:rPr>
        <w:t>Закон України від 16</w:t>
      </w:r>
      <w:r w:rsidR="000F7872" w:rsidRPr="000F7872">
        <w:rPr>
          <w:lang w:val="uk-UA"/>
        </w:rPr>
        <w:t>.</w:t>
      </w:r>
      <w:r>
        <w:rPr>
          <w:lang w:val="uk-UA"/>
        </w:rPr>
        <w:t>12.</w:t>
      </w:r>
      <w:r w:rsidR="000F7872" w:rsidRPr="000F7872">
        <w:rPr>
          <w:lang w:val="uk-UA"/>
        </w:rPr>
        <w:t>1997 в редакції від 11 груд. 2003 № 1381 «Про фінансовий лізинг» //</w:t>
      </w:r>
      <w:r w:rsidR="00C50C3C" w:rsidRPr="00C50C3C">
        <w:rPr>
          <w:iCs/>
          <w:color w:val="000000"/>
          <w:bdr w:val="none" w:sz="0" w:space="0" w:color="auto" w:frame="1"/>
          <w:lang w:val="uk-UA"/>
        </w:rPr>
        <w:t xml:space="preserve"> </w:t>
      </w:r>
      <w:r w:rsidR="00C50C3C" w:rsidRPr="00545889">
        <w:rPr>
          <w:iCs/>
          <w:color w:val="000000"/>
          <w:bdr w:val="none" w:sz="0" w:space="0" w:color="auto" w:frame="1"/>
          <w:lang w:val="uk-UA"/>
        </w:rPr>
        <w:t>ВВР</w:t>
      </w:r>
      <w:r w:rsidR="00C50C3C" w:rsidRPr="00545889">
        <w:rPr>
          <w:iCs/>
          <w:bdr w:val="none" w:sz="0" w:space="0" w:color="auto" w:frame="1"/>
          <w:lang w:val="uk-UA"/>
        </w:rPr>
        <w:t>.</w:t>
      </w:r>
      <w:r w:rsidR="000F7872" w:rsidRPr="000F7872">
        <w:rPr>
          <w:lang w:val="uk-UA"/>
        </w:rPr>
        <w:t xml:space="preserve"> – 2004. – № 15. С</w:t>
      </w:r>
      <w:r w:rsidR="00C50C3C">
        <w:rPr>
          <w:lang w:val="uk-UA"/>
        </w:rPr>
        <w:t>т</w:t>
      </w:r>
      <w:r w:rsidR="000F7872" w:rsidRPr="000F7872">
        <w:rPr>
          <w:lang w:val="uk-UA"/>
        </w:rPr>
        <w:t xml:space="preserve">. 231. </w:t>
      </w:r>
    </w:p>
    <w:p w:rsidR="00EF4805" w:rsidRDefault="003C3069" w:rsidP="00EF4805">
      <w:pPr>
        <w:pStyle w:val="a5"/>
        <w:numPr>
          <w:ilvl w:val="0"/>
          <w:numId w:val="55"/>
        </w:numPr>
        <w:shd w:val="clear" w:color="auto" w:fill="FFFFFF"/>
        <w:tabs>
          <w:tab w:val="left" w:pos="426"/>
        </w:tabs>
        <w:spacing w:before="120" w:after="0"/>
        <w:ind w:left="426" w:hanging="568"/>
        <w:jc w:val="both"/>
        <w:textAlignment w:val="baseline"/>
        <w:rPr>
          <w:lang w:val="uk-UA"/>
        </w:rPr>
      </w:pPr>
      <w:r>
        <w:rPr>
          <w:lang w:val="uk-UA"/>
        </w:rPr>
        <w:t>Закон України від 16.12.</w:t>
      </w:r>
      <w:r w:rsidR="000F7872" w:rsidRPr="00EF4805">
        <w:rPr>
          <w:lang w:val="uk-UA"/>
        </w:rPr>
        <w:t xml:space="preserve">1997 «Про лізинг» // </w:t>
      </w:r>
      <w:r w:rsidR="00400A5E" w:rsidRPr="00EF4805">
        <w:rPr>
          <w:iCs/>
          <w:color w:val="000000"/>
          <w:bdr w:val="none" w:sz="0" w:space="0" w:color="auto" w:frame="1"/>
          <w:lang w:val="uk-UA"/>
        </w:rPr>
        <w:t>ВВР</w:t>
      </w:r>
      <w:r w:rsidR="00400A5E" w:rsidRPr="00EF4805">
        <w:rPr>
          <w:iCs/>
          <w:bdr w:val="none" w:sz="0" w:space="0" w:color="auto" w:frame="1"/>
          <w:lang w:val="uk-UA"/>
        </w:rPr>
        <w:t>.</w:t>
      </w:r>
      <w:r w:rsidR="000F7872" w:rsidRPr="00EF4805">
        <w:rPr>
          <w:lang w:val="uk-UA"/>
        </w:rPr>
        <w:t xml:space="preserve"> – 1997. – №16. – Ст.68.</w:t>
      </w:r>
    </w:p>
    <w:p w:rsidR="000F7872" w:rsidRPr="00EF4805" w:rsidRDefault="000F7872" w:rsidP="00EF4805">
      <w:pPr>
        <w:pStyle w:val="a5"/>
        <w:numPr>
          <w:ilvl w:val="0"/>
          <w:numId w:val="55"/>
        </w:numPr>
        <w:shd w:val="clear" w:color="auto" w:fill="FFFFFF"/>
        <w:tabs>
          <w:tab w:val="left" w:pos="426"/>
        </w:tabs>
        <w:spacing w:before="120" w:after="0"/>
        <w:ind w:left="426" w:hanging="568"/>
        <w:jc w:val="both"/>
        <w:textAlignment w:val="baseline"/>
        <w:rPr>
          <w:lang w:val="uk-UA"/>
        </w:rPr>
      </w:pPr>
      <w:r w:rsidRPr="00EF4805">
        <w:rPr>
          <w:lang w:val="uk-UA"/>
        </w:rPr>
        <w:t xml:space="preserve">Закон України від </w:t>
      </w:r>
      <w:r w:rsidR="00DE3ACD">
        <w:rPr>
          <w:lang w:val="uk-UA"/>
        </w:rPr>
        <w:t>0</w:t>
      </w:r>
      <w:r w:rsidRPr="00EF4805">
        <w:rPr>
          <w:lang w:val="uk-UA"/>
        </w:rPr>
        <w:t>3</w:t>
      </w:r>
      <w:r w:rsidR="00DE3ACD">
        <w:rPr>
          <w:lang w:val="uk-UA"/>
        </w:rPr>
        <w:t>.03.</w:t>
      </w:r>
      <w:r w:rsidRPr="00EF4805">
        <w:rPr>
          <w:lang w:val="uk-UA"/>
        </w:rPr>
        <w:t>1998 «Про передачу об’єктів права державної та комунальної власності».</w:t>
      </w:r>
      <w:r w:rsidR="00EF4805" w:rsidRPr="00EF4805">
        <w:rPr>
          <w:iCs/>
          <w:color w:val="000000"/>
          <w:bdr w:val="none" w:sz="0" w:space="0" w:color="auto" w:frame="1"/>
        </w:rPr>
        <w:t xml:space="preserve"> </w:t>
      </w:r>
      <w:r w:rsidR="00EF4805" w:rsidRPr="00EF4805">
        <w:rPr>
          <w:lang w:val="uk-UA"/>
        </w:rPr>
        <w:t>//</w:t>
      </w:r>
      <w:r w:rsidR="00EF4805" w:rsidRPr="00EF4805">
        <w:rPr>
          <w:iCs/>
          <w:color w:val="000000"/>
          <w:bdr w:val="none" w:sz="0" w:space="0" w:color="auto" w:frame="1"/>
          <w:lang w:val="uk-UA"/>
        </w:rPr>
        <w:t xml:space="preserve"> ВВР</w:t>
      </w:r>
      <w:r w:rsidR="00EF4805" w:rsidRPr="00EF4805">
        <w:rPr>
          <w:iCs/>
          <w:bdr w:val="none" w:sz="0" w:space="0" w:color="auto" w:frame="1"/>
          <w:lang w:val="uk-UA"/>
        </w:rPr>
        <w:t>.</w:t>
      </w:r>
      <w:r w:rsidR="00EF4805" w:rsidRPr="00EF4805">
        <w:rPr>
          <w:lang w:val="uk-UA"/>
        </w:rPr>
        <w:t xml:space="preserve"> – </w:t>
      </w:r>
      <w:r w:rsidR="00EF4805" w:rsidRPr="00EF4805">
        <w:rPr>
          <w:iCs/>
          <w:color w:val="000000"/>
          <w:bdr w:val="none" w:sz="0" w:space="0" w:color="auto" w:frame="1"/>
        </w:rPr>
        <w:t>1998. - № 34. - Ст.</w:t>
      </w:r>
      <w:r w:rsidR="00EF4805">
        <w:rPr>
          <w:iCs/>
          <w:color w:val="000000"/>
          <w:bdr w:val="none" w:sz="0" w:space="0" w:color="auto" w:frame="1"/>
          <w:lang w:val="uk-UA"/>
        </w:rPr>
        <w:t xml:space="preserve"> </w:t>
      </w:r>
      <w:r w:rsidR="00EF4805" w:rsidRPr="00EF4805">
        <w:rPr>
          <w:iCs/>
          <w:color w:val="000000"/>
          <w:bdr w:val="none" w:sz="0" w:space="0" w:color="auto" w:frame="1"/>
        </w:rPr>
        <w:t>228.</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Закон України від 22</w:t>
      </w:r>
      <w:r w:rsidR="00A56F76">
        <w:rPr>
          <w:lang w:val="uk-UA"/>
        </w:rPr>
        <w:t>.12</w:t>
      </w:r>
      <w:r w:rsidRPr="000F7872">
        <w:rPr>
          <w:lang w:val="uk-UA"/>
        </w:rPr>
        <w:t xml:space="preserve">. 1998 № 330 «Про захист національного товаровиробника від антидемпінгового імпорту» // </w:t>
      </w:r>
      <w:r w:rsidR="00EF4805" w:rsidRPr="00545889">
        <w:rPr>
          <w:iCs/>
          <w:color w:val="000000"/>
          <w:bdr w:val="none" w:sz="0" w:space="0" w:color="auto" w:frame="1"/>
          <w:lang w:val="uk-UA"/>
        </w:rPr>
        <w:t>ВВР</w:t>
      </w:r>
      <w:r w:rsidR="00EF4805" w:rsidRPr="00545889">
        <w:rPr>
          <w:iCs/>
          <w:bdr w:val="none" w:sz="0" w:space="0" w:color="auto" w:frame="1"/>
          <w:lang w:val="uk-UA"/>
        </w:rPr>
        <w:t>.</w:t>
      </w:r>
      <w:r w:rsidRPr="000F7872">
        <w:rPr>
          <w:lang w:val="uk-UA"/>
        </w:rPr>
        <w:t xml:space="preserve"> – 1999. – 9-10. – С.65.</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 xml:space="preserve">Закон України  від </w:t>
      </w:r>
      <w:r w:rsidR="000B25DD">
        <w:rPr>
          <w:lang w:val="uk-UA"/>
        </w:rPr>
        <w:t>0</w:t>
      </w:r>
      <w:r w:rsidRPr="000F7872">
        <w:rPr>
          <w:lang w:val="uk-UA"/>
        </w:rPr>
        <w:t>9</w:t>
      </w:r>
      <w:r w:rsidR="000B25DD">
        <w:rPr>
          <w:lang w:val="uk-UA"/>
        </w:rPr>
        <w:t>.04.</w:t>
      </w:r>
      <w:r w:rsidRPr="000F7872">
        <w:rPr>
          <w:lang w:val="uk-UA"/>
        </w:rPr>
        <w:t>1999 № 586 «Про місцеві державні адміністрації» //</w:t>
      </w:r>
      <w:r w:rsidR="00D25998" w:rsidRPr="00D25998">
        <w:rPr>
          <w:iCs/>
          <w:color w:val="000000"/>
          <w:bdr w:val="none" w:sz="0" w:space="0" w:color="auto" w:frame="1"/>
          <w:lang w:val="uk-UA"/>
        </w:rPr>
        <w:t xml:space="preserve"> </w:t>
      </w:r>
      <w:r w:rsidR="00D25998" w:rsidRPr="00545889">
        <w:rPr>
          <w:iCs/>
          <w:color w:val="000000"/>
          <w:bdr w:val="none" w:sz="0" w:space="0" w:color="auto" w:frame="1"/>
          <w:lang w:val="uk-UA"/>
        </w:rPr>
        <w:t>ВВР</w:t>
      </w:r>
      <w:r w:rsidR="00D25998" w:rsidRPr="00545889">
        <w:rPr>
          <w:iCs/>
          <w:bdr w:val="none" w:sz="0" w:space="0" w:color="auto" w:frame="1"/>
          <w:lang w:val="uk-UA"/>
        </w:rPr>
        <w:t>.</w:t>
      </w:r>
      <w:r w:rsidRPr="000F7872">
        <w:rPr>
          <w:lang w:val="uk-UA"/>
        </w:rPr>
        <w:t xml:space="preserve"> – 1999. – № 20-21. С. 190.</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Закон України  від 20</w:t>
      </w:r>
      <w:r w:rsidR="00717870">
        <w:rPr>
          <w:lang w:val="uk-UA"/>
        </w:rPr>
        <w:t>.03.</w:t>
      </w:r>
      <w:r w:rsidRPr="000F7872">
        <w:rPr>
          <w:lang w:val="uk-UA"/>
        </w:rPr>
        <w:t>1999</w:t>
      </w:r>
      <w:r w:rsidR="00717870">
        <w:rPr>
          <w:lang w:val="uk-UA"/>
        </w:rPr>
        <w:t xml:space="preserve"> </w:t>
      </w:r>
      <w:r w:rsidRPr="000F7872">
        <w:rPr>
          <w:lang w:val="uk-UA"/>
        </w:rPr>
        <w:t xml:space="preserve"> № 679 «Про національний банк України» //</w:t>
      </w:r>
      <w:r w:rsidR="00D25998" w:rsidRPr="00D25998">
        <w:rPr>
          <w:iCs/>
          <w:color w:val="000000"/>
          <w:bdr w:val="none" w:sz="0" w:space="0" w:color="auto" w:frame="1"/>
          <w:lang w:val="uk-UA"/>
        </w:rPr>
        <w:t xml:space="preserve"> </w:t>
      </w:r>
      <w:r w:rsidR="00D25998" w:rsidRPr="00545889">
        <w:rPr>
          <w:iCs/>
          <w:color w:val="000000"/>
          <w:bdr w:val="none" w:sz="0" w:space="0" w:color="auto" w:frame="1"/>
          <w:lang w:val="uk-UA"/>
        </w:rPr>
        <w:t>ВВР</w:t>
      </w:r>
      <w:r w:rsidR="00D25998" w:rsidRPr="00545889">
        <w:rPr>
          <w:iCs/>
          <w:bdr w:val="none" w:sz="0" w:space="0" w:color="auto" w:frame="1"/>
          <w:lang w:val="uk-UA"/>
        </w:rPr>
        <w:t>.</w:t>
      </w:r>
      <w:r w:rsidR="00D25998">
        <w:rPr>
          <w:iCs/>
          <w:bdr w:val="none" w:sz="0" w:space="0" w:color="auto" w:frame="1"/>
          <w:lang w:val="uk-UA"/>
        </w:rPr>
        <w:t xml:space="preserve"> </w:t>
      </w:r>
      <w:r w:rsidRPr="000F7872">
        <w:rPr>
          <w:lang w:val="uk-UA"/>
        </w:rPr>
        <w:t>– 1999. – № 29. С. 238.</w:t>
      </w:r>
    </w:p>
    <w:p w:rsidR="0090540E" w:rsidRPr="0090540E" w:rsidRDefault="000F7872" w:rsidP="0090540E">
      <w:pPr>
        <w:pStyle w:val="a5"/>
        <w:numPr>
          <w:ilvl w:val="0"/>
          <w:numId w:val="55"/>
        </w:numPr>
        <w:shd w:val="clear" w:color="auto" w:fill="FFFFFF"/>
        <w:tabs>
          <w:tab w:val="left" w:pos="426"/>
        </w:tabs>
        <w:spacing w:before="120" w:after="0"/>
        <w:ind w:left="426" w:hanging="568"/>
        <w:jc w:val="both"/>
        <w:textAlignment w:val="baseline"/>
        <w:rPr>
          <w:color w:val="000000"/>
        </w:rPr>
      </w:pPr>
      <w:r w:rsidRPr="0090540E">
        <w:rPr>
          <w:lang w:val="uk-UA"/>
        </w:rPr>
        <w:lastRenderedPageBreak/>
        <w:t xml:space="preserve">Закон України від </w:t>
      </w:r>
      <w:r w:rsidR="00EE6666">
        <w:rPr>
          <w:lang w:val="uk-UA"/>
        </w:rPr>
        <w:t>0</w:t>
      </w:r>
      <w:r w:rsidRPr="0090540E">
        <w:rPr>
          <w:lang w:val="uk-UA"/>
        </w:rPr>
        <w:t>6</w:t>
      </w:r>
      <w:r w:rsidR="00EE6666">
        <w:rPr>
          <w:lang w:val="uk-UA"/>
        </w:rPr>
        <w:t>.10.</w:t>
      </w:r>
      <w:r w:rsidRPr="0090540E">
        <w:rPr>
          <w:lang w:val="uk-UA"/>
        </w:rPr>
        <w:t xml:space="preserve">1998  «Про оренду землі» // </w:t>
      </w:r>
      <w:r w:rsidR="00D25998" w:rsidRPr="0090540E">
        <w:rPr>
          <w:iCs/>
          <w:color w:val="000000"/>
          <w:bdr w:val="none" w:sz="0" w:space="0" w:color="auto" w:frame="1"/>
          <w:lang w:val="uk-UA"/>
        </w:rPr>
        <w:t>ВВР</w:t>
      </w:r>
      <w:r w:rsidR="00D25998" w:rsidRPr="0090540E">
        <w:rPr>
          <w:iCs/>
          <w:bdr w:val="none" w:sz="0" w:space="0" w:color="auto" w:frame="1"/>
          <w:lang w:val="uk-UA"/>
        </w:rPr>
        <w:t>.</w:t>
      </w:r>
      <w:r w:rsidRPr="0090540E">
        <w:rPr>
          <w:lang w:val="uk-UA"/>
        </w:rPr>
        <w:t xml:space="preserve"> – 1998. – №46-47. – Ст.</w:t>
      </w:r>
      <w:r w:rsidR="0090540E">
        <w:rPr>
          <w:lang w:val="uk-UA"/>
        </w:rPr>
        <w:t xml:space="preserve"> </w:t>
      </w:r>
      <w:r w:rsidRPr="0090540E">
        <w:rPr>
          <w:lang w:val="uk-UA"/>
        </w:rPr>
        <w:t>280.</w:t>
      </w:r>
      <w:r w:rsidR="0090540E">
        <w:rPr>
          <w:lang w:val="uk-UA"/>
        </w:rPr>
        <w:t xml:space="preserve"> </w:t>
      </w:r>
    </w:p>
    <w:p w:rsidR="00E15E84" w:rsidRPr="00E15E84" w:rsidRDefault="000F7872" w:rsidP="00E15E84">
      <w:pPr>
        <w:pStyle w:val="a5"/>
        <w:numPr>
          <w:ilvl w:val="0"/>
          <w:numId w:val="55"/>
        </w:numPr>
        <w:shd w:val="clear" w:color="auto" w:fill="FFFFFF"/>
        <w:tabs>
          <w:tab w:val="left" w:pos="426"/>
        </w:tabs>
        <w:spacing w:before="120" w:after="0"/>
        <w:ind w:left="426" w:hanging="568"/>
        <w:jc w:val="both"/>
        <w:textAlignment w:val="baseline"/>
        <w:rPr>
          <w:color w:val="000000"/>
        </w:rPr>
      </w:pPr>
      <w:r w:rsidRPr="00E15E84">
        <w:rPr>
          <w:lang w:val="uk-UA"/>
        </w:rPr>
        <w:t>Закон України від 30</w:t>
      </w:r>
      <w:r w:rsidR="00CD1AB5">
        <w:rPr>
          <w:lang w:val="uk-UA"/>
        </w:rPr>
        <w:t>.06.</w:t>
      </w:r>
      <w:r w:rsidRPr="00E15E84">
        <w:rPr>
          <w:lang w:val="uk-UA"/>
        </w:rPr>
        <w:t>1999 «Про джерела фінансування органів державної влади».</w:t>
      </w:r>
      <w:r w:rsidR="0090540E" w:rsidRPr="00E15E84">
        <w:rPr>
          <w:lang w:val="uk-UA"/>
        </w:rPr>
        <w:t xml:space="preserve">   // </w:t>
      </w:r>
      <w:r w:rsidR="0090540E" w:rsidRPr="00E15E84">
        <w:rPr>
          <w:iCs/>
          <w:color w:val="000000"/>
          <w:bdr w:val="none" w:sz="0" w:space="0" w:color="auto" w:frame="1"/>
          <w:lang w:val="uk-UA"/>
        </w:rPr>
        <w:t>ВВР</w:t>
      </w:r>
      <w:r w:rsidR="0090540E" w:rsidRPr="00E15E84">
        <w:rPr>
          <w:iCs/>
          <w:bdr w:val="none" w:sz="0" w:space="0" w:color="auto" w:frame="1"/>
          <w:lang w:val="uk-UA"/>
        </w:rPr>
        <w:t>.</w:t>
      </w:r>
      <w:r w:rsidR="0090540E" w:rsidRPr="00E15E84">
        <w:rPr>
          <w:lang w:val="uk-UA"/>
        </w:rPr>
        <w:t xml:space="preserve"> – </w:t>
      </w:r>
      <w:r w:rsidR="0090540E" w:rsidRPr="00E15E84">
        <w:rPr>
          <w:iCs/>
          <w:color w:val="000000"/>
          <w:bdr w:val="none" w:sz="0" w:space="0" w:color="auto" w:frame="1"/>
        </w:rPr>
        <w:t>1999</w:t>
      </w:r>
      <w:r w:rsidR="0090540E" w:rsidRPr="00E15E84">
        <w:rPr>
          <w:iCs/>
          <w:color w:val="000000"/>
          <w:bdr w:val="none" w:sz="0" w:space="0" w:color="auto" w:frame="1"/>
          <w:lang w:val="uk-UA"/>
        </w:rPr>
        <w:t>. -</w:t>
      </w:r>
      <w:r w:rsidR="0090540E" w:rsidRPr="00E15E84">
        <w:rPr>
          <w:iCs/>
          <w:color w:val="000000"/>
          <w:bdr w:val="none" w:sz="0" w:space="0" w:color="auto" w:frame="1"/>
        </w:rPr>
        <w:t xml:space="preserve"> </w:t>
      </w:r>
      <w:r w:rsidR="0090540E" w:rsidRPr="00E15E84">
        <w:rPr>
          <w:iCs/>
          <w:color w:val="000000"/>
          <w:bdr w:val="none" w:sz="0" w:space="0" w:color="auto" w:frame="1"/>
          <w:lang w:val="uk-UA"/>
        </w:rPr>
        <w:t>№</w:t>
      </w:r>
      <w:r w:rsidR="0090540E" w:rsidRPr="00E15E84">
        <w:rPr>
          <w:iCs/>
          <w:color w:val="000000"/>
          <w:bdr w:val="none" w:sz="0" w:space="0" w:color="auto" w:frame="1"/>
        </w:rPr>
        <w:t xml:space="preserve"> 34</w:t>
      </w:r>
      <w:r w:rsidR="0090540E" w:rsidRPr="00E15E84">
        <w:rPr>
          <w:iCs/>
          <w:color w:val="000000"/>
          <w:bdr w:val="none" w:sz="0" w:space="0" w:color="auto" w:frame="1"/>
          <w:lang w:val="uk-UA"/>
        </w:rPr>
        <w:t>. - С</w:t>
      </w:r>
      <w:r w:rsidR="0090540E" w:rsidRPr="00E15E84">
        <w:rPr>
          <w:iCs/>
          <w:color w:val="000000"/>
          <w:bdr w:val="none" w:sz="0" w:space="0" w:color="auto" w:frame="1"/>
        </w:rPr>
        <w:t>т.</w:t>
      </w:r>
      <w:r w:rsidR="0090540E" w:rsidRPr="00E15E84">
        <w:rPr>
          <w:iCs/>
          <w:color w:val="000000"/>
          <w:bdr w:val="none" w:sz="0" w:space="0" w:color="auto" w:frame="1"/>
          <w:lang w:val="uk-UA"/>
        </w:rPr>
        <w:t xml:space="preserve"> </w:t>
      </w:r>
      <w:r w:rsidR="0090540E" w:rsidRPr="00E15E84">
        <w:rPr>
          <w:iCs/>
          <w:color w:val="000000"/>
          <w:bdr w:val="none" w:sz="0" w:space="0" w:color="auto" w:frame="1"/>
        </w:rPr>
        <w:t>274</w:t>
      </w:r>
      <w:r w:rsidR="00E15E84" w:rsidRPr="00E15E84">
        <w:rPr>
          <w:iCs/>
          <w:color w:val="000000"/>
          <w:bdr w:val="none" w:sz="0" w:space="0" w:color="auto" w:frame="1"/>
          <w:lang w:val="uk-UA"/>
        </w:rPr>
        <w:t xml:space="preserve">. </w:t>
      </w:r>
    </w:p>
    <w:p w:rsidR="00E15E84" w:rsidRPr="00E15E84" w:rsidRDefault="000F7872" w:rsidP="00E15E84">
      <w:pPr>
        <w:pStyle w:val="a5"/>
        <w:numPr>
          <w:ilvl w:val="0"/>
          <w:numId w:val="55"/>
        </w:numPr>
        <w:shd w:val="clear" w:color="auto" w:fill="FFFFFF"/>
        <w:tabs>
          <w:tab w:val="left" w:pos="426"/>
        </w:tabs>
        <w:spacing w:before="120" w:after="0"/>
        <w:ind w:left="426" w:hanging="568"/>
        <w:jc w:val="both"/>
        <w:textAlignment w:val="baseline"/>
        <w:rPr>
          <w:color w:val="000000"/>
        </w:rPr>
      </w:pPr>
      <w:r w:rsidRPr="00E15E84">
        <w:rPr>
          <w:lang w:val="uk-UA"/>
        </w:rPr>
        <w:t xml:space="preserve">Закон України від </w:t>
      </w:r>
      <w:r w:rsidR="00ED00E2">
        <w:rPr>
          <w:lang w:val="uk-UA"/>
        </w:rPr>
        <w:t>0</w:t>
      </w:r>
      <w:r w:rsidRPr="00E15E84">
        <w:rPr>
          <w:lang w:val="uk-UA"/>
        </w:rPr>
        <w:t>8</w:t>
      </w:r>
      <w:r w:rsidR="00ED00E2">
        <w:rPr>
          <w:lang w:val="uk-UA"/>
        </w:rPr>
        <w:t>.06.1999</w:t>
      </w:r>
      <w:r w:rsidRPr="00E15E84">
        <w:rPr>
          <w:lang w:val="uk-UA"/>
        </w:rPr>
        <w:t xml:space="preserve"> «Про концесії» // </w:t>
      </w:r>
      <w:r w:rsidR="00E15E84" w:rsidRPr="00E15E84">
        <w:rPr>
          <w:iCs/>
          <w:color w:val="000000"/>
          <w:bdr w:val="none" w:sz="0" w:space="0" w:color="auto" w:frame="1"/>
          <w:lang w:val="uk-UA"/>
        </w:rPr>
        <w:t>ВВР</w:t>
      </w:r>
      <w:r w:rsidR="00E15E84" w:rsidRPr="00E15E84">
        <w:rPr>
          <w:iCs/>
          <w:bdr w:val="none" w:sz="0" w:space="0" w:color="auto" w:frame="1"/>
          <w:lang w:val="uk-UA"/>
        </w:rPr>
        <w:t>.</w:t>
      </w:r>
      <w:r w:rsidR="00E15E84" w:rsidRPr="00E15E84">
        <w:rPr>
          <w:lang w:val="uk-UA"/>
        </w:rPr>
        <w:t xml:space="preserve"> – </w:t>
      </w:r>
      <w:r w:rsidR="00E15E84">
        <w:rPr>
          <w:iCs/>
          <w:color w:val="000000"/>
          <w:bdr w:val="none" w:sz="0" w:space="0" w:color="auto" w:frame="1"/>
        </w:rPr>
        <w:t>1999</w:t>
      </w:r>
      <w:r w:rsidR="00E15E84">
        <w:rPr>
          <w:iCs/>
          <w:color w:val="000000"/>
          <w:bdr w:val="none" w:sz="0" w:space="0" w:color="auto" w:frame="1"/>
          <w:lang w:val="uk-UA"/>
        </w:rPr>
        <w:t>. - №</w:t>
      </w:r>
      <w:r w:rsidR="00E15E84" w:rsidRPr="00E15E84">
        <w:rPr>
          <w:iCs/>
          <w:color w:val="000000"/>
          <w:bdr w:val="none" w:sz="0" w:space="0" w:color="auto" w:frame="1"/>
        </w:rPr>
        <w:t xml:space="preserve"> 41</w:t>
      </w:r>
      <w:r w:rsidR="00E15E84">
        <w:rPr>
          <w:iCs/>
          <w:color w:val="000000"/>
          <w:bdr w:val="none" w:sz="0" w:space="0" w:color="auto" w:frame="1"/>
          <w:lang w:val="uk-UA"/>
        </w:rPr>
        <w:t>. -  С</w:t>
      </w:r>
      <w:r w:rsidR="00E15E84" w:rsidRPr="00E15E84">
        <w:rPr>
          <w:iCs/>
          <w:color w:val="000000"/>
          <w:bdr w:val="none" w:sz="0" w:space="0" w:color="auto" w:frame="1"/>
        </w:rPr>
        <w:t>т.</w:t>
      </w:r>
      <w:r w:rsidR="00E15E84">
        <w:rPr>
          <w:iCs/>
          <w:color w:val="000000"/>
          <w:bdr w:val="none" w:sz="0" w:space="0" w:color="auto" w:frame="1"/>
          <w:lang w:val="uk-UA"/>
        </w:rPr>
        <w:t xml:space="preserve"> </w:t>
      </w:r>
      <w:r w:rsidR="00E15E84" w:rsidRPr="00E15E84">
        <w:rPr>
          <w:iCs/>
          <w:color w:val="000000"/>
          <w:bdr w:val="none" w:sz="0" w:space="0" w:color="auto" w:frame="1"/>
        </w:rPr>
        <w:t>372</w:t>
      </w:r>
    </w:p>
    <w:p w:rsidR="000F7872" w:rsidRPr="004B1899" w:rsidRDefault="000F7872" w:rsidP="000F7872">
      <w:pPr>
        <w:pStyle w:val="a5"/>
        <w:numPr>
          <w:ilvl w:val="0"/>
          <w:numId w:val="55"/>
        </w:numPr>
        <w:tabs>
          <w:tab w:val="left" w:pos="426"/>
        </w:tabs>
        <w:spacing w:before="120" w:after="0"/>
        <w:ind w:left="426" w:hanging="568"/>
        <w:jc w:val="both"/>
        <w:rPr>
          <w:lang w:val="uk-UA"/>
        </w:rPr>
      </w:pPr>
      <w:r w:rsidRPr="004B1899">
        <w:rPr>
          <w:lang w:val="uk-UA"/>
        </w:rPr>
        <w:t xml:space="preserve">Закон України </w:t>
      </w:r>
      <w:r w:rsidR="004B1899" w:rsidRPr="004B1899">
        <w:rPr>
          <w:shd w:val="clear" w:color="auto" w:fill="FFFFFF"/>
          <w:lang w:val="uk-UA"/>
        </w:rPr>
        <w:t>від </w:t>
      </w:r>
      <w:r w:rsidR="004B1899" w:rsidRPr="004B1899">
        <w:rPr>
          <w:bdr w:val="none" w:sz="0" w:space="0" w:color="auto" w:frame="1"/>
          <w:shd w:val="clear" w:color="auto" w:fill="FFFFFF"/>
          <w:lang w:val="uk-UA"/>
        </w:rPr>
        <w:t>05.04.2007</w:t>
      </w:r>
      <w:r w:rsidR="004B1899" w:rsidRPr="004B1899">
        <w:rPr>
          <w:shd w:val="clear" w:color="auto" w:fill="FFFFFF"/>
          <w:lang w:val="uk-UA"/>
        </w:rPr>
        <w:t> № </w:t>
      </w:r>
      <w:r w:rsidR="004B1899" w:rsidRPr="004B1899">
        <w:rPr>
          <w:bCs/>
          <w:bdr w:val="none" w:sz="0" w:space="0" w:color="auto" w:frame="1"/>
          <w:shd w:val="clear" w:color="auto" w:fill="FFFFFF"/>
          <w:lang w:val="uk-UA"/>
        </w:rPr>
        <w:t xml:space="preserve">877-V </w:t>
      </w:r>
      <w:hyperlink r:id="rId62" w:history="1">
        <w:r w:rsidR="004B1899" w:rsidRPr="004B1899">
          <w:rPr>
            <w:rStyle w:val="af"/>
            <w:color w:val="auto"/>
            <w:sz w:val="24"/>
            <w:szCs w:val="24"/>
            <w:u w:val="none"/>
            <w:bdr w:val="none" w:sz="0" w:space="0" w:color="auto" w:frame="1"/>
            <w:shd w:val="clear" w:color="auto" w:fill="FFFFFF"/>
            <w:lang w:val="uk-UA"/>
          </w:rPr>
          <w:t>Про основні засади державного нагляду (контролю) у сфері господарської діяльності</w:t>
        </w:r>
      </w:hyperlink>
      <w:r w:rsidR="004B1899" w:rsidRPr="004B1899">
        <w:rPr>
          <w:lang w:val="uk-UA"/>
        </w:rPr>
        <w:t xml:space="preserve"> // </w:t>
      </w:r>
      <w:r w:rsidR="004B1899" w:rsidRPr="004B1899">
        <w:rPr>
          <w:iCs/>
          <w:color w:val="000000"/>
          <w:bdr w:val="none" w:sz="0" w:space="0" w:color="auto" w:frame="1"/>
          <w:lang w:val="uk-UA"/>
        </w:rPr>
        <w:t>ВВР</w:t>
      </w:r>
      <w:r w:rsidR="004B1899" w:rsidRPr="004B1899">
        <w:rPr>
          <w:iCs/>
          <w:bdr w:val="none" w:sz="0" w:space="0" w:color="auto" w:frame="1"/>
          <w:lang w:val="uk-UA"/>
        </w:rPr>
        <w:t>.</w:t>
      </w:r>
      <w:r w:rsidR="004B1899" w:rsidRPr="004B1899">
        <w:rPr>
          <w:lang w:val="uk-UA"/>
        </w:rPr>
        <w:t xml:space="preserve"> – </w:t>
      </w:r>
      <w:r w:rsidR="004B1899" w:rsidRPr="004B1899">
        <w:rPr>
          <w:bCs/>
          <w:color w:val="000000"/>
          <w:shd w:val="clear" w:color="auto" w:fill="FFFFFF"/>
        </w:rPr>
        <w:t>2007</w:t>
      </w:r>
      <w:r w:rsidR="004B1899" w:rsidRPr="004B1899">
        <w:rPr>
          <w:bCs/>
          <w:color w:val="000000"/>
          <w:shd w:val="clear" w:color="auto" w:fill="FFFFFF"/>
          <w:lang w:val="uk-UA"/>
        </w:rPr>
        <w:t>. -</w:t>
      </w:r>
      <w:r w:rsidR="004B1899" w:rsidRPr="004B1899">
        <w:rPr>
          <w:bCs/>
          <w:color w:val="000000"/>
          <w:shd w:val="clear" w:color="auto" w:fill="FFFFFF"/>
        </w:rPr>
        <w:t xml:space="preserve"> № 29</w:t>
      </w:r>
      <w:r w:rsidR="004B1899" w:rsidRPr="004B1899">
        <w:rPr>
          <w:bCs/>
          <w:color w:val="000000"/>
          <w:shd w:val="clear" w:color="auto" w:fill="FFFFFF"/>
          <w:lang w:val="uk-UA"/>
        </w:rPr>
        <w:t>. -</w:t>
      </w:r>
      <w:r w:rsidR="004B1899" w:rsidRPr="004B1899">
        <w:rPr>
          <w:bCs/>
          <w:color w:val="000000"/>
          <w:shd w:val="clear" w:color="auto" w:fill="FFFFFF"/>
        </w:rPr>
        <w:t xml:space="preserve"> </w:t>
      </w:r>
      <w:r w:rsidR="004B1899" w:rsidRPr="004B1899">
        <w:rPr>
          <w:bCs/>
          <w:color w:val="000000"/>
          <w:shd w:val="clear" w:color="auto" w:fill="FFFFFF"/>
          <w:lang w:val="uk-UA"/>
        </w:rPr>
        <w:t>С</w:t>
      </w:r>
      <w:r w:rsidR="004B1899" w:rsidRPr="004B1899">
        <w:rPr>
          <w:bCs/>
          <w:color w:val="000000"/>
          <w:shd w:val="clear" w:color="auto" w:fill="FFFFFF"/>
        </w:rPr>
        <w:t>т.389</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 xml:space="preserve">Закон України від </w:t>
      </w:r>
      <w:r w:rsidR="009844A2">
        <w:rPr>
          <w:lang w:val="uk-UA"/>
        </w:rPr>
        <w:t>20.04.</w:t>
      </w:r>
      <w:r w:rsidRPr="000F7872">
        <w:rPr>
          <w:lang w:val="uk-UA"/>
        </w:rPr>
        <w:t>2000 «</w:t>
      </w:r>
      <w:r w:rsidRPr="000F7872">
        <w:rPr>
          <w:spacing w:val="-9"/>
          <w:lang w:val="uk-UA"/>
        </w:rPr>
        <w:t>Про природні монополії». //</w:t>
      </w:r>
      <w:r w:rsidRPr="000F7872">
        <w:rPr>
          <w:lang w:val="uk-UA"/>
        </w:rPr>
        <w:t xml:space="preserve"> </w:t>
      </w:r>
      <w:r w:rsidR="00692887" w:rsidRPr="004B1899">
        <w:rPr>
          <w:iCs/>
          <w:color w:val="000000"/>
          <w:bdr w:val="none" w:sz="0" w:space="0" w:color="auto" w:frame="1"/>
          <w:lang w:val="uk-UA"/>
        </w:rPr>
        <w:t>ВВР</w:t>
      </w:r>
      <w:r w:rsidRPr="000F7872">
        <w:rPr>
          <w:spacing w:val="-9"/>
          <w:lang w:val="uk-UA"/>
        </w:rPr>
        <w:t>. – 2000. - № 30. – Ст.238.</w:t>
      </w:r>
    </w:p>
    <w:p w:rsidR="000F7872" w:rsidRPr="004B1899" w:rsidRDefault="000F7872" w:rsidP="000F7872">
      <w:pPr>
        <w:pStyle w:val="a5"/>
        <w:numPr>
          <w:ilvl w:val="0"/>
          <w:numId w:val="55"/>
        </w:numPr>
        <w:tabs>
          <w:tab w:val="left" w:pos="426"/>
        </w:tabs>
        <w:spacing w:before="120" w:after="0"/>
        <w:ind w:left="426" w:hanging="568"/>
        <w:jc w:val="both"/>
        <w:rPr>
          <w:lang w:val="uk-UA"/>
        </w:rPr>
      </w:pPr>
      <w:r w:rsidRPr="004B1899">
        <w:rPr>
          <w:lang w:val="uk-UA"/>
        </w:rPr>
        <w:t xml:space="preserve">Закон України від </w:t>
      </w:r>
      <w:r w:rsidR="004B1899" w:rsidRPr="004B1899">
        <w:rPr>
          <w:shd w:val="clear" w:color="auto" w:fill="FFFFFF"/>
        </w:rPr>
        <w:t> </w:t>
      </w:r>
      <w:r w:rsidR="004B1899" w:rsidRPr="004B1899">
        <w:rPr>
          <w:bdr w:val="none" w:sz="0" w:space="0" w:color="auto" w:frame="1"/>
          <w:shd w:val="clear" w:color="auto" w:fill="FFFFFF"/>
          <w:lang w:val="uk-UA"/>
        </w:rPr>
        <w:t>02.03.2015</w:t>
      </w:r>
      <w:r w:rsidR="004B1899" w:rsidRPr="004B1899">
        <w:rPr>
          <w:shd w:val="clear" w:color="auto" w:fill="FFFFFF"/>
        </w:rPr>
        <w:t> </w:t>
      </w:r>
      <w:r w:rsidR="004B1899" w:rsidRPr="004B1899">
        <w:rPr>
          <w:shd w:val="clear" w:color="auto" w:fill="FFFFFF"/>
          <w:lang w:val="uk-UA"/>
        </w:rPr>
        <w:t>№</w:t>
      </w:r>
      <w:r w:rsidR="004B1899" w:rsidRPr="004B1899">
        <w:rPr>
          <w:shd w:val="clear" w:color="auto" w:fill="FFFFFF"/>
        </w:rPr>
        <w:t> </w:t>
      </w:r>
      <w:r w:rsidR="004B1899" w:rsidRPr="004B1899">
        <w:rPr>
          <w:bCs/>
          <w:bdr w:val="none" w:sz="0" w:space="0" w:color="auto" w:frame="1"/>
          <w:shd w:val="clear" w:color="auto" w:fill="FFFFFF"/>
          <w:lang w:val="uk-UA"/>
        </w:rPr>
        <w:t>222-</w:t>
      </w:r>
      <w:r w:rsidR="004B1899" w:rsidRPr="004B1899">
        <w:rPr>
          <w:bCs/>
          <w:bdr w:val="none" w:sz="0" w:space="0" w:color="auto" w:frame="1"/>
          <w:shd w:val="clear" w:color="auto" w:fill="FFFFFF"/>
        </w:rPr>
        <w:t>VIII</w:t>
      </w:r>
      <w:r w:rsidR="004B1899" w:rsidRPr="004B1899">
        <w:rPr>
          <w:lang w:val="uk-UA"/>
        </w:rPr>
        <w:t xml:space="preserve"> </w:t>
      </w:r>
      <w:r w:rsidRPr="004B1899">
        <w:rPr>
          <w:lang w:val="uk-UA"/>
        </w:rPr>
        <w:t>«Про ліцензування видів господарської діяльності».</w:t>
      </w:r>
      <w:r w:rsidR="004B1899" w:rsidRPr="004B1899">
        <w:rPr>
          <w:bCs/>
          <w:shd w:val="clear" w:color="auto" w:fill="FFFFFF"/>
          <w:lang w:val="uk-UA"/>
        </w:rPr>
        <w:t xml:space="preserve"> </w:t>
      </w:r>
      <w:r w:rsidR="004B1899" w:rsidRPr="004B1899">
        <w:rPr>
          <w:lang w:val="uk-UA"/>
        </w:rPr>
        <w:t xml:space="preserve">// </w:t>
      </w:r>
      <w:r w:rsidR="004B1899" w:rsidRPr="004B1899">
        <w:rPr>
          <w:iCs/>
          <w:bdr w:val="none" w:sz="0" w:space="0" w:color="auto" w:frame="1"/>
          <w:lang w:val="uk-UA"/>
        </w:rPr>
        <w:t>ВВР.</w:t>
      </w:r>
      <w:r w:rsidR="004B1899" w:rsidRPr="004B1899">
        <w:rPr>
          <w:lang w:val="uk-UA"/>
        </w:rPr>
        <w:t xml:space="preserve"> – </w:t>
      </w:r>
      <w:r w:rsidR="004B1899" w:rsidRPr="004B1899">
        <w:rPr>
          <w:bCs/>
          <w:shd w:val="clear" w:color="auto" w:fill="FFFFFF"/>
          <w:lang w:val="uk-UA"/>
        </w:rPr>
        <w:t>2015. -  № 23. - Ст.158</w:t>
      </w:r>
    </w:p>
    <w:p w:rsidR="009A0A13" w:rsidRPr="009A0A13" w:rsidRDefault="000F7872" w:rsidP="009A0A13">
      <w:pPr>
        <w:pStyle w:val="a5"/>
        <w:numPr>
          <w:ilvl w:val="0"/>
          <w:numId w:val="55"/>
        </w:numPr>
        <w:shd w:val="clear" w:color="auto" w:fill="FFFFFF"/>
        <w:tabs>
          <w:tab w:val="left" w:pos="426"/>
        </w:tabs>
        <w:spacing w:before="120" w:after="0"/>
        <w:ind w:left="426" w:hanging="568"/>
        <w:jc w:val="both"/>
        <w:textAlignment w:val="baseline"/>
        <w:rPr>
          <w:color w:val="000000"/>
          <w:lang w:val="uk-UA"/>
        </w:rPr>
      </w:pPr>
      <w:r w:rsidRPr="009A0A13">
        <w:rPr>
          <w:lang w:val="uk-UA"/>
        </w:rPr>
        <w:t xml:space="preserve">Закон України від </w:t>
      </w:r>
      <w:r w:rsidR="00077B2C">
        <w:rPr>
          <w:lang w:val="uk-UA"/>
        </w:rPr>
        <w:t>0</w:t>
      </w:r>
      <w:r w:rsidRPr="009A0A13">
        <w:rPr>
          <w:lang w:val="uk-UA"/>
        </w:rPr>
        <w:t>7</w:t>
      </w:r>
      <w:r w:rsidR="00077B2C">
        <w:rPr>
          <w:lang w:val="uk-UA"/>
        </w:rPr>
        <w:t>.12.</w:t>
      </w:r>
      <w:r w:rsidRPr="009A0A13">
        <w:rPr>
          <w:lang w:val="uk-UA"/>
        </w:rPr>
        <w:t xml:space="preserve">2000 «Про банки і банківську діяльність». </w:t>
      </w:r>
      <w:r w:rsidR="009A0A13" w:rsidRPr="009A0A13">
        <w:rPr>
          <w:lang w:val="uk-UA"/>
        </w:rPr>
        <w:t xml:space="preserve">// </w:t>
      </w:r>
      <w:r w:rsidR="009A0A13" w:rsidRPr="009A0A13">
        <w:rPr>
          <w:iCs/>
          <w:bdr w:val="none" w:sz="0" w:space="0" w:color="auto" w:frame="1"/>
          <w:lang w:val="uk-UA"/>
        </w:rPr>
        <w:t>ВВР.</w:t>
      </w:r>
      <w:r w:rsidR="009A0A13" w:rsidRPr="009A0A13">
        <w:rPr>
          <w:lang w:val="uk-UA"/>
        </w:rPr>
        <w:t xml:space="preserve"> – </w:t>
      </w:r>
      <w:r w:rsidR="009A0A13" w:rsidRPr="009A0A13">
        <w:rPr>
          <w:bCs/>
          <w:color w:val="000000"/>
          <w:shd w:val="clear" w:color="auto" w:fill="FFFFFF"/>
          <w:lang w:val="uk-UA"/>
        </w:rPr>
        <w:t xml:space="preserve">2001. - № 5-6. - Ст.30. </w:t>
      </w:r>
    </w:p>
    <w:p w:rsidR="000F7872" w:rsidRPr="00221F87" w:rsidRDefault="007E27DB" w:rsidP="000F7872">
      <w:pPr>
        <w:pStyle w:val="a5"/>
        <w:numPr>
          <w:ilvl w:val="0"/>
          <w:numId w:val="55"/>
        </w:numPr>
        <w:shd w:val="clear" w:color="auto" w:fill="FFFFFF"/>
        <w:tabs>
          <w:tab w:val="left" w:pos="426"/>
        </w:tabs>
        <w:spacing w:before="120" w:after="0"/>
        <w:ind w:left="426" w:hanging="568"/>
        <w:jc w:val="both"/>
        <w:textAlignment w:val="baseline"/>
        <w:rPr>
          <w:lang w:val="uk-UA"/>
        </w:rPr>
      </w:pPr>
      <w:r>
        <w:rPr>
          <w:lang w:val="uk-UA"/>
        </w:rPr>
        <w:t>Закон України від 11.01.</w:t>
      </w:r>
      <w:r w:rsidR="000F7872" w:rsidRPr="00221F87">
        <w:rPr>
          <w:lang w:val="uk-UA"/>
        </w:rPr>
        <w:t>2001 № 2210-III  «Про захист економічної конкуренції».</w:t>
      </w:r>
      <w:r w:rsidR="009A0A13" w:rsidRPr="00221F87">
        <w:rPr>
          <w:lang w:val="uk-UA"/>
        </w:rPr>
        <w:t xml:space="preserve"> </w:t>
      </w:r>
      <w:r w:rsidR="009A0A13" w:rsidRPr="00221F87">
        <w:rPr>
          <w:spacing w:val="-9"/>
          <w:lang w:val="uk-UA"/>
        </w:rPr>
        <w:t>//</w:t>
      </w:r>
      <w:r w:rsidR="009A0A13" w:rsidRPr="00221F87">
        <w:rPr>
          <w:lang w:val="uk-UA"/>
        </w:rPr>
        <w:t xml:space="preserve"> </w:t>
      </w:r>
      <w:r w:rsidR="009A0A13" w:rsidRPr="00221F87">
        <w:rPr>
          <w:iCs/>
          <w:color w:val="000000"/>
          <w:bdr w:val="none" w:sz="0" w:space="0" w:color="auto" w:frame="1"/>
          <w:lang w:val="uk-UA"/>
        </w:rPr>
        <w:t>ВВР</w:t>
      </w:r>
      <w:r w:rsidR="009A0A13" w:rsidRPr="00221F87">
        <w:rPr>
          <w:spacing w:val="-9"/>
          <w:lang w:val="uk-UA"/>
        </w:rPr>
        <w:t xml:space="preserve">. – </w:t>
      </w:r>
      <w:r w:rsidR="009A0A13" w:rsidRPr="00221F87">
        <w:rPr>
          <w:iCs/>
          <w:color w:val="000000"/>
          <w:bdr w:val="none" w:sz="0" w:space="0" w:color="auto" w:frame="1"/>
          <w:lang w:val="uk-UA"/>
        </w:rPr>
        <w:t>2001. - №  12. - Ст.64</w:t>
      </w:r>
      <w:r w:rsidR="00221F87" w:rsidRPr="00221F87">
        <w:rPr>
          <w:iCs/>
          <w:color w:val="000000"/>
          <w:bdr w:val="none" w:sz="0" w:space="0" w:color="auto" w:frame="1"/>
          <w:lang w:val="uk-UA"/>
        </w:rPr>
        <w:t>.</w:t>
      </w:r>
    </w:p>
    <w:p w:rsidR="000F7872" w:rsidRPr="00BD4156" w:rsidRDefault="000F7872" w:rsidP="000F7872">
      <w:pPr>
        <w:pStyle w:val="a5"/>
        <w:numPr>
          <w:ilvl w:val="0"/>
          <w:numId w:val="55"/>
        </w:numPr>
        <w:tabs>
          <w:tab w:val="left" w:pos="426"/>
        </w:tabs>
        <w:spacing w:before="120" w:after="0"/>
        <w:ind w:left="426" w:hanging="568"/>
        <w:jc w:val="both"/>
        <w:rPr>
          <w:lang w:val="uk-UA"/>
        </w:rPr>
      </w:pPr>
      <w:r w:rsidRPr="000F7872">
        <w:rPr>
          <w:color w:val="000000"/>
          <w:shd w:val="clear" w:color="auto" w:fill="FFFFFF"/>
          <w:lang w:val="uk-UA"/>
        </w:rPr>
        <w:t xml:space="preserve"> </w:t>
      </w:r>
      <w:r w:rsidRPr="00BD4156">
        <w:rPr>
          <w:shd w:val="clear" w:color="auto" w:fill="FFFFFF"/>
          <w:lang w:val="uk-UA"/>
        </w:rPr>
        <w:t xml:space="preserve">Закон України від </w:t>
      </w:r>
      <w:r w:rsidRPr="00BD4156">
        <w:rPr>
          <w:rStyle w:val="rvts44"/>
          <w:bCs/>
          <w:bdr w:val="none" w:sz="0" w:space="0" w:color="auto" w:frame="1"/>
          <w:shd w:val="clear" w:color="auto" w:fill="FFFFFF"/>
          <w:lang w:val="uk-UA"/>
        </w:rPr>
        <w:t>15</w:t>
      </w:r>
      <w:r w:rsidR="00B84222">
        <w:rPr>
          <w:rStyle w:val="rvts44"/>
          <w:bCs/>
          <w:bdr w:val="none" w:sz="0" w:space="0" w:color="auto" w:frame="1"/>
          <w:shd w:val="clear" w:color="auto" w:fill="FFFFFF"/>
          <w:lang w:val="uk-UA"/>
        </w:rPr>
        <w:t>.05.</w:t>
      </w:r>
      <w:r w:rsidRPr="00BD4156">
        <w:rPr>
          <w:rStyle w:val="rvts44"/>
          <w:bCs/>
          <w:bdr w:val="none" w:sz="0" w:space="0" w:color="auto" w:frame="1"/>
          <w:shd w:val="clear" w:color="auto" w:fill="FFFFFF"/>
          <w:lang w:val="uk-UA"/>
        </w:rPr>
        <w:t xml:space="preserve">2003 </w:t>
      </w:r>
      <w:r w:rsidRPr="00BD4156">
        <w:rPr>
          <w:rStyle w:val="apple-converted-space"/>
          <w:shd w:val="clear" w:color="auto" w:fill="FFFFFF"/>
          <w:lang w:val="uk-UA"/>
        </w:rPr>
        <w:t> </w:t>
      </w:r>
      <w:r w:rsidRPr="00BD4156">
        <w:rPr>
          <w:rStyle w:val="rvts44"/>
          <w:bCs/>
          <w:bdr w:val="none" w:sz="0" w:space="0" w:color="auto" w:frame="1"/>
          <w:shd w:val="clear" w:color="auto" w:fill="FFFFFF"/>
          <w:lang w:val="uk-UA"/>
        </w:rPr>
        <w:t>№ 755-IV</w:t>
      </w:r>
      <w:r w:rsidRPr="00BD4156">
        <w:rPr>
          <w:shd w:val="clear" w:color="auto" w:fill="FFFFFF"/>
          <w:lang w:val="uk-UA"/>
        </w:rPr>
        <w:t xml:space="preserve"> (редакції Закону</w:t>
      </w:r>
      <w:r w:rsidRPr="00BD4156">
        <w:rPr>
          <w:rStyle w:val="apple-converted-space"/>
          <w:shd w:val="clear" w:color="auto" w:fill="FFFFFF"/>
          <w:lang w:val="uk-UA"/>
        </w:rPr>
        <w:t> </w:t>
      </w:r>
      <w:hyperlink r:id="rId63" w:anchor="n6" w:tgtFrame="_blank" w:history="1">
        <w:r w:rsidRPr="00BD4156">
          <w:rPr>
            <w:rStyle w:val="af"/>
            <w:color w:val="auto"/>
            <w:sz w:val="24"/>
            <w:szCs w:val="24"/>
            <w:bdr w:val="none" w:sz="0" w:space="0" w:color="auto" w:frame="1"/>
            <w:shd w:val="clear" w:color="auto" w:fill="FFFFFF"/>
            <w:lang w:val="uk-UA"/>
          </w:rPr>
          <w:t>№ 835-VIII від 26.11.2015</w:t>
        </w:r>
      </w:hyperlink>
      <w:r w:rsidRPr="00BD4156">
        <w:rPr>
          <w:lang w:val="uk-UA"/>
        </w:rPr>
        <w:t>)</w:t>
      </w:r>
      <w:r w:rsidRPr="00BD4156">
        <w:rPr>
          <w:shd w:val="clear" w:color="auto" w:fill="FFFFFF"/>
          <w:lang w:val="uk-UA"/>
        </w:rPr>
        <w:t xml:space="preserve"> «</w:t>
      </w:r>
      <w:r w:rsidRPr="00BD4156">
        <w:rPr>
          <w:bCs/>
          <w:shd w:val="clear" w:color="auto" w:fill="FFFFFF"/>
          <w:lang w:val="uk-UA"/>
        </w:rPr>
        <w:t xml:space="preserve">Про державну реєстрацію юридичних осіб, фізичних осіб - підприємців та громадських формувань» </w:t>
      </w:r>
      <w:r w:rsidR="00BD4156" w:rsidRPr="00BD4156">
        <w:rPr>
          <w:spacing w:val="-9"/>
          <w:lang w:val="uk-UA"/>
        </w:rPr>
        <w:t>//</w:t>
      </w:r>
      <w:r w:rsidR="00BD4156" w:rsidRPr="00BD4156">
        <w:rPr>
          <w:lang w:val="uk-UA"/>
        </w:rPr>
        <w:t xml:space="preserve"> </w:t>
      </w:r>
      <w:r w:rsidR="00BD4156" w:rsidRPr="00BD4156">
        <w:rPr>
          <w:iCs/>
          <w:bdr w:val="none" w:sz="0" w:space="0" w:color="auto" w:frame="1"/>
          <w:lang w:val="uk-UA"/>
        </w:rPr>
        <w:t>ВВР</w:t>
      </w:r>
      <w:r w:rsidR="00BD4156" w:rsidRPr="00BD4156">
        <w:rPr>
          <w:spacing w:val="-9"/>
          <w:lang w:val="uk-UA"/>
        </w:rPr>
        <w:t xml:space="preserve">. – </w:t>
      </w:r>
      <w:r w:rsidR="00BD4156" w:rsidRPr="00BD4156">
        <w:rPr>
          <w:bCs/>
          <w:shd w:val="clear" w:color="auto" w:fill="FFFFFF"/>
          <w:lang w:val="uk-UA"/>
        </w:rPr>
        <w:t>2003. - № 31-32. - Ст.263</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bCs/>
          <w:color w:val="000000"/>
          <w:shd w:val="clear" w:color="auto" w:fill="FFFFFF"/>
          <w:lang w:val="uk-UA"/>
        </w:rPr>
        <w:t xml:space="preserve"> </w:t>
      </w:r>
      <w:r w:rsidR="00B84222">
        <w:rPr>
          <w:lang w:val="uk-UA"/>
        </w:rPr>
        <w:t>Закон України від 15.05.</w:t>
      </w:r>
      <w:r w:rsidRPr="000F7872">
        <w:rPr>
          <w:lang w:val="uk-UA"/>
        </w:rPr>
        <w:t>2003</w:t>
      </w:r>
      <w:r w:rsidR="00B84222">
        <w:rPr>
          <w:lang w:val="uk-UA"/>
        </w:rPr>
        <w:t xml:space="preserve"> </w:t>
      </w:r>
      <w:r w:rsidRPr="000F7872">
        <w:rPr>
          <w:lang w:val="uk-UA"/>
        </w:rPr>
        <w:t xml:space="preserve"> № 742 «Про особисте селянське господарство» //</w:t>
      </w:r>
      <w:r w:rsidR="00EF25BB">
        <w:rPr>
          <w:spacing w:val="-9"/>
          <w:lang w:val="uk-UA"/>
        </w:rPr>
        <w:t xml:space="preserve"> </w:t>
      </w:r>
      <w:r w:rsidR="00BD4156" w:rsidRPr="00BD4156">
        <w:rPr>
          <w:iCs/>
          <w:bdr w:val="none" w:sz="0" w:space="0" w:color="auto" w:frame="1"/>
          <w:lang w:val="uk-UA"/>
        </w:rPr>
        <w:t>ВВР</w:t>
      </w:r>
      <w:r w:rsidR="00BD4156" w:rsidRPr="00BD4156">
        <w:rPr>
          <w:spacing w:val="-9"/>
          <w:lang w:val="uk-UA"/>
        </w:rPr>
        <w:t>. –</w:t>
      </w:r>
      <w:r w:rsidR="00BD4156">
        <w:rPr>
          <w:spacing w:val="-9"/>
          <w:lang w:val="uk-UA"/>
        </w:rPr>
        <w:t xml:space="preserve"> </w:t>
      </w:r>
      <w:r w:rsidRPr="000F7872">
        <w:rPr>
          <w:spacing w:val="-9"/>
          <w:lang w:val="uk-UA"/>
        </w:rPr>
        <w:t>2003. -№ 30. – Ст.238.</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Закон України від 18</w:t>
      </w:r>
      <w:r w:rsidR="00901C52">
        <w:rPr>
          <w:lang w:val="uk-UA"/>
        </w:rPr>
        <w:t>.03.</w:t>
      </w:r>
      <w:r w:rsidRPr="000F7872">
        <w:rPr>
          <w:lang w:val="uk-UA"/>
        </w:rPr>
        <w:t xml:space="preserve">2004 № 1695 «Про загальнодержавну програму адаптації законодавства України  до законодавства  Європейського союзу». // </w:t>
      </w:r>
      <w:r w:rsidR="00EF25BB" w:rsidRPr="00BD4156">
        <w:rPr>
          <w:iCs/>
          <w:bdr w:val="none" w:sz="0" w:space="0" w:color="auto" w:frame="1"/>
          <w:lang w:val="uk-UA"/>
        </w:rPr>
        <w:t>ВВР</w:t>
      </w:r>
      <w:r w:rsidR="00EF25BB" w:rsidRPr="000F7872">
        <w:rPr>
          <w:lang w:val="uk-UA"/>
        </w:rPr>
        <w:t xml:space="preserve"> </w:t>
      </w:r>
      <w:r w:rsidRPr="000F7872">
        <w:rPr>
          <w:lang w:val="uk-UA"/>
        </w:rPr>
        <w:t>. – 2004. – № 32. – Ст.367.</w:t>
      </w:r>
    </w:p>
    <w:p w:rsidR="000F7872" w:rsidRPr="000F7872" w:rsidRDefault="000B6DC3" w:rsidP="000F7872">
      <w:pPr>
        <w:pStyle w:val="a5"/>
        <w:numPr>
          <w:ilvl w:val="0"/>
          <w:numId w:val="55"/>
        </w:numPr>
        <w:tabs>
          <w:tab w:val="left" w:pos="426"/>
        </w:tabs>
        <w:spacing w:before="120" w:after="0"/>
        <w:ind w:left="426" w:hanging="568"/>
        <w:jc w:val="both"/>
        <w:rPr>
          <w:lang w:val="uk-UA"/>
        </w:rPr>
      </w:pPr>
      <w:r>
        <w:rPr>
          <w:lang w:val="uk-UA"/>
        </w:rPr>
        <w:t>Закон України від 11.05.</w:t>
      </w:r>
      <w:r w:rsidR="000F7872" w:rsidRPr="000F7872">
        <w:rPr>
          <w:lang w:val="uk-UA"/>
        </w:rPr>
        <w:t>2004</w:t>
      </w:r>
      <w:r>
        <w:rPr>
          <w:lang w:val="uk-UA"/>
        </w:rPr>
        <w:t xml:space="preserve"> </w:t>
      </w:r>
      <w:r w:rsidR="000F7872" w:rsidRPr="000F7872">
        <w:rPr>
          <w:lang w:val="uk-UA"/>
        </w:rPr>
        <w:t xml:space="preserve"> № 1701 «Про третейські суди» // </w:t>
      </w:r>
      <w:r w:rsidR="00EF25BB" w:rsidRPr="00BD4156">
        <w:rPr>
          <w:iCs/>
          <w:bdr w:val="none" w:sz="0" w:space="0" w:color="auto" w:frame="1"/>
          <w:lang w:val="uk-UA"/>
        </w:rPr>
        <w:t>ВВР</w:t>
      </w:r>
      <w:r w:rsidR="000F7872" w:rsidRPr="000F7872">
        <w:rPr>
          <w:lang w:val="uk-UA"/>
        </w:rPr>
        <w:t>. – 2004. – № 35. – Ст.412.</w:t>
      </w:r>
    </w:p>
    <w:p w:rsidR="00C02E11" w:rsidRPr="00C02E11" w:rsidRDefault="003F3FAC" w:rsidP="00C02E11">
      <w:pPr>
        <w:pStyle w:val="a5"/>
        <w:numPr>
          <w:ilvl w:val="0"/>
          <w:numId w:val="55"/>
        </w:numPr>
        <w:shd w:val="clear" w:color="auto" w:fill="FFFFFF"/>
        <w:tabs>
          <w:tab w:val="left" w:pos="426"/>
        </w:tabs>
        <w:spacing w:before="120" w:after="0"/>
        <w:ind w:left="426" w:hanging="568"/>
        <w:jc w:val="both"/>
        <w:textAlignment w:val="baseline"/>
        <w:rPr>
          <w:color w:val="000000"/>
        </w:rPr>
      </w:pPr>
      <w:r>
        <w:rPr>
          <w:lang w:val="uk-UA"/>
        </w:rPr>
        <w:t>Закон України  від 29</w:t>
      </w:r>
      <w:r w:rsidR="000F7872" w:rsidRPr="00C02E11">
        <w:rPr>
          <w:lang w:val="uk-UA"/>
        </w:rPr>
        <w:t>.</w:t>
      </w:r>
      <w:r>
        <w:rPr>
          <w:lang w:val="uk-UA"/>
        </w:rPr>
        <w:t>06.</w:t>
      </w:r>
      <w:r w:rsidR="000F7872" w:rsidRPr="00C02E11">
        <w:rPr>
          <w:lang w:val="uk-UA"/>
        </w:rPr>
        <w:t>2004</w:t>
      </w:r>
      <w:r>
        <w:rPr>
          <w:lang w:val="uk-UA"/>
        </w:rPr>
        <w:t xml:space="preserve">, </w:t>
      </w:r>
      <w:r w:rsidR="000F7872" w:rsidRPr="00C02E11">
        <w:rPr>
          <w:lang w:val="uk-UA"/>
        </w:rPr>
        <w:t xml:space="preserve"> № 1864  «Про міжнародні договори України</w:t>
      </w:r>
      <w:r w:rsidR="00EF25BB">
        <w:rPr>
          <w:lang w:val="uk-UA"/>
        </w:rPr>
        <w:t>»</w:t>
      </w:r>
      <w:r w:rsidR="000F7872" w:rsidRPr="00C02E11">
        <w:rPr>
          <w:lang w:val="uk-UA"/>
        </w:rPr>
        <w:t xml:space="preserve"> // </w:t>
      </w:r>
      <w:r w:rsidR="00EF25BB" w:rsidRPr="00C02E11">
        <w:rPr>
          <w:iCs/>
          <w:bdr w:val="none" w:sz="0" w:space="0" w:color="auto" w:frame="1"/>
          <w:lang w:val="uk-UA"/>
        </w:rPr>
        <w:t>ВВР</w:t>
      </w:r>
      <w:r w:rsidR="00EF25BB" w:rsidRPr="000F7872">
        <w:rPr>
          <w:lang w:val="uk-UA"/>
        </w:rPr>
        <w:t xml:space="preserve"> </w:t>
      </w:r>
      <w:r w:rsidR="000F7872" w:rsidRPr="00C02E11">
        <w:rPr>
          <w:lang w:val="uk-UA"/>
        </w:rPr>
        <w:t>. – 2004. – № 50. – Ст. 540.</w:t>
      </w:r>
      <w:r w:rsidR="00C02E11">
        <w:rPr>
          <w:lang w:val="uk-UA"/>
        </w:rPr>
        <w:t xml:space="preserve"> </w:t>
      </w:r>
    </w:p>
    <w:p w:rsidR="00C02E11" w:rsidRPr="00C02E11" w:rsidRDefault="000F7872" w:rsidP="00C02E11">
      <w:pPr>
        <w:pStyle w:val="a5"/>
        <w:numPr>
          <w:ilvl w:val="0"/>
          <w:numId w:val="55"/>
        </w:numPr>
        <w:shd w:val="clear" w:color="auto" w:fill="FFFFFF"/>
        <w:tabs>
          <w:tab w:val="left" w:pos="426"/>
        </w:tabs>
        <w:spacing w:before="120" w:after="0"/>
        <w:ind w:left="426" w:hanging="568"/>
        <w:jc w:val="both"/>
        <w:textAlignment w:val="baseline"/>
        <w:rPr>
          <w:color w:val="000000"/>
        </w:rPr>
      </w:pPr>
      <w:r w:rsidRPr="00C02E11">
        <w:rPr>
          <w:lang w:val="uk-UA"/>
        </w:rPr>
        <w:t>Закон України</w:t>
      </w:r>
      <w:r w:rsidR="00EF25BB" w:rsidRPr="00C02E11">
        <w:rPr>
          <w:lang w:val="uk-UA"/>
        </w:rPr>
        <w:t xml:space="preserve"> від</w:t>
      </w:r>
      <w:r w:rsidR="00EF25BB" w:rsidRPr="00C02E11">
        <w:rPr>
          <w:shd w:val="clear" w:color="auto" w:fill="FFFFFF"/>
          <w:lang w:val="uk-UA"/>
        </w:rPr>
        <w:t> </w:t>
      </w:r>
      <w:r w:rsidR="00EF25BB" w:rsidRPr="00C02E11">
        <w:rPr>
          <w:bdr w:val="none" w:sz="0" w:space="0" w:color="auto" w:frame="1"/>
          <w:shd w:val="clear" w:color="auto" w:fill="FFFFFF"/>
          <w:lang w:val="uk-UA"/>
        </w:rPr>
        <w:t>05.04.2001</w:t>
      </w:r>
      <w:r w:rsidR="00EF25BB" w:rsidRPr="00C02E11">
        <w:rPr>
          <w:shd w:val="clear" w:color="auto" w:fill="FFFFFF"/>
          <w:lang w:val="uk-UA"/>
        </w:rPr>
        <w:t> № </w:t>
      </w:r>
      <w:r w:rsidR="00EF25BB" w:rsidRPr="00C02E11">
        <w:rPr>
          <w:bCs/>
          <w:bdr w:val="none" w:sz="0" w:space="0" w:color="auto" w:frame="1"/>
          <w:shd w:val="clear" w:color="auto" w:fill="FFFFFF"/>
          <w:lang w:val="uk-UA"/>
        </w:rPr>
        <w:t>2374-III</w:t>
      </w:r>
      <w:r w:rsidR="00EF25BB" w:rsidRPr="00C02E11">
        <w:rPr>
          <w:lang w:val="uk-UA"/>
        </w:rPr>
        <w:t xml:space="preserve"> «</w:t>
      </w:r>
      <w:hyperlink r:id="rId64" w:history="1">
        <w:r w:rsidR="00EF25BB" w:rsidRPr="00C02E11">
          <w:rPr>
            <w:rStyle w:val="af"/>
            <w:color w:val="auto"/>
            <w:sz w:val="24"/>
            <w:szCs w:val="24"/>
            <w:u w:val="none"/>
            <w:bdr w:val="none" w:sz="0" w:space="0" w:color="auto" w:frame="1"/>
            <w:shd w:val="clear" w:color="auto" w:fill="FFFFFF"/>
            <w:lang w:val="uk-UA"/>
          </w:rPr>
          <w:t>Про обіг векселів в Україні</w:t>
        </w:r>
      </w:hyperlink>
      <w:r w:rsidR="00EF25BB" w:rsidRPr="00C02E11">
        <w:rPr>
          <w:lang w:val="uk-UA"/>
        </w:rPr>
        <w:t>»</w:t>
      </w:r>
      <w:r w:rsidR="00C02E11" w:rsidRPr="00C02E11">
        <w:t xml:space="preserve"> </w:t>
      </w:r>
      <w:r w:rsidR="00EF25BB" w:rsidRPr="00C02E11">
        <w:rPr>
          <w:lang w:val="uk-UA"/>
        </w:rPr>
        <w:t xml:space="preserve">// </w:t>
      </w:r>
      <w:r w:rsidR="00EF25BB" w:rsidRPr="00C02E11">
        <w:rPr>
          <w:iCs/>
          <w:bdr w:val="none" w:sz="0" w:space="0" w:color="auto" w:frame="1"/>
          <w:lang w:val="uk-UA"/>
        </w:rPr>
        <w:t>ВВР</w:t>
      </w:r>
      <w:r w:rsidR="00EF25BB" w:rsidRPr="00C02E11">
        <w:rPr>
          <w:lang w:val="uk-UA"/>
        </w:rPr>
        <w:t xml:space="preserve"> . – </w:t>
      </w:r>
      <w:r w:rsidR="00EF25BB" w:rsidRPr="00C02E11">
        <w:rPr>
          <w:shd w:val="clear" w:color="auto" w:fill="FFFFFF"/>
          <w:lang w:val="uk-UA"/>
        </w:rPr>
        <w:t xml:space="preserve"> </w:t>
      </w:r>
      <w:r w:rsidR="00C02E11" w:rsidRPr="00C02E11">
        <w:rPr>
          <w:iCs/>
          <w:color w:val="000000"/>
          <w:bdr w:val="none" w:sz="0" w:space="0" w:color="auto" w:frame="1"/>
        </w:rPr>
        <w:t xml:space="preserve">2001, </w:t>
      </w:r>
      <w:r w:rsidR="00C02E11">
        <w:rPr>
          <w:iCs/>
          <w:color w:val="000000"/>
          <w:bdr w:val="none" w:sz="0" w:space="0" w:color="auto" w:frame="1"/>
          <w:lang w:val="uk-UA"/>
        </w:rPr>
        <w:t>№</w:t>
      </w:r>
      <w:r w:rsidR="000D1AB3">
        <w:rPr>
          <w:iCs/>
          <w:color w:val="000000"/>
          <w:bdr w:val="none" w:sz="0" w:space="0" w:color="auto" w:frame="1"/>
        </w:rPr>
        <w:t xml:space="preserve"> 24</w:t>
      </w:r>
      <w:r w:rsidR="000D1AB3">
        <w:rPr>
          <w:iCs/>
          <w:color w:val="000000"/>
          <w:bdr w:val="none" w:sz="0" w:space="0" w:color="auto" w:frame="1"/>
          <w:lang w:val="uk-UA"/>
        </w:rPr>
        <w:t>. - С</w:t>
      </w:r>
      <w:r w:rsidR="00C02E11" w:rsidRPr="00C02E11">
        <w:rPr>
          <w:iCs/>
          <w:color w:val="000000"/>
          <w:bdr w:val="none" w:sz="0" w:space="0" w:color="auto" w:frame="1"/>
        </w:rPr>
        <w:t>т.128</w:t>
      </w:r>
    </w:p>
    <w:p w:rsidR="000F7872" w:rsidRPr="00EF25BB" w:rsidRDefault="000F7872" w:rsidP="000F7872">
      <w:pPr>
        <w:pStyle w:val="a5"/>
        <w:numPr>
          <w:ilvl w:val="0"/>
          <w:numId w:val="55"/>
        </w:numPr>
        <w:tabs>
          <w:tab w:val="left" w:pos="426"/>
        </w:tabs>
        <w:spacing w:before="120" w:after="0"/>
        <w:ind w:left="426" w:hanging="568"/>
        <w:jc w:val="both"/>
        <w:rPr>
          <w:lang w:val="uk-UA"/>
        </w:rPr>
      </w:pPr>
      <w:r w:rsidRPr="00EF25BB">
        <w:rPr>
          <w:lang w:val="uk-UA"/>
        </w:rPr>
        <w:t>Закон України від 20</w:t>
      </w:r>
      <w:r w:rsidR="008259AC">
        <w:rPr>
          <w:lang w:val="uk-UA"/>
        </w:rPr>
        <w:t>.01</w:t>
      </w:r>
      <w:r w:rsidRPr="00EF25BB">
        <w:rPr>
          <w:lang w:val="uk-UA"/>
        </w:rPr>
        <w:t xml:space="preserve">.2005 № 1694 «Про захист конституційних прав громадян на землю» // </w:t>
      </w:r>
      <w:r w:rsidR="00401B1B" w:rsidRPr="00C02E11">
        <w:rPr>
          <w:iCs/>
          <w:bdr w:val="none" w:sz="0" w:space="0" w:color="auto" w:frame="1"/>
          <w:lang w:val="uk-UA"/>
        </w:rPr>
        <w:t>ВВР</w:t>
      </w:r>
      <w:r w:rsidR="00401B1B" w:rsidRPr="00EF25BB">
        <w:rPr>
          <w:lang w:val="uk-UA"/>
        </w:rPr>
        <w:t xml:space="preserve"> </w:t>
      </w:r>
      <w:r w:rsidRPr="00EF25BB">
        <w:rPr>
          <w:lang w:val="uk-UA"/>
        </w:rPr>
        <w:t>. – 2005. – № 4. – Ст. 195.</w:t>
      </w:r>
    </w:p>
    <w:p w:rsidR="000F7872" w:rsidRPr="000F7872" w:rsidRDefault="000F7872" w:rsidP="000F7872">
      <w:pPr>
        <w:pStyle w:val="a5"/>
        <w:numPr>
          <w:ilvl w:val="0"/>
          <w:numId w:val="55"/>
        </w:numPr>
        <w:shd w:val="clear" w:color="auto" w:fill="FFFFFF"/>
        <w:tabs>
          <w:tab w:val="left" w:pos="426"/>
        </w:tabs>
        <w:spacing w:before="120" w:after="0"/>
        <w:ind w:left="426" w:hanging="568"/>
        <w:jc w:val="both"/>
        <w:textAlignment w:val="baseline"/>
        <w:rPr>
          <w:color w:val="000000"/>
          <w:lang w:val="uk-UA"/>
        </w:rPr>
      </w:pPr>
      <w:r w:rsidRPr="000F7872">
        <w:rPr>
          <w:lang w:val="uk-UA"/>
        </w:rPr>
        <w:t>Закон України від  23.</w:t>
      </w:r>
      <w:r w:rsidR="005637D6">
        <w:rPr>
          <w:lang w:val="uk-UA"/>
        </w:rPr>
        <w:t>06.</w:t>
      </w:r>
      <w:r w:rsidRPr="000F7872">
        <w:rPr>
          <w:lang w:val="uk-UA"/>
        </w:rPr>
        <w:t>2005</w:t>
      </w:r>
      <w:r w:rsidR="005637D6">
        <w:rPr>
          <w:lang w:val="uk-UA"/>
        </w:rPr>
        <w:t xml:space="preserve"> </w:t>
      </w:r>
      <w:r w:rsidRPr="000F7872">
        <w:rPr>
          <w:lang w:val="uk-UA"/>
        </w:rPr>
        <w:t xml:space="preserve"> № 2709 «Про міжнародне приватне право» // </w:t>
      </w:r>
      <w:r w:rsidR="001A5684" w:rsidRPr="00C02E11">
        <w:rPr>
          <w:iCs/>
          <w:bdr w:val="none" w:sz="0" w:space="0" w:color="auto" w:frame="1"/>
          <w:lang w:val="uk-UA"/>
        </w:rPr>
        <w:t>ВВР</w:t>
      </w:r>
      <w:r w:rsidRPr="000F7872">
        <w:rPr>
          <w:lang w:val="uk-UA"/>
        </w:rPr>
        <w:t>. – 2005. – № 32. – Ст. 422.</w:t>
      </w:r>
    </w:p>
    <w:p w:rsidR="000F7872" w:rsidRPr="000F7872" w:rsidRDefault="000F7872" w:rsidP="000F7872">
      <w:pPr>
        <w:pStyle w:val="a5"/>
        <w:numPr>
          <w:ilvl w:val="0"/>
          <w:numId w:val="55"/>
        </w:numPr>
        <w:shd w:val="clear" w:color="auto" w:fill="FFFFFF"/>
        <w:tabs>
          <w:tab w:val="left" w:pos="426"/>
        </w:tabs>
        <w:spacing w:before="120" w:after="0"/>
        <w:ind w:left="426" w:hanging="568"/>
        <w:jc w:val="both"/>
        <w:textAlignment w:val="baseline"/>
        <w:rPr>
          <w:color w:val="000000"/>
          <w:lang w:val="uk-UA"/>
        </w:rPr>
      </w:pPr>
      <w:r w:rsidRPr="000F7872">
        <w:rPr>
          <w:bCs/>
          <w:color w:val="000000"/>
          <w:bdr w:val="none" w:sz="0" w:space="0" w:color="auto" w:frame="1"/>
          <w:lang w:val="uk-UA"/>
        </w:rPr>
        <w:t xml:space="preserve">Закону України від </w:t>
      </w:r>
      <w:r w:rsidR="00171F06">
        <w:rPr>
          <w:bCs/>
          <w:color w:val="000000"/>
          <w:bdr w:val="none" w:sz="0" w:space="0" w:color="auto" w:frame="1"/>
          <w:lang w:val="uk-UA"/>
        </w:rPr>
        <w:t>0</w:t>
      </w:r>
      <w:r w:rsidRPr="000F7872">
        <w:rPr>
          <w:color w:val="000000"/>
          <w:lang w:val="uk-UA"/>
        </w:rPr>
        <w:t>2</w:t>
      </w:r>
      <w:r w:rsidR="00171F06">
        <w:rPr>
          <w:color w:val="000000"/>
          <w:lang w:val="uk-UA"/>
        </w:rPr>
        <w:t>.12.</w:t>
      </w:r>
      <w:r w:rsidRPr="000F7872">
        <w:rPr>
          <w:color w:val="000000"/>
          <w:lang w:val="uk-UA"/>
        </w:rPr>
        <w:t xml:space="preserve">1997 </w:t>
      </w:r>
      <w:r w:rsidR="00171F06">
        <w:rPr>
          <w:color w:val="000000"/>
          <w:lang w:val="uk-UA"/>
        </w:rPr>
        <w:t>№</w:t>
      </w:r>
      <w:r w:rsidRPr="000F7872">
        <w:rPr>
          <w:color w:val="000000"/>
          <w:lang w:val="uk-UA"/>
        </w:rPr>
        <w:t xml:space="preserve"> 671/97-ВР «</w:t>
      </w:r>
      <w:r w:rsidRPr="000F7872">
        <w:rPr>
          <w:bCs/>
          <w:color w:val="000000"/>
          <w:bdr w:val="none" w:sz="0" w:space="0" w:color="auto" w:frame="1"/>
          <w:lang w:val="uk-UA"/>
        </w:rPr>
        <w:t>Про торгово-промислові палати в Україні».</w:t>
      </w:r>
      <w:r w:rsidRPr="000F7872">
        <w:rPr>
          <w:lang w:val="uk-UA"/>
        </w:rPr>
        <w:t xml:space="preserve"> // </w:t>
      </w:r>
      <w:r w:rsidRPr="000F7872">
        <w:rPr>
          <w:iCs/>
          <w:color w:val="000000"/>
          <w:bdr w:val="none" w:sz="0" w:space="0" w:color="auto" w:frame="1"/>
          <w:lang w:val="uk-UA"/>
        </w:rPr>
        <w:t xml:space="preserve"> </w:t>
      </w:r>
      <w:r w:rsidR="00E75DF2" w:rsidRPr="00C02E11">
        <w:rPr>
          <w:iCs/>
          <w:bdr w:val="none" w:sz="0" w:space="0" w:color="auto" w:frame="1"/>
          <w:lang w:val="uk-UA"/>
        </w:rPr>
        <w:t>ВВР</w:t>
      </w:r>
      <w:r w:rsidR="00E75DF2">
        <w:rPr>
          <w:iCs/>
          <w:color w:val="000000"/>
          <w:bdr w:val="none" w:sz="0" w:space="0" w:color="auto" w:frame="1"/>
          <w:lang w:val="uk-UA"/>
        </w:rPr>
        <w:t xml:space="preserve">. – </w:t>
      </w:r>
      <w:r w:rsidRPr="000F7872">
        <w:rPr>
          <w:iCs/>
          <w:color w:val="000000"/>
          <w:bdr w:val="none" w:sz="0" w:space="0" w:color="auto" w:frame="1"/>
          <w:lang w:val="uk-UA"/>
        </w:rPr>
        <w:t>1998</w:t>
      </w:r>
      <w:r w:rsidR="00E75DF2">
        <w:rPr>
          <w:iCs/>
          <w:color w:val="000000"/>
          <w:bdr w:val="none" w:sz="0" w:space="0" w:color="auto" w:frame="1"/>
          <w:lang w:val="uk-UA"/>
        </w:rPr>
        <w:t>. - №</w:t>
      </w:r>
      <w:r w:rsidRPr="000F7872">
        <w:rPr>
          <w:iCs/>
          <w:color w:val="000000"/>
          <w:bdr w:val="none" w:sz="0" w:space="0" w:color="auto" w:frame="1"/>
          <w:lang w:val="uk-UA"/>
        </w:rPr>
        <w:t xml:space="preserve"> 13</w:t>
      </w:r>
      <w:r w:rsidR="00E75DF2">
        <w:rPr>
          <w:iCs/>
          <w:color w:val="000000"/>
          <w:bdr w:val="none" w:sz="0" w:space="0" w:color="auto" w:frame="1"/>
          <w:lang w:val="uk-UA"/>
        </w:rPr>
        <w:t>. - Ст</w:t>
      </w:r>
      <w:r w:rsidRPr="000F7872">
        <w:rPr>
          <w:iCs/>
          <w:color w:val="000000"/>
          <w:bdr w:val="none" w:sz="0" w:space="0" w:color="auto" w:frame="1"/>
          <w:lang w:val="uk-UA"/>
        </w:rPr>
        <w:t>.52</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Закон України від 15</w:t>
      </w:r>
      <w:r w:rsidR="00802EDE">
        <w:rPr>
          <w:lang w:val="uk-UA"/>
        </w:rPr>
        <w:t>.03</w:t>
      </w:r>
      <w:r w:rsidRPr="000F7872">
        <w:rPr>
          <w:lang w:val="uk-UA"/>
        </w:rPr>
        <w:t xml:space="preserve">.2006 № 3528 «Про холдингові компанії в Україні» // </w:t>
      </w:r>
      <w:r w:rsidR="00C505AF" w:rsidRPr="00C02E11">
        <w:rPr>
          <w:iCs/>
          <w:bdr w:val="none" w:sz="0" w:space="0" w:color="auto" w:frame="1"/>
          <w:lang w:val="uk-UA"/>
        </w:rPr>
        <w:t>ВВР</w:t>
      </w:r>
      <w:r w:rsidRPr="000F7872">
        <w:rPr>
          <w:lang w:val="uk-UA"/>
        </w:rPr>
        <w:t>. – 2006. – № 15. – Ст. 1065.</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Закон України від 23</w:t>
      </w:r>
      <w:r w:rsidR="003F3FAC">
        <w:rPr>
          <w:lang w:val="uk-UA"/>
        </w:rPr>
        <w:t>.02</w:t>
      </w:r>
      <w:r w:rsidRPr="000F7872">
        <w:rPr>
          <w:lang w:val="uk-UA"/>
        </w:rPr>
        <w:t>.</w:t>
      </w:r>
      <w:r w:rsidR="003F3FAC">
        <w:rPr>
          <w:lang w:val="uk-UA"/>
        </w:rPr>
        <w:t>2006</w:t>
      </w:r>
      <w:r w:rsidRPr="000F7872">
        <w:rPr>
          <w:lang w:val="uk-UA"/>
        </w:rPr>
        <w:t xml:space="preserve">  </w:t>
      </w:r>
      <w:r w:rsidR="003F3FAC">
        <w:rPr>
          <w:lang w:val="uk-UA"/>
        </w:rPr>
        <w:t>№</w:t>
      </w:r>
      <w:r w:rsidRPr="000F7872">
        <w:rPr>
          <w:lang w:val="uk-UA"/>
        </w:rPr>
        <w:t xml:space="preserve"> 3480-IV «Про цінні папери та фондовий ринок» // </w:t>
      </w:r>
      <w:r w:rsidR="006B1685" w:rsidRPr="00C02E11">
        <w:rPr>
          <w:iCs/>
          <w:bdr w:val="none" w:sz="0" w:space="0" w:color="auto" w:frame="1"/>
          <w:lang w:val="uk-UA"/>
        </w:rPr>
        <w:t>ВВР</w:t>
      </w:r>
      <w:r w:rsidRPr="000F7872">
        <w:rPr>
          <w:lang w:val="uk-UA"/>
        </w:rPr>
        <w:t xml:space="preserve">. – 2006. – №  31. – Ст. 268. </w:t>
      </w:r>
    </w:p>
    <w:p w:rsid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 xml:space="preserve"> Закон України від 17</w:t>
      </w:r>
      <w:r w:rsidR="00E21E4B">
        <w:rPr>
          <w:lang w:val="uk-UA"/>
        </w:rPr>
        <w:t>.09</w:t>
      </w:r>
      <w:r w:rsidRPr="000F7872">
        <w:rPr>
          <w:lang w:val="uk-UA"/>
        </w:rPr>
        <w:t>.2008</w:t>
      </w:r>
      <w:r w:rsidR="00E21E4B">
        <w:rPr>
          <w:lang w:val="uk-UA"/>
        </w:rPr>
        <w:t xml:space="preserve"> </w:t>
      </w:r>
      <w:r w:rsidRPr="000F7872">
        <w:rPr>
          <w:lang w:val="uk-UA"/>
        </w:rPr>
        <w:t xml:space="preserve"> № 514-УІ «Про акціонерні товариства» // </w:t>
      </w:r>
      <w:r w:rsidR="00A64F5B" w:rsidRPr="00C02E11">
        <w:rPr>
          <w:iCs/>
          <w:bdr w:val="none" w:sz="0" w:space="0" w:color="auto" w:frame="1"/>
          <w:lang w:val="uk-UA"/>
        </w:rPr>
        <w:t>ВВР</w:t>
      </w:r>
      <w:r w:rsidRPr="000F7872">
        <w:rPr>
          <w:lang w:val="uk-UA"/>
        </w:rPr>
        <w:t>. – 2008. – № 50. – Ст. 384.</w:t>
      </w:r>
    </w:p>
    <w:p w:rsidR="002A733B" w:rsidRPr="002A733B" w:rsidRDefault="002A733B" w:rsidP="000F7872">
      <w:pPr>
        <w:pStyle w:val="a5"/>
        <w:numPr>
          <w:ilvl w:val="0"/>
          <w:numId w:val="55"/>
        </w:numPr>
        <w:tabs>
          <w:tab w:val="left" w:pos="426"/>
        </w:tabs>
        <w:spacing w:before="120" w:after="0"/>
        <w:ind w:left="426" w:hanging="568"/>
        <w:jc w:val="both"/>
        <w:rPr>
          <w:lang w:val="uk-UA"/>
        </w:rPr>
      </w:pPr>
      <w:r w:rsidRPr="002A733B">
        <w:rPr>
          <w:lang w:val="uk-UA"/>
        </w:rPr>
        <w:t xml:space="preserve">Закон України від </w:t>
      </w:r>
      <w:r w:rsidRPr="002A733B">
        <w:rPr>
          <w:bdr w:val="none" w:sz="0" w:space="0" w:color="auto" w:frame="1"/>
          <w:shd w:val="clear" w:color="auto" w:fill="FFFFFF"/>
          <w:lang w:val="uk-UA"/>
        </w:rPr>
        <w:t>21.09.2006</w:t>
      </w:r>
      <w:r w:rsidRPr="002A733B">
        <w:rPr>
          <w:shd w:val="clear" w:color="auto" w:fill="FFFFFF"/>
          <w:lang w:val="uk-UA"/>
        </w:rPr>
        <w:t> № </w:t>
      </w:r>
      <w:r w:rsidRPr="002A733B">
        <w:rPr>
          <w:bCs/>
          <w:bdr w:val="none" w:sz="0" w:space="0" w:color="auto" w:frame="1"/>
          <w:shd w:val="clear" w:color="auto" w:fill="FFFFFF"/>
          <w:lang w:val="uk-UA"/>
        </w:rPr>
        <w:t>185-V</w:t>
      </w:r>
      <w:r w:rsidRPr="002A733B">
        <w:rPr>
          <w:bCs/>
          <w:shd w:val="clear" w:color="auto" w:fill="FFFFFF"/>
          <w:lang w:val="uk-UA"/>
        </w:rPr>
        <w:t xml:space="preserve"> «Про управління об'єктами державної власності»</w:t>
      </w:r>
      <w:r w:rsidRPr="002A733B">
        <w:rPr>
          <w:lang w:val="uk-UA"/>
        </w:rPr>
        <w:t xml:space="preserve"> // </w:t>
      </w:r>
      <w:r w:rsidR="00A64F5B" w:rsidRPr="00C02E11">
        <w:rPr>
          <w:iCs/>
          <w:bdr w:val="none" w:sz="0" w:space="0" w:color="auto" w:frame="1"/>
          <w:lang w:val="uk-UA"/>
        </w:rPr>
        <w:t>ВВР</w:t>
      </w:r>
      <w:r w:rsidRPr="002A733B">
        <w:rPr>
          <w:lang w:val="uk-UA"/>
        </w:rPr>
        <w:t>.</w:t>
      </w:r>
      <w:r w:rsidRPr="002A733B">
        <w:rPr>
          <w:bCs/>
          <w:color w:val="000000"/>
          <w:shd w:val="clear" w:color="auto" w:fill="FFFFFF"/>
          <w:lang w:val="uk-UA"/>
        </w:rPr>
        <w:t xml:space="preserve"> </w:t>
      </w:r>
      <w:r w:rsidR="00A64F5B">
        <w:rPr>
          <w:bCs/>
          <w:color w:val="000000"/>
          <w:shd w:val="clear" w:color="auto" w:fill="FFFFFF"/>
          <w:lang w:val="uk-UA"/>
        </w:rPr>
        <w:t>–</w:t>
      </w:r>
      <w:r w:rsidRPr="002A733B">
        <w:rPr>
          <w:bCs/>
          <w:color w:val="000000"/>
          <w:shd w:val="clear" w:color="auto" w:fill="FFFFFF"/>
          <w:lang w:val="uk-UA"/>
        </w:rPr>
        <w:t xml:space="preserve"> 2006</w:t>
      </w:r>
      <w:r w:rsidR="00A64F5B">
        <w:rPr>
          <w:bCs/>
          <w:color w:val="000000"/>
          <w:shd w:val="clear" w:color="auto" w:fill="FFFFFF"/>
          <w:lang w:val="uk-UA"/>
        </w:rPr>
        <w:t>. -</w:t>
      </w:r>
      <w:r w:rsidRPr="002A733B">
        <w:rPr>
          <w:bCs/>
          <w:color w:val="000000"/>
          <w:shd w:val="clear" w:color="auto" w:fill="FFFFFF"/>
          <w:lang w:val="uk-UA"/>
        </w:rPr>
        <w:t xml:space="preserve"> № 46</w:t>
      </w:r>
      <w:r w:rsidR="00A64F5B">
        <w:rPr>
          <w:bCs/>
          <w:color w:val="000000"/>
          <w:shd w:val="clear" w:color="auto" w:fill="FFFFFF"/>
          <w:lang w:val="uk-UA"/>
        </w:rPr>
        <w:t>. - С</w:t>
      </w:r>
      <w:r w:rsidRPr="002A733B">
        <w:rPr>
          <w:bCs/>
          <w:color w:val="000000"/>
          <w:shd w:val="clear" w:color="auto" w:fill="FFFFFF"/>
          <w:lang w:val="uk-UA"/>
        </w:rPr>
        <w:t>т.456)</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Указ Президента України  «Про державну підтримку  малого підприємництва» від 12</w:t>
      </w:r>
      <w:r w:rsidR="005552B8">
        <w:rPr>
          <w:lang w:val="uk-UA"/>
        </w:rPr>
        <w:t>.05.</w:t>
      </w:r>
      <w:r w:rsidRPr="000F7872">
        <w:rPr>
          <w:lang w:val="uk-UA"/>
        </w:rPr>
        <w:t>1998</w:t>
      </w:r>
      <w:r w:rsidR="005552B8">
        <w:rPr>
          <w:lang w:val="uk-UA"/>
        </w:rPr>
        <w:t xml:space="preserve"> </w:t>
      </w:r>
      <w:r w:rsidRPr="000F7872">
        <w:rPr>
          <w:lang w:val="uk-UA"/>
        </w:rPr>
        <w:t xml:space="preserve"> № 456 //Офіц. Вісник України. – 1998. - № 19. – Ст. 439.</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lastRenderedPageBreak/>
        <w:t>Декрет Кабінету Міністрів України  «Про державне мито»,  від 21</w:t>
      </w:r>
      <w:r w:rsidR="00C505AF">
        <w:rPr>
          <w:lang w:val="uk-UA"/>
        </w:rPr>
        <w:t>.01.</w:t>
      </w:r>
      <w:r w:rsidRPr="000F7872">
        <w:rPr>
          <w:lang w:val="uk-UA"/>
        </w:rPr>
        <w:t xml:space="preserve">1993 № 7 // Відомості Верховної Ради України. – 1993. – № 13. – Ст. 133. </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 xml:space="preserve">Постанова Верховної Ради України від 12 вересня 1991 року «Про порядок тимчасової дії на території України окремих актів законодавства Союзу РСР» // Відомості Верховної Ради України. – 1991. – №46. – Ст.621.  </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Постанова Кабінету Міністрів України від 5 листопада 1991 р. №311 «Про розмежування державного майна України між загальнодержавною (республіканською) власністю і власністю адміністративно-територіальних одиниць (комунальною власністю)».</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Постанова Кабінету Міністрів України   від 16 червня 1998 р. № 914 «Про типовий статут казенного підприємства»</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Постанова Кабінету Міністрів України  від 30 червня 1998 р. № 987 «Про перетворення державних підприємств у казенні».</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Постанова Кабінету Міністрів України  «Про деякі питання управління казенними підприємствами» від 22 липня 1998 р № 1129 .</w:t>
      </w:r>
    </w:p>
    <w:p w:rsidR="000F7872" w:rsidRPr="000F7872" w:rsidRDefault="000F7872" w:rsidP="000F7872">
      <w:pPr>
        <w:pStyle w:val="a5"/>
        <w:numPr>
          <w:ilvl w:val="0"/>
          <w:numId w:val="55"/>
        </w:numPr>
        <w:shd w:val="clear" w:color="auto" w:fill="FFFFFF"/>
        <w:tabs>
          <w:tab w:val="left" w:pos="426"/>
        </w:tabs>
        <w:spacing w:before="120" w:after="0"/>
        <w:ind w:left="426" w:hanging="568"/>
        <w:jc w:val="both"/>
        <w:textAlignment w:val="baseline"/>
        <w:rPr>
          <w:lang w:val="uk-UA"/>
        </w:rPr>
      </w:pPr>
      <w:r w:rsidRPr="000F7872">
        <w:rPr>
          <w:lang w:val="uk-UA"/>
        </w:rPr>
        <w:t xml:space="preserve">Постанова Кабінету Міністрів «Про затвердження Державної програми стандартизації на 2006 – 2010 роки» від </w:t>
      </w:r>
      <w:r w:rsidR="00DC395E">
        <w:rPr>
          <w:lang w:val="uk-UA"/>
        </w:rPr>
        <w:t>0</w:t>
      </w:r>
      <w:r w:rsidRPr="000F7872">
        <w:rPr>
          <w:lang w:val="uk-UA"/>
        </w:rPr>
        <w:t>1</w:t>
      </w:r>
      <w:r w:rsidR="00DC395E">
        <w:rPr>
          <w:lang w:val="uk-UA"/>
        </w:rPr>
        <w:t>.03</w:t>
      </w:r>
      <w:r w:rsidRPr="000F7872">
        <w:rPr>
          <w:lang w:val="uk-UA"/>
        </w:rPr>
        <w:t>.2006 № 223 //Офіц. Вісник України. – 2006. - № 9. – Ст.545.</w:t>
      </w:r>
    </w:p>
    <w:p w:rsidR="000F7872" w:rsidRPr="000F7872" w:rsidRDefault="000F7872" w:rsidP="000F7872">
      <w:pPr>
        <w:pStyle w:val="a5"/>
        <w:numPr>
          <w:ilvl w:val="0"/>
          <w:numId w:val="55"/>
        </w:numPr>
        <w:shd w:val="clear" w:color="auto" w:fill="FFFFFF"/>
        <w:tabs>
          <w:tab w:val="left" w:pos="426"/>
        </w:tabs>
        <w:spacing w:before="120" w:after="0"/>
        <w:ind w:left="426" w:hanging="568"/>
        <w:jc w:val="both"/>
        <w:textAlignment w:val="baseline"/>
        <w:rPr>
          <w:lang w:val="uk-UA"/>
        </w:rPr>
      </w:pPr>
      <w:r w:rsidRPr="000F7872">
        <w:rPr>
          <w:lang w:val="uk-UA"/>
        </w:rPr>
        <w:t>Постанова Кабінету Міністрів «</w:t>
      </w:r>
      <w:r w:rsidRPr="000F7872">
        <w:rPr>
          <w:bCs/>
          <w:bdr w:val="none" w:sz="0" w:space="0" w:color="auto" w:frame="1"/>
          <w:lang w:val="uk-UA"/>
        </w:rPr>
        <w:t>Про ліквідацію урядових органів</w:t>
      </w:r>
      <w:r w:rsidRPr="000F7872">
        <w:rPr>
          <w:lang w:val="uk-UA"/>
        </w:rPr>
        <w:t xml:space="preserve">» </w:t>
      </w:r>
      <w:r w:rsidRPr="000F7872">
        <w:rPr>
          <w:bCs/>
          <w:bdr w:val="none" w:sz="0" w:space="0" w:color="auto" w:frame="1"/>
          <w:lang w:val="uk-UA"/>
        </w:rPr>
        <w:t xml:space="preserve">від 28 березня 2011 р. N 346 </w:t>
      </w:r>
      <w:r w:rsidRPr="000F7872">
        <w:rPr>
          <w:lang w:val="uk-UA"/>
        </w:rPr>
        <w:t xml:space="preserve"> //</w:t>
      </w:r>
      <w:r w:rsidRPr="000F7872">
        <w:rPr>
          <w:bCs/>
          <w:bdr w:val="none" w:sz="0" w:space="0" w:color="auto" w:frame="1"/>
          <w:shd w:val="clear" w:color="auto" w:fill="FFFFFF"/>
          <w:lang w:val="uk-UA"/>
        </w:rPr>
        <w:t xml:space="preserve"> Офіційний вісник України</w:t>
      </w:r>
      <w:r w:rsidRPr="000F7872">
        <w:rPr>
          <w:rStyle w:val="apple-converted-space"/>
          <w:shd w:val="clear" w:color="auto" w:fill="FFFFFF"/>
          <w:lang w:val="uk-UA"/>
        </w:rPr>
        <w:t> </w:t>
      </w:r>
      <w:r w:rsidRPr="000F7872">
        <w:rPr>
          <w:shd w:val="clear" w:color="auto" w:fill="FFFFFF"/>
          <w:lang w:val="uk-UA"/>
        </w:rPr>
        <w:t>від 15.04.2011 - 2011 р., № 26, стор. 22, стаття 1054</w:t>
      </w:r>
      <w:r w:rsidRPr="000F7872">
        <w:rPr>
          <w:lang w:val="uk-UA"/>
        </w:rPr>
        <w:t xml:space="preserve">. </w:t>
      </w:r>
    </w:p>
    <w:p w:rsidR="00601F3D" w:rsidRPr="00601F3D" w:rsidRDefault="000F7872" w:rsidP="00601F3D">
      <w:pPr>
        <w:pStyle w:val="a5"/>
        <w:numPr>
          <w:ilvl w:val="0"/>
          <w:numId w:val="55"/>
        </w:numPr>
        <w:shd w:val="clear" w:color="auto" w:fill="FFFFFF"/>
        <w:tabs>
          <w:tab w:val="left" w:pos="426"/>
          <w:tab w:val="num" w:pos="720"/>
        </w:tabs>
        <w:spacing w:before="120" w:after="0"/>
        <w:ind w:left="426" w:hanging="568"/>
        <w:jc w:val="both"/>
        <w:textAlignment w:val="baseline"/>
        <w:rPr>
          <w:lang w:val="uk-UA" w:eastAsia="uk-UA"/>
        </w:rPr>
      </w:pPr>
      <w:r w:rsidRPr="00601F3D">
        <w:rPr>
          <w:lang w:val="uk-UA"/>
        </w:rPr>
        <w:t xml:space="preserve">Постанова Кабінету Міністрів </w:t>
      </w:r>
      <w:r w:rsidR="00601F3D" w:rsidRPr="00601F3D">
        <w:rPr>
          <w:shd w:val="clear" w:color="auto" w:fill="FFFFFF"/>
          <w:lang w:val="uk-UA"/>
        </w:rPr>
        <w:t>від </w:t>
      </w:r>
      <w:r w:rsidR="00601F3D" w:rsidRPr="00601F3D">
        <w:rPr>
          <w:bdr w:val="none" w:sz="0" w:space="0" w:color="auto" w:frame="1"/>
          <w:shd w:val="clear" w:color="auto" w:fill="FFFFFF"/>
          <w:lang w:val="uk-UA"/>
        </w:rPr>
        <w:t>19.08.2015</w:t>
      </w:r>
      <w:r w:rsidR="00601F3D" w:rsidRPr="00601F3D">
        <w:rPr>
          <w:shd w:val="clear" w:color="auto" w:fill="FFFFFF"/>
          <w:lang w:val="uk-UA"/>
        </w:rPr>
        <w:t> № </w:t>
      </w:r>
      <w:r w:rsidR="00601F3D" w:rsidRPr="00601F3D">
        <w:rPr>
          <w:bCs/>
          <w:bdr w:val="none" w:sz="0" w:space="0" w:color="auto" w:frame="1"/>
          <w:shd w:val="clear" w:color="auto" w:fill="FFFFFF"/>
          <w:lang w:val="uk-UA"/>
        </w:rPr>
        <w:t>624</w:t>
      </w:r>
      <w:r w:rsidR="00601F3D" w:rsidRPr="00601F3D">
        <w:rPr>
          <w:lang w:val="uk-UA"/>
        </w:rPr>
        <w:t xml:space="preserve"> </w:t>
      </w:r>
      <w:r w:rsidRPr="00601F3D">
        <w:rPr>
          <w:lang w:val="uk-UA"/>
        </w:rPr>
        <w:t>«</w:t>
      </w:r>
      <w:hyperlink r:id="rId65" w:history="1">
        <w:r w:rsidR="00601F3D" w:rsidRPr="00601F3D">
          <w:rPr>
            <w:rStyle w:val="af"/>
            <w:color w:val="auto"/>
            <w:sz w:val="24"/>
            <w:szCs w:val="24"/>
            <w:u w:val="none"/>
            <w:bdr w:val="none" w:sz="0" w:space="0" w:color="auto" w:frame="1"/>
            <w:shd w:val="clear" w:color="auto" w:fill="FFFFFF"/>
            <w:lang w:val="uk-UA"/>
          </w:rPr>
          <w:t>Про затвердження Порядку і правил проведення обов'язкового страхування цивільно-правової відповідальності</w:t>
        </w:r>
        <w:r w:rsidR="00601F3D" w:rsidRPr="00601F3D">
          <w:rPr>
            <w:bCs/>
            <w:color w:val="000000"/>
            <w:shd w:val="clear" w:color="auto" w:fill="FFFFFF"/>
          </w:rPr>
          <w:t xml:space="preserve"> приватного </w:t>
        </w:r>
        <w:r w:rsidR="00601F3D">
          <w:rPr>
            <w:bCs/>
            <w:color w:val="000000"/>
            <w:shd w:val="clear" w:color="auto" w:fill="FFFFFF"/>
          </w:rPr>
          <w:t>нотар</w:t>
        </w:r>
        <w:r w:rsidR="00601F3D">
          <w:rPr>
            <w:bCs/>
            <w:color w:val="000000"/>
            <w:shd w:val="clear" w:color="auto" w:fill="FFFFFF"/>
            <w:lang w:val="uk-UA"/>
          </w:rPr>
          <w:t>і</w:t>
        </w:r>
        <w:r w:rsidR="00601F3D" w:rsidRPr="00601F3D">
          <w:rPr>
            <w:bCs/>
            <w:color w:val="000000"/>
            <w:shd w:val="clear" w:color="auto" w:fill="FFFFFF"/>
          </w:rPr>
          <w:t>уса</w:t>
        </w:r>
      </w:hyperlink>
      <w:r w:rsidR="00601F3D">
        <w:rPr>
          <w:lang w:val="uk-UA"/>
        </w:rPr>
        <w:t>.</w:t>
      </w:r>
      <w:r w:rsidR="006E7A4A">
        <w:rPr>
          <w:lang w:val="uk-UA"/>
        </w:rPr>
        <w:t xml:space="preserve"> – Режим доступу. - </w:t>
      </w:r>
      <w:r w:rsidR="006E7A4A" w:rsidRPr="006E7A4A">
        <w:t xml:space="preserve"> </w:t>
      </w:r>
      <w:r w:rsidR="006E7A4A" w:rsidRPr="006E7A4A">
        <w:rPr>
          <w:lang w:val="uk-UA"/>
        </w:rPr>
        <w:t>http://zakon2.rada.gov.ua/laws/show/624-2015-%D0%BF</w:t>
      </w:r>
    </w:p>
    <w:p w:rsidR="00601F3D" w:rsidRPr="00601F3D" w:rsidRDefault="00601F3D" w:rsidP="00601F3D">
      <w:pPr>
        <w:pStyle w:val="a5"/>
        <w:shd w:val="clear" w:color="auto" w:fill="FFFFFF"/>
        <w:tabs>
          <w:tab w:val="left" w:pos="426"/>
          <w:tab w:val="num" w:pos="720"/>
        </w:tabs>
        <w:spacing w:before="120" w:after="0"/>
        <w:ind w:left="426"/>
        <w:jc w:val="both"/>
        <w:textAlignment w:val="baseline"/>
        <w:rPr>
          <w:lang w:val="uk-UA" w:eastAsia="uk-UA"/>
        </w:rPr>
      </w:pPr>
    </w:p>
    <w:p w:rsidR="000F7872" w:rsidRPr="000F7872" w:rsidRDefault="000F7872" w:rsidP="000F7872">
      <w:pPr>
        <w:shd w:val="clear" w:color="auto" w:fill="FFFFFF"/>
        <w:tabs>
          <w:tab w:val="left" w:pos="426"/>
        </w:tabs>
        <w:spacing w:line="294" w:lineRule="atLeast"/>
        <w:ind w:left="426" w:hanging="568"/>
        <w:textAlignment w:val="baseline"/>
        <w:rPr>
          <w:lang w:val="uk-UA"/>
        </w:rPr>
      </w:pPr>
      <w:r w:rsidRPr="000F7872">
        <w:rPr>
          <w:b/>
          <w:bCs/>
          <w:i/>
          <w:iCs/>
          <w:bdr w:val="none" w:sz="0" w:space="0" w:color="auto" w:frame="1"/>
          <w:lang w:val="uk-UA"/>
        </w:rPr>
        <w:t>Підручники та посібники:</w:t>
      </w:r>
    </w:p>
    <w:p w:rsidR="000F7872" w:rsidRPr="000F7872" w:rsidRDefault="000F7872" w:rsidP="000F7872">
      <w:pPr>
        <w:shd w:val="clear" w:color="auto" w:fill="FFFFFF"/>
        <w:tabs>
          <w:tab w:val="left" w:pos="426"/>
          <w:tab w:val="num" w:pos="720"/>
        </w:tabs>
        <w:spacing w:line="294" w:lineRule="atLeast"/>
        <w:ind w:left="426" w:hanging="568"/>
        <w:textAlignment w:val="baseline"/>
        <w:rPr>
          <w:bdr w:val="none" w:sz="0" w:space="0" w:color="auto" w:frame="1"/>
          <w:lang w:val="uk-UA"/>
        </w:rPr>
      </w:pPr>
    </w:p>
    <w:p w:rsidR="000F7872" w:rsidRPr="000F7872" w:rsidRDefault="000F7872" w:rsidP="000F7872">
      <w:pPr>
        <w:pStyle w:val="a5"/>
        <w:numPr>
          <w:ilvl w:val="0"/>
          <w:numId w:val="55"/>
        </w:numPr>
        <w:tabs>
          <w:tab w:val="left" w:pos="426"/>
        </w:tabs>
        <w:ind w:left="426" w:hanging="568"/>
        <w:jc w:val="both"/>
        <w:rPr>
          <w:lang w:val="uk-UA"/>
        </w:rPr>
      </w:pPr>
      <w:proofErr w:type="spellStart"/>
      <w:r w:rsidRPr="000F7872">
        <w:rPr>
          <w:i/>
          <w:lang w:val="uk-UA"/>
        </w:rPr>
        <w:t>Щербіна</w:t>
      </w:r>
      <w:proofErr w:type="spellEnd"/>
      <w:r w:rsidRPr="000F7872">
        <w:rPr>
          <w:i/>
          <w:lang w:val="uk-UA"/>
        </w:rPr>
        <w:t xml:space="preserve"> В.С.</w:t>
      </w:r>
      <w:r w:rsidRPr="000F7872">
        <w:rPr>
          <w:lang w:val="uk-UA"/>
        </w:rPr>
        <w:t xml:space="preserve"> Господарське право: Підручник. – 3-тє вид., перероб. І </w:t>
      </w:r>
      <w:proofErr w:type="spellStart"/>
      <w:r w:rsidRPr="000F7872">
        <w:rPr>
          <w:lang w:val="uk-UA"/>
        </w:rPr>
        <w:t>доповн</w:t>
      </w:r>
      <w:proofErr w:type="spellEnd"/>
      <w:r w:rsidRPr="000F7872">
        <w:rPr>
          <w:lang w:val="uk-UA"/>
        </w:rPr>
        <w:t xml:space="preserve">. – К.: </w:t>
      </w:r>
      <w:proofErr w:type="spellStart"/>
      <w:r w:rsidRPr="000F7872">
        <w:rPr>
          <w:lang w:val="uk-UA"/>
        </w:rPr>
        <w:t>Юрінком</w:t>
      </w:r>
      <w:proofErr w:type="spellEnd"/>
      <w:r w:rsidRPr="000F7872">
        <w:rPr>
          <w:lang w:val="uk-UA"/>
        </w:rPr>
        <w:t xml:space="preserve"> Інтер, 2013. - 656 с. </w:t>
      </w:r>
    </w:p>
    <w:p w:rsidR="000F7872" w:rsidRPr="000F7872" w:rsidRDefault="000F7872" w:rsidP="000F7872">
      <w:pPr>
        <w:pStyle w:val="a5"/>
        <w:numPr>
          <w:ilvl w:val="0"/>
          <w:numId w:val="55"/>
        </w:numPr>
        <w:shd w:val="clear" w:color="auto" w:fill="FFFFFF"/>
        <w:tabs>
          <w:tab w:val="left" w:pos="426"/>
        </w:tabs>
        <w:ind w:left="426" w:hanging="568"/>
        <w:jc w:val="both"/>
        <w:rPr>
          <w:lang w:val="uk-UA"/>
        </w:rPr>
      </w:pPr>
      <w:r w:rsidRPr="000F7872">
        <w:rPr>
          <w:lang w:val="uk-UA"/>
        </w:rPr>
        <w:t xml:space="preserve">Господарське право: підручник/Д. В. </w:t>
      </w:r>
      <w:proofErr w:type="spellStart"/>
      <w:r w:rsidRPr="000F7872">
        <w:rPr>
          <w:lang w:val="uk-UA"/>
        </w:rPr>
        <w:t>Задихайло</w:t>
      </w:r>
      <w:proofErr w:type="spellEnd"/>
      <w:r w:rsidRPr="000F7872">
        <w:rPr>
          <w:lang w:val="uk-UA"/>
        </w:rPr>
        <w:t xml:space="preserve">, В. М. </w:t>
      </w:r>
      <w:proofErr w:type="spellStart"/>
      <w:r w:rsidRPr="000F7872">
        <w:rPr>
          <w:lang w:val="uk-UA"/>
        </w:rPr>
        <w:t>Пашков</w:t>
      </w:r>
      <w:proofErr w:type="spellEnd"/>
      <w:r w:rsidRPr="000F7872">
        <w:rPr>
          <w:lang w:val="uk-UA"/>
        </w:rPr>
        <w:t xml:space="preserve">, Р. П. Бойчук та ін. за </w:t>
      </w:r>
      <w:proofErr w:type="spellStart"/>
      <w:r w:rsidRPr="000F7872">
        <w:rPr>
          <w:lang w:val="uk-UA"/>
        </w:rPr>
        <w:t>заг.ред</w:t>
      </w:r>
      <w:proofErr w:type="spellEnd"/>
      <w:r w:rsidRPr="000F7872">
        <w:rPr>
          <w:lang w:val="uk-UA"/>
        </w:rPr>
        <w:t xml:space="preserve">. Д. В. </w:t>
      </w:r>
      <w:proofErr w:type="spellStart"/>
      <w:r w:rsidRPr="000F7872">
        <w:rPr>
          <w:lang w:val="uk-UA"/>
        </w:rPr>
        <w:t>Задихайла</w:t>
      </w:r>
      <w:proofErr w:type="spellEnd"/>
      <w:r w:rsidRPr="000F7872">
        <w:rPr>
          <w:lang w:val="uk-UA"/>
        </w:rPr>
        <w:t xml:space="preserve">, В. М. </w:t>
      </w:r>
      <w:proofErr w:type="spellStart"/>
      <w:r w:rsidRPr="000F7872">
        <w:rPr>
          <w:lang w:val="uk-UA"/>
        </w:rPr>
        <w:t>Пашкова.-</w:t>
      </w:r>
      <w:proofErr w:type="spellEnd"/>
      <w:r w:rsidRPr="000F7872">
        <w:rPr>
          <w:lang w:val="uk-UA"/>
        </w:rPr>
        <w:t xml:space="preserve"> Х.: Право, 2012.- 696 с. </w:t>
      </w:r>
    </w:p>
    <w:p w:rsidR="000F7872" w:rsidRPr="000F7872" w:rsidRDefault="000F7872" w:rsidP="000F7872">
      <w:pPr>
        <w:numPr>
          <w:ilvl w:val="0"/>
          <w:numId w:val="55"/>
        </w:numPr>
        <w:shd w:val="clear" w:color="auto" w:fill="FFFFFF"/>
        <w:tabs>
          <w:tab w:val="left" w:pos="426"/>
        </w:tabs>
        <w:spacing w:after="120"/>
        <w:ind w:left="426" w:hanging="568"/>
        <w:rPr>
          <w:lang w:val="uk-UA"/>
        </w:rPr>
      </w:pPr>
      <w:r w:rsidRPr="000F7872">
        <w:rPr>
          <w:lang w:val="uk-UA"/>
        </w:rPr>
        <w:t xml:space="preserve">Господарське право України : </w:t>
      </w:r>
      <w:proofErr w:type="spellStart"/>
      <w:r w:rsidRPr="000F7872">
        <w:rPr>
          <w:lang w:val="uk-UA"/>
        </w:rPr>
        <w:t>навч</w:t>
      </w:r>
      <w:proofErr w:type="spellEnd"/>
      <w:r w:rsidRPr="000F7872">
        <w:rPr>
          <w:lang w:val="uk-UA"/>
        </w:rPr>
        <w:t xml:space="preserve">. </w:t>
      </w:r>
      <w:proofErr w:type="spellStart"/>
      <w:r w:rsidRPr="000F7872">
        <w:rPr>
          <w:lang w:val="uk-UA"/>
        </w:rPr>
        <w:t>посіб</w:t>
      </w:r>
      <w:proofErr w:type="spellEnd"/>
      <w:r w:rsidRPr="000F7872">
        <w:rPr>
          <w:lang w:val="uk-UA"/>
        </w:rPr>
        <w:t xml:space="preserve">. : у 2 ч. Ч. 2 ; за </w:t>
      </w:r>
      <w:proofErr w:type="spellStart"/>
      <w:r w:rsidRPr="000F7872">
        <w:rPr>
          <w:lang w:val="uk-UA"/>
        </w:rPr>
        <w:t>заг</w:t>
      </w:r>
      <w:proofErr w:type="spellEnd"/>
      <w:r w:rsidRPr="000F7872">
        <w:rPr>
          <w:lang w:val="uk-UA"/>
        </w:rPr>
        <w:t xml:space="preserve">. ред. О.П. </w:t>
      </w:r>
      <w:proofErr w:type="spellStart"/>
      <w:r w:rsidRPr="000F7872">
        <w:rPr>
          <w:lang w:val="uk-UA"/>
        </w:rPr>
        <w:t>Гетманець</w:t>
      </w:r>
      <w:proofErr w:type="spellEnd"/>
      <w:r w:rsidRPr="000F7872">
        <w:rPr>
          <w:lang w:val="uk-UA"/>
        </w:rPr>
        <w:t xml:space="preserve">, Ю.М. </w:t>
      </w:r>
      <w:proofErr w:type="spellStart"/>
      <w:r w:rsidRPr="000F7872">
        <w:rPr>
          <w:lang w:val="uk-UA"/>
        </w:rPr>
        <w:t>Жорнокуя</w:t>
      </w:r>
      <w:proofErr w:type="spellEnd"/>
      <w:r w:rsidRPr="000F7872">
        <w:rPr>
          <w:lang w:val="uk-UA"/>
        </w:rPr>
        <w:t xml:space="preserve">, О.М. Шуміла К. : Хай-Тек Прес, 2013. – 526 с. </w:t>
      </w:r>
    </w:p>
    <w:p w:rsidR="000F7872" w:rsidRPr="000F7872" w:rsidRDefault="000F7872" w:rsidP="000F7872">
      <w:pPr>
        <w:pStyle w:val="afb"/>
        <w:numPr>
          <w:ilvl w:val="0"/>
          <w:numId w:val="55"/>
        </w:numPr>
        <w:tabs>
          <w:tab w:val="left" w:pos="426"/>
        </w:tabs>
        <w:spacing w:after="120"/>
        <w:ind w:left="426" w:hanging="568"/>
        <w:jc w:val="both"/>
        <w:rPr>
          <w:bCs/>
          <w:lang w:val="uk-UA"/>
        </w:rPr>
      </w:pPr>
      <w:proofErr w:type="spellStart"/>
      <w:r w:rsidRPr="000F7872">
        <w:rPr>
          <w:bCs/>
          <w:lang w:val="uk-UA"/>
        </w:rPr>
        <w:t>Несинова</w:t>
      </w:r>
      <w:proofErr w:type="spellEnd"/>
      <w:r w:rsidRPr="000F7872">
        <w:rPr>
          <w:bCs/>
          <w:lang w:val="uk-UA"/>
        </w:rPr>
        <w:t xml:space="preserve"> С. В., Воронко В. С., </w:t>
      </w:r>
      <w:proofErr w:type="spellStart"/>
      <w:r w:rsidRPr="000F7872">
        <w:rPr>
          <w:bCs/>
          <w:lang w:val="uk-UA"/>
        </w:rPr>
        <w:t>Чебыкина</w:t>
      </w:r>
      <w:proofErr w:type="spellEnd"/>
      <w:r w:rsidRPr="000F7872">
        <w:rPr>
          <w:bCs/>
          <w:lang w:val="uk-UA"/>
        </w:rPr>
        <w:t xml:space="preserve"> Т. С. </w:t>
      </w:r>
      <w:proofErr w:type="spellStart"/>
      <w:r w:rsidRPr="000F7872">
        <w:rPr>
          <w:bCs/>
          <w:lang w:val="uk-UA"/>
        </w:rPr>
        <w:t>Хозяйственное</w:t>
      </w:r>
      <w:proofErr w:type="spellEnd"/>
      <w:r w:rsidRPr="000F7872">
        <w:rPr>
          <w:bCs/>
          <w:lang w:val="uk-UA"/>
        </w:rPr>
        <w:t xml:space="preserve"> право </w:t>
      </w:r>
      <w:proofErr w:type="spellStart"/>
      <w:r w:rsidRPr="000F7872">
        <w:rPr>
          <w:bCs/>
          <w:lang w:val="uk-UA"/>
        </w:rPr>
        <w:t>Украины</w:t>
      </w:r>
      <w:proofErr w:type="spellEnd"/>
      <w:r w:rsidRPr="000F7872">
        <w:rPr>
          <w:bCs/>
          <w:lang w:val="uk-UA"/>
        </w:rPr>
        <w:t>. </w:t>
      </w:r>
      <w:proofErr w:type="spellStart"/>
      <w:r w:rsidRPr="000F7872">
        <w:rPr>
          <w:bCs/>
          <w:lang w:val="uk-UA"/>
        </w:rPr>
        <w:t>Учеб</w:t>
      </w:r>
      <w:proofErr w:type="spellEnd"/>
      <w:r w:rsidRPr="000F7872">
        <w:rPr>
          <w:bCs/>
          <w:lang w:val="uk-UA"/>
        </w:rPr>
        <w:t>. </w:t>
      </w:r>
      <w:proofErr w:type="spellStart"/>
      <w:r w:rsidRPr="000F7872">
        <w:rPr>
          <w:bCs/>
          <w:lang w:val="uk-UA"/>
        </w:rPr>
        <w:t>пособие</w:t>
      </w:r>
      <w:proofErr w:type="spellEnd"/>
      <w:r w:rsidRPr="000F7872">
        <w:rPr>
          <w:bCs/>
          <w:lang w:val="uk-UA"/>
        </w:rPr>
        <w:t xml:space="preserve">. / </w:t>
      </w:r>
      <w:proofErr w:type="spellStart"/>
      <w:r w:rsidRPr="000F7872">
        <w:rPr>
          <w:bCs/>
          <w:lang w:val="uk-UA"/>
        </w:rPr>
        <w:t>Подобщ</w:t>
      </w:r>
      <w:proofErr w:type="spellEnd"/>
      <w:r w:rsidRPr="000F7872">
        <w:rPr>
          <w:bCs/>
          <w:lang w:val="uk-UA"/>
        </w:rPr>
        <w:t xml:space="preserve">. ред. С. В. </w:t>
      </w:r>
      <w:proofErr w:type="spellStart"/>
      <w:r w:rsidRPr="000F7872">
        <w:rPr>
          <w:bCs/>
          <w:lang w:val="uk-UA"/>
        </w:rPr>
        <w:t>Несиновои</w:t>
      </w:r>
      <w:proofErr w:type="spellEnd"/>
      <w:r w:rsidRPr="000F7872">
        <w:rPr>
          <w:bCs/>
          <w:lang w:val="uk-UA"/>
        </w:rPr>
        <w:t xml:space="preserve">. - К.: Центр </w:t>
      </w:r>
      <w:proofErr w:type="spellStart"/>
      <w:r w:rsidRPr="000F7872">
        <w:rPr>
          <w:bCs/>
          <w:lang w:val="uk-UA"/>
        </w:rPr>
        <w:t>учебнойлитературы</w:t>
      </w:r>
      <w:proofErr w:type="spellEnd"/>
      <w:r w:rsidRPr="000F7872">
        <w:rPr>
          <w:bCs/>
          <w:lang w:val="uk-UA"/>
        </w:rPr>
        <w:t>, 2012. - 564 с.</w:t>
      </w:r>
    </w:p>
    <w:p w:rsidR="000F7872" w:rsidRPr="000F7872" w:rsidRDefault="000F7872" w:rsidP="000F7872">
      <w:pPr>
        <w:pStyle w:val="afb"/>
        <w:numPr>
          <w:ilvl w:val="0"/>
          <w:numId w:val="55"/>
        </w:numPr>
        <w:tabs>
          <w:tab w:val="left" w:pos="426"/>
        </w:tabs>
        <w:spacing w:after="120"/>
        <w:ind w:left="426" w:hanging="568"/>
        <w:jc w:val="both"/>
        <w:rPr>
          <w:lang w:val="uk-UA"/>
        </w:rPr>
      </w:pPr>
      <w:proofErr w:type="spellStart"/>
      <w:r w:rsidRPr="000F7872">
        <w:rPr>
          <w:rStyle w:val="af0"/>
          <w:b w:val="0"/>
          <w:lang w:val="uk-UA"/>
        </w:rPr>
        <w:t>Мальська</w:t>
      </w:r>
      <w:proofErr w:type="spellEnd"/>
      <w:r w:rsidRPr="000F7872">
        <w:rPr>
          <w:rStyle w:val="af0"/>
          <w:b w:val="0"/>
          <w:lang w:val="uk-UA"/>
        </w:rPr>
        <w:t>, М. П.</w:t>
      </w:r>
      <w:r w:rsidRPr="000F7872">
        <w:rPr>
          <w:rStyle w:val="af0"/>
          <w:lang w:val="uk-UA"/>
        </w:rPr>
        <w:t> </w:t>
      </w:r>
      <w:r w:rsidRPr="000F7872">
        <w:rPr>
          <w:rStyle w:val="apple-converted-space"/>
          <w:b/>
          <w:bCs/>
          <w:shd w:val="clear" w:color="auto" w:fill="FFFFFF"/>
          <w:lang w:val="uk-UA"/>
        </w:rPr>
        <w:t> </w:t>
      </w:r>
      <w:r w:rsidRPr="000F7872">
        <w:rPr>
          <w:shd w:val="clear" w:color="auto" w:fill="FFFFFF"/>
          <w:lang w:val="uk-UA"/>
        </w:rPr>
        <w:t xml:space="preserve">Корпоративне управління : підручник / М. П. </w:t>
      </w:r>
      <w:proofErr w:type="spellStart"/>
      <w:r w:rsidRPr="000F7872">
        <w:rPr>
          <w:shd w:val="clear" w:color="auto" w:fill="FFFFFF"/>
          <w:lang w:val="uk-UA"/>
        </w:rPr>
        <w:t>Мальська</w:t>
      </w:r>
      <w:proofErr w:type="spellEnd"/>
      <w:r w:rsidRPr="000F7872">
        <w:rPr>
          <w:shd w:val="clear" w:color="auto" w:fill="FFFFFF"/>
          <w:lang w:val="uk-UA"/>
        </w:rPr>
        <w:t xml:space="preserve">, Н. Л. </w:t>
      </w:r>
      <w:proofErr w:type="spellStart"/>
      <w:r w:rsidRPr="000F7872">
        <w:rPr>
          <w:shd w:val="clear" w:color="auto" w:fill="FFFFFF"/>
          <w:lang w:val="uk-UA"/>
        </w:rPr>
        <w:t>Мандюк</w:t>
      </w:r>
      <w:proofErr w:type="spellEnd"/>
      <w:r w:rsidRPr="000F7872">
        <w:rPr>
          <w:shd w:val="clear" w:color="auto" w:fill="FFFFFF"/>
          <w:lang w:val="uk-UA"/>
        </w:rPr>
        <w:t xml:space="preserve">, Ю. С. </w:t>
      </w:r>
      <w:proofErr w:type="spellStart"/>
      <w:r w:rsidRPr="000F7872">
        <w:rPr>
          <w:shd w:val="clear" w:color="auto" w:fill="FFFFFF"/>
          <w:lang w:val="uk-UA"/>
        </w:rPr>
        <w:t>Занько</w:t>
      </w:r>
      <w:proofErr w:type="spellEnd"/>
      <w:r w:rsidRPr="000F7872">
        <w:rPr>
          <w:shd w:val="clear" w:color="auto" w:fill="FFFFFF"/>
          <w:lang w:val="uk-UA"/>
        </w:rPr>
        <w:t>. – Київ : Знання, 2012. – 348 с. </w:t>
      </w:r>
    </w:p>
    <w:p w:rsidR="000F7872" w:rsidRPr="000F7872" w:rsidRDefault="000F7872" w:rsidP="000F7872">
      <w:pPr>
        <w:numPr>
          <w:ilvl w:val="0"/>
          <w:numId w:val="55"/>
        </w:numPr>
        <w:shd w:val="clear" w:color="auto" w:fill="FFFFFF"/>
        <w:tabs>
          <w:tab w:val="left" w:pos="426"/>
        </w:tabs>
        <w:spacing w:after="120"/>
        <w:ind w:left="426" w:hanging="568"/>
        <w:rPr>
          <w:lang w:val="uk-UA"/>
        </w:rPr>
      </w:pPr>
      <w:proofErr w:type="spellStart"/>
      <w:r w:rsidRPr="000F7872">
        <w:rPr>
          <w:shd w:val="clear" w:color="auto" w:fill="FFFFFF"/>
          <w:lang w:val="uk-UA"/>
        </w:rPr>
        <w:t>Ковалишин</w:t>
      </w:r>
      <w:proofErr w:type="spellEnd"/>
      <w:r w:rsidRPr="000F7872">
        <w:rPr>
          <w:shd w:val="clear" w:color="auto" w:fill="FFFFFF"/>
          <w:lang w:val="uk-UA"/>
        </w:rPr>
        <w:t xml:space="preserve"> О.Р. Охорона прав суб’єктів корпоративних правовідносин / За </w:t>
      </w:r>
      <w:proofErr w:type="spellStart"/>
      <w:r w:rsidRPr="000F7872">
        <w:rPr>
          <w:shd w:val="clear" w:color="auto" w:fill="FFFFFF"/>
          <w:lang w:val="uk-UA"/>
        </w:rPr>
        <w:t>заг</w:t>
      </w:r>
      <w:proofErr w:type="spellEnd"/>
      <w:r w:rsidRPr="000F7872">
        <w:rPr>
          <w:shd w:val="clear" w:color="auto" w:fill="FFFFFF"/>
          <w:lang w:val="uk-UA"/>
        </w:rPr>
        <w:t>. ред. В.А.Васильєвої, В.В.</w:t>
      </w:r>
      <w:proofErr w:type="spellStart"/>
      <w:r w:rsidRPr="000F7872">
        <w:rPr>
          <w:shd w:val="clear" w:color="auto" w:fill="FFFFFF"/>
          <w:lang w:val="uk-UA"/>
        </w:rPr>
        <w:t>Луця</w:t>
      </w:r>
      <w:proofErr w:type="spellEnd"/>
      <w:r w:rsidRPr="000F7872">
        <w:rPr>
          <w:shd w:val="clear" w:color="auto" w:fill="FFFFFF"/>
          <w:lang w:val="uk-UA"/>
        </w:rPr>
        <w:t>. – Київ, 2013. (авт. текст – с. 53 – 64, 167 - 189).</w:t>
      </w:r>
    </w:p>
    <w:p w:rsidR="000F7872" w:rsidRPr="000F7872" w:rsidRDefault="000F7872" w:rsidP="000F7872">
      <w:pPr>
        <w:numPr>
          <w:ilvl w:val="0"/>
          <w:numId w:val="55"/>
        </w:numPr>
        <w:shd w:val="clear" w:color="auto" w:fill="FFFFFF"/>
        <w:tabs>
          <w:tab w:val="left" w:pos="426"/>
        </w:tabs>
        <w:spacing w:after="120"/>
        <w:ind w:left="426" w:hanging="568"/>
        <w:textAlignment w:val="baseline"/>
        <w:rPr>
          <w:lang w:val="uk-UA"/>
        </w:rPr>
      </w:pPr>
      <w:r w:rsidRPr="000F7872">
        <w:rPr>
          <w:bdr w:val="none" w:sz="0" w:space="0" w:color="auto" w:frame="1"/>
          <w:lang w:val="uk-UA"/>
        </w:rPr>
        <w:t>Організація депозитарної діяльності: посібник для студентів вищих навчальних закладів / І.В.</w:t>
      </w:r>
      <w:proofErr w:type="spellStart"/>
      <w:r w:rsidRPr="000F7872">
        <w:rPr>
          <w:bdr w:val="none" w:sz="0" w:space="0" w:color="auto" w:frame="1"/>
          <w:lang w:val="uk-UA"/>
        </w:rPr>
        <w:t>Охріменко</w:t>
      </w:r>
      <w:proofErr w:type="spellEnd"/>
      <w:r w:rsidRPr="000F7872">
        <w:rPr>
          <w:bdr w:val="none" w:sz="0" w:space="0" w:color="auto" w:frame="1"/>
          <w:lang w:val="uk-UA"/>
        </w:rPr>
        <w:t>, С.А.</w:t>
      </w:r>
      <w:proofErr w:type="spellStart"/>
      <w:r w:rsidRPr="000F7872">
        <w:rPr>
          <w:bdr w:val="none" w:sz="0" w:space="0" w:color="auto" w:frame="1"/>
          <w:lang w:val="uk-UA"/>
        </w:rPr>
        <w:t>Стасіневич</w:t>
      </w:r>
      <w:proofErr w:type="spellEnd"/>
      <w:r w:rsidRPr="000F7872">
        <w:rPr>
          <w:bdr w:val="none" w:sz="0" w:space="0" w:color="auto" w:frame="1"/>
          <w:lang w:val="uk-UA"/>
        </w:rPr>
        <w:t xml:space="preserve">. – К.: ЦП </w:t>
      </w:r>
      <w:proofErr w:type="spellStart"/>
      <w:r w:rsidRPr="000F7872">
        <w:rPr>
          <w:bdr w:val="none" w:sz="0" w:space="0" w:color="auto" w:frame="1"/>
          <w:lang w:val="uk-UA"/>
        </w:rPr>
        <w:t>„Компринт”</w:t>
      </w:r>
      <w:proofErr w:type="spellEnd"/>
      <w:r w:rsidRPr="000F7872">
        <w:rPr>
          <w:bdr w:val="none" w:sz="0" w:space="0" w:color="auto" w:frame="1"/>
          <w:lang w:val="uk-UA"/>
        </w:rPr>
        <w:t>. – 2014. – 132 с.</w:t>
      </w:r>
    </w:p>
    <w:p w:rsidR="000F7872" w:rsidRPr="000F7872" w:rsidRDefault="000F7872" w:rsidP="000F7872">
      <w:pPr>
        <w:numPr>
          <w:ilvl w:val="0"/>
          <w:numId w:val="55"/>
        </w:numPr>
        <w:shd w:val="clear" w:color="auto" w:fill="FFFFFF"/>
        <w:tabs>
          <w:tab w:val="left" w:pos="426"/>
        </w:tabs>
        <w:spacing w:after="120"/>
        <w:ind w:left="426" w:hanging="568"/>
        <w:textAlignment w:val="baseline"/>
        <w:rPr>
          <w:lang w:val="uk-UA"/>
        </w:rPr>
      </w:pPr>
      <w:r w:rsidRPr="000F7872">
        <w:rPr>
          <w:bdr w:val="none" w:sz="0" w:space="0" w:color="auto" w:frame="1"/>
          <w:lang w:val="uk-UA"/>
        </w:rPr>
        <w:t xml:space="preserve">Брокерська діяльність: посібник / М.О. Солодкий, Т.Ю. </w:t>
      </w:r>
      <w:proofErr w:type="spellStart"/>
      <w:r w:rsidRPr="000F7872">
        <w:rPr>
          <w:bdr w:val="none" w:sz="0" w:space="0" w:color="auto" w:frame="1"/>
          <w:lang w:val="uk-UA"/>
        </w:rPr>
        <w:t>Андросович</w:t>
      </w:r>
      <w:proofErr w:type="spellEnd"/>
      <w:r w:rsidRPr="000F7872">
        <w:rPr>
          <w:bdr w:val="none" w:sz="0" w:space="0" w:color="auto" w:frame="1"/>
          <w:lang w:val="uk-UA"/>
        </w:rPr>
        <w:t xml:space="preserve">, В.О. </w:t>
      </w:r>
      <w:proofErr w:type="spellStart"/>
      <w:r w:rsidRPr="000F7872">
        <w:rPr>
          <w:bdr w:val="none" w:sz="0" w:space="0" w:color="auto" w:frame="1"/>
          <w:lang w:val="uk-UA"/>
        </w:rPr>
        <w:t>Яворська</w:t>
      </w:r>
      <w:proofErr w:type="spellEnd"/>
      <w:r w:rsidRPr="000F7872">
        <w:rPr>
          <w:bdr w:val="none" w:sz="0" w:space="0" w:color="auto" w:frame="1"/>
          <w:lang w:val="uk-UA"/>
        </w:rPr>
        <w:t xml:space="preserve">, Ю.В. Рубан – К.: ЦП </w:t>
      </w:r>
      <w:proofErr w:type="spellStart"/>
      <w:r w:rsidRPr="000F7872">
        <w:rPr>
          <w:bdr w:val="none" w:sz="0" w:space="0" w:color="auto" w:frame="1"/>
          <w:lang w:val="uk-UA"/>
        </w:rPr>
        <w:t>Компринт</w:t>
      </w:r>
      <w:proofErr w:type="spellEnd"/>
      <w:r w:rsidRPr="000F7872">
        <w:rPr>
          <w:bdr w:val="none" w:sz="0" w:space="0" w:color="auto" w:frame="1"/>
          <w:lang w:val="uk-UA"/>
        </w:rPr>
        <w:t xml:space="preserve"> – 2013. – 125 с.</w:t>
      </w:r>
    </w:p>
    <w:p w:rsidR="000F7872" w:rsidRPr="000F7872" w:rsidRDefault="000F7872" w:rsidP="000F7872">
      <w:pPr>
        <w:numPr>
          <w:ilvl w:val="0"/>
          <w:numId w:val="55"/>
        </w:numPr>
        <w:shd w:val="clear" w:color="auto" w:fill="FFFFFF"/>
        <w:tabs>
          <w:tab w:val="left" w:pos="426"/>
        </w:tabs>
        <w:spacing w:after="120"/>
        <w:ind w:left="426" w:hanging="568"/>
        <w:jc w:val="both"/>
        <w:textAlignment w:val="baseline"/>
        <w:rPr>
          <w:lang w:val="uk-UA"/>
        </w:rPr>
      </w:pPr>
      <w:r w:rsidRPr="000F7872">
        <w:rPr>
          <w:bdr w:val="none" w:sz="0" w:space="0" w:color="auto" w:frame="1"/>
          <w:lang w:val="uk-UA"/>
        </w:rPr>
        <w:lastRenderedPageBreak/>
        <w:t xml:space="preserve">Основи біржової діяльності: посібник для студентів вищих навчальних закладів / М.О. Солодкий, С.А. </w:t>
      </w:r>
      <w:proofErr w:type="spellStart"/>
      <w:r w:rsidRPr="000F7872">
        <w:rPr>
          <w:bdr w:val="none" w:sz="0" w:space="0" w:color="auto" w:frame="1"/>
          <w:lang w:val="uk-UA"/>
        </w:rPr>
        <w:t>Стасіневич</w:t>
      </w:r>
      <w:proofErr w:type="spellEnd"/>
      <w:r w:rsidRPr="000F7872">
        <w:rPr>
          <w:bdr w:val="none" w:sz="0" w:space="0" w:color="auto" w:frame="1"/>
          <w:lang w:val="uk-UA"/>
        </w:rPr>
        <w:t xml:space="preserve">, Т.Ю. </w:t>
      </w:r>
      <w:proofErr w:type="spellStart"/>
      <w:r w:rsidRPr="000F7872">
        <w:rPr>
          <w:bdr w:val="none" w:sz="0" w:space="0" w:color="auto" w:frame="1"/>
          <w:lang w:val="uk-UA"/>
        </w:rPr>
        <w:t>Андросович</w:t>
      </w:r>
      <w:proofErr w:type="spellEnd"/>
      <w:r w:rsidRPr="000F7872">
        <w:rPr>
          <w:bdr w:val="none" w:sz="0" w:space="0" w:color="auto" w:frame="1"/>
          <w:lang w:val="uk-UA"/>
        </w:rPr>
        <w:t xml:space="preserve"> - К.: ВЦ </w:t>
      </w:r>
      <w:proofErr w:type="spellStart"/>
      <w:r w:rsidRPr="000F7872">
        <w:rPr>
          <w:bdr w:val="none" w:sz="0" w:space="0" w:color="auto" w:frame="1"/>
          <w:lang w:val="uk-UA"/>
        </w:rPr>
        <w:t>НУБіП</w:t>
      </w:r>
      <w:proofErr w:type="spellEnd"/>
      <w:r w:rsidRPr="000F7872">
        <w:rPr>
          <w:bdr w:val="none" w:sz="0" w:space="0" w:color="auto" w:frame="1"/>
          <w:lang w:val="uk-UA"/>
        </w:rPr>
        <w:t xml:space="preserve"> України, 2013. – 210 с.</w:t>
      </w:r>
    </w:p>
    <w:p w:rsidR="000F7872" w:rsidRPr="000F7872" w:rsidRDefault="000F7872" w:rsidP="000F7872">
      <w:pPr>
        <w:numPr>
          <w:ilvl w:val="0"/>
          <w:numId w:val="55"/>
        </w:numPr>
        <w:shd w:val="clear" w:color="auto" w:fill="FFFFFF"/>
        <w:tabs>
          <w:tab w:val="left" w:pos="426"/>
        </w:tabs>
        <w:spacing w:after="120"/>
        <w:ind w:left="426" w:hanging="568"/>
        <w:jc w:val="both"/>
        <w:textAlignment w:val="baseline"/>
        <w:rPr>
          <w:lang w:val="uk-UA"/>
        </w:rPr>
      </w:pPr>
      <w:r w:rsidRPr="000F7872">
        <w:rPr>
          <w:bdr w:val="none" w:sz="0" w:space="0" w:color="auto" w:frame="1"/>
          <w:lang w:val="uk-UA"/>
        </w:rPr>
        <w:t xml:space="preserve">Ціна і ціноутворення. Навчальний посібник / </w:t>
      </w:r>
      <w:proofErr w:type="spellStart"/>
      <w:r w:rsidRPr="000F7872">
        <w:rPr>
          <w:bdr w:val="none" w:sz="0" w:space="0" w:color="auto" w:frame="1"/>
          <w:lang w:val="uk-UA"/>
        </w:rPr>
        <w:t>Стасіневич</w:t>
      </w:r>
      <w:proofErr w:type="spellEnd"/>
      <w:r w:rsidRPr="000F7872">
        <w:rPr>
          <w:bdr w:val="none" w:sz="0" w:space="0" w:color="auto" w:frame="1"/>
          <w:lang w:val="uk-UA"/>
        </w:rPr>
        <w:t xml:space="preserve"> С.А. – К.: ТОВ "ЦП "КОМПРИНТ", 2013. – 230 с.</w:t>
      </w:r>
    </w:p>
    <w:p w:rsidR="000F7872" w:rsidRPr="000F7872" w:rsidRDefault="000F7872" w:rsidP="000F7872">
      <w:pPr>
        <w:numPr>
          <w:ilvl w:val="0"/>
          <w:numId w:val="55"/>
        </w:numPr>
        <w:shd w:val="clear" w:color="auto" w:fill="FFFFFF"/>
        <w:tabs>
          <w:tab w:val="left" w:pos="426"/>
        </w:tabs>
        <w:spacing w:after="120"/>
        <w:ind w:left="426" w:hanging="568"/>
        <w:jc w:val="both"/>
        <w:textAlignment w:val="baseline"/>
        <w:rPr>
          <w:lang w:val="uk-UA"/>
        </w:rPr>
      </w:pPr>
      <w:r w:rsidRPr="000F7872">
        <w:rPr>
          <w:bdr w:val="none" w:sz="0" w:space="0" w:color="auto" w:frame="1"/>
          <w:lang w:val="uk-UA"/>
        </w:rPr>
        <w:t xml:space="preserve">Біржовий фондовий ринок: </w:t>
      </w:r>
      <w:proofErr w:type="spellStart"/>
      <w:r w:rsidRPr="000F7872">
        <w:rPr>
          <w:bdr w:val="none" w:sz="0" w:space="0" w:color="auto" w:frame="1"/>
          <w:lang w:val="uk-UA"/>
        </w:rPr>
        <w:t>навч</w:t>
      </w:r>
      <w:proofErr w:type="spellEnd"/>
      <w:r w:rsidRPr="000F7872">
        <w:rPr>
          <w:bdr w:val="none" w:sz="0" w:space="0" w:color="auto" w:frame="1"/>
          <w:lang w:val="uk-UA"/>
        </w:rPr>
        <w:t xml:space="preserve">. посібник / М.О. Солодкий, І.В. </w:t>
      </w:r>
      <w:proofErr w:type="spellStart"/>
      <w:r w:rsidRPr="000F7872">
        <w:rPr>
          <w:bdr w:val="none" w:sz="0" w:space="0" w:color="auto" w:frame="1"/>
          <w:lang w:val="uk-UA"/>
        </w:rPr>
        <w:t>Охріменко</w:t>
      </w:r>
      <w:proofErr w:type="spellEnd"/>
      <w:r w:rsidRPr="000F7872">
        <w:rPr>
          <w:bdr w:val="none" w:sz="0" w:space="0" w:color="auto" w:frame="1"/>
          <w:lang w:val="uk-UA"/>
        </w:rPr>
        <w:t xml:space="preserve">, В.О. </w:t>
      </w:r>
      <w:proofErr w:type="spellStart"/>
      <w:r w:rsidRPr="000F7872">
        <w:rPr>
          <w:bdr w:val="none" w:sz="0" w:space="0" w:color="auto" w:frame="1"/>
          <w:lang w:val="uk-UA"/>
        </w:rPr>
        <w:t>Яворська</w:t>
      </w:r>
      <w:proofErr w:type="spellEnd"/>
      <w:r w:rsidRPr="000F7872">
        <w:rPr>
          <w:bdr w:val="none" w:sz="0" w:space="0" w:color="auto" w:frame="1"/>
          <w:lang w:val="uk-UA"/>
        </w:rPr>
        <w:t>, О.В. Сидоренко. – К. : ЦП КОМПРИНТ, 2013. – 105с.</w:t>
      </w:r>
    </w:p>
    <w:p w:rsidR="000F7872" w:rsidRPr="000F7872" w:rsidRDefault="000F7872" w:rsidP="000F7872">
      <w:pPr>
        <w:numPr>
          <w:ilvl w:val="0"/>
          <w:numId w:val="55"/>
        </w:numPr>
        <w:shd w:val="clear" w:color="auto" w:fill="FFFFFF"/>
        <w:tabs>
          <w:tab w:val="left" w:pos="426"/>
        </w:tabs>
        <w:spacing w:after="120"/>
        <w:ind w:left="426" w:hanging="568"/>
        <w:jc w:val="both"/>
        <w:textAlignment w:val="baseline"/>
        <w:rPr>
          <w:lang w:val="uk-UA"/>
        </w:rPr>
      </w:pPr>
      <w:r w:rsidRPr="000F7872">
        <w:rPr>
          <w:bdr w:val="none" w:sz="0" w:space="0" w:color="auto" w:frame="1"/>
          <w:lang w:val="uk-UA"/>
        </w:rPr>
        <w:t xml:space="preserve">Ринок фінансових послуг: підручник / І.П. </w:t>
      </w:r>
      <w:proofErr w:type="spellStart"/>
      <w:r w:rsidRPr="000F7872">
        <w:rPr>
          <w:bdr w:val="none" w:sz="0" w:space="0" w:color="auto" w:frame="1"/>
          <w:lang w:val="uk-UA"/>
        </w:rPr>
        <w:t>Шиндирук</w:t>
      </w:r>
      <w:proofErr w:type="spellEnd"/>
      <w:r w:rsidRPr="000F7872">
        <w:rPr>
          <w:bdr w:val="none" w:sz="0" w:space="0" w:color="auto" w:frame="1"/>
          <w:lang w:val="uk-UA"/>
        </w:rPr>
        <w:t>, Е.В. Соколова. –</w:t>
      </w:r>
      <w:r w:rsidRPr="000F7872">
        <w:rPr>
          <w:rStyle w:val="apple-converted-space"/>
          <w:bdr w:val="none" w:sz="0" w:space="0" w:color="auto" w:frame="1"/>
          <w:lang w:val="uk-UA"/>
        </w:rPr>
        <w:t> </w:t>
      </w:r>
      <w:r w:rsidRPr="000F7872">
        <w:rPr>
          <w:bdr w:val="none" w:sz="0" w:space="0" w:color="auto" w:frame="1"/>
          <w:lang w:val="uk-UA"/>
        </w:rPr>
        <w:t>К.: Кондор, 2013р. – 410</w:t>
      </w:r>
      <w:r w:rsidRPr="000F7872">
        <w:rPr>
          <w:rStyle w:val="apple-converted-space"/>
          <w:bdr w:val="none" w:sz="0" w:space="0" w:color="auto" w:frame="1"/>
          <w:lang w:val="uk-UA"/>
        </w:rPr>
        <w:t> </w:t>
      </w:r>
      <w:r w:rsidRPr="000F7872">
        <w:rPr>
          <w:bdr w:val="none" w:sz="0" w:space="0" w:color="auto" w:frame="1"/>
          <w:lang w:val="uk-UA"/>
        </w:rPr>
        <w:t>с.</w:t>
      </w:r>
    </w:p>
    <w:p w:rsidR="000F7872" w:rsidRPr="000F7872" w:rsidRDefault="000F7872" w:rsidP="000F7872">
      <w:pPr>
        <w:numPr>
          <w:ilvl w:val="0"/>
          <w:numId w:val="55"/>
        </w:numPr>
        <w:shd w:val="clear" w:color="auto" w:fill="FFFFFF"/>
        <w:tabs>
          <w:tab w:val="left" w:pos="426"/>
        </w:tabs>
        <w:spacing w:after="120"/>
        <w:ind w:left="426" w:hanging="568"/>
        <w:rPr>
          <w:lang w:val="uk-UA"/>
        </w:rPr>
      </w:pPr>
      <w:r w:rsidRPr="000F7872">
        <w:rPr>
          <w:lang w:val="uk-UA"/>
        </w:rPr>
        <w:t xml:space="preserve">Ю. О. </w:t>
      </w:r>
      <w:proofErr w:type="spellStart"/>
      <w:r w:rsidRPr="000F7872">
        <w:rPr>
          <w:lang w:val="uk-UA"/>
        </w:rPr>
        <w:t>Самура</w:t>
      </w:r>
      <w:proofErr w:type="spellEnd"/>
      <w:r w:rsidRPr="000F7872">
        <w:rPr>
          <w:lang w:val="uk-UA"/>
        </w:rPr>
        <w:t>, В. А. Сидоренко, В. А. Вареник. – К. : Знання, 2013. –237с.</w:t>
      </w:r>
    </w:p>
    <w:p w:rsidR="000F7872" w:rsidRPr="000F7872" w:rsidRDefault="000F7872" w:rsidP="000F7872">
      <w:pPr>
        <w:pStyle w:val="a5"/>
        <w:numPr>
          <w:ilvl w:val="0"/>
          <w:numId w:val="55"/>
        </w:numPr>
        <w:shd w:val="clear" w:color="auto" w:fill="FFFFFF"/>
        <w:tabs>
          <w:tab w:val="left" w:pos="426"/>
        </w:tabs>
        <w:ind w:left="426" w:hanging="568"/>
        <w:jc w:val="both"/>
        <w:rPr>
          <w:lang w:val="uk-UA"/>
        </w:rPr>
      </w:pPr>
      <w:r w:rsidRPr="000F7872">
        <w:rPr>
          <w:lang w:val="uk-UA"/>
        </w:rPr>
        <w:t xml:space="preserve">Страхові послуги : Підручник  у 2-х частинах  Ч.1 . / за ред. В.Д. </w:t>
      </w:r>
      <w:proofErr w:type="spellStart"/>
      <w:r w:rsidRPr="000F7872">
        <w:rPr>
          <w:lang w:val="uk-UA"/>
        </w:rPr>
        <w:t>Базилевича</w:t>
      </w:r>
      <w:proofErr w:type="spellEnd"/>
      <w:r w:rsidRPr="000F7872">
        <w:rPr>
          <w:lang w:val="uk-UA"/>
        </w:rPr>
        <w:t xml:space="preserve">  К.: Логос, 2014. 496 с. </w:t>
      </w:r>
    </w:p>
    <w:p w:rsidR="000F7872" w:rsidRPr="000F7872" w:rsidRDefault="000F7872" w:rsidP="000F7872">
      <w:pPr>
        <w:numPr>
          <w:ilvl w:val="0"/>
          <w:numId w:val="55"/>
        </w:numPr>
        <w:shd w:val="clear" w:color="auto" w:fill="FFFFFF"/>
        <w:tabs>
          <w:tab w:val="left" w:pos="426"/>
        </w:tabs>
        <w:spacing w:after="120"/>
        <w:ind w:left="426" w:hanging="568"/>
        <w:rPr>
          <w:lang w:val="uk-UA"/>
        </w:rPr>
      </w:pPr>
      <w:r w:rsidRPr="000F7872">
        <w:rPr>
          <w:lang w:val="uk-UA"/>
        </w:rPr>
        <w:t xml:space="preserve">Страхові послуги : Підручник  у 2-х частинах  Ч.2 . / за ред. В.Д. </w:t>
      </w:r>
      <w:proofErr w:type="spellStart"/>
      <w:r w:rsidRPr="000F7872">
        <w:rPr>
          <w:lang w:val="uk-UA"/>
        </w:rPr>
        <w:t>Базилевича</w:t>
      </w:r>
      <w:proofErr w:type="spellEnd"/>
      <w:r w:rsidRPr="000F7872">
        <w:rPr>
          <w:lang w:val="uk-UA"/>
        </w:rPr>
        <w:t xml:space="preserve">  К.: Логос, 2014. – 544 с.  </w:t>
      </w:r>
    </w:p>
    <w:p w:rsidR="000F7872" w:rsidRPr="000F7872" w:rsidRDefault="000F7872" w:rsidP="000F7872">
      <w:pPr>
        <w:tabs>
          <w:tab w:val="left" w:pos="426"/>
        </w:tabs>
        <w:spacing w:after="120"/>
        <w:ind w:left="426" w:hanging="568"/>
        <w:rPr>
          <w:b/>
          <w:i/>
          <w:lang w:val="uk-UA"/>
        </w:rPr>
      </w:pPr>
      <w:r w:rsidRPr="000F7872">
        <w:rPr>
          <w:b/>
          <w:i/>
          <w:lang w:val="uk-UA"/>
        </w:rPr>
        <w:t>Додаткова література:</w:t>
      </w:r>
    </w:p>
    <w:p w:rsidR="000F7872" w:rsidRPr="000F7872" w:rsidRDefault="000F7872" w:rsidP="000F7872">
      <w:pPr>
        <w:pStyle w:val="a5"/>
        <w:numPr>
          <w:ilvl w:val="0"/>
          <w:numId w:val="55"/>
        </w:numPr>
        <w:tabs>
          <w:tab w:val="left" w:pos="426"/>
        </w:tabs>
        <w:ind w:left="426" w:hanging="568"/>
        <w:jc w:val="both"/>
        <w:rPr>
          <w:shd w:val="clear" w:color="auto" w:fill="FFFFFF"/>
          <w:lang w:val="uk-UA"/>
        </w:rPr>
      </w:pPr>
      <w:proofErr w:type="spellStart"/>
      <w:r w:rsidRPr="000F7872">
        <w:rPr>
          <w:rStyle w:val="af0"/>
          <w:b w:val="0"/>
          <w:lang w:val="uk-UA"/>
        </w:rPr>
        <w:t>Вавженчук</w:t>
      </w:r>
      <w:proofErr w:type="spellEnd"/>
      <w:r w:rsidRPr="000F7872">
        <w:rPr>
          <w:rStyle w:val="af0"/>
          <w:b w:val="0"/>
          <w:lang w:val="uk-UA"/>
        </w:rPr>
        <w:t xml:space="preserve"> С. Я.</w:t>
      </w:r>
      <w:r w:rsidRPr="000F7872">
        <w:rPr>
          <w:rStyle w:val="apple-converted-space"/>
          <w:shd w:val="clear" w:color="auto" w:fill="FFFFFF"/>
          <w:lang w:val="uk-UA"/>
        </w:rPr>
        <w:t> </w:t>
      </w:r>
      <w:r w:rsidRPr="000F7872">
        <w:rPr>
          <w:shd w:val="clear" w:color="auto" w:fill="FFFFFF"/>
          <w:lang w:val="uk-UA"/>
        </w:rPr>
        <w:t xml:space="preserve">Договірне право : </w:t>
      </w:r>
      <w:proofErr w:type="spellStart"/>
      <w:r w:rsidRPr="000F7872">
        <w:rPr>
          <w:shd w:val="clear" w:color="auto" w:fill="FFFFFF"/>
          <w:lang w:val="uk-UA"/>
        </w:rPr>
        <w:t>навч</w:t>
      </w:r>
      <w:proofErr w:type="spellEnd"/>
      <w:r w:rsidRPr="000F7872">
        <w:rPr>
          <w:shd w:val="clear" w:color="auto" w:fill="FFFFFF"/>
          <w:lang w:val="uk-UA"/>
        </w:rPr>
        <w:t xml:space="preserve">. </w:t>
      </w:r>
      <w:proofErr w:type="spellStart"/>
      <w:r w:rsidRPr="000F7872">
        <w:rPr>
          <w:shd w:val="clear" w:color="auto" w:fill="FFFFFF"/>
          <w:lang w:val="uk-UA"/>
        </w:rPr>
        <w:t>посіб</w:t>
      </w:r>
      <w:proofErr w:type="spellEnd"/>
      <w:r w:rsidRPr="000F7872">
        <w:rPr>
          <w:shd w:val="clear" w:color="auto" w:fill="FFFFFF"/>
          <w:lang w:val="uk-UA"/>
        </w:rPr>
        <w:t xml:space="preserve">. / С. Я. </w:t>
      </w:r>
      <w:proofErr w:type="spellStart"/>
      <w:r w:rsidRPr="000F7872">
        <w:rPr>
          <w:shd w:val="clear" w:color="auto" w:fill="FFFFFF"/>
          <w:lang w:val="uk-UA"/>
        </w:rPr>
        <w:t>Вавженчук</w:t>
      </w:r>
      <w:proofErr w:type="spellEnd"/>
      <w:r w:rsidRPr="000F7872">
        <w:rPr>
          <w:shd w:val="clear" w:color="auto" w:fill="FFFFFF"/>
          <w:lang w:val="uk-UA"/>
        </w:rPr>
        <w:t xml:space="preserve"> ; Київ. нац. </w:t>
      </w:r>
      <w:proofErr w:type="spellStart"/>
      <w:r w:rsidRPr="000F7872">
        <w:rPr>
          <w:shd w:val="clear" w:color="auto" w:fill="FFFFFF"/>
          <w:lang w:val="uk-UA"/>
        </w:rPr>
        <w:t>екон</w:t>
      </w:r>
      <w:proofErr w:type="spellEnd"/>
      <w:r w:rsidRPr="000F7872">
        <w:rPr>
          <w:shd w:val="clear" w:color="auto" w:fill="FFFFFF"/>
          <w:lang w:val="uk-UA"/>
        </w:rPr>
        <w:t>. ун-т ім. Вадима Гетьмана. – К. : КНЕУ, 2011. – 584 с.</w:t>
      </w:r>
    </w:p>
    <w:p w:rsidR="000F7872" w:rsidRPr="000F7872" w:rsidRDefault="000F7872" w:rsidP="000F7872">
      <w:pPr>
        <w:pStyle w:val="a5"/>
        <w:numPr>
          <w:ilvl w:val="0"/>
          <w:numId w:val="55"/>
        </w:numPr>
        <w:tabs>
          <w:tab w:val="left" w:pos="426"/>
        </w:tabs>
        <w:ind w:left="426" w:hanging="568"/>
        <w:jc w:val="both"/>
        <w:rPr>
          <w:lang w:val="uk-UA"/>
        </w:rPr>
      </w:pPr>
      <w:r w:rsidRPr="000F7872">
        <w:rPr>
          <w:rStyle w:val="af0"/>
          <w:b w:val="0"/>
          <w:lang w:val="uk-UA"/>
        </w:rPr>
        <w:t>Договір</w:t>
      </w:r>
      <w:r w:rsidRPr="000F7872">
        <w:rPr>
          <w:rStyle w:val="apple-converted-space"/>
          <w:shd w:val="clear" w:color="auto" w:fill="FFFFFF"/>
          <w:lang w:val="uk-UA"/>
        </w:rPr>
        <w:t> </w:t>
      </w:r>
      <w:r w:rsidRPr="000F7872">
        <w:rPr>
          <w:shd w:val="clear" w:color="auto" w:fill="FFFFFF"/>
          <w:lang w:val="uk-UA"/>
        </w:rPr>
        <w:t>як універсальна правова конструкція : монографія / А. П. Гетьман [та ін.] ; за ред.: А. П. Гетьман, В. І. Борисова; Нац. ун-т "</w:t>
      </w:r>
      <w:proofErr w:type="spellStart"/>
      <w:r w:rsidRPr="000F7872">
        <w:rPr>
          <w:shd w:val="clear" w:color="auto" w:fill="FFFFFF"/>
          <w:lang w:val="uk-UA"/>
        </w:rPr>
        <w:t>Юрид</w:t>
      </w:r>
      <w:proofErr w:type="spellEnd"/>
      <w:r w:rsidRPr="000F7872">
        <w:rPr>
          <w:shd w:val="clear" w:color="auto" w:fill="FFFFFF"/>
          <w:lang w:val="uk-UA"/>
        </w:rPr>
        <w:t>. акад. України ім. Ярослава </w:t>
      </w:r>
      <w:r w:rsidRPr="000F7872">
        <w:rPr>
          <w:lang w:val="uk-UA"/>
        </w:rPr>
        <w:t>Мудрого". – Х. : Право, 2012.– 432с.</w:t>
      </w:r>
    </w:p>
    <w:p w:rsidR="000F7872" w:rsidRPr="000F7872" w:rsidRDefault="000F7872" w:rsidP="000F7872">
      <w:pPr>
        <w:pStyle w:val="a5"/>
        <w:numPr>
          <w:ilvl w:val="0"/>
          <w:numId w:val="55"/>
        </w:numPr>
        <w:tabs>
          <w:tab w:val="left" w:pos="426"/>
        </w:tabs>
        <w:ind w:left="426" w:hanging="568"/>
        <w:jc w:val="both"/>
        <w:rPr>
          <w:lang w:val="uk-UA"/>
        </w:rPr>
      </w:pPr>
      <w:r w:rsidRPr="000F7872">
        <w:rPr>
          <w:rStyle w:val="af0"/>
          <w:b w:val="0"/>
          <w:lang w:val="uk-UA"/>
        </w:rPr>
        <w:t>Управлінський облік</w:t>
      </w:r>
      <w:r w:rsidRPr="000F7872">
        <w:rPr>
          <w:rStyle w:val="apple-converted-space"/>
          <w:shd w:val="clear" w:color="auto" w:fill="FFFFFF"/>
          <w:lang w:val="uk-UA"/>
        </w:rPr>
        <w:t> </w:t>
      </w:r>
      <w:r w:rsidRPr="000F7872">
        <w:rPr>
          <w:shd w:val="clear" w:color="auto" w:fill="FFFFFF"/>
          <w:lang w:val="uk-UA"/>
        </w:rPr>
        <w:t>: навчально-практичний посібник / В. П. Шило [та ін.]. – Київ : Кондор, 2012. – 303 с.</w:t>
      </w:r>
    </w:p>
    <w:p w:rsidR="000F7872" w:rsidRPr="000F7872" w:rsidRDefault="000F7872" w:rsidP="000F7872">
      <w:pPr>
        <w:pStyle w:val="a5"/>
        <w:numPr>
          <w:ilvl w:val="0"/>
          <w:numId w:val="55"/>
        </w:numPr>
        <w:tabs>
          <w:tab w:val="left" w:pos="426"/>
        </w:tabs>
        <w:ind w:left="426" w:hanging="568"/>
        <w:jc w:val="both"/>
        <w:rPr>
          <w:lang w:val="uk-UA"/>
        </w:rPr>
      </w:pPr>
      <w:r w:rsidRPr="000F7872">
        <w:rPr>
          <w:rStyle w:val="af0"/>
          <w:b w:val="0"/>
          <w:lang w:val="uk-UA"/>
        </w:rPr>
        <w:t>Бізнес-планування</w:t>
      </w:r>
      <w:r w:rsidRPr="000F7872">
        <w:rPr>
          <w:rStyle w:val="apple-converted-space"/>
          <w:shd w:val="clear" w:color="auto" w:fill="FFFFFF"/>
          <w:lang w:val="uk-UA"/>
        </w:rPr>
        <w:t> </w:t>
      </w:r>
      <w:r w:rsidRPr="000F7872">
        <w:rPr>
          <w:shd w:val="clear" w:color="auto" w:fill="FFFFFF"/>
          <w:lang w:val="uk-UA"/>
        </w:rPr>
        <w:t xml:space="preserve">: навчальний посібник / Т. Г. </w:t>
      </w:r>
      <w:proofErr w:type="spellStart"/>
      <w:r w:rsidRPr="000F7872">
        <w:rPr>
          <w:shd w:val="clear" w:color="auto" w:fill="FFFFFF"/>
          <w:lang w:val="uk-UA"/>
        </w:rPr>
        <w:t>Васильців</w:t>
      </w:r>
      <w:proofErr w:type="spellEnd"/>
      <w:r w:rsidRPr="000F7872">
        <w:rPr>
          <w:shd w:val="clear" w:color="auto" w:fill="FFFFFF"/>
          <w:lang w:val="uk-UA"/>
        </w:rPr>
        <w:t xml:space="preserve"> [та ін.]. – Київ : Знання, 2013. – 207 с.</w:t>
      </w:r>
    </w:p>
    <w:p w:rsidR="000F7872" w:rsidRPr="000F7872" w:rsidRDefault="000F7872" w:rsidP="000F7872">
      <w:pPr>
        <w:pStyle w:val="a5"/>
        <w:numPr>
          <w:ilvl w:val="0"/>
          <w:numId w:val="55"/>
        </w:numPr>
        <w:tabs>
          <w:tab w:val="left" w:pos="426"/>
        </w:tabs>
        <w:ind w:left="426" w:hanging="568"/>
        <w:jc w:val="both"/>
        <w:rPr>
          <w:shd w:val="clear" w:color="auto" w:fill="FFFFFF"/>
          <w:lang w:val="uk-UA"/>
        </w:rPr>
      </w:pPr>
      <w:r w:rsidRPr="000F7872">
        <w:rPr>
          <w:rStyle w:val="af0"/>
          <w:b w:val="0"/>
          <w:lang w:val="uk-UA"/>
        </w:rPr>
        <w:t>Шершун, А. А. </w:t>
      </w:r>
      <w:r w:rsidRPr="000F7872">
        <w:rPr>
          <w:rStyle w:val="apple-converted-space"/>
          <w:bCs/>
          <w:shd w:val="clear" w:color="auto" w:fill="FFFFFF"/>
          <w:lang w:val="uk-UA"/>
        </w:rPr>
        <w:t> </w:t>
      </w:r>
      <w:r w:rsidRPr="000F7872">
        <w:rPr>
          <w:shd w:val="clear" w:color="auto" w:fill="FFFFFF"/>
          <w:lang w:val="uk-UA"/>
        </w:rPr>
        <w:t>Митні правила в Україні : підручник / А. А. Шершун ; Хмельницький національний ун-т. – Харків : Факт, 2013. – 512 с. </w:t>
      </w:r>
    </w:p>
    <w:p w:rsidR="000F7872" w:rsidRPr="000F7872" w:rsidRDefault="000F7872" w:rsidP="000F7872">
      <w:pPr>
        <w:pStyle w:val="a5"/>
        <w:numPr>
          <w:ilvl w:val="0"/>
          <w:numId w:val="55"/>
        </w:numPr>
        <w:tabs>
          <w:tab w:val="left" w:pos="426"/>
        </w:tabs>
        <w:ind w:left="426" w:hanging="568"/>
        <w:jc w:val="both"/>
        <w:rPr>
          <w:lang w:val="uk-UA"/>
        </w:rPr>
      </w:pPr>
      <w:proofErr w:type="spellStart"/>
      <w:r w:rsidRPr="000F7872">
        <w:rPr>
          <w:rStyle w:val="af0"/>
          <w:b w:val="0"/>
          <w:lang w:val="uk-UA"/>
        </w:rPr>
        <w:t>Пучковська</w:t>
      </w:r>
      <w:proofErr w:type="spellEnd"/>
      <w:r w:rsidRPr="000F7872">
        <w:rPr>
          <w:rStyle w:val="af0"/>
          <w:b w:val="0"/>
          <w:lang w:val="uk-UA"/>
        </w:rPr>
        <w:t xml:space="preserve"> І. Й</w:t>
      </w:r>
      <w:r w:rsidRPr="000F7872">
        <w:rPr>
          <w:shd w:val="clear" w:color="auto" w:fill="FFFFFF"/>
          <w:lang w:val="uk-UA"/>
        </w:rPr>
        <w:t xml:space="preserve">. Неустойка, порука, гарантія, завдаток, застава та </w:t>
      </w:r>
      <w:proofErr w:type="spellStart"/>
      <w:r w:rsidRPr="000F7872">
        <w:rPr>
          <w:shd w:val="clear" w:color="auto" w:fill="FFFFFF"/>
          <w:lang w:val="uk-UA"/>
        </w:rPr>
        <w:t>притримання</w:t>
      </w:r>
      <w:proofErr w:type="spellEnd"/>
      <w:r w:rsidRPr="000F7872">
        <w:rPr>
          <w:shd w:val="clear" w:color="auto" w:fill="FFFFFF"/>
          <w:lang w:val="uk-UA"/>
        </w:rPr>
        <w:t xml:space="preserve"> як способи захисту прав кредитора в договірному зобов'язанні : </w:t>
      </w:r>
      <w:proofErr w:type="spellStart"/>
      <w:r w:rsidRPr="000F7872">
        <w:rPr>
          <w:shd w:val="clear" w:color="auto" w:fill="FFFFFF"/>
          <w:lang w:val="uk-UA"/>
        </w:rPr>
        <w:t>навч</w:t>
      </w:r>
      <w:proofErr w:type="spellEnd"/>
      <w:r w:rsidRPr="000F7872">
        <w:rPr>
          <w:shd w:val="clear" w:color="auto" w:fill="FFFFFF"/>
          <w:lang w:val="uk-UA"/>
        </w:rPr>
        <w:t xml:space="preserve">. </w:t>
      </w:r>
      <w:proofErr w:type="spellStart"/>
      <w:r w:rsidRPr="000F7872">
        <w:rPr>
          <w:shd w:val="clear" w:color="auto" w:fill="FFFFFF"/>
          <w:lang w:val="uk-UA"/>
        </w:rPr>
        <w:t>посіб</w:t>
      </w:r>
      <w:proofErr w:type="spellEnd"/>
      <w:r w:rsidRPr="000F7872">
        <w:rPr>
          <w:shd w:val="clear" w:color="auto" w:fill="FFFFFF"/>
          <w:lang w:val="uk-UA"/>
        </w:rPr>
        <w:t xml:space="preserve">. / І. Й. </w:t>
      </w:r>
      <w:proofErr w:type="spellStart"/>
      <w:r w:rsidRPr="000F7872">
        <w:rPr>
          <w:shd w:val="clear" w:color="auto" w:fill="FFFFFF"/>
          <w:lang w:val="uk-UA"/>
        </w:rPr>
        <w:t>Пучковська</w:t>
      </w:r>
      <w:proofErr w:type="spellEnd"/>
      <w:r w:rsidRPr="000F7872">
        <w:rPr>
          <w:shd w:val="clear" w:color="auto" w:fill="FFFFFF"/>
          <w:lang w:val="uk-UA"/>
        </w:rPr>
        <w:t>. – Х. : ФІНН, 2013. – 144 с.</w:t>
      </w:r>
    </w:p>
    <w:p w:rsidR="000F7872" w:rsidRPr="000F7872" w:rsidRDefault="000F7872" w:rsidP="000F7872">
      <w:pPr>
        <w:pStyle w:val="a5"/>
        <w:numPr>
          <w:ilvl w:val="0"/>
          <w:numId w:val="55"/>
        </w:numPr>
        <w:tabs>
          <w:tab w:val="left" w:pos="426"/>
        </w:tabs>
        <w:ind w:left="426" w:hanging="568"/>
        <w:jc w:val="both"/>
        <w:rPr>
          <w:lang w:val="uk-UA"/>
        </w:rPr>
      </w:pPr>
      <w:r w:rsidRPr="000F7872">
        <w:rPr>
          <w:lang w:val="uk-UA"/>
        </w:rPr>
        <w:t xml:space="preserve">Віхров О., Віхрова І. До питання про види та форми </w:t>
      </w:r>
      <w:proofErr w:type="spellStart"/>
      <w:r w:rsidRPr="000F7872">
        <w:rPr>
          <w:lang w:val="uk-UA"/>
        </w:rPr>
        <w:t>господарськоправової</w:t>
      </w:r>
      <w:proofErr w:type="spellEnd"/>
      <w:r w:rsidRPr="000F7872">
        <w:rPr>
          <w:lang w:val="uk-UA"/>
        </w:rPr>
        <w:t xml:space="preserve"> відповідальності // Підприємництво, господарство і право – 2011. - №4. – С. 129-133.</w:t>
      </w:r>
    </w:p>
    <w:p w:rsidR="000F7872" w:rsidRPr="000F7872" w:rsidRDefault="000F7872" w:rsidP="000F7872">
      <w:pPr>
        <w:pStyle w:val="a5"/>
        <w:numPr>
          <w:ilvl w:val="0"/>
          <w:numId w:val="55"/>
        </w:numPr>
        <w:tabs>
          <w:tab w:val="left" w:pos="426"/>
        </w:tabs>
        <w:ind w:left="426" w:hanging="568"/>
        <w:jc w:val="both"/>
        <w:rPr>
          <w:lang w:val="uk-UA"/>
        </w:rPr>
      </w:pPr>
      <w:r w:rsidRPr="000F7872">
        <w:rPr>
          <w:shd w:val="clear" w:color="auto" w:fill="FFFFFF"/>
          <w:lang w:val="uk-UA"/>
        </w:rPr>
        <w:t>Антимонопольно-конкурентне право України. Навчальний посібник. - К.: Центр учбової літератури, 2011. - 272 с.</w:t>
      </w:r>
    </w:p>
    <w:p w:rsidR="000F7872" w:rsidRPr="000F7872" w:rsidRDefault="000F7872" w:rsidP="000F7872">
      <w:pPr>
        <w:pStyle w:val="a5"/>
        <w:numPr>
          <w:ilvl w:val="0"/>
          <w:numId w:val="55"/>
        </w:numPr>
        <w:tabs>
          <w:tab w:val="left" w:pos="426"/>
        </w:tabs>
        <w:ind w:left="426" w:hanging="568"/>
        <w:jc w:val="both"/>
        <w:rPr>
          <w:lang w:val="uk-UA"/>
        </w:rPr>
      </w:pPr>
      <w:r w:rsidRPr="000F7872">
        <w:rPr>
          <w:lang w:val="uk-UA"/>
        </w:rPr>
        <w:t xml:space="preserve">Право </w:t>
      </w:r>
      <w:proofErr w:type="spellStart"/>
      <w:r w:rsidRPr="000F7872">
        <w:rPr>
          <w:lang w:val="uk-UA"/>
        </w:rPr>
        <w:t>Европейського</w:t>
      </w:r>
      <w:proofErr w:type="spellEnd"/>
      <w:r w:rsidRPr="000F7872">
        <w:rPr>
          <w:lang w:val="uk-UA"/>
        </w:rPr>
        <w:t xml:space="preserve"> Союзу: </w:t>
      </w:r>
      <w:proofErr w:type="spellStart"/>
      <w:r w:rsidRPr="000F7872">
        <w:rPr>
          <w:lang w:val="uk-UA"/>
        </w:rPr>
        <w:t>Навч</w:t>
      </w:r>
      <w:proofErr w:type="spellEnd"/>
      <w:r w:rsidRPr="000F7872">
        <w:rPr>
          <w:lang w:val="uk-UA"/>
        </w:rPr>
        <w:t xml:space="preserve">. посібник /За </w:t>
      </w:r>
      <w:proofErr w:type="spellStart"/>
      <w:r w:rsidRPr="000F7872">
        <w:rPr>
          <w:lang w:val="uk-UA"/>
        </w:rPr>
        <w:t>заг</w:t>
      </w:r>
      <w:proofErr w:type="spellEnd"/>
      <w:r w:rsidRPr="000F7872">
        <w:rPr>
          <w:lang w:val="uk-UA"/>
        </w:rPr>
        <w:t>. Ред. Р.А.Петрова. – 2-ге вид. – К.: Істина, 2009. – 376 с.</w:t>
      </w:r>
    </w:p>
    <w:p w:rsidR="000F7872" w:rsidRPr="000F7872" w:rsidRDefault="000F7872" w:rsidP="000F7872">
      <w:pPr>
        <w:tabs>
          <w:tab w:val="left" w:pos="426"/>
        </w:tabs>
        <w:autoSpaceDE w:val="0"/>
        <w:autoSpaceDN w:val="0"/>
        <w:adjustRightInd w:val="0"/>
        <w:spacing w:before="120"/>
        <w:ind w:left="426" w:hanging="568"/>
        <w:rPr>
          <w:b/>
          <w:i/>
          <w:lang w:val="uk-UA"/>
        </w:rPr>
      </w:pPr>
      <w:r w:rsidRPr="000F7872">
        <w:rPr>
          <w:b/>
          <w:i/>
          <w:lang w:val="uk-UA"/>
        </w:rPr>
        <w:t>Офіційні видання:</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 xml:space="preserve">Офіційний вісник Президента України: Інформаційний бюлетень </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Відомості Верховної Ради України: Офіційне видання.</w:t>
      </w:r>
    </w:p>
    <w:p w:rsidR="000F7872" w:rsidRPr="00246DA1" w:rsidRDefault="000F7872" w:rsidP="000F7872">
      <w:pPr>
        <w:pStyle w:val="a5"/>
        <w:numPr>
          <w:ilvl w:val="0"/>
          <w:numId w:val="55"/>
        </w:numPr>
        <w:tabs>
          <w:tab w:val="left" w:pos="426"/>
        </w:tabs>
        <w:spacing w:before="120" w:after="0"/>
        <w:ind w:left="426" w:hanging="568"/>
        <w:jc w:val="both"/>
        <w:rPr>
          <w:lang w:val="uk-UA"/>
        </w:rPr>
      </w:pPr>
      <w:r w:rsidRPr="00246DA1">
        <w:rPr>
          <w:lang w:val="uk-UA"/>
        </w:rPr>
        <w:t>В</w:t>
      </w:r>
      <w:hyperlink r:id="rId66" w:history="1">
        <w:r w:rsidRPr="00246DA1">
          <w:rPr>
            <w:rStyle w:val="af"/>
            <w:color w:val="auto"/>
            <w:sz w:val="24"/>
            <w:szCs w:val="24"/>
            <w:u w:val="none"/>
            <w:lang w:val="uk-UA"/>
          </w:rPr>
          <w:t xml:space="preserve">існик Верховного Суду України: Офіційне друковане видання /Верховний Суд України. Українська Правнича Фундація. - </w:t>
        </w:r>
        <w:proofErr w:type="spellStart"/>
        <w:r w:rsidRPr="00246DA1">
          <w:rPr>
            <w:rStyle w:val="af"/>
            <w:color w:val="auto"/>
            <w:sz w:val="24"/>
            <w:szCs w:val="24"/>
            <w:u w:val="none"/>
            <w:lang w:val="uk-UA"/>
          </w:rPr>
          <w:t>К.</w:t>
        </w:r>
      </w:hyperlink>
      <w:hyperlink r:id="rId67" w:history="1">
        <w:r w:rsidRPr="00246DA1">
          <w:rPr>
            <w:rStyle w:val="af"/>
            <w:color w:val="auto"/>
            <w:sz w:val="24"/>
            <w:szCs w:val="24"/>
            <w:u w:val="none"/>
            <w:lang w:val="uk-UA"/>
          </w:rPr>
          <w:t>http</w:t>
        </w:r>
        <w:proofErr w:type="spellEnd"/>
        <w:r w:rsidRPr="00246DA1">
          <w:rPr>
            <w:rStyle w:val="af"/>
            <w:color w:val="auto"/>
            <w:sz w:val="24"/>
            <w:szCs w:val="24"/>
            <w:u w:val="none"/>
            <w:lang w:val="uk-UA"/>
          </w:rPr>
          <w:t>://</w:t>
        </w:r>
        <w:proofErr w:type="spellStart"/>
        <w:r w:rsidRPr="00246DA1">
          <w:rPr>
            <w:rStyle w:val="af"/>
            <w:color w:val="auto"/>
            <w:sz w:val="24"/>
            <w:szCs w:val="24"/>
            <w:u w:val="none"/>
            <w:lang w:val="uk-UA"/>
          </w:rPr>
          <w:t>www.scourt.gov.ua</w:t>
        </w:r>
        <w:proofErr w:type="spellEnd"/>
      </w:hyperlink>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Офіційний вісник України: Збірник актів законодавства /М-во юстиції України. - К.</w:t>
      </w:r>
    </w:p>
    <w:p w:rsidR="000F7872" w:rsidRPr="000F7872" w:rsidRDefault="000F7872" w:rsidP="000F7872">
      <w:pPr>
        <w:pStyle w:val="a5"/>
        <w:numPr>
          <w:ilvl w:val="0"/>
          <w:numId w:val="55"/>
        </w:numPr>
        <w:tabs>
          <w:tab w:val="left" w:pos="426"/>
        </w:tabs>
        <w:spacing w:before="120" w:after="0"/>
        <w:ind w:left="426" w:hanging="568"/>
        <w:jc w:val="both"/>
        <w:rPr>
          <w:lang w:val="uk-UA"/>
        </w:rPr>
      </w:pPr>
      <w:r w:rsidRPr="000F7872">
        <w:rPr>
          <w:lang w:val="uk-UA"/>
        </w:rPr>
        <w:t>Вісник господарського судочинства /Вищий господарський суд України. – К.</w:t>
      </w:r>
    </w:p>
    <w:p w:rsidR="000F7872" w:rsidRPr="000F7872" w:rsidRDefault="000F7872" w:rsidP="000F7872">
      <w:pPr>
        <w:pStyle w:val="a5"/>
        <w:numPr>
          <w:ilvl w:val="0"/>
          <w:numId w:val="55"/>
        </w:numPr>
        <w:tabs>
          <w:tab w:val="left" w:pos="426"/>
        </w:tabs>
        <w:spacing w:before="120" w:after="0"/>
        <w:ind w:left="426" w:hanging="568"/>
        <w:rPr>
          <w:lang w:val="uk-UA"/>
        </w:rPr>
      </w:pPr>
      <w:r w:rsidRPr="000F7872">
        <w:rPr>
          <w:lang w:val="uk-UA"/>
        </w:rPr>
        <w:lastRenderedPageBreak/>
        <w:t>Вісник Національної Академії Наук України: Загально-наук. та громадсько-політ. журн. /Президія НАНУ. - К.</w:t>
      </w:r>
    </w:p>
    <w:p w:rsidR="000F7872" w:rsidRPr="000F7872" w:rsidRDefault="000F7872" w:rsidP="000F7872">
      <w:pPr>
        <w:pStyle w:val="a5"/>
        <w:tabs>
          <w:tab w:val="left" w:pos="426"/>
        </w:tabs>
        <w:spacing w:before="120"/>
        <w:ind w:left="425" w:hanging="567"/>
        <w:rPr>
          <w:b/>
          <w:i/>
          <w:lang w:val="uk-UA"/>
        </w:rPr>
      </w:pPr>
      <w:proofErr w:type="spellStart"/>
      <w:r w:rsidRPr="000F7872">
        <w:rPr>
          <w:b/>
          <w:i/>
          <w:lang w:val="uk-UA"/>
        </w:rPr>
        <w:t>Інтернет-ресурс</w:t>
      </w:r>
      <w:proofErr w:type="spellEnd"/>
      <w:r w:rsidRPr="000F7872">
        <w:rPr>
          <w:b/>
          <w:i/>
          <w:lang w:val="uk-UA"/>
        </w:rPr>
        <w:t>. Офіційні сайти:</w:t>
      </w:r>
    </w:p>
    <w:p w:rsidR="000F7872" w:rsidRPr="00A45FF0" w:rsidRDefault="000F7872" w:rsidP="000F7872">
      <w:pPr>
        <w:numPr>
          <w:ilvl w:val="0"/>
          <w:numId w:val="55"/>
        </w:numPr>
        <w:tabs>
          <w:tab w:val="left" w:pos="426"/>
        </w:tabs>
        <w:ind w:left="425" w:hanging="567"/>
        <w:jc w:val="both"/>
        <w:rPr>
          <w:lang w:val="uk-UA"/>
        </w:rPr>
      </w:pPr>
      <w:r w:rsidRPr="00A45FF0">
        <w:rPr>
          <w:lang w:val="uk-UA"/>
        </w:rPr>
        <w:t xml:space="preserve">Електронні бази законодавства України: </w:t>
      </w:r>
      <w:proofErr w:type="spellStart"/>
      <w:r w:rsidRPr="00A45FF0">
        <w:rPr>
          <w:lang w:val="uk-UA"/>
        </w:rPr>
        <w:t>Інфодиск</w:t>
      </w:r>
      <w:proofErr w:type="spellEnd"/>
      <w:r w:rsidRPr="00A45FF0">
        <w:rPr>
          <w:lang w:val="uk-UA"/>
        </w:rPr>
        <w:t xml:space="preserve">: </w:t>
      </w:r>
      <w:proofErr w:type="spellStart"/>
      <w:r w:rsidRPr="00A45FF0">
        <w:rPr>
          <w:lang w:val="uk-UA"/>
        </w:rPr>
        <w:t>„ЗаконодавствоУкраины”</w:t>
      </w:r>
      <w:proofErr w:type="spellEnd"/>
      <w:r w:rsidRPr="00A45FF0">
        <w:rPr>
          <w:lang w:val="uk-UA"/>
        </w:rPr>
        <w:t xml:space="preserve"> (нормативно-правова база українською мовою – понад 80 000 документів); ЛИГА: ЗАКОН; Нормативні акти України (НАУ); Парус-Консультант; Юрист + Закон.</w:t>
      </w:r>
    </w:p>
    <w:p w:rsidR="000F7872" w:rsidRPr="00A45FF0" w:rsidRDefault="000F7872" w:rsidP="000F7872">
      <w:pPr>
        <w:numPr>
          <w:ilvl w:val="0"/>
          <w:numId w:val="55"/>
        </w:numPr>
        <w:tabs>
          <w:tab w:val="left" w:pos="426"/>
        </w:tabs>
        <w:ind w:left="426" w:hanging="568"/>
        <w:jc w:val="both"/>
        <w:rPr>
          <w:lang w:val="uk-UA"/>
        </w:rPr>
      </w:pPr>
      <w:r w:rsidRPr="00A45FF0">
        <w:rPr>
          <w:lang w:val="uk-UA"/>
        </w:rPr>
        <w:t xml:space="preserve">Верховна рада України </w:t>
      </w:r>
      <w:hyperlink r:id="rId68" w:history="1">
        <w:r w:rsidRPr="00A45FF0">
          <w:rPr>
            <w:rStyle w:val="af"/>
            <w:color w:val="auto"/>
            <w:sz w:val="24"/>
            <w:szCs w:val="24"/>
            <w:u w:val="none"/>
            <w:lang w:val="uk-UA"/>
          </w:rPr>
          <w:t>http://portal.rada.gov.ua</w:t>
        </w:r>
      </w:hyperlink>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 xml:space="preserve">Президент України − http:// </w:t>
      </w:r>
      <w:proofErr w:type="spellStart"/>
      <w:r w:rsidRPr="00A45FF0">
        <w:rPr>
          <w:lang w:val="uk-UA"/>
        </w:rPr>
        <w:t>www.president.gov.ua</w:t>
      </w:r>
      <w:proofErr w:type="spellEnd"/>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 xml:space="preserve">Кабінет Міністрів України − http:// </w:t>
      </w:r>
      <w:proofErr w:type="spellStart"/>
      <w:r w:rsidRPr="00A45FF0">
        <w:rPr>
          <w:lang w:val="uk-UA"/>
        </w:rPr>
        <w:t>www.kmu.gov.ua</w:t>
      </w:r>
      <w:proofErr w:type="spellEnd"/>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 xml:space="preserve">Конституційний суд України − http:// </w:t>
      </w:r>
      <w:proofErr w:type="spellStart"/>
      <w:r w:rsidRPr="00A45FF0">
        <w:rPr>
          <w:lang w:val="uk-UA"/>
        </w:rPr>
        <w:t>www.ccu.gov.ua</w:t>
      </w:r>
      <w:proofErr w:type="spellEnd"/>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 xml:space="preserve">Верховний суд України − http:// </w:t>
      </w:r>
      <w:proofErr w:type="spellStart"/>
      <w:r w:rsidRPr="00A45FF0">
        <w:rPr>
          <w:lang w:val="uk-UA"/>
        </w:rPr>
        <w:t>www.scourt.gov.ua</w:t>
      </w:r>
      <w:proofErr w:type="spellEnd"/>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 xml:space="preserve">Вищий адміністративний суд України - http:// </w:t>
      </w:r>
      <w:proofErr w:type="spellStart"/>
      <w:r w:rsidRPr="00A45FF0">
        <w:rPr>
          <w:lang w:val="uk-UA"/>
        </w:rPr>
        <w:t>www.vasu.gov.ua</w:t>
      </w:r>
      <w:proofErr w:type="spellEnd"/>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 xml:space="preserve">Уповноважений Верховної Ради України з прав людини − </w:t>
      </w:r>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 xml:space="preserve">http:// </w:t>
      </w:r>
      <w:proofErr w:type="spellStart"/>
      <w:r w:rsidRPr="00A45FF0">
        <w:rPr>
          <w:lang w:val="uk-UA"/>
        </w:rPr>
        <w:t>www.ombudsman.kiev.ua</w:t>
      </w:r>
      <w:proofErr w:type="spellEnd"/>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 xml:space="preserve">Міністерство освіти і науки України − http:// </w:t>
      </w:r>
      <w:proofErr w:type="spellStart"/>
      <w:r w:rsidRPr="00A45FF0">
        <w:rPr>
          <w:lang w:val="uk-UA"/>
        </w:rPr>
        <w:t>www.mon.gov.ua</w:t>
      </w:r>
      <w:proofErr w:type="spellEnd"/>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 xml:space="preserve">Міністерство праці та соціальної політики України − http:// </w:t>
      </w:r>
      <w:proofErr w:type="spellStart"/>
      <w:r w:rsidRPr="00A45FF0">
        <w:rPr>
          <w:lang w:val="uk-UA"/>
        </w:rPr>
        <w:t>www.mlsp.gov.ua</w:t>
      </w:r>
      <w:proofErr w:type="spellEnd"/>
    </w:p>
    <w:p w:rsidR="000F7872" w:rsidRPr="00A45FF0" w:rsidRDefault="000F7872" w:rsidP="000F7872">
      <w:pPr>
        <w:pStyle w:val="a5"/>
        <w:numPr>
          <w:ilvl w:val="0"/>
          <w:numId w:val="55"/>
        </w:numPr>
        <w:tabs>
          <w:tab w:val="left" w:pos="426"/>
        </w:tabs>
        <w:spacing w:after="0"/>
        <w:ind w:left="425" w:hanging="567"/>
        <w:jc w:val="both"/>
        <w:rPr>
          <w:lang w:val="uk-UA"/>
        </w:rPr>
      </w:pPr>
      <w:r w:rsidRPr="00A45FF0">
        <w:rPr>
          <w:lang w:val="uk-UA"/>
        </w:rPr>
        <w:t>МОП − http:// www.ilo.org.</w:t>
      </w:r>
    </w:p>
    <w:p w:rsidR="000F7872" w:rsidRPr="00A45FF0" w:rsidRDefault="000F7872" w:rsidP="000F7872">
      <w:pPr>
        <w:numPr>
          <w:ilvl w:val="0"/>
          <w:numId w:val="55"/>
        </w:numPr>
        <w:tabs>
          <w:tab w:val="left" w:pos="426"/>
        </w:tabs>
        <w:ind w:left="425" w:hanging="567"/>
        <w:rPr>
          <w:lang w:val="uk-UA"/>
        </w:rPr>
      </w:pPr>
      <w:r w:rsidRPr="00A45FF0">
        <w:rPr>
          <w:lang w:val="uk-UA"/>
        </w:rPr>
        <w:t xml:space="preserve">Рада Європи − http:// </w:t>
      </w:r>
      <w:hyperlink r:id="rId69" w:history="1">
        <w:r w:rsidRPr="00A45FF0">
          <w:rPr>
            <w:rStyle w:val="af"/>
            <w:color w:val="auto"/>
            <w:sz w:val="24"/>
            <w:szCs w:val="24"/>
            <w:u w:val="none"/>
            <w:lang w:val="uk-UA"/>
          </w:rPr>
          <w:t>www.coe.int</w:t>
        </w:r>
      </w:hyperlink>
    </w:p>
    <w:p w:rsidR="000F7872" w:rsidRPr="00A45FF0" w:rsidRDefault="000F7872" w:rsidP="000F7872">
      <w:pPr>
        <w:numPr>
          <w:ilvl w:val="0"/>
          <w:numId w:val="55"/>
        </w:numPr>
        <w:tabs>
          <w:tab w:val="left" w:pos="426"/>
        </w:tabs>
        <w:ind w:left="425" w:hanging="567"/>
        <w:rPr>
          <w:lang w:val="uk-UA"/>
        </w:rPr>
      </w:pPr>
      <w:r w:rsidRPr="00A45FF0">
        <w:rPr>
          <w:lang w:val="uk-UA"/>
        </w:rPr>
        <w:t xml:space="preserve">Права людини − http:// </w:t>
      </w:r>
      <w:hyperlink r:id="rId70" w:history="1">
        <w:r w:rsidRPr="00A45FF0">
          <w:rPr>
            <w:rStyle w:val="af"/>
            <w:color w:val="auto"/>
            <w:sz w:val="24"/>
            <w:szCs w:val="24"/>
            <w:u w:val="none"/>
            <w:lang w:val="uk-UA"/>
          </w:rPr>
          <w:t>www.humanrights.coe.int</w:t>
        </w:r>
      </w:hyperlink>
    </w:p>
    <w:p w:rsidR="000F7872" w:rsidRPr="00A45FF0" w:rsidRDefault="000F7872" w:rsidP="000F7872">
      <w:pPr>
        <w:numPr>
          <w:ilvl w:val="0"/>
          <w:numId w:val="55"/>
        </w:numPr>
        <w:tabs>
          <w:tab w:val="left" w:pos="426"/>
        </w:tabs>
        <w:ind w:left="425" w:hanging="567"/>
        <w:rPr>
          <w:lang w:val="uk-UA"/>
        </w:rPr>
      </w:pPr>
      <w:r w:rsidRPr="00A45FF0">
        <w:rPr>
          <w:lang w:val="uk-UA"/>
        </w:rPr>
        <w:t xml:space="preserve">Європейський суд з прав людини − http:// </w:t>
      </w:r>
      <w:hyperlink r:id="rId71" w:history="1">
        <w:r w:rsidRPr="00A45FF0">
          <w:rPr>
            <w:rStyle w:val="af"/>
            <w:color w:val="auto"/>
            <w:sz w:val="24"/>
            <w:szCs w:val="24"/>
            <w:u w:val="none"/>
            <w:lang w:val="uk-UA"/>
          </w:rPr>
          <w:t>www.echr.coe.int</w:t>
        </w:r>
      </w:hyperlink>
    </w:p>
    <w:p w:rsidR="000F7872" w:rsidRPr="00A45FF0" w:rsidRDefault="000F7872" w:rsidP="000F7872">
      <w:pPr>
        <w:numPr>
          <w:ilvl w:val="0"/>
          <w:numId w:val="55"/>
        </w:numPr>
        <w:tabs>
          <w:tab w:val="left" w:pos="426"/>
        </w:tabs>
        <w:ind w:left="426" w:hanging="568"/>
        <w:rPr>
          <w:lang w:val="uk-UA"/>
        </w:rPr>
      </w:pPr>
      <w:r w:rsidRPr="00A45FF0">
        <w:rPr>
          <w:lang w:val="uk-UA"/>
        </w:rPr>
        <w:t xml:space="preserve">Український портал практики Європейського суду з прав людини − http:// </w:t>
      </w:r>
      <w:hyperlink r:id="rId72" w:history="1">
        <w:r w:rsidRPr="00A45FF0">
          <w:rPr>
            <w:rStyle w:val="af"/>
            <w:color w:val="auto"/>
            <w:sz w:val="24"/>
            <w:szCs w:val="24"/>
            <w:u w:val="none"/>
            <w:lang w:val="uk-UA"/>
          </w:rPr>
          <w:t>www.eurocourt.org.ua</w:t>
        </w:r>
      </w:hyperlink>
    </w:p>
    <w:p w:rsidR="000F7872" w:rsidRPr="00A45FF0" w:rsidRDefault="000F7872" w:rsidP="000F7872">
      <w:pPr>
        <w:numPr>
          <w:ilvl w:val="0"/>
          <w:numId w:val="55"/>
        </w:numPr>
        <w:tabs>
          <w:tab w:val="left" w:pos="426"/>
        </w:tabs>
        <w:ind w:left="425" w:hanging="567"/>
        <w:rPr>
          <w:lang w:val="uk-UA"/>
        </w:rPr>
      </w:pPr>
      <w:r w:rsidRPr="00A45FF0">
        <w:rPr>
          <w:lang w:val="uk-UA"/>
        </w:rPr>
        <w:t xml:space="preserve">Європейська соціальна хартія − http:// </w:t>
      </w:r>
      <w:proofErr w:type="spellStart"/>
      <w:r w:rsidRPr="00A45FF0">
        <w:rPr>
          <w:lang w:val="uk-UA"/>
        </w:rPr>
        <w:t>www.chartesociale.coe.int</w:t>
      </w:r>
      <w:proofErr w:type="spellEnd"/>
    </w:p>
    <w:p w:rsidR="000F7872" w:rsidRPr="00A45FF0" w:rsidRDefault="000F7872" w:rsidP="000F7872">
      <w:pPr>
        <w:numPr>
          <w:ilvl w:val="0"/>
          <w:numId w:val="55"/>
        </w:numPr>
        <w:tabs>
          <w:tab w:val="left" w:pos="426"/>
        </w:tabs>
        <w:ind w:left="425" w:hanging="567"/>
        <w:rPr>
          <w:lang w:val="uk-UA"/>
        </w:rPr>
      </w:pPr>
      <w:r w:rsidRPr="00A45FF0">
        <w:rPr>
          <w:lang w:val="uk-UA"/>
        </w:rPr>
        <w:t xml:space="preserve">Європейський Союз − http:// </w:t>
      </w:r>
      <w:hyperlink r:id="rId73" w:history="1">
        <w:proofErr w:type="spellStart"/>
        <w:r w:rsidRPr="00A45FF0">
          <w:rPr>
            <w:rStyle w:val="af"/>
            <w:color w:val="auto"/>
            <w:sz w:val="24"/>
            <w:szCs w:val="24"/>
            <w:u w:val="none"/>
            <w:lang w:val="uk-UA"/>
          </w:rPr>
          <w:t>europa.eu.int</w:t>
        </w:r>
        <w:proofErr w:type="spellEnd"/>
        <w:r w:rsidRPr="00A45FF0">
          <w:rPr>
            <w:rStyle w:val="af"/>
            <w:color w:val="auto"/>
            <w:sz w:val="24"/>
            <w:szCs w:val="24"/>
            <w:u w:val="none"/>
            <w:lang w:val="uk-UA"/>
          </w:rPr>
          <w:t>/index-en.htm</w:t>
        </w:r>
      </w:hyperlink>
    </w:p>
    <w:p w:rsidR="000F7872" w:rsidRPr="000F7872" w:rsidRDefault="000F7872" w:rsidP="000F7872">
      <w:pPr>
        <w:pStyle w:val="23"/>
        <w:numPr>
          <w:ilvl w:val="0"/>
          <w:numId w:val="55"/>
        </w:numPr>
        <w:tabs>
          <w:tab w:val="left" w:pos="426"/>
        </w:tabs>
        <w:spacing w:after="0" w:line="240" w:lineRule="auto"/>
        <w:ind w:left="425" w:hanging="567"/>
        <w:jc w:val="both"/>
        <w:rPr>
          <w:lang w:val="uk-UA"/>
        </w:rPr>
      </w:pPr>
      <w:r w:rsidRPr="00A45FF0">
        <w:rPr>
          <w:lang w:val="uk-UA"/>
        </w:rPr>
        <w:t xml:space="preserve">База законодавства ЄС - EUR-Lex − http:// </w:t>
      </w:r>
      <w:hyperlink r:id="rId74" w:history="1">
        <w:proofErr w:type="spellStart"/>
        <w:r w:rsidRPr="00A45FF0">
          <w:rPr>
            <w:rStyle w:val="af"/>
            <w:color w:val="auto"/>
            <w:sz w:val="24"/>
            <w:szCs w:val="24"/>
            <w:u w:val="none"/>
            <w:lang w:val="uk-UA"/>
          </w:rPr>
          <w:t>europa.eu.int</w:t>
        </w:r>
        <w:proofErr w:type="spellEnd"/>
        <w:r w:rsidRPr="00A45FF0">
          <w:rPr>
            <w:rStyle w:val="af"/>
            <w:color w:val="auto"/>
            <w:sz w:val="24"/>
            <w:szCs w:val="24"/>
            <w:u w:val="none"/>
            <w:lang w:val="uk-UA"/>
          </w:rPr>
          <w:t>/eur-</w:t>
        </w:r>
        <w:proofErr w:type="spellStart"/>
        <w:r w:rsidRPr="00A45FF0">
          <w:rPr>
            <w:rStyle w:val="af"/>
            <w:color w:val="auto"/>
            <w:sz w:val="24"/>
            <w:szCs w:val="24"/>
            <w:u w:val="none"/>
            <w:lang w:val="uk-UA"/>
          </w:rPr>
          <w:t>lex</w:t>
        </w:r>
        <w:proofErr w:type="spellEnd"/>
      </w:hyperlink>
      <w:r w:rsidRPr="000F7872">
        <w:rPr>
          <w:lang w:val="uk-UA"/>
        </w:rPr>
        <w:t xml:space="preserve">/ </w:t>
      </w:r>
    </w:p>
    <w:p w:rsidR="000F7872" w:rsidRPr="000F7872" w:rsidRDefault="000F7872" w:rsidP="000F7872">
      <w:pPr>
        <w:pStyle w:val="a5"/>
        <w:tabs>
          <w:tab w:val="left" w:pos="426"/>
        </w:tabs>
        <w:spacing w:before="120"/>
        <w:ind w:left="426" w:hanging="568"/>
        <w:rPr>
          <w:i/>
          <w:lang w:val="uk-UA"/>
        </w:rPr>
      </w:pPr>
      <w:r w:rsidRPr="000F7872">
        <w:rPr>
          <w:b/>
          <w:i/>
          <w:lang w:val="uk-UA"/>
        </w:rPr>
        <w:t xml:space="preserve">Журнали, інформаційні </w:t>
      </w:r>
      <w:proofErr w:type="spellStart"/>
      <w:r w:rsidRPr="000F7872">
        <w:rPr>
          <w:b/>
          <w:i/>
          <w:lang w:val="uk-UA"/>
        </w:rPr>
        <w:t>бюлетні</w:t>
      </w:r>
      <w:proofErr w:type="spellEnd"/>
      <w:r w:rsidRPr="000F7872">
        <w:rPr>
          <w:i/>
          <w:lang w:val="uk-UA"/>
        </w:rPr>
        <w:t>:</w:t>
      </w:r>
    </w:p>
    <w:p w:rsidR="000F7872" w:rsidRPr="00CA796A" w:rsidRDefault="000F7872" w:rsidP="000F7872">
      <w:pPr>
        <w:pStyle w:val="a5"/>
        <w:numPr>
          <w:ilvl w:val="0"/>
          <w:numId w:val="55"/>
        </w:numPr>
        <w:tabs>
          <w:tab w:val="left" w:pos="426"/>
        </w:tabs>
        <w:spacing w:after="0"/>
        <w:ind w:left="425" w:hanging="567"/>
        <w:rPr>
          <w:lang w:val="uk-UA"/>
        </w:rPr>
      </w:pPr>
      <w:r w:rsidRPr="00CA796A">
        <w:rPr>
          <w:lang w:val="uk-UA"/>
        </w:rPr>
        <w:t xml:space="preserve">Право України: Юридичний журн. /М-во юстиції України. - К. </w:t>
      </w:r>
      <w:hyperlink r:id="rId75" w:history="1">
        <w:r w:rsidRPr="00CA796A">
          <w:rPr>
            <w:rStyle w:val="af"/>
            <w:color w:val="auto"/>
            <w:sz w:val="24"/>
            <w:szCs w:val="24"/>
            <w:u w:val="none"/>
            <w:lang w:val="uk-UA"/>
          </w:rPr>
          <w:t>http://pravo-ukraine.pravo.biz.ua/</w:t>
        </w:r>
      </w:hyperlink>
    </w:p>
    <w:p w:rsidR="000F7872" w:rsidRPr="00CA796A" w:rsidRDefault="000F7872" w:rsidP="000F7872">
      <w:pPr>
        <w:pStyle w:val="a5"/>
        <w:numPr>
          <w:ilvl w:val="0"/>
          <w:numId w:val="55"/>
        </w:numPr>
        <w:tabs>
          <w:tab w:val="left" w:pos="426"/>
        </w:tabs>
        <w:spacing w:after="0"/>
        <w:ind w:left="425" w:hanging="567"/>
        <w:rPr>
          <w:lang w:val="uk-UA"/>
        </w:rPr>
      </w:pPr>
      <w:r w:rsidRPr="00CA796A">
        <w:rPr>
          <w:lang w:val="uk-UA"/>
        </w:rPr>
        <w:t xml:space="preserve">Підприємництво, господарство і право / Спілка юристів України; Інститут держави і права; НАН України. </w:t>
      </w:r>
    </w:p>
    <w:p w:rsidR="000F7872" w:rsidRPr="00CA796A" w:rsidRDefault="000F7872" w:rsidP="000F7872">
      <w:pPr>
        <w:pStyle w:val="a5"/>
        <w:numPr>
          <w:ilvl w:val="0"/>
          <w:numId w:val="55"/>
        </w:numPr>
        <w:tabs>
          <w:tab w:val="left" w:pos="426"/>
        </w:tabs>
        <w:spacing w:after="0"/>
        <w:ind w:left="425" w:hanging="567"/>
        <w:rPr>
          <w:lang w:val="uk-UA"/>
        </w:rPr>
      </w:pPr>
      <w:proofErr w:type="spellStart"/>
      <w:r w:rsidRPr="00CA796A">
        <w:rPr>
          <w:lang w:val="uk-UA"/>
        </w:rPr>
        <w:t>Вопрос</w:t>
      </w:r>
      <w:r w:rsidR="00CA796A">
        <w:t>ы</w:t>
      </w:r>
      <w:proofErr w:type="spellEnd"/>
      <w:r w:rsidR="00CA796A">
        <w:rPr>
          <w:lang w:val="uk-UA"/>
        </w:rPr>
        <w:t xml:space="preserve"> </w:t>
      </w:r>
      <w:proofErr w:type="spellStart"/>
      <w:r w:rsidR="00CA796A">
        <w:rPr>
          <w:lang w:val="uk-UA"/>
        </w:rPr>
        <w:t>экономики</w:t>
      </w:r>
      <w:proofErr w:type="spellEnd"/>
      <w:r w:rsidRPr="00CA796A">
        <w:rPr>
          <w:lang w:val="uk-UA"/>
        </w:rPr>
        <w:t xml:space="preserve">: </w:t>
      </w:r>
      <w:proofErr w:type="spellStart"/>
      <w:r w:rsidRPr="00CA796A">
        <w:rPr>
          <w:lang w:val="uk-UA"/>
        </w:rPr>
        <w:t>Ежемес</w:t>
      </w:r>
      <w:proofErr w:type="spellEnd"/>
      <w:r w:rsidRPr="00CA796A">
        <w:rPr>
          <w:lang w:val="uk-UA"/>
        </w:rPr>
        <w:t>. Журн. /РАН. – М. - http://www.vopreco.ru/</w:t>
      </w:r>
    </w:p>
    <w:p w:rsidR="000F7872" w:rsidRPr="00CA796A" w:rsidRDefault="00B86D30" w:rsidP="000F7872">
      <w:pPr>
        <w:pStyle w:val="a5"/>
        <w:numPr>
          <w:ilvl w:val="0"/>
          <w:numId w:val="55"/>
        </w:numPr>
        <w:tabs>
          <w:tab w:val="left" w:pos="426"/>
        </w:tabs>
        <w:spacing w:after="0"/>
        <w:ind w:left="425" w:hanging="567"/>
        <w:rPr>
          <w:lang w:val="uk-UA"/>
        </w:rPr>
      </w:pPr>
      <w:hyperlink r:id="rId76" w:history="1">
        <w:r w:rsidR="000F7872" w:rsidRPr="00CA796A">
          <w:rPr>
            <w:rStyle w:val="af"/>
            <w:color w:val="auto"/>
            <w:sz w:val="24"/>
            <w:szCs w:val="24"/>
            <w:u w:val="none"/>
            <w:lang w:val="uk-UA"/>
          </w:rPr>
          <w:t>Державний інформаційний бюлетень про приватизацію /Фонд держ. майна України. - К.  -  http://www.spfu.gov.ua/ukr/journal.php</w:t>
        </w:r>
      </w:hyperlink>
    </w:p>
    <w:p w:rsidR="000F7872" w:rsidRPr="00CA796A" w:rsidRDefault="000F7872" w:rsidP="000F7872">
      <w:pPr>
        <w:pStyle w:val="a5"/>
        <w:numPr>
          <w:ilvl w:val="0"/>
          <w:numId w:val="55"/>
        </w:numPr>
        <w:tabs>
          <w:tab w:val="left" w:pos="426"/>
        </w:tabs>
        <w:spacing w:after="0"/>
        <w:ind w:left="425" w:hanging="567"/>
        <w:rPr>
          <w:lang w:val="uk-UA"/>
        </w:rPr>
      </w:pPr>
      <w:r w:rsidRPr="00CA796A">
        <w:rPr>
          <w:lang w:val="uk-UA"/>
        </w:rPr>
        <w:t xml:space="preserve">Економічний часопис - ХХІ: Науковий журнал / Інститут трансформації суспільства. </w:t>
      </w:r>
    </w:p>
    <w:p w:rsidR="000F7872" w:rsidRPr="00CA796A" w:rsidRDefault="000F7872" w:rsidP="000F7872">
      <w:pPr>
        <w:pStyle w:val="a5"/>
        <w:numPr>
          <w:ilvl w:val="0"/>
          <w:numId w:val="55"/>
        </w:numPr>
        <w:tabs>
          <w:tab w:val="left" w:pos="426"/>
        </w:tabs>
        <w:spacing w:after="0"/>
        <w:ind w:left="425" w:hanging="567"/>
        <w:rPr>
          <w:lang w:val="uk-UA"/>
        </w:rPr>
      </w:pPr>
      <w:r w:rsidRPr="00CA796A">
        <w:rPr>
          <w:lang w:val="uk-UA"/>
        </w:rPr>
        <w:t>Зовнішня торгівля: право та економіка: Наукове видання / М-во економіки та з питань європейської інтеграції України; Українська академія зовнішньої торгівлі. - К.</w:t>
      </w:r>
    </w:p>
    <w:p w:rsidR="000F7872" w:rsidRPr="00CA796A" w:rsidRDefault="00B86D30" w:rsidP="000F7872">
      <w:pPr>
        <w:pStyle w:val="a5"/>
        <w:numPr>
          <w:ilvl w:val="0"/>
          <w:numId w:val="55"/>
        </w:numPr>
        <w:tabs>
          <w:tab w:val="left" w:pos="426"/>
        </w:tabs>
        <w:spacing w:after="0"/>
        <w:ind w:left="425" w:hanging="567"/>
        <w:rPr>
          <w:lang w:val="uk-UA"/>
        </w:rPr>
      </w:pPr>
      <w:hyperlink r:id="rId77" w:history="1">
        <w:r w:rsidR="000F7872" w:rsidRPr="00CA796A">
          <w:rPr>
            <w:rStyle w:val="af"/>
            <w:color w:val="auto"/>
            <w:sz w:val="24"/>
            <w:szCs w:val="24"/>
            <w:u w:val="none"/>
            <w:lang w:val="uk-UA"/>
          </w:rPr>
          <w:t>Інтелектуальна власність: Наук.-практ. журн. /Наук.-дослідницький центр патентної експертизи. - К. http://www.intelvlas.com.ua/</w:t>
        </w:r>
      </w:hyperlink>
    </w:p>
    <w:p w:rsidR="000F7872" w:rsidRPr="00CA796A" w:rsidRDefault="00B86D30" w:rsidP="000F7872">
      <w:pPr>
        <w:pStyle w:val="a5"/>
        <w:numPr>
          <w:ilvl w:val="0"/>
          <w:numId w:val="55"/>
        </w:numPr>
        <w:tabs>
          <w:tab w:val="left" w:pos="426"/>
        </w:tabs>
        <w:spacing w:after="0"/>
        <w:ind w:left="425" w:hanging="567"/>
        <w:rPr>
          <w:lang w:val="uk-UA"/>
        </w:rPr>
      </w:pPr>
      <w:hyperlink r:id="rId78" w:history="1">
        <w:r w:rsidR="000F7872" w:rsidRPr="00CA796A">
          <w:rPr>
            <w:rStyle w:val="af"/>
            <w:color w:val="auto"/>
            <w:sz w:val="24"/>
            <w:szCs w:val="24"/>
            <w:u w:val="none"/>
            <w:lang w:val="uk-UA"/>
          </w:rPr>
          <w:t>Юридичний журнал / "Юстініан".- К. http://www.justinian.com.ua/magazines.php</w:t>
        </w:r>
      </w:hyperlink>
    </w:p>
    <w:p w:rsidR="000F7872" w:rsidRPr="00CA796A" w:rsidRDefault="000F7872" w:rsidP="000F7872">
      <w:pPr>
        <w:pStyle w:val="a5"/>
        <w:numPr>
          <w:ilvl w:val="0"/>
          <w:numId w:val="55"/>
        </w:numPr>
        <w:tabs>
          <w:tab w:val="left" w:pos="426"/>
        </w:tabs>
        <w:spacing w:after="0"/>
        <w:ind w:left="425" w:hanging="567"/>
        <w:rPr>
          <w:lang w:val="uk-UA"/>
        </w:rPr>
      </w:pPr>
      <w:r w:rsidRPr="00CA796A">
        <w:rPr>
          <w:lang w:val="uk-UA"/>
        </w:rPr>
        <w:t xml:space="preserve">Стратегія розвитку України: Науковий журнал.  / НАУ. - К  </w:t>
      </w:r>
      <w:hyperlink r:id="rId79" w:anchor="обовязк#обовязк" w:history="1">
        <w:r w:rsidRPr="00CA796A">
          <w:rPr>
            <w:rStyle w:val="af"/>
            <w:b/>
            <w:bCs/>
            <w:color w:val="auto"/>
            <w:sz w:val="24"/>
            <w:szCs w:val="24"/>
            <w:u w:val="none"/>
            <w:lang w:val="uk-UA"/>
          </w:rPr>
          <w:t>[O].</w:t>
        </w:r>
      </w:hyperlink>
      <w:r w:rsidRPr="00CA796A">
        <w:rPr>
          <w:lang w:val="uk-UA"/>
        </w:rPr>
        <w:br/>
        <w:t xml:space="preserve">США. Канада: </w:t>
      </w:r>
      <w:proofErr w:type="spellStart"/>
      <w:r w:rsidRPr="00CA796A">
        <w:rPr>
          <w:lang w:val="uk-UA"/>
        </w:rPr>
        <w:t>Экономика</w:t>
      </w:r>
      <w:proofErr w:type="spellEnd"/>
      <w:r w:rsidRPr="00CA796A">
        <w:rPr>
          <w:lang w:val="uk-UA"/>
        </w:rPr>
        <w:t xml:space="preserve">,  </w:t>
      </w:r>
      <w:proofErr w:type="spellStart"/>
      <w:r w:rsidRPr="00CA796A">
        <w:rPr>
          <w:lang w:val="uk-UA"/>
        </w:rPr>
        <w:t>политика</w:t>
      </w:r>
      <w:proofErr w:type="spellEnd"/>
      <w:r w:rsidRPr="00CA796A">
        <w:rPr>
          <w:lang w:val="uk-UA"/>
        </w:rPr>
        <w:t xml:space="preserve">, </w:t>
      </w:r>
      <w:proofErr w:type="spellStart"/>
      <w:r w:rsidRPr="00CA796A">
        <w:rPr>
          <w:lang w:val="uk-UA"/>
        </w:rPr>
        <w:t>идеология</w:t>
      </w:r>
      <w:proofErr w:type="spellEnd"/>
      <w:r w:rsidRPr="00CA796A">
        <w:rPr>
          <w:lang w:val="uk-UA"/>
        </w:rPr>
        <w:t xml:space="preserve">: </w:t>
      </w:r>
      <w:proofErr w:type="spellStart"/>
      <w:r w:rsidRPr="00CA796A">
        <w:rPr>
          <w:lang w:val="uk-UA"/>
        </w:rPr>
        <w:t>Науч</w:t>
      </w:r>
      <w:proofErr w:type="spellEnd"/>
      <w:r w:rsidRPr="00CA796A">
        <w:rPr>
          <w:lang w:val="uk-UA"/>
        </w:rPr>
        <w:t xml:space="preserve">. и </w:t>
      </w:r>
      <w:proofErr w:type="spellStart"/>
      <w:r w:rsidRPr="00CA796A">
        <w:rPr>
          <w:lang w:val="uk-UA"/>
        </w:rPr>
        <w:t>обществ.-полит</w:t>
      </w:r>
      <w:proofErr w:type="spellEnd"/>
      <w:r w:rsidRPr="00CA796A">
        <w:rPr>
          <w:lang w:val="uk-UA"/>
        </w:rPr>
        <w:t xml:space="preserve">. журн. /РАН, </w:t>
      </w:r>
      <w:proofErr w:type="spellStart"/>
      <w:r w:rsidRPr="00CA796A">
        <w:rPr>
          <w:lang w:val="uk-UA"/>
        </w:rPr>
        <w:t>Институт</w:t>
      </w:r>
      <w:proofErr w:type="spellEnd"/>
      <w:r w:rsidRPr="00CA796A">
        <w:rPr>
          <w:lang w:val="uk-UA"/>
        </w:rPr>
        <w:t xml:space="preserve"> США и </w:t>
      </w:r>
      <w:proofErr w:type="spellStart"/>
      <w:r w:rsidRPr="00CA796A">
        <w:rPr>
          <w:lang w:val="uk-UA"/>
        </w:rPr>
        <w:t>Канады.-</w:t>
      </w:r>
      <w:proofErr w:type="spellEnd"/>
      <w:r w:rsidRPr="00CA796A">
        <w:rPr>
          <w:lang w:val="uk-UA"/>
        </w:rPr>
        <w:t xml:space="preserve"> М.</w:t>
      </w:r>
    </w:p>
    <w:p w:rsidR="000F7872" w:rsidRPr="00CA796A" w:rsidRDefault="000F7872" w:rsidP="000F7872">
      <w:pPr>
        <w:pStyle w:val="a5"/>
        <w:numPr>
          <w:ilvl w:val="0"/>
          <w:numId w:val="55"/>
        </w:numPr>
        <w:tabs>
          <w:tab w:val="left" w:pos="426"/>
        </w:tabs>
        <w:spacing w:after="0"/>
        <w:ind w:left="425" w:hanging="567"/>
        <w:rPr>
          <w:lang w:val="uk-UA"/>
        </w:rPr>
      </w:pPr>
      <w:r w:rsidRPr="00CA796A">
        <w:rPr>
          <w:lang w:val="uk-UA"/>
        </w:rPr>
        <w:t xml:space="preserve">Вісник Книжкової палати: Наук. </w:t>
      </w:r>
      <w:proofErr w:type="spellStart"/>
      <w:r w:rsidRPr="00CA796A">
        <w:rPr>
          <w:lang w:val="uk-UA"/>
        </w:rPr>
        <w:t>практ</w:t>
      </w:r>
      <w:proofErr w:type="spellEnd"/>
      <w:r w:rsidRPr="00CA796A">
        <w:rPr>
          <w:lang w:val="uk-UA"/>
        </w:rPr>
        <w:t>. журн. /Книжкова палата. - К.</w:t>
      </w:r>
      <w:hyperlink r:id="rId80" w:anchor="обовязк#обовязк" w:history="1">
        <w:r w:rsidRPr="00CA796A">
          <w:rPr>
            <w:rStyle w:val="af"/>
            <w:b/>
            <w:bCs/>
            <w:color w:val="auto"/>
            <w:sz w:val="24"/>
            <w:szCs w:val="24"/>
            <w:u w:val="none"/>
            <w:lang w:val="uk-UA"/>
          </w:rPr>
          <w:t>[O]</w:t>
        </w:r>
      </w:hyperlink>
      <w:r w:rsidRPr="00CA796A">
        <w:rPr>
          <w:lang w:val="uk-UA"/>
        </w:rPr>
        <w:t>.</w:t>
      </w:r>
    </w:p>
    <w:p w:rsidR="000F7872" w:rsidRPr="000F7872" w:rsidRDefault="000F7872" w:rsidP="000F7872">
      <w:pPr>
        <w:pStyle w:val="a5"/>
        <w:jc w:val="right"/>
        <w:rPr>
          <w:b/>
          <w:lang w:val="uk-UA"/>
        </w:rPr>
      </w:pPr>
    </w:p>
    <w:p w:rsidR="00246DA1" w:rsidRDefault="00246DA1" w:rsidP="000F7872">
      <w:pPr>
        <w:pStyle w:val="a5"/>
        <w:jc w:val="right"/>
        <w:rPr>
          <w:b/>
          <w:lang w:val="uk-UA"/>
        </w:rPr>
      </w:pPr>
    </w:p>
    <w:p w:rsidR="00246DA1" w:rsidRDefault="00246DA1" w:rsidP="000F7872">
      <w:pPr>
        <w:pStyle w:val="a5"/>
        <w:jc w:val="right"/>
        <w:rPr>
          <w:b/>
          <w:lang w:val="uk-UA"/>
        </w:rPr>
      </w:pPr>
    </w:p>
    <w:p w:rsidR="00B00373" w:rsidRDefault="00B00373" w:rsidP="000F7872">
      <w:pPr>
        <w:pStyle w:val="a5"/>
        <w:jc w:val="right"/>
        <w:rPr>
          <w:b/>
          <w:lang w:val="uk-UA"/>
        </w:rPr>
      </w:pPr>
    </w:p>
    <w:p w:rsidR="00B00373" w:rsidRDefault="00B00373" w:rsidP="000F7872">
      <w:pPr>
        <w:pStyle w:val="a5"/>
        <w:jc w:val="right"/>
        <w:rPr>
          <w:b/>
          <w:lang w:val="uk-UA"/>
        </w:rPr>
      </w:pPr>
    </w:p>
    <w:p w:rsidR="000F7872" w:rsidRPr="000F7872" w:rsidRDefault="000F7872" w:rsidP="000F7872">
      <w:pPr>
        <w:pStyle w:val="a5"/>
        <w:jc w:val="right"/>
        <w:rPr>
          <w:b/>
          <w:lang w:val="uk-UA"/>
        </w:rPr>
      </w:pPr>
      <w:r w:rsidRPr="000F7872">
        <w:rPr>
          <w:b/>
          <w:lang w:val="uk-UA"/>
        </w:rPr>
        <w:lastRenderedPageBreak/>
        <w:t>Додаток №1</w:t>
      </w:r>
    </w:p>
    <w:p w:rsidR="000F7872" w:rsidRPr="000F7872" w:rsidRDefault="000F7872" w:rsidP="000F7872">
      <w:pPr>
        <w:shd w:val="clear" w:color="auto" w:fill="FFFFFF"/>
        <w:spacing w:after="120"/>
        <w:jc w:val="center"/>
        <w:rPr>
          <w:b/>
          <w:color w:val="000000"/>
          <w:lang w:val="uk-UA"/>
        </w:rPr>
      </w:pPr>
      <w:r w:rsidRPr="000F7872">
        <w:rPr>
          <w:b/>
          <w:color w:val="000000"/>
          <w:lang w:val="uk-UA"/>
        </w:rPr>
        <w:t>Питання до екзамену</w:t>
      </w:r>
    </w:p>
    <w:p w:rsidR="000F7872" w:rsidRPr="000F7872" w:rsidRDefault="000F7872" w:rsidP="000F7872">
      <w:pPr>
        <w:numPr>
          <w:ilvl w:val="0"/>
          <w:numId w:val="57"/>
        </w:numPr>
        <w:ind w:left="-284" w:hanging="425"/>
        <w:rPr>
          <w:lang w:val="uk-UA"/>
        </w:rPr>
      </w:pPr>
      <w:r w:rsidRPr="000F7872">
        <w:rPr>
          <w:lang w:val="uk-UA"/>
        </w:rPr>
        <w:t>Розкрити сутність господарського права  як галузі права.</w:t>
      </w:r>
    </w:p>
    <w:p w:rsidR="000F7872" w:rsidRPr="000F7872" w:rsidRDefault="000F7872" w:rsidP="000F7872">
      <w:pPr>
        <w:pStyle w:val="afb"/>
        <w:numPr>
          <w:ilvl w:val="0"/>
          <w:numId w:val="57"/>
        </w:numPr>
        <w:ind w:left="-284" w:hanging="425"/>
        <w:rPr>
          <w:lang w:val="uk-UA"/>
        </w:rPr>
      </w:pPr>
      <w:r w:rsidRPr="000F7872">
        <w:rPr>
          <w:lang w:val="uk-UA"/>
        </w:rPr>
        <w:t>Розкрити сутність поняття «господарське законодавство» та охарактеризувати  його ознаки.</w:t>
      </w:r>
    </w:p>
    <w:p w:rsidR="000F7872" w:rsidRPr="000F7872" w:rsidRDefault="000F7872" w:rsidP="000F7872">
      <w:pPr>
        <w:pStyle w:val="afb"/>
        <w:numPr>
          <w:ilvl w:val="0"/>
          <w:numId w:val="57"/>
        </w:numPr>
        <w:ind w:left="-284" w:hanging="425"/>
        <w:rPr>
          <w:lang w:val="uk-UA"/>
        </w:rPr>
      </w:pPr>
      <w:r w:rsidRPr="000F7872">
        <w:rPr>
          <w:bCs/>
          <w:lang w:val="uk-UA"/>
        </w:rPr>
        <w:t>Визначити головну особливість господарського права, як галузі права.</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Дати визначення поняттю «господарська діяльність» та охарактеризувати ознаки та види господарської діяльності.</w:t>
      </w:r>
    </w:p>
    <w:p w:rsidR="000F7872" w:rsidRPr="000F7872" w:rsidRDefault="000F7872" w:rsidP="000F7872">
      <w:pPr>
        <w:pStyle w:val="afb"/>
        <w:numPr>
          <w:ilvl w:val="0"/>
          <w:numId w:val="57"/>
        </w:numPr>
        <w:shd w:val="clear" w:color="auto" w:fill="FFFFFF"/>
        <w:ind w:left="-284" w:hanging="425"/>
        <w:rPr>
          <w:lang w:val="uk-UA"/>
        </w:rPr>
      </w:pPr>
      <w:r w:rsidRPr="000F7872">
        <w:rPr>
          <w:bCs/>
          <w:lang w:val="uk-UA"/>
        </w:rPr>
        <w:t>Визначити принципові положення господарської діяльності.</w:t>
      </w:r>
    </w:p>
    <w:p w:rsidR="000F7872" w:rsidRPr="000F7872" w:rsidRDefault="000F7872" w:rsidP="000F7872">
      <w:pPr>
        <w:pStyle w:val="afb"/>
        <w:numPr>
          <w:ilvl w:val="0"/>
          <w:numId w:val="57"/>
        </w:numPr>
        <w:shd w:val="clear" w:color="auto" w:fill="FFFFFF"/>
        <w:ind w:left="-284" w:hanging="425"/>
        <w:rPr>
          <w:lang w:val="uk-UA"/>
        </w:rPr>
      </w:pPr>
      <w:r w:rsidRPr="000F7872">
        <w:rPr>
          <w:bCs/>
          <w:lang w:val="uk-UA"/>
        </w:rPr>
        <w:t>Визначити і охарактеризувати загальні принципи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Дати визначення поняттю «господарські правовідносини», та охарактеризувати їх ознаки та види.</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 xml:space="preserve">Визначити та охарактеризувати об’єкти  </w:t>
      </w:r>
      <w:r w:rsidRPr="000F7872">
        <w:rPr>
          <w:color w:val="000000"/>
          <w:shd w:val="clear" w:color="auto" w:fill="FFFFFF"/>
          <w:lang w:val="uk-UA"/>
        </w:rPr>
        <w:t>господарських правовідносин</w:t>
      </w:r>
      <w:r w:rsidRPr="000F7872">
        <w:rPr>
          <w:rStyle w:val="apple-converted-space"/>
          <w:color w:val="000000"/>
          <w:shd w:val="clear" w:color="auto" w:fill="FFFFFF"/>
          <w:lang w:val="uk-UA"/>
        </w:rPr>
        <w:t> </w:t>
      </w:r>
      <w:r w:rsidRPr="000F7872">
        <w:rPr>
          <w:lang w:val="uk-UA"/>
        </w:rPr>
        <w:t>.</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Визначити та охарактеризувати предмет і метод господарського права.</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Визначити суб’єктів господарських правовідносин та охарактеризувати  їх ознаки.</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Розкрити сутність державного контролю і нагляду за господарською діяльністю.</w:t>
      </w:r>
    </w:p>
    <w:p w:rsidR="000F7872" w:rsidRPr="000F7872" w:rsidRDefault="000F7872" w:rsidP="000F7872">
      <w:pPr>
        <w:pStyle w:val="a5"/>
        <w:numPr>
          <w:ilvl w:val="0"/>
          <w:numId w:val="57"/>
        </w:numPr>
        <w:spacing w:after="0"/>
        <w:ind w:left="-284" w:hanging="425"/>
        <w:rPr>
          <w:lang w:val="uk-UA"/>
        </w:rPr>
      </w:pPr>
      <w:r w:rsidRPr="000F7872">
        <w:rPr>
          <w:lang w:val="uk-UA"/>
        </w:rPr>
        <w:t>Охарактеризувати законодавче забезпечення політики держави у сфері конкурентних відносин і обмеження монополізму.</w:t>
      </w:r>
    </w:p>
    <w:p w:rsidR="000F7872" w:rsidRPr="000F7872" w:rsidRDefault="000F7872" w:rsidP="000F7872">
      <w:pPr>
        <w:pStyle w:val="a5"/>
        <w:numPr>
          <w:ilvl w:val="0"/>
          <w:numId w:val="57"/>
        </w:numPr>
        <w:spacing w:after="0"/>
        <w:ind w:left="-284" w:hanging="425"/>
        <w:rPr>
          <w:lang w:val="uk-UA"/>
        </w:rPr>
      </w:pPr>
      <w:r w:rsidRPr="000F7872">
        <w:rPr>
          <w:lang w:val="uk-UA"/>
        </w:rPr>
        <w:t>Визначити особливість к</w:t>
      </w:r>
      <w:r w:rsidRPr="000F7872">
        <w:rPr>
          <w:color w:val="000000"/>
          <w:shd w:val="clear" w:color="auto" w:fill="FFFFFF"/>
          <w:lang w:val="uk-UA"/>
        </w:rPr>
        <w:t>онкуренції у сфері господарювання.</w:t>
      </w:r>
    </w:p>
    <w:p w:rsidR="000F7872" w:rsidRPr="000F7872" w:rsidRDefault="000F7872" w:rsidP="000F7872">
      <w:pPr>
        <w:pStyle w:val="a5"/>
        <w:numPr>
          <w:ilvl w:val="0"/>
          <w:numId w:val="57"/>
        </w:numPr>
        <w:spacing w:after="0"/>
        <w:ind w:left="-284" w:hanging="425"/>
        <w:rPr>
          <w:lang w:val="uk-UA"/>
        </w:rPr>
      </w:pPr>
      <w:r w:rsidRPr="000F7872">
        <w:rPr>
          <w:color w:val="000000"/>
          <w:shd w:val="clear" w:color="auto" w:fill="FFFFFF"/>
          <w:lang w:val="uk-UA"/>
        </w:rPr>
        <w:t>Охарактеризувати державну політику, направлену на обмеження монополізму в економіці.</w:t>
      </w:r>
    </w:p>
    <w:p w:rsidR="000F7872" w:rsidRPr="000F7872" w:rsidRDefault="000F7872" w:rsidP="000F7872">
      <w:pPr>
        <w:pStyle w:val="a5"/>
        <w:numPr>
          <w:ilvl w:val="0"/>
          <w:numId w:val="57"/>
        </w:numPr>
        <w:spacing w:after="0"/>
        <w:ind w:left="-284" w:hanging="425"/>
        <w:rPr>
          <w:lang w:val="uk-UA"/>
        </w:rPr>
      </w:pPr>
      <w:r w:rsidRPr="000F7872">
        <w:rPr>
          <w:color w:val="000000"/>
          <w:shd w:val="clear" w:color="auto" w:fill="FFFFFF"/>
          <w:lang w:val="uk-UA"/>
        </w:rPr>
        <w:t>Визначити й охарактеризувати п</w:t>
      </w:r>
      <w:r w:rsidRPr="000F7872">
        <w:rPr>
          <w:color w:val="000000"/>
          <w:lang w:val="uk-UA"/>
        </w:rPr>
        <w:t>олітику демонополізації в Україні, її етапи, завдання та напрями.</w:t>
      </w:r>
    </w:p>
    <w:p w:rsidR="000F7872" w:rsidRPr="000F7872" w:rsidRDefault="000F7872" w:rsidP="000F7872">
      <w:pPr>
        <w:pStyle w:val="a5"/>
        <w:numPr>
          <w:ilvl w:val="0"/>
          <w:numId w:val="57"/>
        </w:numPr>
        <w:spacing w:after="0"/>
        <w:ind w:left="-284" w:hanging="425"/>
        <w:rPr>
          <w:lang w:val="uk-UA"/>
        </w:rPr>
      </w:pPr>
      <w:r w:rsidRPr="000F7872">
        <w:rPr>
          <w:color w:val="000000"/>
          <w:shd w:val="clear" w:color="auto" w:fill="FFFFFF"/>
          <w:lang w:val="uk-UA"/>
        </w:rPr>
        <w:t>Визначити сутність природних монополій і причини їх існування.</w:t>
      </w:r>
    </w:p>
    <w:p w:rsidR="000F7872" w:rsidRPr="000F7872" w:rsidRDefault="000F7872" w:rsidP="000F7872">
      <w:pPr>
        <w:pStyle w:val="a5"/>
        <w:numPr>
          <w:ilvl w:val="0"/>
          <w:numId w:val="57"/>
        </w:numPr>
        <w:spacing w:after="0"/>
        <w:ind w:left="-284" w:hanging="425"/>
        <w:rPr>
          <w:lang w:val="uk-UA"/>
        </w:rPr>
      </w:pPr>
      <w:r w:rsidRPr="000F7872">
        <w:rPr>
          <w:color w:val="000000"/>
          <w:shd w:val="clear" w:color="auto" w:fill="FFFFFF"/>
          <w:lang w:val="uk-UA"/>
        </w:rPr>
        <w:t>Охарактеризувати законодавче визначення  поняття «недобросовісна конкуренція» та її види.</w:t>
      </w:r>
    </w:p>
    <w:p w:rsidR="000F7872" w:rsidRPr="000F7872" w:rsidRDefault="000F7872" w:rsidP="000F7872">
      <w:pPr>
        <w:pStyle w:val="afb"/>
        <w:numPr>
          <w:ilvl w:val="0"/>
          <w:numId w:val="57"/>
        </w:numPr>
        <w:ind w:left="-284" w:hanging="425"/>
        <w:rPr>
          <w:lang w:val="uk-UA"/>
        </w:rPr>
      </w:pPr>
      <w:r w:rsidRPr="000F7872">
        <w:rPr>
          <w:lang w:val="uk-UA"/>
        </w:rPr>
        <w:t>Охарактеризувати державні органи місцевого самоврядування як учасників сфери господарювання.</w:t>
      </w:r>
    </w:p>
    <w:p w:rsidR="000F7872" w:rsidRPr="000F7872" w:rsidRDefault="000F7872" w:rsidP="000F7872">
      <w:pPr>
        <w:pStyle w:val="afb"/>
        <w:numPr>
          <w:ilvl w:val="0"/>
          <w:numId w:val="57"/>
        </w:numPr>
        <w:ind w:left="-284" w:hanging="425"/>
        <w:rPr>
          <w:lang w:val="uk-UA"/>
        </w:rPr>
      </w:pPr>
      <w:r w:rsidRPr="000F7872">
        <w:rPr>
          <w:rStyle w:val="apple-converted-space"/>
          <w:color w:val="000000"/>
          <w:shd w:val="clear" w:color="auto" w:fill="FFFFFF"/>
          <w:lang w:val="uk-UA"/>
        </w:rPr>
        <w:t>Визначити в</w:t>
      </w:r>
      <w:r w:rsidRPr="000F7872">
        <w:rPr>
          <w:color w:val="000000"/>
          <w:shd w:val="clear" w:color="auto" w:fill="FFFFFF"/>
          <w:lang w:val="uk-UA"/>
        </w:rPr>
        <w:t>ідносини суб'єктів господарювання з органами місцевого самоврядування.</w:t>
      </w:r>
    </w:p>
    <w:p w:rsidR="000F7872" w:rsidRPr="000F7872" w:rsidRDefault="000F7872" w:rsidP="000F7872">
      <w:pPr>
        <w:pStyle w:val="afb"/>
        <w:numPr>
          <w:ilvl w:val="0"/>
          <w:numId w:val="57"/>
        </w:numPr>
        <w:ind w:left="-284" w:hanging="425"/>
        <w:rPr>
          <w:lang w:val="uk-UA"/>
        </w:rPr>
      </w:pPr>
      <w:r w:rsidRPr="000F7872">
        <w:rPr>
          <w:color w:val="000000"/>
          <w:shd w:val="clear" w:color="auto" w:fill="FFFFFF"/>
          <w:lang w:val="uk-UA"/>
        </w:rPr>
        <w:t>Визначити особливості управління господарською діяльністю у комунальному секторі .</w:t>
      </w:r>
    </w:p>
    <w:p w:rsidR="000F7872" w:rsidRPr="000F7872" w:rsidRDefault="000F7872" w:rsidP="000F7872">
      <w:pPr>
        <w:pStyle w:val="afb"/>
        <w:numPr>
          <w:ilvl w:val="0"/>
          <w:numId w:val="57"/>
        </w:numPr>
        <w:ind w:left="-284" w:hanging="425"/>
        <w:rPr>
          <w:lang w:val="uk-UA"/>
        </w:rPr>
      </w:pPr>
      <w:r w:rsidRPr="000F7872">
        <w:rPr>
          <w:color w:val="000000"/>
          <w:shd w:val="clear" w:color="auto" w:fill="FFFFFF"/>
          <w:lang w:val="uk-UA"/>
        </w:rPr>
        <w:t>Визначте організаційні форми здійснення некомерційної господарської діяльності.</w:t>
      </w:r>
    </w:p>
    <w:p w:rsidR="000F7872" w:rsidRPr="000F7872" w:rsidRDefault="000F7872" w:rsidP="000F7872">
      <w:pPr>
        <w:pStyle w:val="afb"/>
        <w:numPr>
          <w:ilvl w:val="0"/>
          <w:numId w:val="57"/>
        </w:numPr>
        <w:ind w:left="-284" w:hanging="425"/>
        <w:rPr>
          <w:lang w:val="uk-UA"/>
        </w:rPr>
      </w:pPr>
      <w:r w:rsidRPr="000F7872">
        <w:rPr>
          <w:color w:val="000000"/>
          <w:lang w:val="uk-UA"/>
        </w:rPr>
        <w:t>Визначити сутність правового режиму ліцензування господарської діяльності.</w:t>
      </w:r>
    </w:p>
    <w:p w:rsidR="000F7872" w:rsidRPr="000F7872" w:rsidRDefault="000F7872" w:rsidP="000F7872">
      <w:pPr>
        <w:pStyle w:val="afb"/>
        <w:numPr>
          <w:ilvl w:val="0"/>
          <w:numId w:val="57"/>
        </w:numPr>
        <w:ind w:left="-284" w:hanging="425"/>
        <w:rPr>
          <w:lang w:val="uk-UA"/>
        </w:rPr>
      </w:pPr>
      <w:r w:rsidRPr="000F7872">
        <w:rPr>
          <w:color w:val="000000"/>
          <w:shd w:val="clear" w:color="auto" w:fill="FFFFFF"/>
          <w:lang w:val="uk-UA"/>
        </w:rPr>
        <w:t xml:space="preserve">Визначити законодавче право споживачів на їх захист,  механізм реалізації цього права,  способи та мету. </w:t>
      </w:r>
    </w:p>
    <w:p w:rsidR="000F7872" w:rsidRPr="000F7872" w:rsidRDefault="000F7872" w:rsidP="000F7872">
      <w:pPr>
        <w:pStyle w:val="afb"/>
        <w:numPr>
          <w:ilvl w:val="0"/>
          <w:numId w:val="57"/>
        </w:numPr>
        <w:ind w:left="-284" w:hanging="425"/>
        <w:rPr>
          <w:lang w:val="uk-UA"/>
        </w:rPr>
      </w:pPr>
      <w:r w:rsidRPr="000F7872">
        <w:rPr>
          <w:color w:val="000000"/>
          <w:shd w:val="clear" w:color="auto" w:fill="FFFFFF"/>
          <w:lang w:val="uk-UA"/>
        </w:rPr>
        <w:t>Охарактеризувати організаційні форми підприємництва,</w:t>
      </w:r>
      <w:r w:rsidRPr="000F7872">
        <w:rPr>
          <w:color w:val="000000"/>
          <w:lang w:val="uk-UA"/>
        </w:rPr>
        <w:t xml:space="preserve"> як суб’єкт господарського права</w:t>
      </w:r>
      <w:r w:rsidRPr="000F7872">
        <w:rPr>
          <w:color w:val="000000"/>
          <w:shd w:val="clear" w:color="auto" w:fill="FFFFFF"/>
          <w:lang w:val="uk-UA"/>
        </w:rPr>
        <w:t>.</w:t>
      </w:r>
    </w:p>
    <w:p w:rsidR="000F7872" w:rsidRPr="000F7872" w:rsidRDefault="000F7872" w:rsidP="000F7872">
      <w:pPr>
        <w:pStyle w:val="a5"/>
        <w:numPr>
          <w:ilvl w:val="0"/>
          <w:numId w:val="57"/>
        </w:numPr>
        <w:spacing w:after="0"/>
        <w:ind w:left="-284" w:hanging="425"/>
        <w:rPr>
          <w:color w:val="000000"/>
          <w:lang w:val="uk-UA"/>
        </w:rPr>
      </w:pPr>
      <w:r w:rsidRPr="000F7872">
        <w:rPr>
          <w:color w:val="000000"/>
          <w:lang w:val="uk-UA"/>
        </w:rPr>
        <w:t>Визначити правовий статус підприємства ( класифікація та загальна характеристика).</w:t>
      </w:r>
    </w:p>
    <w:p w:rsidR="000F7872" w:rsidRPr="000F7872" w:rsidRDefault="000F7872" w:rsidP="000F7872">
      <w:pPr>
        <w:pStyle w:val="afb"/>
        <w:numPr>
          <w:ilvl w:val="0"/>
          <w:numId w:val="57"/>
        </w:numPr>
        <w:ind w:left="-284" w:hanging="425"/>
        <w:rPr>
          <w:lang w:val="uk-UA"/>
        </w:rPr>
      </w:pPr>
      <w:r w:rsidRPr="000F7872">
        <w:rPr>
          <w:color w:val="000000"/>
          <w:shd w:val="clear" w:color="auto" w:fill="FFFFFF"/>
          <w:lang w:val="uk-UA"/>
        </w:rPr>
        <w:t xml:space="preserve">Охарактеризуйте механізм управління підприємством, визначений господарським кодексом. </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Визначити порядок та способи створення суб’єктів господарювання (підприємств).</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правове становище та види державних підприємств.</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Охарактеризуйте особливості господарської діяльності державних комерційних підприємств.</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Охарактеризуйте правове становище комунального унітарного підприємства.</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правове становище</w:t>
      </w:r>
      <w:r w:rsidRPr="000F7872">
        <w:rPr>
          <w:color w:val="000000"/>
          <w:lang w:val="uk-UA"/>
        </w:rPr>
        <w:t xml:space="preserve"> казенних підприємств.</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Визначити  види господарських товариств та їх засновницькі документи відповідно до кожного з їх видів.</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Визначте й охарактеризуйте власність і вклади учасників та засновників господарського товариства.</w:t>
      </w:r>
    </w:p>
    <w:p w:rsidR="000F7872" w:rsidRPr="000F7872" w:rsidRDefault="000F7872" w:rsidP="000F7872">
      <w:pPr>
        <w:pStyle w:val="afb"/>
        <w:numPr>
          <w:ilvl w:val="0"/>
          <w:numId w:val="57"/>
        </w:numPr>
        <w:shd w:val="clear" w:color="auto" w:fill="FFFFFF"/>
        <w:ind w:left="-284" w:hanging="425"/>
        <w:rPr>
          <w:lang w:val="uk-UA"/>
        </w:rPr>
      </w:pPr>
      <w:r w:rsidRPr="000F7872">
        <w:rPr>
          <w:rStyle w:val="apple-converted-space"/>
          <w:bCs/>
          <w:color w:val="000000"/>
          <w:bdr w:val="none" w:sz="0" w:space="0" w:color="auto" w:frame="1"/>
          <w:shd w:val="clear" w:color="auto" w:fill="FFFFFF"/>
          <w:lang w:val="uk-UA"/>
        </w:rPr>
        <w:t>Охарактеризуйте загальне правило формування с</w:t>
      </w:r>
      <w:r w:rsidRPr="000F7872">
        <w:rPr>
          <w:color w:val="000000"/>
          <w:shd w:val="clear" w:color="auto" w:fill="FFFFFF"/>
          <w:lang w:val="uk-UA"/>
        </w:rPr>
        <w:t>татутного  капіталу та фондів господарського товариства.</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 xml:space="preserve">Охарактеризувати  правове становище акціонерних товариств. </w:t>
      </w:r>
    </w:p>
    <w:p w:rsidR="000F7872" w:rsidRPr="000F7872" w:rsidRDefault="000F7872" w:rsidP="000F7872">
      <w:pPr>
        <w:pStyle w:val="afb"/>
        <w:numPr>
          <w:ilvl w:val="0"/>
          <w:numId w:val="57"/>
        </w:numPr>
        <w:shd w:val="clear" w:color="auto" w:fill="FFFFFF"/>
        <w:ind w:left="-284" w:hanging="425"/>
        <w:rPr>
          <w:color w:val="000000"/>
          <w:lang w:val="uk-UA"/>
        </w:rPr>
      </w:pPr>
      <w:r w:rsidRPr="000F7872">
        <w:rPr>
          <w:lang w:val="uk-UA"/>
        </w:rPr>
        <w:t xml:space="preserve">Визначити типи акціонерних товариств, та охарактеризувати їх. </w:t>
      </w:r>
    </w:p>
    <w:p w:rsidR="000F7872" w:rsidRPr="000F7872" w:rsidRDefault="000F7872" w:rsidP="000F7872">
      <w:pPr>
        <w:pStyle w:val="afb"/>
        <w:numPr>
          <w:ilvl w:val="0"/>
          <w:numId w:val="57"/>
        </w:numPr>
        <w:shd w:val="clear" w:color="auto" w:fill="FFFFFF"/>
        <w:ind w:left="-284" w:hanging="425"/>
        <w:rPr>
          <w:color w:val="000000"/>
          <w:lang w:val="uk-UA"/>
        </w:rPr>
      </w:pPr>
      <w:r w:rsidRPr="000F7872">
        <w:rPr>
          <w:lang w:val="uk-UA"/>
        </w:rPr>
        <w:t>Охарактеризувати  правове становище</w:t>
      </w:r>
      <w:r w:rsidRPr="000F7872">
        <w:rPr>
          <w:color w:val="000000"/>
          <w:lang w:val="uk-UA"/>
        </w:rPr>
        <w:t xml:space="preserve"> товариства з обмеженою відповідальністю.</w:t>
      </w:r>
    </w:p>
    <w:p w:rsidR="000F7872" w:rsidRPr="000F7872" w:rsidRDefault="000F7872" w:rsidP="000F7872">
      <w:pPr>
        <w:pStyle w:val="afb"/>
        <w:numPr>
          <w:ilvl w:val="0"/>
          <w:numId w:val="57"/>
        </w:numPr>
        <w:shd w:val="clear" w:color="auto" w:fill="FFFFFF"/>
        <w:ind w:left="-284" w:hanging="425"/>
        <w:rPr>
          <w:color w:val="000000"/>
          <w:lang w:val="uk-UA"/>
        </w:rPr>
      </w:pPr>
      <w:r w:rsidRPr="000F7872">
        <w:rPr>
          <w:lang w:val="uk-UA"/>
        </w:rPr>
        <w:t xml:space="preserve">Охарактеризувати  правове становище </w:t>
      </w:r>
      <w:r w:rsidRPr="000F7872">
        <w:rPr>
          <w:color w:val="000000"/>
          <w:lang w:val="uk-UA"/>
        </w:rPr>
        <w:t>товариства з додатковою відповідальністю</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правове становище повного товариства.</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правове становище командитного товариства.</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lastRenderedPageBreak/>
        <w:t>Охарактеризувати правове становище та види підприємств колективної власності.</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правове становище в</w:t>
      </w:r>
      <w:r w:rsidRPr="000F7872">
        <w:rPr>
          <w:color w:val="000000"/>
          <w:shd w:val="clear" w:color="auto" w:fill="FFFFFF"/>
          <w:lang w:val="uk-UA"/>
        </w:rPr>
        <w:t>иробничого кооперативу.</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правове становище приватних підприємств.</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правове становище ф</w:t>
      </w:r>
      <w:r w:rsidRPr="000F7872">
        <w:rPr>
          <w:color w:val="000000"/>
          <w:shd w:val="clear" w:color="auto" w:fill="FFFFFF"/>
          <w:lang w:val="uk-UA"/>
        </w:rPr>
        <w:t>ермерського господарства.</w:t>
      </w:r>
    </w:p>
    <w:p w:rsidR="000F7872" w:rsidRPr="000F7872" w:rsidRDefault="000F7872" w:rsidP="000F7872">
      <w:pPr>
        <w:pStyle w:val="afb"/>
        <w:numPr>
          <w:ilvl w:val="0"/>
          <w:numId w:val="57"/>
        </w:numPr>
        <w:shd w:val="clear" w:color="auto" w:fill="FFFFFF"/>
        <w:ind w:left="-284" w:hanging="425"/>
        <w:rPr>
          <w:color w:val="000000"/>
          <w:lang w:val="uk-UA"/>
        </w:rPr>
      </w:pPr>
      <w:r w:rsidRPr="000F7872">
        <w:rPr>
          <w:lang w:val="uk-UA"/>
        </w:rPr>
        <w:t>Охарактеризувати  правове становище</w:t>
      </w:r>
      <w:r w:rsidRPr="000F7872">
        <w:rPr>
          <w:color w:val="000000"/>
          <w:lang w:val="uk-UA"/>
        </w:rPr>
        <w:t xml:space="preserve"> підприємства з іноземними інвестиціями.</w:t>
      </w:r>
    </w:p>
    <w:p w:rsidR="000F7872" w:rsidRPr="000F7872" w:rsidRDefault="000F7872" w:rsidP="000F7872">
      <w:pPr>
        <w:pStyle w:val="afb"/>
        <w:numPr>
          <w:ilvl w:val="0"/>
          <w:numId w:val="57"/>
        </w:numPr>
        <w:shd w:val="clear" w:color="auto" w:fill="FFFFFF"/>
        <w:ind w:left="-284" w:hanging="425"/>
        <w:rPr>
          <w:color w:val="000000"/>
          <w:lang w:val="uk-UA"/>
        </w:rPr>
      </w:pPr>
      <w:r w:rsidRPr="000F7872">
        <w:rPr>
          <w:lang w:val="uk-UA"/>
        </w:rPr>
        <w:t xml:space="preserve">Охарактеризувати  правове становище іноземного підприємства. </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 xml:space="preserve">Дати визначення поняттю «об’єднання підприємств», визначити види та охарактеризувати.  </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 xml:space="preserve">Охарактеризувати механізм утворення об єднань підприємств. </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організаційно-правову форму корпорації.</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 xml:space="preserve">Охарактеризувати організаційно-правову форму асоціації. </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 xml:space="preserve">Охарактеризувати організаційно-правову форму концерну. </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 xml:space="preserve">Дати законодавче визначення «Асоційовані підприємства. Холдингові компанії». Охарактеризувати це поняття. </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 xml:space="preserve">Охарактеризувати організаційно-правову форму холдингової компанії. </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законодавство у сфері державної реєстрації.</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 xml:space="preserve">Охарактеризувати </w:t>
      </w:r>
      <w:r w:rsidRPr="000F7872">
        <w:rPr>
          <w:color w:val="000000"/>
          <w:shd w:val="clear" w:color="auto" w:fill="FFFFFF"/>
          <w:lang w:val="uk-UA"/>
        </w:rPr>
        <w:t>систему органів державної реєстрації.</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Дати законодавче визначення поняття  «Державний реєстратор» та охарактеризувати  його призначення.</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Визначити мету створення є</w:t>
      </w:r>
      <w:r w:rsidRPr="000F7872">
        <w:rPr>
          <w:color w:val="000000"/>
          <w:shd w:val="clear" w:color="auto" w:fill="FFFFFF"/>
          <w:lang w:val="uk-UA"/>
        </w:rPr>
        <w:t>диного державного реєстру.</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призначення порталу електронних сервісів.</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правове становище громадянина у сфері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особливості статусу іноземних суб'єктів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особливості статусу благодійних та інших неприбуткових організацій у сфері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Охарактеризувати право власності як основне речове право у сфері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Охарактеризувати поняття «право господарського відання».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Охарактеризувати поняття «право оперативного управління».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майно у сфері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джерела формування майна суб'єктів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правовий  режим використання природних ресурсів у сфері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об'єкти прав інтелектуальної власності  і правовий механізм їх використання у сфері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правомочності щодо використання у господарській діяльності торговельної марки.</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правомочності щодо використання географічного зазначення.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правомочності суб'єктів господарювання щодо комерційної таємниці.</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Визначити правові засади використання  цінних паперів суб'єктами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Визначити  підстави виникнення господарських зобов’язань та їх види.</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м</w:t>
      </w:r>
      <w:r w:rsidRPr="000F7872">
        <w:rPr>
          <w:color w:val="000000"/>
          <w:shd w:val="clear" w:color="auto" w:fill="FFFFFF"/>
          <w:lang w:val="uk-UA"/>
        </w:rPr>
        <w:t>айново-господарські зобов'язання.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Охарактеризувати організаційно-господарські зобов'язання.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Охарактеризувати соціально-комунальні зобов'язання суб'єктів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Охарактеризувати публічні зобов'язання суб'єктів господарювання.</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Визначити ознаки та види господарського договору.</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з</w:t>
      </w:r>
      <w:r w:rsidRPr="000F7872">
        <w:rPr>
          <w:color w:val="000000"/>
          <w:shd w:val="clear" w:color="auto" w:fill="FFFFFF"/>
          <w:lang w:val="uk-UA"/>
        </w:rPr>
        <w:t>агальний порядок укладання</w:t>
      </w:r>
      <w:r w:rsidRPr="000F7872">
        <w:rPr>
          <w:lang w:val="uk-UA"/>
        </w:rPr>
        <w:t xml:space="preserve"> зміни та розірвання</w:t>
      </w:r>
      <w:r w:rsidRPr="000F7872">
        <w:rPr>
          <w:color w:val="000000"/>
          <w:shd w:val="clear" w:color="auto" w:fill="FFFFFF"/>
          <w:lang w:val="uk-UA"/>
        </w:rPr>
        <w:t xml:space="preserve"> господарських договорів.</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і</w:t>
      </w:r>
      <w:r w:rsidRPr="000F7872">
        <w:rPr>
          <w:color w:val="000000"/>
          <w:shd w:val="clear" w:color="auto" w:fill="FFFFFF"/>
          <w:lang w:val="uk-UA"/>
        </w:rPr>
        <w:t>стотні умови господарського договору.</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Охарактеризувати особливості укладання господарських договорів за державним замовленням.</w:t>
      </w:r>
    </w:p>
    <w:p w:rsidR="000F7872" w:rsidRPr="000F7872" w:rsidRDefault="000F7872" w:rsidP="000F7872">
      <w:pPr>
        <w:pStyle w:val="afb"/>
        <w:numPr>
          <w:ilvl w:val="0"/>
          <w:numId w:val="57"/>
        </w:numPr>
        <w:shd w:val="clear" w:color="auto" w:fill="FFFFFF"/>
        <w:ind w:left="-284" w:hanging="425"/>
        <w:rPr>
          <w:lang w:val="uk-UA"/>
        </w:rPr>
      </w:pPr>
      <w:r w:rsidRPr="000F7872">
        <w:rPr>
          <w:color w:val="000000"/>
          <w:shd w:val="clear" w:color="auto" w:fill="FFFFFF"/>
          <w:lang w:val="uk-UA"/>
        </w:rPr>
        <w:t xml:space="preserve"> Охарактеризувати умови  відповідності та гарантії  якості товарів, що поставляються.</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підстави подання претензії у  зв’язку з неналежною якістю поставленого товару.</w:t>
      </w:r>
    </w:p>
    <w:p w:rsidR="000F7872" w:rsidRPr="000F7872" w:rsidRDefault="000F7872" w:rsidP="000F7872">
      <w:pPr>
        <w:pStyle w:val="afb"/>
        <w:numPr>
          <w:ilvl w:val="0"/>
          <w:numId w:val="57"/>
        </w:numPr>
        <w:ind w:left="-284" w:hanging="425"/>
        <w:rPr>
          <w:lang w:val="uk-UA"/>
        </w:rPr>
      </w:pPr>
      <w:r w:rsidRPr="000F7872">
        <w:rPr>
          <w:lang w:val="uk-UA"/>
        </w:rPr>
        <w:lastRenderedPageBreak/>
        <w:t>Дати визначення поняттю «банкрутство» та охарактеризувати державну політику з питань банкрутства.</w:t>
      </w:r>
    </w:p>
    <w:p w:rsidR="000F7872" w:rsidRPr="000F7872" w:rsidRDefault="000F7872" w:rsidP="000F7872">
      <w:pPr>
        <w:pStyle w:val="afb"/>
        <w:numPr>
          <w:ilvl w:val="0"/>
          <w:numId w:val="57"/>
        </w:numPr>
        <w:ind w:left="-284" w:hanging="425"/>
        <w:rPr>
          <w:lang w:val="uk-UA"/>
        </w:rPr>
      </w:pPr>
      <w:r w:rsidRPr="000F7872">
        <w:rPr>
          <w:color w:val="000000"/>
          <w:shd w:val="clear" w:color="auto" w:fill="FFFFFF"/>
          <w:lang w:val="uk-UA"/>
        </w:rPr>
        <w:t>Визначити с</w:t>
      </w:r>
      <w:r w:rsidRPr="000F7872">
        <w:rPr>
          <w:color w:val="000000"/>
          <w:lang w:val="uk-UA"/>
        </w:rPr>
        <w:t xml:space="preserve">уб’єктів  (учасників) у справі про банкрутство та охарактеризувати їх. </w:t>
      </w:r>
    </w:p>
    <w:p w:rsidR="000F7872" w:rsidRPr="000F7872" w:rsidRDefault="000F7872" w:rsidP="000F7872">
      <w:pPr>
        <w:pStyle w:val="afb"/>
        <w:numPr>
          <w:ilvl w:val="0"/>
          <w:numId w:val="57"/>
        </w:numPr>
        <w:ind w:left="-284" w:hanging="425"/>
        <w:rPr>
          <w:lang w:val="uk-UA"/>
        </w:rPr>
      </w:pPr>
      <w:r w:rsidRPr="000F7872">
        <w:rPr>
          <w:lang w:val="uk-UA"/>
        </w:rPr>
        <w:t xml:space="preserve">Охарактеризувати </w:t>
      </w:r>
      <w:r w:rsidRPr="000F7872">
        <w:rPr>
          <w:color w:val="000000"/>
          <w:shd w:val="clear" w:color="auto" w:fill="FFFFFF"/>
          <w:lang w:val="uk-UA"/>
        </w:rPr>
        <w:t>процедури, що застосовуються до неплатоспроможного боржника.</w:t>
      </w:r>
    </w:p>
    <w:p w:rsidR="000F7872" w:rsidRPr="000F7872" w:rsidRDefault="000F7872" w:rsidP="000F7872">
      <w:pPr>
        <w:pStyle w:val="a5"/>
        <w:numPr>
          <w:ilvl w:val="0"/>
          <w:numId w:val="57"/>
        </w:numPr>
        <w:spacing w:after="0"/>
        <w:ind w:left="-284" w:hanging="425"/>
        <w:rPr>
          <w:color w:val="000000"/>
          <w:lang w:val="uk-UA"/>
        </w:rPr>
      </w:pPr>
      <w:r w:rsidRPr="000F7872">
        <w:rPr>
          <w:color w:val="000000"/>
          <w:lang w:val="uk-UA"/>
        </w:rPr>
        <w:t>Дати визначення поняттю «санація» й охарактеризувати процедуру санації у справі про банкрутство.</w:t>
      </w:r>
    </w:p>
    <w:p w:rsidR="000F7872" w:rsidRPr="000F7872" w:rsidRDefault="000F7872" w:rsidP="000F7872">
      <w:pPr>
        <w:pStyle w:val="a5"/>
        <w:numPr>
          <w:ilvl w:val="0"/>
          <w:numId w:val="57"/>
        </w:numPr>
        <w:shd w:val="clear" w:color="auto" w:fill="FFFFFF"/>
        <w:tabs>
          <w:tab w:val="left" w:pos="-284"/>
          <w:tab w:val="left" w:pos="993"/>
        </w:tabs>
        <w:spacing w:after="0"/>
        <w:ind w:left="-284" w:hanging="425"/>
        <w:rPr>
          <w:rFonts w:eastAsia="Calibri"/>
          <w:color w:val="000000"/>
          <w:lang w:val="uk-UA"/>
        </w:rPr>
      </w:pPr>
      <w:r w:rsidRPr="000F7872">
        <w:rPr>
          <w:color w:val="000000"/>
          <w:lang w:val="uk-UA"/>
        </w:rPr>
        <w:t>Охарактеризувати такий  юридичний факт як  мирова угода у справі про банкрутство.</w:t>
      </w:r>
    </w:p>
    <w:p w:rsidR="000F7872" w:rsidRPr="000F7872" w:rsidRDefault="000F7872" w:rsidP="000F7872">
      <w:pPr>
        <w:pStyle w:val="a5"/>
        <w:numPr>
          <w:ilvl w:val="0"/>
          <w:numId w:val="57"/>
        </w:numPr>
        <w:shd w:val="clear" w:color="auto" w:fill="FFFFFF"/>
        <w:tabs>
          <w:tab w:val="left" w:pos="-284"/>
          <w:tab w:val="left" w:pos="993"/>
        </w:tabs>
        <w:spacing w:after="0"/>
        <w:ind w:left="-284" w:hanging="425"/>
        <w:rPr>
          <w:rFonts w:eastAsia="Calibri"/>
          <w:color w:val="000000"/>
          <w:lang w:val="uk-UA"/>
        </w:rPr>
      </w:pPr>
      <w:r w:rsidRPr="000F7872">
        <w:rPr>
          <w:lang w:val="uk-UA"/>
        </w:rPr>
        <w:t>Охарактеризувати ліквідаційну процедуру у справі про банкрутство.</w:t>
      </w:r>
    </w:p>
    <w:p w:rsidR="000F7872" w:rsidRPr="000F7872" w:rsidRDefault="000F7872" w:rsidP="000F7872">
      <w:pPr>
        <w:pStyle w:val="afb"/>
        <w:numPr>
          <w:ilvl w:val="0"/>
          <w:numId w:val="57"/>
        </w:numPr>
        <w:shd w:val="clear" w:color="auto" w:fill="FFFFFF"/>
        <w:tabs>
          <w:tab w:val="left" w:pos="-284"/>
          <w:tab w:val="left" w:pos="993"/>
        </w:tabs>
        <w:ind w:left="-284" w:hanging="425"/>
        <w:rPr>
          <w:lang w:val="uk-UA"/>
        </w:rPr>
      </w:pPr>
      <w:r w:rsidRPr="000F7872">
        <w:rPr>
          <w:lang w:val="uk-UA"/>
        </w:rPr>
        <w:t>Охарактеризувати законодавчо визначену ч</w:t>
      </w:r>
      <w:r w:rsidRPr="000F7872">
        <w:rPr>
          <w:color w:val="000000"/>
          <w:lang w:val="uk-UA"/>
        </w:rPr>
        <w:t xml:space="preserve">ерговість задоволення вимог кредиторів  у справі про банкрутство. </w:t>
      </w:r>
    </w:p>
    <w:p w:rsidR="000F7872" w:rsidRPr="000F7872" w:rsidRDefault="000F7872" w:rsidP="000F7872">
      <w:pPr>
        <w:pStyle w:val="afb"/>
        <w:numPr>
          <w:ilvl w:val="0"/>
          <w:numId w:val="57"/>
        </w:numPr>
        <w:shd w:val="clear" w:color="auto" w:fill="FFFFFF"/>
        <w:tabs>
          <w:tab w:val="left" w:pos="-284"/>
          <w:tab w:val="left" w:pos="993"/>
        </w:tabs>
        <w:ind w:left="-284" w:hanging="425"/>
        <w:rPr>
          <w:lang w:val="uk-UA"/>
        </w:rPr>
      </w:pPr>
      <w:r w:rsidRPr="000F7872">
        <w:rPr>
          <w:color w:val="000000"/>
          <w:shd w:val="clear" w:color="auto" w:fill="FFFFFF"/>
          <w:lang w:val="uk-UA"/>
        </w:rPr>
        <w:t xml:space="preserve">Охарактеризувати поняття фіктивне й умисне  банкрутство за нормами  ГКУ. </w:t>
      </w:r>
      <w:r w:rsidRPr="000F7872">
        <w:rPr>
          <w:rStyle w:val="apple-converted-space"/>
          <w:color w:val="000000"/>
          <w:shd w:val="clear" w:color="auto" w:fill="FFFFFF"/>
          <w:lang w:val="uk-UA"/>
        </w:rPr>
        <w:t> </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Визначити ознаки та підстави господарсько-правової відповідальності.</w:t>
      </w:r>
    </w:p>
    <w:p w:rsidR="000F7872" w:rsidRPr="000F7872" w:rsidRDefault="000F7872" w:rsidP="000F7872">
      <w:pPr>
        <w:pStyle w:val="afb"/>
        <w:numPr>
          <w:ilvl w:val="0"/>
          <w:numId w:val="57"/>
        </w:numPr>
        <w:shd w:val="clear" w:color="auto" w:fill="FFFFFF"/>
        <w:ind w:left="-284" w:hanging="425"/>
        <w:rPr>
          <w:lang w:val="uk-UA"/>
        </w:rPr>
      </w:pPr>
      <w:r w:rsidRPr="000F7872">
        <w:rPr>
          <w:lang w:val="uk-UA"/>
        </w:rPr>
        <w:t>Охарактеризувати відшкодування збитків як форму господарсько-правової відповідальності.</w:t>
      </w:r>
    </w:p>
    <w:p w:rsidR="000F7872" w:rsidRPr="000F7872" w:rsidRDefault="000F7872" w:rsidP="000F7872">
      <w:pPr>
        <w:pStyle w:val="afb"/>
        <w:numPr>
          <w:ilvl w:val="0"/>
          <w:numId w:val="57"/>
        </w:numPr>
        <w:ind w:left="-284" w:hanging="425"/>
        <w:rPr>
          <w:lang w:val="uk-UA"/>
        </w:rPr>
      </w:pPr>
      <w:r w:rsidRPr="000F7872">
        <w:rPr>
          <w:lang w:val="uk-UA"/>
        </w:rPr>
        <w:t>Охарактеризувати  штрафні, оперативно-господарські та адміністративно-господарські санкції.</w:t>
      </w:r>
    </w:p>
    <w:p w:rsidR="000F7872" w:rsidRPr="000F7872" w:rsidRDefault="000F7872" w:rsidP="000F7872">
      <w:pPr>
        <w:pStyle w:val="afb"/>
        <w:numPr>
          <w:ilvl w:val="0"/>
          <w:numId w:val="57"/>
        </w:numPr>
        <w:ind w:left="-284" w:hanging="425"/>
        <w:rPr>
          <w:lang w:val="uk-UA"/>
        </w:rPr>
      </w:pPr>
      <w:r w:rsidRPr="000F7872">
        <w:rPr>
          <w:lang w:val="uk-UA"/>
        </w:rPr>
        <w:t>Охарактеризувати відповідальність за порушення антимонопольно-конкурентного законодавства.</w:t>
      </w:r>
    </w:p>
    <w:p w:rsidR="000F7872" w:rsidRPr="000F7872" w:rsidRDefault="000F7872" w:rsidP="000F7872">
      <w:pPr>
        <w:pStyle w:val="afa"/>
        <w:numPr>
          <w:ilvl w:val="0"/>
          <w:numId w:val="57"/>
        </w:numPr>
        <w:shd w:val="clear" w:color="auto" w:fill="FFFFFF"/>
        <w:tabs>
          <w:tab w:val="left" w:pos="-284"/>
          <w:tab w:val="left" w:pos="426"/>
        </w:tabs>
        <w:spacing w:after="0"/>
        <w:ind w:left="-284" w:hanging="425"/>
        <w:jc w:val="both"/>
        <w:rPr>
          <w:rStyle w:val="af0"/>
          <w:b w:val="0"/>
          <w:bCs w:val="0"/>
          <w:color w:val="000000"/>
          <w:lang w:val="uk-UA"/>
        </w:rPr>
      </w:pPr>
      <w:r w:rsidRPr="000F7872">
        <w:rPr>
          <w:color w:val="000000"/>
          <w:lang w:val="uk-UA"/>
        </w:rPr>
        <w:t xml:space="preserve">Охарактеризувати правовій статус торговельного підприємства. </w:t>
      </w:r>
      <w:r w:rsidRPr="000F7872">
        <w:rPr>
          <w:rStyle w:val="af0"/>
          <w:color w:val="000000"/>
          <w:lang w:val="uk-UA"/>
        </w:rPr>
        <w:t xml:space="preserve"> </w:t>
      </w:r>
    </w:p>
    <w:p w:rsidR="000F7872" w:rsidRPr="000F7872" w:rsidRDefault="000F7872" w:rsidP="000F7872">
      <w:pPr>
        <w:pStyle w:val="afa"/>
        <w:numPr>
          <w:ilvl w:val="0"/>
          <w:numId w:val="57"/>
        </w:numPr>
        <w:shd w:val="clear" w:color="auto" w:fill="FFFFFF"/>
        <w:tabs>
          <w:tab w:val="left" w:pos="-284"/>
          <w:tab w:val="left" w:pos="426"/>
        </w:tabs>
        <w:spacing w:after="0"/>
        <w:ind w:left="-284" w:hanging="425"/>
        <w:jc w:val="both"/>
        <w:rPr>
          <w:lang w:val="uk-UA"/>
        </w:rPr>
      </w:pPr>
      <w:r w:rsidRPr="000F7872">
        <w:rPr>
          <w:lang w:val="uk-UA"/>
        </w:rPr>
        <w:t xml:space="preserve"> Визначити класифікацію торговельних організацій.</w:t>
      </w:r>
    </w:p>
    <w:p w:rsidR="000F7872" w:rsidRPr="000F7872" w:rsidRDefault="000F7872" w:rsidP="000F7872">
      <w:pPr>
        <w:pStyle w:val="afa"/>
        <w:numPr>
          <w:ilvl w:val="0"/>
          <w:numId w:val="57"/>
        </w:numPr>
        <w:shd w:val="clear" w:color="auto" w:fill="FFFFFF"/>
        <w:tabs>
          <w:tab w:val="left" w:pos="-284"/>
          <w:tab w:val="left" w:pos="426"/>
        </w:tabs>
        <w:spacing w:after="0"/>
        <w:ind w:left="-284" w:hanging="425"/>
        <w:jc w:val="both"/>
        <w:rPr>
          <w:color w:val="000000"/>
          <w:lang w:val="uk-UA"/>
        </w:rPr>
      </w:pPr>
      <w:r w:rsidRPr="000F7872">
        <w:rPr>
          <w:lang w:val="uk-UA"/>
        </w:rPr>
        <w:t xml:space="preserve"> Визначити класифікацію роздрібних торгових підприємств</w:t>
      </w:r>
    </w:p>
    <w:p w:rsidR="000F7872" w:rsidRPr="000F7872" w:rsidRDefault="000F7872" w:rsidP="000F7872">
      <w:pPr>
        <w:pStyle w:val="afa"/>
        <w:numPr>
          <w:ilvl w:val="0"/>
          <w:numId w:val="57"/>
        </w:numPr>
        <w:shd w:val="clear" w:color="auto" w:fill="FDFEFF"/>
        <w:tabs>
          <w:tab w:val="left" w:pos="-284"/>
          <w:tab w:val="left" w:pos="426"/>
        </w:tabs>
        <w:spacing w:after="0"/>
        <w:ind w:left="-284" w:hanging="425"/>
        <w:jc w:val="both"/>
        <w:rPr>
          <w:color w:val="000000"/>
          <w:shd w:val="clear" w:color="auto" w:fill="FDFEFF"/>
          <w:lang w:val="uk-UA"/>
        </w:rPr>
      </w:pPr>
      <w:r w:rsidRPr="000F7872">
        <w:rPr>
          <w:color w:val="000000"/>
          <w:shd w:val="clear" w:color="auto" w:fill="FDFEFF"/>
          <w:lang w:val="uk-UA"/>
        </w:rPr>
        <w:t xml:space="preserve"> Визначити класифікацію оптових підприємств:</w:t>
      </w:r>
    </w:p>
    <w:p w:rsidR="000F7872" w:rsidRPr="000F7872" w:rsidRDefault="000F7872" w:rsidP="000F7872">
      <w:pPr>
        <w:numPr>
          <w:ilvl w:val="0"/>
          <w:numId w:val="57"/>
        </w:numPr>
        <w:shd w:val="clear" w:color="auto" w:fill="FFFFFF"/>
        <w:tabs>
          <w:tab w:val="left" w:pos="-284"/>
          <w:tab w:val="left" w:pos="426"/>
        </w:tabs>
        <w:ind w:left="-284" w:hanging="425"/>
        <w:jc w:val="both"/>
        <w:outlineLvl w:val="0"/>
        <w:rPr>
          <w:bCs/>
          <w:kern w:val="36"/>
          <w:lang w:val="uk-UA"/>
        </w:rPr>
      </w:pPr>
      <w:r w:rsidRPr="000F7872">
        <w:rPr>
          <w:bCs/>
          <w:kern w:val="36"/>
          <w:lang w:val="uk-UA"/>
        </w:rPr>
        <w:t xml:space="preserve"> Визначити класифікацію підприємств ресторанного господарства.</w:t>
      </w:r>
    </w:p>
    <w:p w:rsidR="000F7872" w:rsidRPr="000F7872" w:rsidRDefault="000F7872" w:rsidP="000F7872">
      <w:pPr>
        <w:pStyle w:val="afb"/>
        <w:numPr>
          <w:ilvl w:val="0"/>
          <w:numId w:val="57"/>
        </w:numPr>
        <w:shd w:val="clear" w:color="auto" w:fill="FFFFFF"/>
        <w:tabs>
          <w:tab w:val="left" w:pos="-284"/>
          <w:tab w:val="left" w:pos="426"/>
        </w:tabs>
        <w:ind w:left="-284" w:hanging="425"/>
        <w:contextualSpacing w:val="0"/>
        <w:outlineLvl w:val="1"/>
        <w:rPr>
          <w:color w:val="222222"/>
          <w:lang w:val="uk-UA"/>
        </w:rPr>
      </w:pPr>
      <w:r w:rsidRPr="000F7872">
        <w:rPr>
          <w:color w:val="222222"/>
          <w:lang w:val="uk-UA"/>
        </w:rPr>
        <w:t xml:space="preserve"> Визначити міжнародні організації з регулювання міжнародної торгівлі.</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lang w:val="uk-UA"/>
        </w:rPr>
        <w:t xml:space="preserve">Розкрити сутність оренди державного та комунального майна. </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color w:val="000000"/>
          <w:shd w:val="clear" w:color="auto" w:fill="FFFFFF"/>
          <w:lang w:val="uk-UA"/>
        </w:rPr>
        <w:t>Розкрити сутність поняття «Орендна плата» та  законодавчо визначені  строки її внесення.</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color w:val="000000"/>
          <w:shd w:val="clear" w:color="auto" w:fill="FFFFFF"/>
          <w:lang w:val="uk-UA"/>
        </w:rPr>
        <w:t xml:space="preserve">Охарактеризувати основні права та обов'язки сторін договору оренди. </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lang w:val="uk-UA"/>
        </w:rPr>
        <w:t>Дати визначення поняттю «лізинг» і охарактеризувати кожен з видів лізингу.</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color w:val="000000"/>
          <w:shd w:val="clear" w:color="auto" w:fill="FFFFFF"/>
          <w:lang w:val="uk-UA"/>
        </w:rPr>
        <w:t xml:space="preserve">Визначити що за законодавством може буди об'єктом лізингу, а що не може. </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lang w:val="uk-UA"/>
        </w:rPr>
        <w:t>Охарактеризувати організаційно-правову форму товарної біржі та її господарську діяльність.</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lang w:val="uk-UA"/>
        </w:rPr>
        <w:t xml:space="preserve">Визначити й охарактеризувати види товарних бірж і види біржових угод. </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color w:val="000000"/>
          <w:shd w:val="clear" w:color="auto" w:fill="FFFFFF"/>
          <w:lang w:val="uk-UA"/>
        </w:rPr>
        <w:t>Охарактеризувати Правила біржової торгівлі. Біржові торги.</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lang w:val="uk-UA"/>
        </w:rPr>
        <w:t>Охарактеризувати правовий статус фондової біржі, та її діяльність на фондовому ринку.</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color w:val="222222"/>
          <w:shd w:val="clear" w:color="auto" w:fill="FFFFFF"/>
          <w:lang w:val="uk-UA"/>
        </w:rPr>
        <w:t>Охарактеризувати торгівлю цінними паперами на фондовій біржі.</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lang w:val="uk-UA"/>
        </w:rPr>
        <w:t xml:space="preserve">Розкрити сутність та охарактеризувати види страхування у сфері господарювання. </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lang w:val="uk-UA"/>
        </w:rPr>
        <w:t>Визначити й охарактеризувати форми страхування.</w:t>
      </w:r>
    </w:p>
    <w:p w:rsidR="000F7872" w:rsidRPr="000F7872" w:rsidRDefault="000F7872" w:rsidP="000F7872">
      <w:pPr>
        <w:pStyle w:val="HTML"/>
        <w:numPr>
          <w:ilvl w:val="0"/>
          <w:numId w:val="57"/>
        </w:numPr>
        <w:tabs>
          <w:tab w:val="clear" w:pos="916"/>
          <w:tab w:val="left" w:pos="-142"/>
        </w:tabs>
        <w:ind w:left="-284" w:hanging="425"/>
        <w:jc w:val="both"/>
        <w:rPr>
          <w:rFonts w:ascii="Times New Roman" w:hAnsi="Times New Roman"/>
          <w:sz w:val="24"/>
          <w:szCs w:val="24"/>
        </w:rPr>
      </w:pPr>
      <w:r w:rsidRPr="000F7872">
        <w:rPr>
          <w:rFonts w:ascii="Times New Roman" w:hAnsi="Times New Roman"/>
          <w:sz w:val="24"/>
          <w:szCs w:val="24"/>
        </w:rPr>
        <w:t xml:space="preserve">Охарактеризувати добровільне страхування та його види </w:t>
      </w:r>
    </w:p>
    <w:p w:rsidR="000F7872" w:rsidRPr="000F7872" w:rsidRDefault="000F7872" w:rsidP="000F7872">
      <w:pPr>
        <w:pStyle w:val="afb"/>
        <w:numPr>
          <w:ilvl w:val="0"/>
          <w:numId w:val="57"/>
        </w:numPr>
        <w:shd w:val="clear" w:color="auto" w:fill="FFFFFF"/>
        <w:tabs>
          <w:tab w:val="left" w:pos="-142"/>
        </w:tabs>
        <w:ind w:left="-284" w:hanging="425"/>
        <w:rPr>
          <w:lang w:val="uk-UA"/>
        </w:rPr>
      </w:pPr>
      <w:r w:rsidRPr="000F7872">
        <w:rPr>
          <w:lang w:val="uk-UA"/>
        </w:rPr>
        <w:t>Визначити що може бути предметом договору страхування.</w:t>
      </w:r>
    </w:p>
    <w:p w:rsidR="000F7872" w:rsidRPr="000F7872" w:rsidRDefault="000F7872" w:rsidP="000F7872">
      <w:pPr>
        <w:pStyle w:val="HTML"/>
        <w:numPr>
          <w:ilvl w:val="0"/>
          <w:numId w:val="57"/>
        </w:numPr>
        <w:tabs>
          <w:tab w:val="clear" w:pos="916"/>
          <w:tab w:val="left" w:pos="-142"/>
        </w:tabs>
        <w:ind w:left="-284" w:hanging="425"/>
        <w:jc w:val="both"/>
        <w:rPr>
          <w:rFonts w:ascii="Times New Roman" w:hAnsi="Times New Roman"/>
          <w:sz w:val="24"/>
          <w:szCs w:val="24"/>
        </w:rPr>
      </w:pPr>
      <w:r w:rsidRPr="000F7872">
        <w:rPr>
          <w:rFonts w:ascii="Times New Roman" w:hAnsi="Times New Roman"/>
          <w:sz w:val="24"/>
          <w:szCs w:val="24"/>
        </w:rPr>
        <w:t xml:space="preserve">Охарактеризувати договір страхування,його  зміст  та істотні умови. </w:t>
      </w:r>
    </w:p>
    <w:p w:rsidR="000F7872" w:rsidRPr="000F7872" w:rsidRDefault="000F7872" w:rsidP="000F7872">
      <w:pPr>
        <w:pStyle w:val="afb"/>
        <w:numPr>
          <w:ilvl w:val="0"/>
          <w:numId w:val="57"/>
        </w:numPr>
        <w:shd w:val="clear" w:color="auto" w:fill="FFFFFF"/>
        <w:ind w:left="-142" w:hanging="567"/>
        <w:rPr>
          <w:lang w:val="uk-UA"/>
        </w:rPr>
      </w:pPr>
      <w:r w:rsidRPr="000F7872">
        <w:rPr>
          <w:lang w:val="uk-UA"/>
        </w:rPr>
        <w:t>Охарактеризувати державний нагляд за страховою діяльністю.</w:t>
      </w:r>
    </w:p>
    <w:p w:rsidR="000F7872" w:rsidRPr="000F7872" w:rsidRDefault="000F7872" w:rsidP="000F7872">
      <w:pPr>
        <w:pStyle w:val="afb"/>
        <w:numPr>
          <w:ilvl w:val="0"/>
          <w:numId w:val="57"/>
        </w:numPr>
        <w:shd w:val="clear" w:color="auto" w:fill="FFFFFF"/>
        <w:ind w:left="-142" w:hanging="567"/>
        <w:rPr>
          <w:lang w:val="uk-UA"/>
        </w:rPr>
      </w:pPr>
      <w:r w:rsidRPr="000F7872">
        <w:rPr>
          <w:lang w:val="uk-UA"/>
        </w:rPr>
        <w:t>Охарактеризувати підстави ліквідації, реорганізації та санація страховика.</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Охарактеризувати поняття зовнішньоекономічної діяльності.</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Визначити види зовнішньоекономічної діяльності та зовнішньоекономічні операції.</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Визначити суб’єктів  зовнішньоекономічної діяльності.</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Охарактеризувати  державне регулювання зовнішньоекономічної діяльності.</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lang w:val="uk-UA"/>
        </w:rPr>
        <w:t>Визначити, що означає термін «ембарго».</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Визначити режим ліцензування і квотування зовнішньоекономічних операцій.</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Охарактеризувати загальні засади зовнішньоекономічних договорів (контрактів).</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 xml:space="preserve">Визначити законодавче поняття  спеціальних (вільних) економічних зон та порядок їх створення. </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Визначити типи спеціальних (вільних) економічних зон.</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 xml:space="preserve">Визначити концесійну діяльність в Україні. Концесійний договір і порядок його укладання. </w:t>
      </w:r>
    </w:p>
    <w:p w:rsidR="000F7872" w:rsidRPr="000F7872" w:rsidRDefault="000F7872" w:rsidP="000F7872">
      <w:pPr>
        <w:pStyle w:val="afb"/>
        <w:numPr>
          <w:ilvl w:val="0"/>
          <w:numId w:val="57"/>
        </w:numPr>
        <w:shd w:val="clear" w:color="auto" w:fill="FFFFFF"/>
        <w:ind w:left="-142" w:hanging="567"/>
        <w:rPr>
          <w:lang w:val="uk-UA"/>
        </w:rPr>
      </w:pPr>
      <w:r w:rsidRPr="000F7872">
        <w:rPr>
          <w:color w:val="000000"/>
          <w:shd w:val="clear" w:color="auto" w:fill="FFFFFF"/>
          <w:lang w:val="uk-UA"/>
        </w:rPr>
        <w:t>Визначити спеціальний режим господарювання в окремих галузях економіки.</w:t>
      </w:r>
    </w:p>
    <w:p w:rsidR="000F7872" w:rsidRPr="000F7872" w:rsidRDefault="000F7872" w:rsidP="000F7872">
      <w:pPr>
        <w:pStyle w:val="a5"/>
        <w:jc w:val="right"/>
        <w:rPr>
          <w:b/>
          <w:lang w:val="uk-UA"/>
        </w:rPr>
      </w:pPr>
      <w:r w:rsidRPr="000F7872">
        <w:rPr>
          <w:b/>
          <w:lang w:val="uk-UA"/>
        </w:rPr>
        <w:lastRenderedPageBreak/>
        <w:t>Додаток № 2</w:t>
      </w:r>
    </w:p>
    <w:p w:rsidR="000F7872" w:rsidRPr="000F7872" w:rsidRDefault="000F7872" w:rsidP="000F7872">
      <w:pPr>
        <w:shd w:val="clear" w:color="auto" w:fill="FFFFFF"/>
        <w:spacing w:after="120"/>
        <w:jc w:val="center"/>
        <w:rPr>
          <w:b/>
          <w:color w:val="000000"/>
          <w:lang w:val="uk-UA"/>
        </w:rPr>
      </w:pPr>
      <w:r w:rsidRPr="000F7872">
        <w:rPr>
          <w:b/>
          <w:color w:val="000000"/>
          <w:lang w:val="uk-UA"/>
        </w:rPr>
        <w:t xml:space="preserve">Тематика рефератів </w:t>
      </w:r>
    </w:p>
    <w:p w:rsidR="000F7872" w:rsidRPr="000F7872" w:rsidRDefault="000F7872" w:rsidP="000F7872">
      <w:pPr>
        <w:shd w:val="clear" w:color="auto" w:fill="FFFFFF"/>
        <w:spacing w:after="120"/>
        <w:jc w:val="center"/>
        <w:rPr>
          <w:b/>
          <w:color w:val="000000"/>
          <w:lang w:val="uk-UA"/>
        </w:rPr>
      </w:pPr>
      <w:r w:rsidRPr="000F7872">
        <w:rPr>
          <w:b/>
          <w:color w:val="000000"/>
          <w:lang w:val="uk-UA"/>
        </w:rPr>
        <w:t>до індивідуальних завдань для студентів, яки не виконують вимоги шкали оцінювання</w:t>
      </w:r>
    </w:p>
    <w:p w:rsidR="000F7872" w:rsidRPr="000F7872" w:rsidRDefault="000F7872" w:rsidP="000F7872">
      <w:pPr>
        <w:numPr>
          <w:ilvl w:val="0"/>
          <w:numId w:val="10"/>
        </w:numPr>
        <w:shd w:val="clear" w:color="auto" w:fill="FFFFFF"/>
        <w:tabs>
          <w:tab w:val="clear" w:pos="720"/>
          <w:tab w:val="num" w:pos="-142"/>
        </w:tabs>
        <w:ind w:hanging="1429"/>
        <w:rPr>
          <w:color w:val="000000"/>
          <w:lang w:val="uk-UA"/>
        </w:rPr>
      </w:pPr>
      <w:r w:rsidRPr="000F7872">
        <w:rPr>
          <w:color w:val="000000"/>
          <w:lang w:val="uk-UA"/>
        </w:rPr>
        <w:t>Поняття та види господарської  діяльності.</w:t>
      </w:r>
    </w:p>
    <w:p w:rsidR="000F7872" w:rsidRPr="000F7872" w:rsidRDefault="000F7872" w:rsidP="000F7872">
      <w:pPr>
        <w:numPr>
          <w:ilvl w:val="0"/>
          <w:numId w:val="10"/>
        </w:numPr>
        <w:shd w:val="clear" w:color="auto" w:fill="FFFFFF"/>
        <w:tabs>
          <w:tab w:val="clear" w:pos="720"/>
          <w:tab w:val="num" w:pos="-142"/>
        </w:tabs>
        <w:ind w:hanging="1429"/>
        <w:rPr>
          <w:color w:val="000000"/>
          <w:spacing w:val="-7"/>
          <w:lang w:val="uk-UA"/>
        </w:rPr>
      </w:pPr>
      <w:r w:rsidRPr="000F7872">
        <w:rPr>
          <w:color w:val="000000"/>
          <w:spacing w:val="-7"/>
          <w:lang w:val="uk-UA"/>
        </w:rPr>
        <w:t xml:space="preserve">Господарські правовідносини: поняття, ознаки, види. </w:t>
      </w:r>
    </w:p>
    <w:p w:rsidR="000F7872" w:rsidRPr="000F7872" w:rsidRDefault="000F7872" w:rsidP="000F7872">
      <w:pPr>
        <w:numPr>
          <w:ilvl w:val="0"/>
          <w:numId w:val="10"/>
        </w:numPr>
        <w:shd w:val="clear" w:color="auto" w:fill="FFFFFF"/>
        <w:tabs>
          <w:tab w:val="clear" w:pos="720"/>
          <w:tab w:val="num" w:pos="-142"/>
        </w:tabs>
        <w:ind w:hanging="1429"/>
        <w:rPr>
          <w:color w:val="000000"/>
          <w:lang w:val="uk-UA"/>
        </w:rPr>
      </w:pPr>
      <w:r w:rsidRPr="000F7872">
        <w:rPr>
          <w:color w:val="000000"/>
          <w:lang w:val="uk-UA"/>
        </w:rPr>
        <w:t>Система господарського законодавства.</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Державний контроль і нагляд за господарською діяльністю.</w:t>
      </w:r>
    </w:p>
    <w:p w:rsidR="000F7872" w:rsidRPr="000F7872" w:rsidRDefault="000F7872" w:rsidP="000F7872">
      <w:pPr>
        <w:pStyle w:val="a5"/>
        <w:numPr>
          <w:ilvl w:val="0"/>
          <w:numId w:val="10"/>
        </w:numPr>
        <w:tabs>
          <w:tab w:val="clear" w:pos="720"/>
          <w:tab w:val="num" w:pos="-142"/>
        </w:tabs>
        <w:spacing w:after="0"/>
        <w:ind w:left="-142" w:hanging="567"/>
        <w:rPr>
          <w:color w:val="000000"/>
          <w:lang w:val="uk-UA"/>
        </w:rPr>
      </w:pPr>
      <w:r w:rsidRPr="000F7872">
        <w:rPr>
          <w:lang w:val="uk-UA"/>
        </w:rPr>
        <w:t>Ефективність і соціальне призначення  державного регулювання для економіки держави.</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Суб’єкти господарських правовідносин: поняття та ознаки.</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Правовий режим ліцензування господарської діяльності.</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Підприємство як суб’єкт господарського права.</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Правовий статус підприємств, їх класифікація та загальна характеристика.</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 xml:space="preserve">Правове становище державних підприємств. </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Поняття та види господарських товариств.</w:t>
      </w:r>
    </w:p>
    <w:p w:rsidR="000F7872" w:rsidRPr="000F7872" w:rsidRDefault="000F7872" w:rsidP="000F7872">
      <w:pPr>
        <w:pStyle w:val="FR1"/>
        <w:numPr>
          <w:ilvl w:val="0"/>
          <w:numId w:val="10"/>
        </w:numPr>
        <w:tabs>
          <w:tab w:val="clear" w:pos="720"/>
          <w:tab w:val="num" w:pos="-142"/>
        </w:tabs>
        <w:ind w:hanging="1429"/>
        <w:jc w:val="left"/>
        <w:rPr>
          <w:rFonts w:ascii="Times New Roman" w:hAnsi="Times New Roman"/>
          <w:color w:val="000000"/>
          <w:sz w:val="24"/>
          <w:szCs w:val="24"/>
        </w:rPr>
      </w:pPr>
      <w:r w:rsidRPr="000F7872">
        <w:rPr>
          <w:rFonts w:ascii="Times New Roman" w:hAnsi="Times New Roman"/>
          <w:color w:val="000000"/>
          <w:sz w:val="24"/>
          <w:szCs w:val="24"/>
        </w:rPr>
        <w:t>Поняття, види і правові засади діяльності акціонерних товариств.</w:t>
      </w:r>
    </w:p>
    <w:p w:rsidR="000F7872" w:rsidRPr="000F7872" w:rsidRDefault="000F7872" w:rsidP="000F7872">
      <w:pPr>
        <w:pStyle w:val="FR1"/>
        <w:numPr>
          <w:ilvl w:val="0"/>
          <w:numId w:val="10"/>
        </w:numPr>
        <w:tabs>
          <w:tab w:val="clear" w:pos="720"/>
          <w:tab w:val="num" w:pos="-142"/>
        </w:tabs>
        <w:ind w:hanging="1429"/>
        <w:jc w:val="left"/>
        <w:rPr>
          <w:rFonts w:ascii="Times New Roman" w:hAnsi="Times New Roman"/>
          <w:color w:val="000000"/>
          <w:sz w:val="24"/>
          <w:szCs w:val="24"/>
        </w:rPr>
      </w:pPr>
      <w:r w:rsidRPr="000F7872">
        <w:rPr>
          <w:rFonts w:ascii="Times New Roman" w:hAnsi="Times New Roman"/>
          <w:color w:val="000000"/>
          <w:sz w:val="24"/>
          <w:szCs w:val="24"/>
        </w:rPr>
        <w:t>Товариство з обмеженою відповідальністю: поняття і правове становище.</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Поняття та правове становище товариства з додатковою відповідальністю.</w:t>
      </w:r>
    </w:p>
    <w:p w:rsidR="000F7872" w:rsidRPr="000F7872" w:rsidRDefault="000F7872" w:rsidP="000F7872">
      <w:pPr>
        <w:pStyle w:val="FR1"/>
        <w:numPr>
          <w:ilvl w:val="0"/>
          <w:numId w:val="10"/>
        </w:numPr>
        <w:tabs>
          <w:tab w:val="clear" w:pos="720"/>
          <w:tab w:val="num" w:pos="-142"/>
        </w:tabs>
        <w:ind w:hanging="1429"/>
        <w:jc w:val="left"/>
        <w:rPr>
          <w:rFonts w:ascii="Times New Roman" w:hAnsi="Times New Roman"/>
          <w:sz w:val="24"/>
          <w:szCs w:val="24"/>
        </w:rPr>
      </w:pPr>
      <w:r w:rsidRPr="000F7872">
        <w:rPr>
          <w:rFonts w:ascii="Times New Roman" w:hAnsi="Times New Roman"/>
          <w:color w:val="000000"/>
          <w:sz w:val="24"/>
          <w:szCs w:val="24"/>
        </w:rPr>
        <w:t xml:space="preserve">Повне товариство: поняття та правове становище. </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Поняття та правове становище командитного товариства.</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 xml:space="preserve">Поняття, види та організаційно-правові форми об’єднань підприємств. </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Способи і порядок створення холдингових компаній, їх правове становище.</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Особливості статусу іноземних суб’єктів господарювання.</w:t>
      </w:r>
    </w:p>
    <w:p w:rsidR="000F7872" w:rsidRPr="000F7872" w:rsidRDefault="000F7872" w:rsidP="000F7872">
      <w:pPr>
        <w:pStyle w:val="a5"/>
        <w:numPr>
          <w:ilvl w:val="0"/>
          <w:numId w:val="10"/>
        </w:numPr>
        <w:tabs>
          <w:tab w:val="clear" w:pos="720"/>
          <w:tab w:val="num" w:pos="-142"/>
        </w:tabs>
        <w:spacing w:after="0"/>
        <w:ind w:left="-142" w:hanging="567"/>
        <w:rPr>
          <w:color w:val="000000"/>
          <w:lang w:val="uk-UA"/>
        </w:rPr>
      </w:pPr>
      <w:r w:rsidRPr="000F7872">
        <w:rPr>
          <w:color w:val="000000"/>
          <w:lang w:val="uk-UA"/>
        </w:rPr>
        <w:t xml:space="preserve">Поняття, підстави виникнення та </w:t>
      </w:r>
      <w:r w:rsidRPr="000F7872">
        <w:rPr>
          <w:bCs/>
          <w:color w:val="000000"/>
          <w:lang w:val="uk-UA"/>
        </w:rPr>
        <w:t xml:space="preserve"> основні елементи виконання господарських зобов’язань</w:t>
      </w:r>
      <w:r w:rsidRPr="000F7872">
        <w:rPr>
          <w:color w:val="000000"/>
          <w:lang w:val="uk-UA"/>
        </w:rPr>
        <w:t>.</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 xml:space="preserve">Поняття, принципи та умови господарсько-правової відповідальності. </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lang w:val="uk-UA"/>
        </w:rPr>
        <w:t>Досудовий порядок реалізації господарсько-правової відповідальності.</w:t>
      </w:r>
    </w:p>
    <w:p w:rsidR="000F7872" w:rsidRPr="000F7872" w:rsidRDefault="000F7872" w:rsidP="000F7872">
      <w:pPr>
        <w:pStyle w:val="a5"/>
        <w:numPr>
          <w:ilvl w:val="0"/>
          <w:numId w:val="10"/>
        </w:numPr>
        <w:tabs>
          <w:tab w:val="clear" w:pos="720"/>
          <w:tab w:val="num" w:pos="-142"/>
        </w:tabs>
        <w:spacing w:after="0"/>
        <w:ind w:hanging="1429"/>
        <w:rPr>
          <w:lang w:val="uk-UA"/>
        </w:rPr>
      </w:pPr>
      <w:r w:rsidRPr="000F7872">
        <w:rPr>
          <w:color w:val="000000"/>
          <w:lang w:val="uk-UA"/>
        </w:rPr>
        <w:t>Види господарсько-правової відповідальності та їх характеристика.</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Правовій режим майна суб’єктів господарювання.</w:t>
      </w:r>
    </w:p>
    <w:p w:rsidR="000F7872" w:rsidRPr="000F7872" w:rsidRDefault="000F7872" w:rsidP="000F7872">
      <w:pPr>
        <w:numPr>
          <w:ilvl w:val="0"/>
          <w:numId w:val="10"/>
        </w:numPr>
        <w:tabs>
          <w:tab w:val="clear" w:pos="720"/>
          <w:tab w:val="num" w:pos="-142"/>
        </w:tabs>
        <w:ind w:left="-142" w:hanging="567"/>
        <w:rPr>
          <w:color w:val="000000"/>
          <w:lang w:val="uk-UA"/>
        </w:rPr>
      </w:pPr>
      <w:r w:rsidRPr="000F7872">
        <w:rPr>
          <w:color w:val="000000"/>
          <w:lang w:val="uk-UA"/>
        </w:rPr>
        <w:t>Банкрутство. Державна політика з питань банкрутства  та наслідки визнання боржника банкрутом.</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Порядок укладення, зміни та розірвання господарських договорів.</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Договір поставки. Права й обов’язки сторін договору поставки.</w:t>
      </w:r>
    </w:p>
    <w:p w:rsidR="000F7872" w:rsidRPr="000F7872" w:rsidRDefault="000F7872" w:rsidP="000F7872">
      <w:pPr>
        <w:pStyle w:val="a5"/>
        <w:numPr>
          <w:ilvl w:val="0"/>
          <w:numId w:val="10"/>
        </w:numPr>
        <w:tabs>
          <w:tab w:val="clear" w:pos="720"/>
          <w:tab w:val="num" w:pos="-142"/>
        </w:tabs>
        <w:spacing w:after="0"/>
        <w:ind w:left="-142" w:hanging="567"/>
        <w:rPr>
          <w:color w:val="000000"/>
          <w:lang w:val="uk-UA"/>
        </w:rPr>
      </w:pPr>
      <w:r w:rsidRPr="000F7872">
        <w:rPr>
          <w:color w:val="000000"/>
          <w:lang w:val="uk-UA"/>
        </w:rPr>
        <w:t>Договір перевезення вантажу. Права й обов’язки сторін договору перевезення вантажу.</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Договір оренди. Сторони за договором оренди, їх права й обов’язки.</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Відносини, пов’язані з орендою землі.</w:t>
      </w:r>
    </w:p>
    <w:p w:rsidR="000F7872" w:rsidRPr="000F7872" w:rsidRDefault="000F7872" w:rsidP="000F7872">
      <w:pPr>
        <w:pStyle w:val="a5"/>
        <w:numPr>
          <w:ilvl w:val="0"/>
          <w:numId w:val="10"/>
        </w:numPr>
        <w:tabs>
          <w:tab w:val="clear" w:pos="720"/>
          <w:tab w:val="num" w:pos="-142"/>
        </w:tabs>
        <w:spacing w:after="0"/>
        <w:ind w:hanging="1429"/>
        <w:rPr>
          <w:lang w:val="uk-UA"/>
        </w:rPr>
      </w:pPr>
      <w:r w:rsidRPr="000F7872">
        <w:rPr>
          <w:lang w:val="uk-UA"/>
        </w:rPr>
        <w:t>Оренда майна та  лізинг у сфері господарювання.</w:t>
      </w:r>
    </w:p>
    <w:p w:rsidR="000F7872" w:rsidRPr="000F7872" w:rsidRDefault="000F7872" w:rsidP="000F7872">
      <w:pPr>
        <w:pStyle w:val="a7"/>
        <w:numPr>
          <w:ilvl w:val="0"/>
          <w:numId w:val="10"/>
        </w:numPr>
        <w:tabs>
          <w:tab w:val="clear" w:pos="720"/>
          <w:tab w:val="num" w:pos="-142"/>
        </w:tabs>
        <w:ind w:hanging="1429"/>
        <w:rPr>
          <w:rFonts w:ascii="Times New Roman" w:hAnsi="Times New Roman"/>
          <w:sz w:val="24"/>
          <w:szCs w:val="24"/>
          <w:lang w:val="uk-UA"/>
        </w:rPr>
      </w:pPr>
      <w:r w:rsidRPr="000F7872">
        <w:rPr>
          <w:rFonts w:ascii="Times New Roman" w:hAnsi="Times New Roman"/>
          <w:sz w:val="24"/>
          <w:szCs w:val="24"/>
          <w:lang w:val="uk-UA"/>
        </w:rPr>
        <w:t xml:space="preserve">Правове становище фондової  біржі: порядок створення, функції, права та обов'язки. </w:t>
      </w:r>
    </w:p>
    <w:p w:rsidR="000F7872" w:rsidRPr="000F7872" w:rsidRDefault="000F7872" w:rsidP="000F7872">
      <w:pPr>
        <w:pStyle w:val="a7"/>
        <w:numPr>
          <w:ilvl w:val="0"/>
          <w:numId w:val="10"/>
        </w:numPr>
        <w:tabs>
          <w:tab w:val="clear" w:pos="720"/>
          <w:tab w:val="num" w:pos="-142"/>
        </w:tabs>
        <w:ind w:hanging="1429"/>
        <w:rPr>
          <w:rFonts w:ascii="Times New Roman" w:hAnsi="Times New Roman"/>
          <w:sz w:val="24"/>
          <w:szCs w:val="24"/>
          <w:lang w:val="uk-UA"/>
        </w:rPr>
      </w:pPr>
      <w:r w:rsidRPr="000F7872">
        <w:rPr>
          <w:rFonts w:ascii="Times New Roman" w:hAnsi="Times New Roman"/>
          <w:sz w:val="24"/>
          <w:szCs w:val="24"/>
          <w:lang w:val="uk-UA"/>
        </w:rPr>
        <w:t>Фондовий ринок та учасники цього ринку.</w:t>
      </w:r>
    </w:p>
    <w:p w:rsidR="000F7872" w:rsidRPr="000F7872" w:rsidRDefault="000F7872" w:rsidP="000F7872">
      <w:pPr>
        <w:pStyle w:val="a7"/>
        <w:numPr>
          <w:ilvl w:val="0"/>
          <w:numId w:val="10"/>
        </w:numPr>
        <w:tabs>
          <w:tab w:val="clear" w:pos="720"/>
          <w:tab w:val="num" w:pos="-142"/>
        </w:tabs>
        <w:ind w:hanging="1429"/>
        <w:rPr>
          <w:rFonts w:ascii="Times New Roman" w:hAnsi="Times New Roman"/>
          <w:color w:val="000000"/>
          <w:sz w:val="24"/>
          <w:szCs w:val="24"/>
          <w:lang w:val="uk-UA"/>
        </w:rPr>
      </w:pPr>
      <w:r w:rsidRPr="000F7872">
        <w:rPr>
          <w:rFonts w:ascii="Times New Roman" w:hAnsi="Times New Roman"/>
          <w:color w:val="000000"/>
          <w:sz w:val="24"/>
          <w:szCs w:val="24"/>
          <w:lang w:val="uk-UA"/>
        </w:rPr>
        <w:t>Правове становище товарної біржі: порядок створення, функції, права та обов'язки.</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Поняття та правовий режим страхування у сфері господарської діяльності.</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Порядок здійснення державного нагляду за страховою діяльністю в Україні.</w:t>
      </w:r>
    </w:p>
    <w:p w:rsidR="000F7872" w:rsidRPr="000F7872" w:rsidRDefault="000F7872" w:rsidP="000F7872">
      <w:pPr>
        <w:pStyle w:val="a5"/>
        <w:numPr>
          <w:ilvl w:val="0"/>
          <w:numId w:val="10"/>
        </w:numPr>
        <w:tabs>
          <w:tab w:val="clear" w:pos="720"/>
          <w:tab w:val="num" w:pos="-142"/>
        </w:tabs>
        <w:spacing w:after="0"/>
        <w:ind w:hanging="1429"/>
        <w:rPr>
          <w:color w:val="000000"/>
          <w:lang w:val="uk-UA"/>
        </w:rPr>
      </w:pPr>
      <w:r w:rsidRPr="000F7872">
        <w:rPr>
          <w:color w:val="000000"/>
          <w:lang w:val="uk-UA"/>
        </w:rPr>
        <w:t xml:space="preserve">Законодавчо-нормативне регулювання відносин страхування </w:t>
      </w:r>
    </w:p>
    <w:p w:rsidR="000F7872" w:rsidRPr="000F7872" w:rsidRDefault="000F7872" w:rsidP="000F7872">
      <w:pPr>
        <w:pStyle w:val="a5"/>
        <w:numPr>
          <w:ilvl w:val="0"/>
          <w:numId w:val="10"/>
        </w:numPr>
        <w:tabs>
          <w:tab w:val="clear" w:pos="720"/>
          <w:tab w:val="num" w:pos="-142"/>
        </w:tabs>
        <w:spacing w:after="0"/>
        <w:ind w:left="-142" w:hanging="567"/>
        <w:rPr>
          <w:color w:val="000000"/>
          <w:lang w:val="uk-UA"/>
        </w:rPr>
      </w:pPr>
      <w:r w:rsidRPr="000F7872">
        <w:rPr>
          <w:color w:val="000000"/>
          <w:lang w:val="uk-UA"/>
        </w:rPr>
        <w:t>Законодавче забезпечення політики держави у сфері конкурентних відносин і обмеження монополізму</w:t>
      </w:r>
    </w:p>
    <w:p w:rsidR="000F7872" w:rsidRPr="000F7872" w:rsidRDefault="000F7872" w:rsidP="000F7872">
      <w:pPr>
        <w:pStyle w:val="23"/>
        <w:numPr>
          <w:ilvl w:val="0"/>
          <w:numId w:val="10"/>
        </w:numPr>
        <w:tabs>
          <w:tab w:val="clear" w:pos="720"/>
          <w:tab w:val="num" w:pos="-142"/>
          <w:tab w:val="left" w:pos="426"/>
        </w:tabs>
        <w:spacing w:after="0" w:line="240" w:lineRule="auto"/>
        <w:ind w:hanging="1429"/>
        <w:rPr>
          <w:color w:val="000000"/>
          <w:lang w:val="uk-UA"/>
        </w:rPr>
      </w:pPr>
      <w:r w:rsidRPr="000F7872">
        <w:rPr>
          <w:color w:val="000000"/>
          <w:lang w:val="uk-UA"/>
        </w:rPr>
        <w:t>Причини існування та основні види природних монополій.</w:t>
      </w:r>
    </w:p>
    <w:p w:rsidR="000F7872" w:rsidRPr="000F7872" w:rsidRDefault="000F7872" w:rsidP="000F7872">
      <w:pPr>
        <w:pStyle w:val="23"/>
        <w:numPr>
          <w:ilvl w:val="0"/>
          <w:numId w:val="10"/>
        </w:numPr>
        <w:tabs>
          <w:tab w:val="clear" w:pos="720"/>
          <w:tab w:val="num" w:pos="-142"/>
          <w:tab w:val="left" w:pos="426"/>
        </w:tabs>
        <w:spacing w:after="0" w:line="240" w:lineRule="auto"/>
        <w:ind w:hanging="1429"/>
        <w:rPr>
          <w:color w:val="000000"/>
          <w:lang w:val="uk-UA"/>
        </w:rPr>
      </w:pPr>
      <w:r w:rsidRPr="000F7872">
        <w:rPr>
          <w:color w:val="000000"/>
          <w:lang w:val="uk-UA"/>
        </w:rPr>
        <w:t>Політика демонополізації в Україні, її етапи, завдання та напрямки.</w:t>
      </w:r>
    </w:p>
    <w:p w:rsidR="000F7872" w:rsidRPr="000F7872" w:rsidRDefault="000F7872" w:rsidP="000F7872">
      <w:pPr>
        <w:pStyle w:val="a5"/>
        <w:numPr>
          <w:ilvl w:val="0"/>
          <w:numId w:val="10"/>
        </w:numPr>
        <w:tabs>
          <w:tab w:val="clear" w:pos="720"/>
          <w:tab w:val="num" w:pos="-142"/>
          <w:tab w:val="num" w:pos="1080"/>
        </w:tabs>
        <w:spacing w:after="0"/>
        <w:ind w:hanging="1429"/>
        <w:jc w:val="both"/>
        <w:rPr>
          <w:lang w:val="uk-UA"/>
        </w:rPr>
      </w:pPr>
      <w:r w:rsidRPr="000F7872">
        <w:rPr>
          <w:color w:val="000000"/>
          <w:lang w:val="uk-UA"/>
        </w:rPr>
        <w:t xml:space="preserve">Спеціальні (вільні) економічні зони. </w:t>
      </w:r>
    </w:p>
    <w:p w:rsidR="000F7872" w:rsidRPr="000F7872" w:rsidRDefault="000F7872" w:rsidP="000F7872">
      <w:pPr>
        <w:pStyle w:val="a5"/>
        <w:numPr>
          <w:ilvl w:val="0"/>
          <w:numId w:val="10"/>
        </w:numPr>
        <w:tabs>
          <w:tab w:val="clear" w:pos="720"/>
          <w:tab w:val="num" w:pos="-142"/>
          <w:tab w:val="num" w:pos="1080"/>
        </w:tabs>
        <w:spacing w:after="0"/>
        <w:ind w:hanging="1429"/>
        <w:jc w:val="both"/>
        <w:rPr>
          <w:b/>
          <w:lang w:val="uk-UA"/>
        </w:rPr>
      </w:pPr>
      <w:r w:rsidRPr="000F7872">
        <w:rPr>
          <w:lang w:val="uk-UA"/>
        </w:rPr>
        <w:t>Правове регулювання концесійної діяльності в Україні.</w:t>
      </w:r>
    </w:p>
    <w:p w:rsidR="000F7872" w:rsidRPr="000F7872" w:rsidRDefault="000F7872" w:rsidP="000F7872">
      <w:pPr>
        <w:pStyle w:val="a5"/>
        <w:tabs>
          <w:tab w:val="num" w:pos="-142"/>
        </w:tabs>
        <w:ind w:hanging="1429"/>
        <w:jc w:val="right"/>
        <w:rPr>
          <w:b/>
          <w:lang w:val="uk-UA"/>
        </w:rPr>
      </w:pPr>
    </w:p>
    <w:p w:rsidR="004200EC" w:rsidRDefault="004200EC" w:rsidP="000F7872">
      <w:pPr>
        <w:pStyle w:val="a5"/>
        <w:jc w:val="right"/>
        <w:rPr>
          <w:b/>
          <w:i/>
          <w:lang w:val="uk-UA"/>
        </w:rPr>
      </w:pPr>
    </w:p>
    <w:p w:rsidR="000F7872" w:rsidRPr="000F7872" w:rsidRDefault="000F7872" w:rsidP="000F7872">
      <w:pPr>
        <w:pStyle w:val="a5"/>
        <w:jc w:val="right"/>
        <w:rPr>
          <w:b/>
          <w:i/>
          <w:lang w:val="uk-UA"/>
        </w:rPr>
      </w:pPr>
      <w:r w:rsidRPr="000F7872">
        <w:rPr>
          <w:b/>
          <w:i/>
          <w:lang w:val="uk-UA"/>
        </w:rPr>
        <w:lastRenderedPageBreak/>
        <w:t>Додаток № 3</w:t>
      </w:r>
    </w:p>
    <w:p w:rsidR="000F7872" w:rsidRPr="000F7872" w:rsidRDefault="000F7872" w:rsidP="000F7872">
      <w:pPr>
        <w:spacing w:after="120"/>
        <w:jc w:val="center"/>
        <w:rPr>
          <w:b/>
          <w:u w:val="single"/>
          <w:lang w:val="uk-UA"/>
        </w:rPr>
      </w:pPr>
      <w:r w:rsidRPr="000F7872">
        <w:rPr>
          <w:b/>
          <w:u w:val="single"/>
          <w:lang w:val="uk-UA"/>
        </w:rPr>
        <w:t>МОДУЛЬНА КОНТРОЛЬНА РОБОТА (</w:t>
      </w:r>
      <w:proofErr w:type="spellStart"/>
      <w:r w:rsidRPr="000F7872">
        <w:rPr>
          <w:b/>
          <w:u w:val="single"/>
          <w:lang w:val="uk-UA"/>
        </w:rPr>
        <w:t>МКР</w:t>
      </w:r>
      <w:proofErr w:type="spellEnd"/>
      <w:r w:rsidRPr="000F7872">
        <w:rPr>
          <w:b/>
          <w:u w:val="single"/>
          <w:lang w:val="uk-UA"/>
        </w:rPr>
        <w:t>)</w:t>
      </w:r>
    </w:p>
    <w:p w:rsidR="000F7872" w:rsidRPr="000F7872" w:rsidRDefault="000F7872" w:rsidP="000F7872">
      <w:pPr>
        <w:spacing w:after="120"/>
        <w:jc w:val="center"/>
        <w:rPr>
          <w:b/>
          <w:lang w:val="uk-UA"/>
        </w:rPr>
      </w:pPr>
      <w:r w:rsidRPr="000F7872">
        <w:rPr>
          <w:b/>
          <w:lang w:val="uk-UA"/>
        </w:rPr>
        <w:t>з дисципліни «ГОСПОДАРСЬКЕ ПРАВО»</w:t>
      </w:r>
    </w:p>
    <w:p w:rsidR="000F7872" w:rsidRPr="000F7872" w:rsidRDefault="000F7872" w:rsidP="000F7872">
      <w:pPr>
        <w:rPr>
          <w:lang w:val="uk-UA"/>
        </w:rPr>
      </w:pPr>
      <w:r w:rsidRPr="000F7872">
        <w:rPr>
          <w:lang w:val="uk-UA"/>
        </w:rPr>
        <w:t>Дата проведення: ______________</w:t>
      </w:r>
    </w:p>
    <w:p w:rsidR="000F7872" w:rsidRPr="000F7872" w:rsidRDefault="000F7872" w:rsidP="000F7872">
      <w:pPr>
        <w:rPr>
          <w:lang w:val="uk-UA"/>
        </w:rPr>
      </w:pPr>
      <w:r w:rsidRPr="000F7872">
        <w:rPr>
          <w:lang w:val="uk-UA"/>
        </w:rPr>
        <w:t>Студент(ка):_____________________________________________________</w:t>
      </w:r>
    </w:p>
    <w:p w:rsidR="000F7872" w:rsidRPr="000F7872" w:rsidRDefault="000F7872" w:rsidP="000F7872">
      <w:pPr>
        <w:rPr>
          <w:lang w:val="uk-UA"/>
        </w:rPr>
      </w:pPr>
      <w:r w:rsidRPr="000F7872">
        <w:rPr>
          <w:lang w:val="uk-UA"/>
        </w:rPr>
        <w:t>Група: ________</w:t>
      </w:r>
    </w:p>
    <w:p w:rsidR="000F7872" w:rsidRPr="000F7872" w:rsidRDefault="000F7872" w:rsidP="000F7872">
      <w:pPr>
        <w:rPr>
          <w:lang w:val="uk-UA"/>
        </w:rPr>
      </w:pPr>
      <w:r w:rsidRPr="000F7872">
        <w:rPr>
          <w:lang w:val="uk-UA"/>
        </w:rPr>
        <w:t>Курс: _________</w:t>
      </w:r>
    </w:p>
    <w:p w:rsidR="000F7872" w:rsidRPr="000F7872" w:rsidRDefault="000F7872" w:rsidP="000F7872">
      <w:pPr>
        <w:rPr>
          <w:rFonts w:eastAsia="Calibri"/>
          <w:bCs/>
          <w:lang w:val="uk-UA"/>
        </w:rPr>
      </w:pPr>
    </w:p>
    <w:p w:rsidR="000F7872" w:rsidRPr="000F7872" w:rsidRDefault="000F7872" w:rsidP="000F7872">
      <w:pPr>
        <w:pStyle w:val="afb"/>
        <w:numPr>
          <w:ilvl w:val="0"/>
          <w:numId w:val="54"/>
        </w:numPr>
        <w:rPr>
          <w:rFonts w:eastAsia="Calibri"/>
          <w:bCs/>
          <w:i/>
          <w:lang w:val="uk-UA"/>
        </w:rPr>
      </w:pPr>
      <w:r w:rsidRPr="000F7872">
        <w:rPr>
          <w:rFonts w:eastAsia="Calibri"/>
          <w:bCs/>
          <w:i/>
          <w:lang w:val="uk-UA"/>
        </w:rPr>
        <w:t>У тестах обирається відповідь (правильна відповідь у тестах може бути одна, може бути дві чи більше), номер правильної відповіді обводиться, поряд бажано вказати норму законодавчого акту.</w:t>
      </w:r>
    </w:p>
    <w:p w:rsidR="000F7872" w:rsidRPr="000F7872" w:rsidRDefault="000F7872" w:rsidP="000F7872">
      <w:pPr>
        <w:pStyle w:val="afb"/>
        <w:numPr>
          <w:ilvl w:val="0"/>
          <w:numId w:val="54"/>
        </w:numPr>
        <w:rPr>
          <w:rFonts w:eastAsia="Calibri"/>
          <w:bCs/>
          <w:i/>
          <w:lang w:val="uk-UA"/>
        </w:rPr>
      </w:pPr>
      <w:r w:rsidRPr="000F7872">
        <w:rPr>
          <w:rFonts w:eastAsia="Calibri"/>
          <w:bCs/>
          <w:i/>
          <w:lang w:val="uk-UA"/>
        </w:rPr>
        <w:t xml:space="preserve">Починаючи з 46 номеру слід надати відповідь за господарським кодексом, правильно вказавши норму. </w:t>
      </w:r>
    </w:p>
    <w:p w:rsidR="000F7872" w:rsidRPr="000F7872" w:rsidRDefault="000F7872" w:rsidP="000F7872">
      <w:pPr>
        <w:rPr>
          <w:rFonts w:eastAsia="Calibri"/>
          <w:bCs/>
          <w:i/>
          <w:lang w:val="uk-UA"/>
        </w:rPr>
      </w:pPr>
    </w:p>
    <w:p w:rsidR="000F7872" w:rsidRPr="000F7872" w:rsidRDefault="000F7872" w:rsidP="000F7872">
      <w:pPr>
        <w:pStyle w:val="afb"/>
        <w:numPr>
          <w:ilvl w:val="0"/>
          <w:numId w:val="11"/>
        </w:numPr>
        <w:tabs>
          <w:tab w:val="left" w:pos="284"/>
        </w:tabs>
        <w:ind w:left="0" w:firstLine="0"/>
        <w:rPr>
          <w:bCs/>
          <w:lang w:val="uk-UA"/>
        </w:rPr>
      </w:pPr>
      <w:r w:rsidRPr="000F7872">
        <w:rPr>
          <w:rFonts w:eastAsia="Calibri"/>
          <w:bCs/>
          <w:lang w:val="uk-UA"/>
        </w:rPr>
        <w:t>Скільки методів правового регулювання використовується у господарському праві?</w:t>
      </w:r>
    </w:p>
    <w:p w:rsidR="000F7872" w:rsidRPr="000F7872" w:rsidRDefault="000F7872" w:rsidP="000F7872">
      <w:pPr>
        <w:pStyle w:val="afb"/>
        <w:numPr>
          <w:ilvl w:val="0"/>
          <w:numId w:val="12"/>
        </w:numPr>
        <w:tabs>
          <w:tab w:val="left" w:pos="1134"/>
        </w:tabs>
        <w:ind w:left="709" w:firstLine="0"/>
        <w:rPr>
          <w:bCs/>
          <w:lang w:val="uk-UA"/>
        </w:rPr>
      </w:pPr>
      <w:r w:rsidRPr="000F7872">
        <w:rPr>
          <w:bCs/>
          <w:lang w:val="uk-UA"/>
        </w:rPr>
        <w:t>один?</w:t>
      </w:r>
    </w:p>
    <w:p w:rsidR="000F7872" w:rsidRPr="000F7872" w:rsidRDefault="000F7872" w:rsidP="000F7872">
      <w:pPr>
        <w:pStyle w:val="afb"/>
        <w:numPr>
          <w:ilvl w:val="0"/>
          <w:numId w:val="12"/>
        </w:numPr>
        <w:tabs>
          <w:tab w:val="left" w:pos="1134"/>
        </w:tabs>
        <w:ind w:left="709" w:firstLine="0"/>
        <w:rPr>
          <w:bCs/>
          <w:lang w:val="uk-UA"/>
        </w:rPr>
      </w:pPr>
      <w:r w:rsidRPr="000F7872">
        <w:rPr>
          <w:bCs/>
          <w:lang w:val="uk-UA"/>
        </w:rPr>
        <w:t>чотири?</w:t>
      </w:r>
    </w:p>
    <w:p w:rsidR="000F7872" w:rsidRPr="000F7872" w:rsidRDefault="000F7872" w:rsidP="000F7872">
      <w:pPr>
        <w:pStyle w:val="afb"/>
        <w:numPr>
          <w:ilvl w:val="0"/>
          <w:numId w:val="12"/>
        </w:numPr>
        <w:tabs>
          <w:tab w:val="left" w:pos="1134"/>
        </w:tabs>
        <w:ind w:left="709" w:firstLine="0"/>
        <w:rPr>
          <w:bCs/>
          <w:lang w:val="uk-UA"/>
        </w:rPr>
      </w:pPr>
      <w:r w:rsidRPr="000F7872">
        <w:rPr>
          <w:bCs/>
          <w:lang w:val="uk-UA"/>
        </w:rPr>
        <w:t>три ?</w:t>
      </w:r>
    </w:p>
    <w:p w:rsidR="000F7872" w:rsidRPr="000F7872" w:rsidRDefault="000F7872" w:rsidP="000F7872">
      <w:pPr>
        <w:pStyle w:val="afb"/>
        <w:numPr>
          <w:ilvl w:val="0"/>
          <w:numId w:val="12"/>
        </w:numPr>
        <w:tabs>
          <w:tab w:val="left" w:pos="1134"/>
        </w:tabs>
        <w:ind w:left="709" w:firstLine="0"/>
        <w:rPr>
          <w:bCs/>
          <w:lang w:val="uk-UA"/>
        </w:rPr>
      </w:pPr>
      <w:r w:rsidRPr="000F7872">
        <w:rPr>
          <w:bCs/>
          <w:lang w:val="uk-UA"/>
        </w:rPr>
        <w:t>два?</w:t>
      </w:r>
    </w:p>
    <w:p w:rsidR="000F7872" w:rsidRPr="000F7872" w:rsidRDefault="000F7872" w:rsidP="000F7872">
      <w:pPr>
        <w:rPr>
          <w:bCs/>
          <w:u w:val="single"/>
          <w:lang w:val="uk-UA"/>
        </w:rPr>
      </w:pPr>
      <w:r w:rsidRPr="000F7872">
        <w:rPr>
          <w:bCs/>
          <w:u w:val="single"/>
          <w:lang w:val="uk-UA"/>
        </w:rPr>
        <w:t>Які?</w:t>
      </w:r>
    </w:p>
    <w:p w:rsidR="000F7872" w:rsidRPr="000F7872" w:rsidRDefault="000F7872" w:rsidP="000F7872">
      <w:pPr>
        <w:pStyle w:val="afb"/>
        <w:numPr>
          <w:ilvl w:val="0"/>
          <w:numId w:val="13"/>
        </w:numPr>
        <w:tabs>
          <w:tab w:val="left" w:pos="1134"/>
        </w:tabs>
        <w:ind w:left="0" w:firstLine="709"/>
        <w:rPr>
          <w:bCs/>
          <w:lang w:val="uk-UA"/>
        </w:rPr>
      </w:pPr>
      <w:r w:rsidRPr="000F7872">
        <w:rPr>
          <w:bCs/>
          <w:lang w:val="uk-UA"/>
        </w:rPr>
        <w:t>диспозитивний ;</w:t>
      </w:r>
    </w:p>
    <w:p w:rsidR="000F7872" w:rsidRPr="000F7872" w:rsidRDefault="000F7872" w:rsidP="000F7872">
      <w:pPr>
        <w:pStyle w:val="afb"/>
        <w:numPr>
          <w:ilvl w:val="0"/>
          <w:numId w:val="13"/>
        </w:numPr>
        <w:tabs>
          <w:tab w:val="left" w:pos="1134"/>
        </w:tabs>
        <w:ind w:left="0" w:firstLine="709"/>
        <w:rPr>
          <w:bCs/>
          <w:lang w:val="uk-UA"/>
        </w:rPr>
      </w:pPr>
      <w:r w:rsidRPr="000F7872">
        <w:rPr>
          <w:bCs/>
          <w:lang w:val="uk-UA"/>
        </w:rPr>
        <w:t>автономних рішень;</w:t>
      </w:r>
      <w:r w:rsidRPr="000F7872">
        <w:rPr>
          <w:rFonts w:eastAsia="Calibri"/>
          <w:bCs/>
          <w:lang w:val="uk-UA"/>
        </w:rPr>
        <w:t xml:space="preserve"> </w:t>
      </w:r>
    </w:p>
    <w:p w:rsidR="000F7872" w:rsidRPr="000F7872" w:rsidRDefault="000F7872" w:rsidP="000F7872">
      <w:pPr>
        <w:pStyle w:val="afb"/>
        <w:numPr>
          <w:ilvl w:val="0"/>
          <w:numId w:val="13"/>
        </w:numPr>
        <w:tabs>
          <w:tab w:val="left" w:pos="1134"/>
        </w:tabs>
        <w:ind w:left="0" w:firstLine="709"/>
        <w:rPr>
          <w:bCs/>
          <w:lang w:val="uk-UA"/>
        </w:rPr>
      </w:pPr>
      <w:r w:rsidRPr="000F7872">
        <w:rPr>
          <w:bCs/>
          <w:lang w:val="uk-UA"/>
        </w:rPr>
        <w:t>рекомендацій;</w:t>
      </w:r>
      <w:r w:rsidRPr="000F7872">
        <w:rPr>
          <w:rFonts w:eastAsia="Calibri"/>
          <w:bCs/>
          <w:lang w:val="uk-UA"/>
        </w:rPr>
        <w:t xml:space="preserve"> </w:t>
      </w:r>
    </w:p>
    <w:p w:rsidR="000F7872" w:rsidRPr="000F7872" w:rsidRDefault="000F7872" w:rsidP="000F7872">
      <w:pPr>
        <w:pStyle w:val="afb"/>
        <w:numPr>
          <w:ilvl w:val="0"/>
          <w:numId w:val="13"/>
        </w:numPr>
        <w:tabs>
          <w:tab w:val="left" w:pos="1134"/>
        </w:tabs>
        <w:ind w:left="0" w:firstLine="709"/>
        <w:rPr>
          <w:lang w:val="uk-UA"/>
        </w:rPr>
      </w:pPr>
      <w:r w:rsidRPr="000F7872">
        <w:rPr>
          <w:rFonts w:eastAsia="Calibri"/>
          <w:bCs/>
          <w:lang w:val="uk-UA"/>
        </w:rPr>
        <w:t>владних приписів</w:t>
      </w:r>
      <w:r w:rsidRPr="000F7872">
        <w:rPr>
          <w:bCs/>
          <w:lang w:val="uk-UA"/>
        </w:rPr>
        <w:t>;</w:t>
      </w:r>
    </w:p>
    <w:p w:rsidR="000F7872" w:rsidRPr="000F7872" w:rsidRDefault="000F7872" w:rsidP="000F7872">
      <w:pPr>
        <w:pStyle w:val="afb"/>
        <w:numPr>
          <w:ilvl w:val="0"/>
          <w:numId w:val="13"/>
        </w:numPr>
        <w:tabs>
          <w:tab w:val="left" w:pos="1134"/>
        </w:tabs>
        <w:spacing w:after="120"/>
        <w:ind w:left="0" w:firstLine="709"/>
        <w:rPr>
          <w:lang w:val="uk-UA"/>
        </w:rPr>
      </w:pPr>
      <w:r w:rsidRPr="000F7872">
        <w:rPr>
          <w:bCs/>
          <w:lang w:val="uk-UA"/>
        </w:rPr>
        <w:t>корпоративний.</w:t>
      </w:r>
    </w:p>
    <w:p w:rsidR="000F7872" w:rsidRPr="000F7872" w:rsidRDefault="000F7872" w:rsidP="000F7872">
      <w:pPr>
        <w:pStyle w:val="afb"/>
        <w:numPr>
          <w:ilvl w:val="0"/>
          <w:numId w:val="11"/>
        </w:numPr>
        <w:tabs>
          <w:tab w:val="left" w:pos="284"/>
        </w:tabs>
        <w:spacing w:after="120"/>
        <w:ind w:left="0" w:firstLine="0"/>
        <w:rPr>
          <w:bCs/>
          <w:lang w:val="uk-UA"/>
        </w:rPr>
      </w:pPr>
      <w:r w:rsidRPr="000F7872">
        <w:rPr>
          <w:rFonts w:eastAsia="Calibri"/>
          <w:bCs/>
          <w:lang w:val="uk-UA"/>
        </w:rPr>
        <w:t>Яка головна особливість господарського права, як галузі права?</w:t>
      </w:r>
    </w:p>
    <w:p w:rsidR="000F7872" w:rsidRPr="000F7872" w:rsidRDefault="000F7872" w:rsidP="000F7872">
      <w:pPr>
        <w:pStyle w:val="afb"/>
        <w:numPr>
          <w:ilvl w:val="0"/>
          <w:numId w:val="14"/>
        </w:numPr>
        <w:tabs>
          <w:tab w:val="left" w:pos="1134"/>
        </w:tabs>
        <w:ind w:left="709" w:firstLine="0"/>
        <w:rPr>
          <w:lang w:val="uk-UA"/>
        </w:rPr>
      </w:pPr>
      <w:r w:rsidRPr="000F7872">
        <w:rPr>
          <w:bCs/>
          <w:lang w:val="uk-UA"/>
        </w:rPr>
        <w:t xml:space="preserve">індивідуальність; </w:t>
      </w:r>
    </w:p>
    <w:p w:rsidR="000F7872" w:rsidRPr="000F7872" w:rsidRDefault="000F7872" w:rsidP="000F7872">
      <w:pPr>
        <w:pStyle w:val="afb"/>
        <w:numPr>
          <w:ilvl w:val="0"/>
          <w:numId w:val="14"/>
        </w:numPr>
        <w:tabs>
          <w:tab w:val="left" w:pos="1134"/>
        </w:tabs>
        <w:ind w:left="709" w:firstLine="0"/>
        <w:rPr>
          <w:lang w:val="uk-UA"/>
        </w:rPr>
      </w:pPr>
      <w:proofErr w:type="spellStart"/>
      <w:r w:rsidRPr="000F7872">
        <w:rPr>
          <w:bCs/>
          <w:lang w:val="uk-UA"/>
        </w:rPr>
        <w:t>приватність</w:t>
      </w:r>
      <w:proofErr w:type="spellEnd"/>
      <w:r w:rsidRPr="000F7872">
        <w:rPr>
          <w:bCs/>
          <w:lang w:val="uk-UA"/>
        </w:rPr>
        <w:t xml:space="preserve">; </w:t>
      </w:r>
    </w:p>
    <w:p w:rsidR="000F7872" w:rsidRPr="000F7872" w:rsidRDefault="000F7872" w:rsidP="000F7872">
      <w:pPr>
        <w:pStyle w:val="afb"/>
        <w:numPr>
          <w:ilvl w:val="0"/>
          <w:numId w:val="14"/>
        </w:numPr>
        <w:tabs>
          <w:tab w:val="left" w:pos="1134"/>
        </w:tabs>
        <w:ind w:left="709" w:firstLine="0"/>
        <w:rPr>
          <w:lang w:val="uk-UA"/>
        </w:rPr>
      </w:pPr>
      <w:r w:rsidRPr="000F7872">
        <w:rPr>
          <w:bCs/>
          <w:lang w:val="uk-UA"/>
        </w:rPr>
        <w:t>комплексність;</w:t>
      </w:r>
    </w:p>
    <w:p w:rsidR="000F7872" w:rsidRPr="000F7872" w:rsidRDefault="000F7872" w:rsidP="000F7872">
      <w:pPr>
        <w:pStyle w:val="afb"/>
        <w:numPr>
          <w:ilvl w:val="0"/>
          <w:numId w:val="14"/>
        </w:numPr>
        <w:tabs>
          <w:tab w:val="left" w:pos="1134"/>
        </w:tabs>
        <w:ind w:left="709" w:firstLine="0"/>
        <w:rPr>
          <w:lang w:val="uk-UA"/>
        </w:rPr>
      </w:pPr>
      <w:r w:rsidRPr="000F7872">
        <w:rPr>
          <w:bCs/>
          <w:lang w:val="uk-UA"/>
        </w:rPr>
        <w:t>публічність .</w:t>
      </w:r>
    </w:p>
    <w:p w:rsidR="000F7872" w:rsidRPr="000F7872" w:rsidRDefault="000F7872" w:rsidP="000F7872">
      <w:pPr>
        <w:pStyle w:val="afb"/>
        <w:numPr>
          <w:ilvl w:val="0"/>
          <w:numId w:val="11"/>
        </w:numPr>
        <w:tabs>
          <w:tab w:val="left" w:pos="284"/>
        </w:tabs>
        <w:ind w:left="0" w:firstLine="0"/>
        <w:rPr>
          <w:bCs/>
          <w:lang w:val="uk-UA"/>
        </w:rPr>
      </w:pPr>
      <w:r w:rsidRPr="000F7872">
        <w:rPr>
          <w:bCs/>
          <w:lang w:val="uk-UA"/>
        </w:rPr>
        <w:t>П</w:t>
      </w:r>
      <w:r w:rsidRPr="000F7872">
        <w:rPr>
          <w:rFonts w:eastAsia="Calibri"/>
          <w:bCs/>
          <w:lang w:val="uk-UA"/>
        </w:rPr>
        <w:t>ринципові положення господарської діяльності</w:t>
      </w:r>
      <w:r w:rsidRPr="000F7872">
        <w:rPr>
          <w:bCs/>
          <w:lang w:val="uk-UA"/>
        </w:rPr>
        <w:t xml:space="preserve"> визначає:</w:t>
      </w:r>
    </w:p>
    <w:p w:rsidR="000F7872" w:rsidRPr="000F7872" w:rsidRDefault="000F7872" w:rsidP="000F7872">
      <w:pPr>
        <w:pStyle w:val="afb"/>
        <w:numPr>
          <w:ilvl w:val="0"/>
          <w:numId w:val="15"/>
        </w:numPr>
        <w:tabs>
          <w:tab w:val="left" w:pos="1134"/>
        </w:tabs>
        <w:ind w:left="709" w:firstLine="0"/>
        <w:rPr>
          <w:bCs/>
          <w:u w:val="single"/>
          <w:lang w:val="uk-UA"/>
        </w:rPr>
      </w:pPr>
      <w:r w:rsidRPr="000F7872">
        <w:rPr>
          <w:bCs/>
          <w:lang w:val="uk-UA"/>
        </w:rPr>
        <w:t xml:space="preserve">Стаття господарського кодексу : </w:t>
      </w:r>
      <w:r w:rsidRPr="000F7872">
        <w:rPr>
          <w:bCs/>
          <w:u w:val="single"/>
          <w:lang w:val="uk-UA"/>
        </w:rPr>
        <w:t>так    ні,</w:t>
      </w:r>
      <w:r w:rsidRPr="000F7872">
        <w:rPr>
          <w:bCs/>
          <w:lang w:val="uk-UA"/>
        </w:rPr>
        <w:t xml:space="preserve">    яка стаття? _____;</w:t>
      </w:r>
    </w:p>
    <w:p w:rsidR="000F7872" w:rsidRPr="000F7872" w:rsidRDefault="000F7872" w:rsidP="000F7872">
      <w:pPr>
        <w:pStyle w:val="afb"/>
        <w:numPr>
          <w:ilvl w:val="0"/>
          <w:numId w:val="15"/>
        </w:numPr>
        <w:tabs>
          <w:tab w:val="left" w:pos="1134"/>
        </w:tabs>
        <w:ind w:left="709" w:firstLine="0"/>
        <w:rPr>
          <w:bCs/>
          <w:u w:val="single"/>
          <w:lang w:val="uk-UA"/>
        </w:rPr>
      </w:pPr>
      <w:r w:rsidRPr="000F7872">
        <w:rPr>
          <w:bCs/>
          <w:lang w:val="uk-UA"/>
        </w:rPr>
        <w:t xml:space="preserve">Конституція : </w:t>
      </w:r>
      <w:r w:rsidRPr="000F7872">
        <w:rPr>
          <w:bCs/>
          <w:u w:val="single"/>
          <w:lang w:val="uk-UA"/>
        </w:rPr>
        <w:t>так</w:t>
      </w:r>
      <w:r w:rsidRPr="000F7872">
        <w:rPr>
          <w:bCs/>
          <w:lang w:val="uk-UA"/>
        </w:rPr>
        <w:t xml:space="preserve">    </w:t>
      </w:r>
      <w:r w:rsidRPr="000F7872">
        <w:rPr>
          <w:bCs/>
          <w:u w:val="single"/>
          <w:lang w:val="uk-UA"/>
        </w:rPr>
        <w:t>ні,</w:t>
      </w:r>
      <w:r w:rsidRPr="000F7872">
        <w:rPr>
          <w:bCs/>
          <w:lang w:val="uk-UA"/>
        </w:rPr>
        <w:t xml:space="preserve">   яка стаття? _____.</w:t>
      </w:r>
    </w:p>
    <w:p w:rsidR="000F7872" w:rsidRPr="000F7872" w:rsidRDefault="000F7872" w:rsidP="000F7872">
      <w:pPr>
        <w:pStyle w:val="afb"/>
        <w:numPr>
          <w:ilvl w:val="0"/>
          <w:numId w:val="11"/>
        </w:numPr>
        <w:tabs>
          <w:tab w:val="left" w:pos="284"/>
        </w:tabs>
        <w:ind w:left="0" w:firstLine="0"/>
        <w:rPr>
          <w:lang w:val="uk-UA"/>
        </w:rPr>
      </w:pPr>
      <w:r w:rsidRPr="000F7872">
        <w:rPr>
          <w:bCs/>
          <w:lang w:val="uk-UA"/>
        </w:rPr>
        <w:t>З</w:t>
      </w:r>
      <w:r w:rsidRPr="000F7872">
        <w:rPr>
          <w:rFonts w:eastAsia="Calibri"/>
          <w:bCs/>
          <w:lang w:val="uk-UA"/>
        </w:rPr>
        <w:t>агальні принципи господарювання</w:t>
      </w:r>
      <w:r w:rsidRPr="000F7872">
        <w:rPr>
          <w:bCs/>
          <w:lang w:val="uk-UA"/>
        </w:rPr>
        <w:t xml:space="preserve"> визначає: </w:t>
      </w:r>
    </w:p>
    <w:p w:rsidR="000F7872" w:rsidRPr="000F7872" w:rsidRDefault="000F7872" w:rsidP="000F7872">
      <w:pPr>
        <w:pStyle w:val="afb"/>
        <w:numPr>
          <w:ilvl w:val="0"/>
          <w:numId w:val="16"/>
        </w:numPr>
        <w:tabs>
          <w:tab w:val="left" w:pos="1134"/>
        </w:tabs>
        <w:ind w:left="709" w:firstLine="0"/>
        <w:rPr>
          <w:bCs/>
          <w:u w:val="single"/>
          <w:lang w:val="uk-UA"/>
        </w:rPr>
      </w:pPr>
      <w:r w:rsidRPr="000F7872">
        <w:rPr>
          <w:bCs/>
          <w:lang w:val="uk-UA"/>
        </w:rPr>
        <w:t xml:space="preserve">Конституція : </w:t>
      </w:r>
      <w:r w:rsidRPr="000F7872">
        <w:rPr>
          <w:bCs/>
          <w:u w:val="single"/>
          <w:lang w:val="uk-UA"/>
        </w:rPr>
        <w:t>так</w:t>
      </w:r>
      <w:r w:rsidRPr="000F7872">
        <w:rPr>
          <w:bCs/>
          <w:lang w:val="uk-UA"/>
        </w:rPr>
        <w:t xml:space="preserve">    </w:t>
      </w:r>
      <w:r w:rsidRPr="000F7872">
        <w:rPr>
          <w:bCs/>
          <w:u w:val="single"/>
          <w:lang w:val="uk-UA"/>
        </w:rPr>
        <w:t>ні,</w:t>
      </w:r>
      <w:r w:rsidRPr="000F7872">
        <w:rPr>
          <w:bCs/>
          <w:lang w:val="uk-UA"/>
        </w:rPr>
        <w:t xml:space="preserve">   яка стаття? _____;</w:t>
      </w:r>
    </w:p>
    <w:p w:rsidR="000F7872" w:rsidRPr="000F7872" w:rsidRDefault="000F7872" w:rsidP="000F7872">
      <w:pPr>
        <w:pStyle w:val="afb"/>
        <w:numPr>
          <w:ilvl w:val="0"/>
          <w:numId w:val="16"/>
        </w:numPr>
        <w:tabs>
          <w:tab w:val="left" w:pos="1134"/>
        </w:tabs>
        <w:ind w:left="709" w:firstLine="0"/>
        <w:rPr>
          <w:bCs/>
          <w:u w:val="single"/>
          <w:lang w:val="uk-UA"/>
        </w:rPr>
      </w:pPr>
      <w:r w:rsidRPr="000F7872">
        <w:rPr>
          <w:bCs/>
          <w:lang w:val="uk-UA"/>
        </w:rPr>
        <w:t xml:space="preserve">Стаття господарського кодексу : </w:t>
      </w:r>
      <w:r w:rsidRPr="000F7872">
        <w:rPr>
          <w:bCs/>
          <w:u w:val="single"/>
          <w:lang w:val="uk-UA"/>
        </w:rPr>
        <w:t>так    ні,</w:t>
      </w:r>
      <w:r w:rsidRPr="000F7872">
        <w:rPr>
          <w:bCs/>
          <w:lang w:val="uk-UA"/>
        </w:rPr>
        <w:t xml:space="preserve">      яка стаття? _____.</w:t>
      </w:r>
    </w:p>
    <w:p w:rsidR="000F7872" w:rsidRPr="000F7872" w:rsidRDefault="000F7872" w:rsidP="000F7872">
      <w:pPr>
        <w:pStyle w:val="afb"/>
        <w:numPr>
          <w:ilvl w:val="0"/>
          <w:numId w:val="11"/>
        </w:numPr>
        <w:tabs>
          <w:tab w:val="left" w:pos="284"/>
        </w:tabs>
        <w:ind w:left="0" w:firstLine="0"/>
        <w:rPr>
          <w:bCs/>
          <w:i/>
          <w:lang w:val="uk-UA"/>
        </w:rPr>
      </w:pPr>
      <w:r w:rsidRPr="000F7872">
        <w:rPr>
          <w:bCs/>
          <w:lang w:val="uk-UA"/>
        </w:rPr>
        <w:t>С</w:t>
      </w:r>
      <w:r w:rsidRPr="000F7872">
        <w:rPr>
          <w:rFonts w:eastAsia="Calibri"/>
          <w:bCs/>
          <w:lang w:val="uk-UA"/>
        </w:rPr>
        <w:t xml:space="preserve">уб’єктами господарювання </w:t>
      </w:r>
      <w:r w:rsidRPr="000F7872">
        <w:rPr>
          <w:bCs/>
          <w:lang w:val="uk-UA"/>
        </w:rPr>
        <w:t xml:space="preserve">можуть бути: </w:t>
      </w:r>
    </w:p>
    <w:p w:rsidR="000F7872" w:rsidRPr="000F7872" w:rsidRDefault="000F7872" w:rsidP="000F7872">
      <w:pPr>
        <w:pStyle w:val="afb"/>
        <w:numPr>
          <w:ilvl w:val="0"/>
          <w:numId w:val="17"/>
        </w:numPr>
        <w:tabs>
          <w:tab w:val="left" w:pos="1134"/>
        </w:tabs>
        <w:ind w:left="709" w:firstLine="0"/>
        <w:rPr>
          <w:bCs/>
          <w:lang w:val="uk-UA"/>
        </w:rPr>
      </w:pPr>
      <w:r w:rsidRPr="000F7872">
        <w:rPr>
          <w:shd w:val="clear" w:color="auto" w:fill="FFFFFF"/>
          <w:lang w:val="uk-UA"/>
        </w:rPr>
        <w:t>громадяни України</w:t>
      </w:r>
      <w:r w:rsidRPr="000F7872">
        <w:rPr>
          <w:bCs/>
          <w:lang w:val="uk-UA"/>
        </w:rPr>
        <w:t xml:space="preserve"> ;</w:t>
      </w:r>
    </w:p>
    <w:p w:rsidR="000F7872" w:rsidRPr="000F7872" w:rsidRDefault="000F7872" w:rsidP="000F7872">
      <w:pPr>
        <w:pStyle w:val="afb"/>
        <w:numPr>
          <w:ilvl w:val="0"/>
          <w:numId w:val="17"/>
        </w:numPr>
        <w:tabs>
          <w:tab w:val="left" w:pos="1134"/>
        </w:tabs>
        <w:ind w:left="709" w:firstLine="0"/>
        <w:rPr>
          <w:bCs/>
          <w:lang w:val="uk-UA"/>
        </w:rPr>
      </w:pPr>
      <w:r w:rsidRPr="000F7872">
        <w:rPr>
          <w:bCs/>
          <w:lang w:val="uk-UA"/>
        </w:rPr>
        <w:t>держава;</w:t>
      </w:r>
    </w:p>
    <w:p w:rsidR="000F7872" w:rsidRPr="000F7872" w:rsidRDefault="000F7872" w:rsidP="000F7872">
      <w:pPr>
        <w:pStyle w:val="afb"/>
        <w:numPr>
          <w:ilvl w:val="0"/>
          <w:numId w:val="17"/>
        </w:numPr>
        <w:tabs>
          <w:tab w:val="left" w:pos="1134"/>
        </w:tabs>
        <w:ind w:left="709" w:firstLine="0"/>
        <w:rPr>
          <w:shd w:val="clear" w:color="auto" w:fill="FFFFFF"/>
          <w:lang w:val="uk-UA"/>
        </w:rPr>
      </w:pPr>
      <w:r w:rsidRPr="000F7872">
        <w:rPr>
          <w:rStyle w:val="apple-converted-space"/>
          <w:shd w:val="clear" w:color="auto" w:fill="FFFFFF"/>
          <w:lang w:val="uk-UA"/>
        </w:rPr>
        <w:t> </w:t>
      </w:r>
      <w:r w:rsidRPr="000F7872">
        <w:rPr>
          <w:shd w:val="clear" w:color="auto" w:fill="FFFFFF"/>
          <w:lang w:val="uk-UA"/>
        </w:rPr>
        <w:t xml:space="preserve">господарські організації; </w:t>
      </w:r>
    </w:p>
    <w:p w:rsidR="000F7872" w:rsidRPr="000F7872" w:rsidRDefault="000F7872" w:rsidP="000F7872">
      <w:pPr>
        <w:pStyle w:val="afb"/>
        <w:numPr>
          <w:ilvl w:val="0"/>
          <w:numId w:val="17"/>
        </w:numPr>
        <w:tabs>
          <w:tab w:val="left" w:pos="1134"/>
        </w:tabs>
        <w:ind w:left="709" w:firstLine="0"/>
        <w:rPr>
          <w:shd w:val="clear" w:color="auto" w:fill="FFFFFF"/>
          <w:lang w:val="uk-UA"/>
        </w:rPr>
      </w:pPr>
      <w:r w:rsidRPr="000F7872">
        <w:rPr>
          <w:shd w:val="clear" w:color="auto" w:fill="FFFFFF"/>
          <w:lang w:val="uk-UA"/>
        </w:rPr>
        <w:t xml:space="preserve">державні  підприємства; </w:t>
      </w:r>
    </w:p>
    <w:p w:rsidR="000F7872" w:rsidRPr="000F7872" w:rsidRDefault="000F7872" w:rsidP="000F7872">
      <w:pPr>
        <w:pStyle w:val="afb"/>
        <w:numPr>
          <w:ilvl w:val="0"/>
          <w:numId w:val="17"/>
        </w:numPr>
        <w:tabs>
          <w:tab w:val="left" w:pos="1134"/>
        </w:tabs>
        <w:ind w:left="709" w:firstLine="0"/>
        <w:rPr>
          <w:shd w:val="clear" w:color="auto" w:fill="FFFFFF"/>
          <w:lang w:val="uk-UA"/>
        </w:rPr>
      </w:pPr>
      <w:r w:rsidRPr="000F7872">
        <w:rPr>
          <w:shd w:val="clear" w:color="auto" w:fill="FFFFFF"/>
          <w:lang w:val="uk-UA"/>
        </w:rPr>
        <w:t>іноземці;</w:t>
      </w:r>
    </w:p>
    <w:p w:rsidR="000F7872" w:rsidRPr="000F7872" w:rsidRDefault="000F7872" w:rsidP="000F7872">
      <w:pPr>
        <w:pStyle w:val="afb"/>
        <w:numPr>
          <w:ilvl w:val="0"/>
          <w:numId w:val="17"/>
        </w:numPr>
        <w:tabs>
          <w:tab w:val="left" w:pos="1134"/>
        </w:tabs>
        <w:ind w:left="709" w:firstLine="0"/>
        <w:rPr>
          <w:bCs/>
          <w:lang w:val="uk-UA"/>
        </w:rPr>
      </w:pPr>
      <w:r w:rsidRPr="000F7872">
        <w:rPr>
          <w:rFonts w:eastAsia="Calibri"/>
          <w:bCs/>
          <w:lang w:val="uk-UA"/>
        </w:rPr>
        <w:t>органи державної влади</w:t>
      </w:r>
      <w:r w:rsidRPr="000F7872">
        <w:rPr>
          <w:bCs/>
          <w:lang w:val="uk-UA"/>
        </w:rPr>
        <w:t>;</w:t>
      </w:r>
    </w:p>
    <w:p w:rsidR="000F7872" w:rsidRPr="000F7872" w:rsidRDefault="000F7872" w:rsidP="000F7872">
      <w:pPr>
        <w:pStyle w:val="afb"/>
        <w:numPr>
          <w:ilvl w:val="0"/>
          <w:numId w:val="17"/>
        </w:numPr>
        <w:tabs>
          <w:tab w:val="left" w:pos="1134"/>
        </w:tabs>
        <w:ind w:left="709" w:firstLine="0"/>
        <w:rPr>
          <w:bCs/>
          <w:lang w:val="uk-UA"/>
        </w:rPr>
      </w:pPr>
      <w:r w:rsidRPr="000F7872">
        <w:rPr>
          <w:rFonts w:eastAsia="Calibri"/>
          <w:bCs/>
          <w:lang w:val="uk-UA"/>
        </w:rPr>
        <w:t>органи місцевого самоврядування</w:t>
      </w:r>
      <w:r w:rsidRPr="000F7872">
        <w:rPr>
          <w:bCs/>
          <w:lang w:val="uk-UA"/>
        </w:rPr>
        <w:t xml:space="preserve">.   </w:t>
      </w:r>
    </w:p>
    <w:p w:rsidR="000F7872" w:rsidRPr="000F7872" w:rsidRDefault="000F7872" w:rsidP="000F7872">
      <w:pPr>
        <w:pStyle w:val="afb"/>
        <w:numPr>
          <w:ilvl w:val="0"/>
          <w:numId w:val="11"/>
        </w:numPr>
        <w:tabs>
          <w:tab w:val="left" w:pos="284"/>
        </w:tabs>
        <w:ind w:left="0" w:firstLine="0"/>
        <w:rPr>
          <w:shd w:val="clear" w:color="auto" w:fill="FFFFFF"/>
          <w:lang w:val="uk-UA"/>
        </w:rPr>
      </w:pPr>
      <w:r w:rsidRPr="000F7872">
        <w:rPr>
          <w:rFonts w:eastAsia="Calibri"/>
          <w:bCs/>
          <w:lang w:val="uk-UA"/>
        </w:rPr>
        <w:t xml:space="preserve">Хто </w:t>
      </w:r>
      <w:r w:rsidRPr="000F7872">
        <w:rPr>
          <w:rFonts w:eastAsia="Calibri"/>
          <w:shd w:val="clear" w:color="auto" w:fill="FFFFFF"/>
          <w:lang w:val="uk-UA"/>
        </w:rPr>
        <w:t>здійснює контроль і нагляд за господарською діяльністю суб'єктів господарювання?</w:t>
      </w:r>
    </w:p>
    <w:p w:rsidR="000F7872" w:rsidRPr="000F7872" w:rsidRDefault="000F7872" w:rsidP="000F7872">
      <w:pPr>
        <w:pStyle w:val="afb"/>
        <w:numPr>
          <w:ilvl w:val="0"/>
          <w:numId w:val="18"/>
        </w:numPr>
        <w:tabs>
          <w:tab w:val="left" w:pos="1134"/>
        </w:tabs>
        <w:ind w:left="709" w:firstLine="0"/>
        <w:rPr>
          <w:shd w:val="clear" w:color="auto" w:fill="FFFFFF"/>
          <w:lang w:val="uk-UA"/>
        </w:rPr>
      </w:pPr>
      <w:r w:rsidRPr="000F7872">
        <w:rPr>
          <w:shd w:val="clear" w:color="auto" w:fill="FFFFFF"/>
          <w:lang w:val="uk-UA"/>
        </w:rPr>
        <w:t xml:space="preserve">Верховна рада; </w:t>
      </w:r>
    </w:p>
    <w:p w:rsidR="000F7872" w:rsidRPr="000F7872" w:rsidRDefault="000F7872" w:rsidP="000F7872">
      <w:pPr>
        <w:pStyle w:val="afb"/>
        <w:numPr>
          <w:ilvl w:val="0"/>
          <w:numId w:val="18"/>
        </w:numPr>
        <w:tabs>
          <w:tab w:val="left" w:pos="1134"/>
        </w:tabs>
        <w:ind w:left="709" w:firstLine="0"/>
        <w:rPr>
          <w:shd w:val="clear" w:color="auto" w:fill="FFFFFF"/>
          <w:lang w:val="uk-UA"/>
        </w:rPr>
      </w:pPr>
      <w:r w:rsidRPr="000F7872">
        <w:rPr>
          <w:shd w:val="clear" w:color="auto" w:fill="FFFFFF"/>
          <w:lang w:val="uk-UA"/>
        </w:rPr>
        <w:t>Кабінет міністрів;</w:t>
      </w:r>
    </w:p>
    <w:p w:rsidR="000F7872" w:rsidRPr="000F7872" w:rsidRDefault="000F7872" w:rsidP="000F7872">
      <w:pPr>
        <w:pStyle w:val="afb"/>
        <w:numPr>
          <w:ilvl w:val="0"/>
          <w:numId w:val="18"/>
        </w:numPr>
        <w:tabs>
          <w:tab w:val="left" w:pos="1134"/>
        </w:tabs>
        <w:ind w:left="709" w:firstLine="0"/>
        <w:rPr>
          <w:shd w:val="clear" w:color="auto" w:fill="FFFFFF"/>
          <w:lang w:val="uk-UA"/>
        </w:rPr>
      </w:pPr>
      <w:r w:rsidRPr="000F7872">
        <w:rPr>
          <w:shd w:val="clear" w:color="auto" w:fill="FFFFFF"/>
          <w:lang w:val="uk-UA"/>
        </w:rPr>
        <w:t>Держава;</w:t>
      </w:r>
    </w:p>
    <w:p w:rsidR="000F7872" w:rsidRPr="000F7872" w:rsidRDefault="000F7872" w:rsidP="000F7872">
      <w:pPr>
        <w:pStyle w:val="afb"/>
        <w:numPr>
          <w:ilvl w:val="0"/>
          <w:numId w:val="18"/>
        </w:numPr>
        <w:tabs>
          <w:tab w:val="left" w:pos="1134"/>
        </w:tabs>
        <w:ind w:left="709" w:firstLine="0"/>
        <w:rPr>
          <w:shd w:val="clear" w:color="auto" w:fill="FFFFFF"/>
          <w:lang w:val="uk-UA"/>
        </w:rPr>
      </w:pPr>
      <w:r w:rsidRPr="000F7872">
        <w:rPr>
          <w:shd w:val="clear" w:color="auto" w:fill="FFFFFF"/>
          <w:lang w:val="uk-UA"/>
        </w:rPr>
        <w:t>Президент;</w:t>
      </w:r>
    </w:p>
    <w:p w:rsidR="000F7872" w:rsidRPr="000F7872" w:rsidRDefault="000F7872" w:rsidP="000F7872">
      <w:pPr>
        <w:pStyle w:val="afb"/>
        <w:numPr>
          <w:ilvl w:val="0"/>
          <w:numId w:val="18"/>
        </w:numPr>
        <w:tabs>
          <w:tab w:val="left" w:pos="1134"/>
        </w:tabs>
        <w:ind w:left="709" w:firstLine="0"/>
        <w:rPr>
          <w:bCs/>
          <w:lang w:val="uk-UA"/>
        </w:rPr>
      </w:pPr>
      <w:r w:rsidRPr="000F7872">
        <w:rPr>
          <w:shd w:val="clear" w:color="auto" w:fill="FFFFFF"/>
          <w:lang w:val="uk-UA"/>
        </w:rPr>
        <w:t>міністерства і відомства.</w:t>
      </w:r>
    </w:p>
    <w:p w:rsidR="000F7872" w:rsidRPr="000F7872" w:rsidRDefault="000F7872" w:rsidP="000F7872">
      <w:pPr>
        <w:pStyle w:val="afb"/>
        <w:numPr>
          <w:ilvl w:val="0"/>
          <w:numId w:val="11"/>
        </w:numPr>
        <w:tabs>
          <w:tab w:val="left" w:pos="284"/>
        </w:tabs>
        <w:ind w:left="0" w:firstLine="0"/>
        <w:rPr>
          <w:bCs/>
          <w:i/>
          <w:lang w:val="uk-UA"/>
        </w:rPr>
      </w:pPr>
      <w:r w:rsidRPr="000F7872">
        <w:rPr>
          <w:rFonts w:eastAsia="Calibri"/>
          <w:bCs/>
          <w:i/>
          <w:lang w:val="uk-UA"/>
        </w:rPr>
        <w:lastRenderedPageBreak/>
        <w:t xml:space="preserve">Яку  загальну назву має </w:t>
      </w:r>
      <w:r w:rsidRPr="000F7872">
        <w:rPr>
          <w:rFonts w:eastAsia="Calibri"/>
          <w:i/>
          <w:shd w:val="clear" w:color="auto" w:fill="FFFFFF"/>
          <w:lang w:val="uk-UA"/>
        </w:rPr>
        <w:t>організаційна форма господарювання у формі систематичного здійснення виробничої, науково-дослідної, торговельної, іншої господарської діяльності?</w:t>
      </w:r>
    </w:p>
    <w:p w:rsidR="000F7872" w:rsidRPr="000F7872" w:rsidRDefault="000F7872" w:rsidP="000F7872">
      <w:pPr>
        <w:pStyle w:val="afb"/>
        <w:numPr>
          <w:ilvl w:val="0"/>
          <w:numId w:val="19"/>
        </w:numPr>
        <w:rPr>
          <w:bCs/>
          <w:color w:val="000000"/>
          <w:lang w:val="uk-UA"/>
        </w:rPr>
      </w:pPr>
      <w:r w:rsidRPr="000F7872">
        <w:rPr>
          <w:bCs/>
          <w:color w:val="000000"/>
          <w:lang w:val="uk-UA"/>
        </w:rPr>
        <w:t xml:space="preserve">господарська організація; </w:t>
      </w:r>
    </w:p>
    <w:p w:rsidR="000F7872" w:rsidRPr="000F7872" w:rsidRDefault="000F7872" w:rsidP="000F7872">
      <w:pPr>
        <w:pStyle w:val="afb"/>
        <w:numPr>
          <w:ilvl w:val="0"/>
          <w:numId w:val="19"/>
        </w:numPr>
        <w:rPr>
          <w:bCs/>
          <w:color w:val="000000"/>
          <w:lang w:val="uk-UA"/>
        </w:rPr>
      </w:pPr>
      <w:r w:rsidRPr="000F7872">
        <w:rPr>
          <w:bCs/>
          <w:color w:val="000000"/>
          <w:lang w:val="uk-UA"/>
        </w:rPr>
        <w:t>установа;</w:t>
      </w:r>
    </w:p>
    <w:p w:rsidR="000F7872" w:rsidRPr="000F7872" w:rsidRDefault="000F7872" w:rsidP="000F7872">
      <w:pPr>
        <w:pStyle w:val="afb"/>
        <w:numPr>
          <w:ilvl w:val="0"/>
          <w:numId w:val="19"/>
        </w:numPr>
        <w:rPr>
          <w:bCs/>
          <w:color w:val="000000"/>
          <w:lang w:val="uk-UA"/>
        </w:rPr>
      </w:pPr>
      <w:r w:rsidRPr="000F7872">
        <w:rPr>
          <w:bCs/>
          <w:color w:val="000000"/>
          <w:lang w:val="uk-UA"/>
        </w:rPr>
        <w:t>навчальний заклад;</w:t>
      </w:r>
    </w:p>
    <w:p w:rsidR="000F7872" w:rsidRPr="000F7872" w:rsidRDefault="000F7872" w:rsidP="000F7872">
      <w:pPr>
        <w:pStyle w:val="afb"/>
        <w:numPr>
          <w:ilvl w:val="0"/>
          <w:numId w:val="19"/>
        </w:numPr>
        <w:rPr>
          <w:bCs/>
          <w:color w:val="000000"/>
          <w:lang w:val="uk-UA"/>
        </w:rPr>
      </w:pPr>
      <w:r w:rsidRPr="000F7872">
        <w:rPr>
          <w:bCs/>
          <w:color w:val="000000"/>
          <w:lang w:val="uk-UA"/>
        </w:rPr>
        <w:t xml:space="preserve">підприємство; </w:t>
      </w:r>
    </w:p>
    <w:p w:rsidR="000F7872" w:rsidRPr="000F7872" w:rsidRDefault="000F7872" w:rsidP="000F7872">
      <w:pPr>
        <w:pStyle w:val="afb"/>
        <w:numPr>
          <w:ilvl w:val="0"/>
          <w:numId w:val="19"/>
        </w:numPr>
        <w:rPr>
          <w:bCs/>
          <w:color w:val="000000"/>
          <w:lang w:val="uk-UA"/>
        </w:rPr>
      </w:pPr>
      <w:r w:rsidRPr="000F7872">
        <w:rPr>
          <w:bCs/>
          <w:color w:val="000000"/>
          <w:lang w:val="uk-UA"/>
        </w:rPr>
        <w:t>завод.</w:t>
      </w:r>
    </w:p>
    <w:p w:rsidR="000F7872" w:rsidRPr="000F7872" w:rsidRDefault="000F7872" w:rsidP="000F7872">
      <w:pPr>
        <w:pStyle w:val="afb"/>
        <w:numPr>
          <w:ilvl w:val="0"/>
          <w:numId w:val="11"/>
        </w:numPr>
        <w:tabs>
          <w:tab w:val="left" w:pos="284"/>
        </w:tabs>
        <w:ind w:left="0" w:firstLine="0"/>
        <w:rPr>
          <w:bCs/>
          <w:i/>
          <w:lang w:val="uk-UA"/>
        </w:rPr>
      </w:pPr>
      <w:r w:rsidRPr="000F7872">
        <w:rPr>
          <w:rFonts w:eastAsia="Calibri"/>
          <w:bCs/>
          <w:i/>
          <w:lang w:val="uk-UA"/>
        </w:rPr>
        <w:t>Яку назву має підприємство, що має статутний фонд, поділений на певну кількість акцій рівної номінальної вартості?</w:t>
      </w:r>
    </w:p>
    <w:p w:rsidR="000F7872" w:rsidRPr="000F7872" w:rsidRDefault="000F7872" w:rsidP="000F7872">
      <w:pPr>
        <w:pStyle w:val="afb"/>
        <w:numPr>
          <w:ilvl w:val="0"/>
          <w:numId w:val="20"/>
        </w:numPr>
        <w:rPr>
          <w:bCs/>
          <w:lang w:val="uk-UA"/>
        </w:rPr>
      </w:pPr>
      <w:r w:rsidRPr="000F7872">
        <w:rPr>
          <w:bCs/>
          <w:lang w:val="uk-UA"/>
        </w:rPr>
        <w:t>товариство з додатковою відповідальністю;</w:t>
      </w:r>
    </w:p>
    <w:p w:rsidR="000F7872" w:rsidRPr="000F7872" w:rsidRDefault="000F7872" w:rsidP="000F7872">
      <w:pPr>
        <w:pStyle w:val="afb"/>
        <w:numPr>
          <w:ilvl w:val="0"/>
          <w:numId w:val="20"/>
        </w:numPr>
        <w:rPr>
          <w:bCs/>
          <w:lang w:val="uk-UA"/>
        </w:rPr>
      </w:pPr>
      <w:r w:rsidRPr="000F7872">
        <w:rPr>
          <w:bCs/>
          <w:lang w:val="uk-UA"/>
        </w:rPr>
        <w:t>повне товариство;</w:t>
      </w:r>
    </w:p>
    <w:p w:rsidR="000F7872" w:rsidRPr="000F7872" w:rsidRDefault="000F7872" w:rsidP="000F7872">
      <w:pPr>
        <w:pStyle w:val="afb"/>
        <w:numPr>
          <w:ilvl w:val="0"/>
          <w:numId w:val="20"/>
        </w:numPr>
        <w:rPr>
          <w:bCs/>
          <w:lang w:val="uk-UA"/>
        </w:rPr>
      </w:pPr>
      <w:r w:rsidRPr="000F7872">
        <w:rPr>
          <w:bCs/>
          <w:lang w:val="uk-UA"/>
        </w:rPr>
        <w:t>командитне товариство;</w:t>
      </w:r>
    </w:p>
    <w:p w:rsidR="000F7872" w:rsidRPr="000F7872" w:rsidRDefault="000F7872" w:rsidP="000F7872">
      <w:pPr>
        <w:pStyle w:val="afb"/>
        <w:numPr>
          <w:ilvl w:val="0"/>
          <w:numId w:val="20"/>
        </w:numPr>
        <w:rPr>
          <w:bCs/>
          <w:i/>
          <w:lang w:val="uk-UA"/>
        </w:rPr>
      </w:pPr>
      <w:r w:rsidRPr="000F7872">
        <w:rPr>
          <w:bCs/>
          <w:lang w:val="uk-UA"/>
        </w:rPr>
        <w:t>акціонерне товариство</w:t>
      </w:r>
      <w:r w:rsidRPr="000F7872">
        <w:rPr>
          <w:bCs/>
          <w:i/>
          <w:lang w:val="uk-UA"/>
        </w:rPr>
        <w:t xml:space="preserve">;  </w:t>
      </w:r>
    </w:p>
    <w:p w:rsidR="000F7872" w:rsidRPr="000F7872" w:rsidRDefault="000F7872" w:rsidP="000F7872">
      <w:pPr>
        <w:pStyle w:val="afb"/>
        <w:numPr>
          <w:ilvl w:val="0"/>
          <w:numId w:val="20"/>
        </w:numPr>
        <w:rPr>
          <w:bCs/>
          <w:lang w:val="uk-UA"/>
        </w:rPr>
      </w:pPr>
      <w:r w:rsidRPr="000F7872">
        <w:rPr>
          <w:bCs/>
          <w:lang w:val="uk-UA"/>
        </w:rPr>
        <w:t>товариство з обмеженою відповідальністю.</w:t>
      </w:r>
    </w:p>
    <w:p w:rsidR="000F7872" w:rsidRPr="000F7872" w:rsidRDefault="000F7872" w:rsidP="000F7872">
      <w:pPr>
        <w:pStyle w:val="afb"/>
        <w:numPr>
          <w:ilvl w:val="0"/>
          <w:numId w:val="11"/>
        </w:numPr>
        <w:tabs>
          <w:tab w:val="left" w:pos="284"/>
        </w:tabs>
        <w:ind w:left="0" w:firstLine="0"/>
        <w:rPr>
          <w:bCs/>
          <w:lang w:val="uk-UA"/>
        </w:rPr>
      </w:pPr>
      <w:r w:rsidRPr="000F7872">
        <w:rPr>
          <w:rFonts w:eastAsia="Calibri"/>
          <w:bCs/>
          <w:lang w:val="uk-UA"/>
        </w:rPr>
        <w:t>Яку назву має підприємство, акції якого розподіляються шляхом відкритої підписки та купівлі-продажу на біржах ?</w:t>
      </w:r>
    </w:p>
    <w:p w:rsidR="000F7872" w:rsidRPr="000F7872" w:rsidRDefault="000F7872" w:rsidP="000F7872">
      <w:pPr>
        <w:pStyle w:val="afb"/>
        <w:numPr>
          <w:ilvl w:val="0"/>
          <w:numId w:val="21"/>
        </w:numPr>
        <w:rPr>
          <w:bCs/>
          <w:lang w:val="uk-UA"/>
        </w:rPr>
      </w:pPr>
      <w:r w:rsidRPr="000F7872">
        <w:rPr>
          <w:bCs/>
          <w:lang w:val="uk-UA"/>
        </w:rPr>
        <w:t>товариство з додатковою відповідальністю;</w:t>
      </w:r>
    </w:p>
    <w:p w:rsidR="000F7872" w:rsidRPr="000F7872" w:rsidRDefault="000F7872" w:rsidP="000F7872">
      <w:pPr>
        <w:pStyle w:val="afb"/>
        <w:numPr>
          <w:ilvl w:val="0"/>
          <w:numId w:val="21"/>
        </w:numPr>
        <w:ind w:left="1068"/>
        <w:rPr>
          <w:bCs/>
          <w:lang w:val="uk-UA"/>
        </w:rPr>
      </w:pPr>
      <w:r w:rsidRPr="000F7872">
        <w:rPr>
          <w:bCs/>
          <w:lang w:val="uk-UA"/>
        </w:rPr>
        <w:t xml:space="preserve"> повне товариство;</w:t>
      </w:r>
    </w:p>
    <w:p w:rsidR="000F7872" w:rsidRPr="000F7872" w:rsidRDefault="000F7872" w:rsidP="000F7872">
      <w:pPr>
        <w:pStyle w:val="afb"/>
        <w:numPr>
          <w:ilvl w:val="0"/>
          <w:numId w:val="21"/>
        </w:numPr>
        <w:ind w:left="1068"/>
        <w:rPr>
          <w:bCs/>
          <w:lang w:val="uk-UA"/>
        </w:rPr>
      </w:pPr>
      <w:r w:rsidRPr="000F7872">
        <w:rPr>
          <w:bCs/>
          <w:lang w:val="uk-UA"/>
        </w:rPr>
        <w:t>п</w:t>
      </w:r>
      <w:r w:rsidRPr="000F7872">
        <w:rPr>
          <w:rFonts w:eastAsia="Calibri"/>
          <w:bCs/>
          <w:lang w:val="uk-UA"/>
        </w:rPr>
        <w:t xml:space="preserve">ублічне акціонерне товариство; </w:t>
      </w:r>
    </w:p>
    <w:p w:rsidR="000F7872" w:rsidRPr="000F7872" w:rsidRDefault="000F7872" w:rsidP="000F7872">
      <w:pPr>
        <w:pStyle w:val="afb"/>
        <w:numPr>
          <w:ilvl w:val="0"/>
          <w:numId w:val="21"/>
        </w:numPr>
        <w:ind w:left="1068"/>
        <w:rPr>
          <w:bCs/>
          <w:lang w:val="uk-UA"/>
        </w:rPr>
      </w:pPr>
      <w:r w:rsidRPr="000F7872">
        <w:rPr>
          <w:bCs/>
          <w:lang w:val="uk-UA"/>
        </w:rPr>
        <w:t>командитне товариство;</w:t>
      </w:r>
    </w:p>
    <w:p w:rsidR="000F7872" w:rsidRPr="000F7872" w:rsidRDefault="000F7872" w:rsidP="000F7872">
      <w:pPr>
        <w:pStyle w:val="afb"/>
        <w:numPr>
          <w:ilvl w:val="0"/>
          <w:numId w:val="21"/>
        </w:numPr>
        <w:ind w:left="1068"/>
        <w:rPr>
          <w:bCs/>
          <w:lang w:val="uk-UA"/>
        </w:rPr>
      </w:pPr>
      <w:r w:rsidRPr="000F7872">
        <w:rPr>
          <w:bCs/>
          <w:lang w:val="uk-UA"/>
        </w:rPr>
        <w:t>п</w:t>
      </w:r>
      <w:r w:rsidRPr="000F7872">
        <w:rPr>
          <w:rFonts w:eastAsia="Calibri"/>
          <w:bCs/>
          <w:lang w:val="uk-UA"/>
        </w:rPr>
        <w:t>риватне акціонерне товариство.</w:t>
      </w:r>
    </w:p>
    <w:p w:rsidR="000F7872" w:rsidRPr="000F7872" w:rsidRDefault="000F7872" w:rsidP="000F7872">
      <w:pPr>
        <w:pStyle w:val="afb"/>
        <w:numPr>
          <w:ilvl w:val="0"/>
          <w:numId w:val="11"/>
        </w:numPr>
        <w:ind w:left="284" w:hanging="284"/>
        <w:rPr>
          <w:bCs/>
          <w:lang w:val="uk-UA"/>
        </w:rPr>
      </w:pPr>
      <w:r w:rsidRPr="000F7872">
        <w:rPr>
          <w:rFonts w:eastAsia="Calibri"/>
          <w:bCs/>
          <w:lang w:val="uk-UA"/>
        </w:rPr>
        <w:t xml:space="preserve"> Яку назву має підприємство акції якого розподіляються між засновниками і не можуть розповсюджуватись шляхом підписки, купуватись та продаватись на біржі?</w:t>
      </w:r>
    </w:p>
    <w:p w:rsidR="000F7872" w:rsidRPr="000F7872" w:rsidRDefault="000F7872" w:rsidP="000F7872">
      <w:pPr>
        <w:pStyle w:val="afb"/>
        <w:numPr>
          <w:ilvl w:val="0"/>
          <w:numId w:val="48"/>
        </w:numPr>
        <w:tabs>
          <w:tab w:val="left" w:pos="1134"/>
        </w:tabs>
        <w:ind w:left="360" w:firstLine="349"/>
        <w:rPr>
          <w:bCs/>
          <w:lang w:val="uk-UA"/>
        </w:rPr>
      </w:pPr>
      <w:r w:rsidRPr="000F7872">
        <w:rPr>
          <w:bCs/>
          <w:lang w:val="uk-UA"/>
        </w:rPr>
        <w:t>повне товариство;</w:t>
      </w:r>
    </w:p>
    <w:p w:rsidR="000F7872" w:rsidRPr="000F7872" w:rsidRDefault="000F7872" w:rsidP="000F7872">
      <w:pPr>
        <w:pStyle w:val="afb"/>
        <w:numPr>
          <w:ilvl w:val="0"/>
          <w:numId w:val="48"/>
        </w:numPr>
        <w:tabs>
          <w:tab w:val="left" w:pos="1134"/>
        </w:tabs>
        <w:ind w:left="360" w:firstLine="349"/>
        <w:rPr>
          <w:bCs/>
          <w:lang w:val="uk-UA"/>
        </w:rPr>
      </w:pPr>
      <w:r w:rsidRPr="000F7872">
        <w:rPr>
          <w:rFonts w:eastAsia="Calibri"/>
          <w:bCs/>
          <w:lang w:val="uk-UA"/>
        </w:rPr>
        <w:t xml:space="preserve"> </w:t>
      </w:r>
      <w:r w:rsidRPr="000F7872">
        <w:rPr>
          <w:bCs/>
          <w:lang w:val="uk-UA"/>
        </w:rPr>
        <w:t xml:space="preserve">публічне </w:t>
      </w:r>
      <w:r w:rsidRPr="000F7872">
        <w:rPr>
          <w:rFonts w:eastAsia="Calibri"/>
          <w:bCs/>
          <w:lang w:val="uk-UA"/>
        </w:rPr>
        <w:t>акціонерне товариство</w:t>
      </w:r>
      <w:r w:rsidRPr="000F7872">
        <w:rPr>
          <w:bCs/>
          <w:lang w:val="uk-UA"/>
        </w:rPr>
        <w:t>;</w:t>
      </w:r>
    </w:p>
    <w:p w:rsidR="000F7872" w:rsidRPr="000F7872" w:rsidRDefault="000F7872" w:rsidP="000F7872">
      <w:pPr>
        <w:pStyle w:val="afb"/>
        <w:numPr>
          <w:ilvl w:val="0"/>
          <w:numId w:val="48"/>
        </w:numPr>
        <w:tabs>
          <w:tab w:val="left" w:pos="1134"/>
        </w:tabs>
        <w:ind w:left="360" w:firstLine="349"/>
        <w:rPr>
          <w:bCs/>
          <w:lang w:val="uk-UA"/>
        </w:rPr>
      </w:pPr>
      <w:r w:rsidRPr="000F7872">
        <w:rPr>
          <w:bCs/>
          <w:lang w:val="uk-UA"/>
        </w:rPr>
        <w:t>товариство з обмеженою відповідальністю;</w:t>
      </w:r>
    </w:p>
    <w:p w:rsidR="000F7872" w:rsidRPr="000F7872" w:rsidRDefault="000F7872" w:rsidP="000F7872">
      <w:pPr>
        <w:pStyle w:val="afb"/>
        <w:numPr>
          <w:ilvl w:val="0"/>
          <w:numId w:val="48"/>
        </w:numPr>
        <w:tabs>
          <w:tab w:val="left" w:pos="1134"/>
        </w:tabs>
        <w:ind w:left="360" w:firstLine="349"/>
        <w:rPr>
          <w:bCs/>
          <w:lang w:val="uk-UA"/>
        </w:rPr>
      </w:pPr>
      <w:r w:rsidRPr="000F7872">
        <w:rPr>
          <w:bCs/>
          <w:lang w:val="uk-UA"/>
        </w:rPr>
        <w:t>командитне товариство;</w:t>
      </w:r>
    </w:p>
    <w:p w:rsidR="000F7872" w:rsidRPr="000F7872" w:rsidRDefault="000F7872" w:rsidP="000F7872">
      <w:pPr>
        <w:pStyle w:val="afb"/>
        <w:numPr>
          <w:ilvl w:val="0"/>
          <w:numId w:val="48"/>
        </w:numPr>
        <w:tabs>
          <w:tab w:val="left" w:pos="1134"/>
        </w:tabs>
        <w:ind w:left="360" w:firstLine="349"/>
        <w:rPr>
          <w:bCs/>
          <w:lang w:val="uk-UA"/>
        </w:rPr>
      </w:pPr>
      <w:r w:rsidRPr="000F7872">
        <w:rPr>
          <w:bCs/>
          <w:lang w:val="uk-UA"/>
        </w:rPr>
        <w:t>п</w:t>
      </w:r>
      <w:r w:rsidRPr="000F7872">
        <w:rPr>
          <w:rFonts w:eastAsia="Calibri"/>
          <w:bCs/>
          <w:lang w:val="uk-UA"/>
        </w:rPr>
        <w:t>риватне акціонерне товариство</w:t>
      </w:r>
      <w:r w:rsidRPr="000F7872">
        <w:rPr>
          <w:bCs/>
          <w:lang w:val="uk-UA"/>
        </w:rPr>
        <w:t xml:space="preserve">. </w:t>
      </w:r>
    </w:p>
    <w:p w:rsidR="000F7872" w:rsidRPr="000F7872" w:rsidRDefault="000F7872" w:rsidP="000F7872">
      <w:pPr>
        <w:pStyle w:val="afb"/>
        <w:numPr>
          <w:ilvl w:val="0"/>
          <w:numId w:val="11"/>
        </w:numPr>
        <w:tabs>
          <w:tab w:val="left" w:pos="426"/>
        </w:tabs>
        <w:ind w:left="0" w:firstLine="0"/>
        <w:rPr>
          <w:bCs/>
          <w:lang w:val="uk-UA"/>
        </w:rPr>
      </w:pPr>
      <w:r w:rsidRPr="000F7872">
        <w:rPr>
          <w:rFonts w:eastAsia="Calibri"/>
          <w:bCs/>
          <w:lang w:val="uk-UA"/>
        </w:rPr>
        <w:t>Яку назву має підприємство</w:t>
      </w:r>
      <w:r w:rsidRPr="000F7872">
        <w:rPr>
          <w:rFonts w:eastAsia="Calibri"/>
          <w:shd w:val="clear" w:color="auto" w:fill="FFFFFF"/>
          <w:lang w:val="uk-UA"/>
        </w:rPr>
        <w:t>, що має статутний капітал, поділений на частки, розмір яких визначається установчими документами, і несе відповідальність за своїми зобов'язаннями тільки вкладами учасників?</w:t>
      </w:r>
    </w:p>
    <w:p w:rsidR="000F7872" w:rsidRPr="000F7872" w:rsidRDefault="000F7872" w:rsidP="000F7872">
      <w:pPr>
        <w:pStyle w:val="afb"/>
        <w:numPr>
          <w:ilvl w:val="0"/>
          <w:numId w:val="22"/>
        </w:numPr>
        <w:ind w:left="1068"/>
        <w:rPr>
          <w:bCs/>
          <w:lang w:val="uk-UA"/>
        </w:rPr>
      </w:pPr>
      <w:r w:rsidRPr="000F7872">
        <w:rPr>
          <w:bCs/>
          <w:lang w:val="uk-UA"/>
        </w:rPr>
        <w:t>командитне товариство;</w:t>
      </w:r>
    </w:p>
    <w:p w:rsidR="000F7872" w:rsidRPr="000F7872" w:rsidRDefault="000F7872" w:rsidP="000F7872">
      <w:pPr>
        <w:pStyle w:val="afb"/>
        <w:numPr>
          <w:ilvl w:val="0"/>
          <w:numId w:val="22"/>
        </w:numPr>
        <w:rPr>
          <w:bCs/>
          <w:lang w:val="uk-UA"/>
        </w:rPr>
      </w:pPr>
      <w:r w:rsidRPr="000F7872">
        <w:rPr>
          <w:bCs/>
          <w:lang w:val="uk-UA"/>
        </w:rPr>
        <w:t>товариство з додатковою відповідальністю;</w:t>
      </w:r>
    </w:p>
    <w:p w:rsidR="000F7872" w:rsidRPr="000F7872" w:rsidRDefault="000F7872" w:rsidP="000F7872">
      <w:pPr>
        <w:pStyle w:val="afb"/>
        <w:numPr>
          <w:ilvl w:val="0"/>
          <w:numId w:val="22"/>
        </w:numPr>
        <w:ind w:left="1068"/>
        <w:rPr>
          <w:bCs/>
          <w:lang w:val="uk-UA"/>
        </w:rPr>
      </w:pPr>
      <w:r w:rsidRPr="000F7872">
        <w:rPr>
          <w:bCs/>
          <w:lang w:val="uk-UA"/>
        </w:rPr>
        <w:t xml:space="preserve"> повне товариство;</w:t>
      </w:r>
    </w:p>
    <w:p w:rsidR="000F7872" w:rsidRPr="000F7872" w:rsidRDefault="000F7872" w:rsidP="000F7872">
      <w:pPr>
        <w:pStyle w:val="afb"/>
        <w:numPr>
          <w:ilvl w:val="0"/>
          <w:numId w:val="22"/>
        </w:numPr>
        <w:ind w:left="1068"/>
        <w:rPr>
          <w:bCs/>
          <w:lang w:val="uk-UA"/>
        </w:rPr>
      </w:pPr>
      <w:r w:rsidRPr="000F7872">
        <w:rPr>
          <w:rFonts w:eastAsia="Calibri"/>
          <w:bCs/>
          <w:lang w:val="uk-UA"/>
        </w:rPr>
        <w:t>акціонерне товариство</w:t>
      </w:r>
    </w:p>
    <w:p w:rsidR="000F7872" w:rsidRPr="000F7872" w:rsidRDefault="000F7872" w:rsidP="000F7872">
      <w:pPr>
        <w:pStyle w:val="afb"/>
        <w:numPr>
          <w:ilvl w:val="0"/>
          <w:numId w:val="22"/>
        </w:numPr>
        <w:ind w:left="1068"/>
        <w:rPr>
          <w:bCs/>
          <w:lang w:val="uk-UA"/>
        </w:rPr>
      </w:pPr>
      <w:r w:rsidRPr="000F7872">
        <w:rPr>
          <w:bCs/>
          <w:lang w:val="uk-UA"/>
        </w:rPr>
        <w:t>товариство з обмеженою відповідальністю</w:t>
      </w:r>
      <w:r w:rsidRPr="000F7872">
        <w:rPr>
          <w:bCs/>
          <w:i/>
          <w:lang w:val="uk-UA"/>
        </w:rPr>
        <w:t xml:space="preserve">. </w:t>
      </w:r>
    </w:p>
    <w:p w:rsidR="000F7872" w:rsidRPr="000F7872" w:rsidRDefault="000F7872" w:rsidP="000F7872">
      <w:pPr>
        <w:pStyle w:val="afb"/>
        <w:numPr>
          <w:ilvl w:val="0"/>
          <w:numId w:val="11"/>
        </w:numPr>
        <w:tabs>
          <w:tab w:val="left" w:pos="426"/>
        </w:tabs>
        <w:ind w:left="0" w:firstLine="0"/>
        <w:rPr>
          <w:bCs/>
          <w:lang w:val="uk-UA"/>
        </w:rPr>
      </w:pPr>
      <w:r w:rsidRPr="000F7872">
        <w:rPr>
          <w:rFonts w:eastAsia="Calibri"/>
          <w:bCs/>
          <w:lang w:val="uk-UA"/>
        </w:rPr>
        <w:t>Яку назву має підприємство</w:t>
      </w:r>
      <w:r w:rsidRPr="000F7872">
        <w:rPr>
          <w:rFonts w:eastAsia="Calibri"/>
          <w:shd w:val="clear" w:color="auto" w:fill="FFFFFF"/>
          <w:lang w:val="uk-UA"/>
        </w:rPr>
        <w:t xml:space="preserve"> всі учасники якого, здійснюють підприємницьку діяльність від імені товариства і несуть додаткову солідарну відповідальність за зобов'язаннями товариства усім своїм майном</w:t>
      </w:r>
      <w:r w:rsidRPr="000F7872">
        <w:rPr>
          <w:rFonts w:eastAsia="Calibri"/>
          <w:bCs/>
          <w:lang w:val="uk-UA"/>
        </w:rPr>
        <w:t>?</w:t>
      </w:r>
    </w:p>
    <w:p w:rsidR="000F7872" w:rsidRPr="000F7872" w:rsidRDefault="000F7872" w:rsidP="000F7872">
      <w:pPr>
        <w:pStyle w:val="afb"/>
        <w:numPr>
          <w:ilvl w:val="0"/>
          <w:numId w:val="23"/>
        </w:numPr>
        <w:rPr>
          <w:bCs/>
          <w:lang w:val="uk-UA"/>
        </w:rPr>
      </w:pPr>
      <w:r w:rsidRPr="000F7872">
        <w:rPr>
          <w:bCs/>
          <w:lang w:val="uk-UA"/>
        </w:rPr>
        <w:t>товариство з додатковою відповідальністю;</w:t>
      </w:r>
    </w:p>
    <w:p w:rsidR="000F7872" w:rsidRPr="000F7872" w:rsidRDefault="000F7872" w:rsidP="000F7872">
      <w:pPr>
        <w:pStyle w:val="afb"/>
        <w:numPr>
          <w:ilvl w:val="0"/>
          <w:numId w:val="23"/>
        </w:numPr>
        <w:rPr>
          <w:bCs/>
          <w:lang w:val="uk-UA"/>
        </w:rPr>
      </w:pPr>
      <w:r w:rsidRPr="000F7872">
        <w:rPr>
          <w:bCs/>
          <w:i/>
          <w:lang w:val="uk-UA"/>
        </w:rPr>
        <w:t xml:space="preserve"> </w:t>
      </w:r>
      <w:r w:rsidRPr="000F7872">
        <w:rPr>
          <w:bCs/>
          <w:lang w:val="uk-UA"/>
        </w:rPr>
        <w:t xml:space="preserve">повне товариство; </w:t>
      </w:r>
    </w:p>
    <w:p w:rsidR="000F7872" w:rsidRPr="000F7872" w:rsidRDefault="000F7872" w:rsidP="000F7872">
      <w:pPr>
        <w:pStyle w:val="afb"/>
        <w:numPr>
          <w:ilvl w:val="0"/>
          <w:numId w:val="23"/>
        </w:numPr>
        <w:rPr>
          <w:bCs/>
          <w:lang w:val="uk-UA"/>
        </w:rPr>
      </w:pPr>
      <w:r w:rsidRPr="000F7872">
        <w:rPr>
          <w:bCs/>
          <w:lang w:val="uk-UA"/>
        </w:rPr>
        <w:t>товариство з обмеженою відповідальністю;</w:t>
      </w:r>
    </w:p>
    <w:p w:rsidR="000F7872" w:rsidRPr="000F7872" w:rsidRDefault="000F7872" w:rsidP="000F7872">
      <w:pPr>
        <w:pStyle w:val="afb"/>
        <w:numPr>
          <w:ilvl w:val="0"/>
          <w:numId w:val="23"/>
        </w:numPr>
        <w:rPr>
          <w:bCs/>
          <w:lang w:val="uk-UA"/>
        </w:rPr>
      </w:pPr>
      <w:r w:rsidRPr="000F7872">
        <w:rPr>
          <w:rFonts w:eastAsia="Calibri"/>
          <w:bCs/>
          <w:lang w:val="uk-UA"/>
        </w:rPr>
        <w:t>акціонерне товариство</w:t>
      </w:r>
      <w:r w:rsidRPr="000F7872">
        <w:rPr>
          <w:bCs/>
          <w:lang w:val="uk-UA"/>
        </w:rPr>
        <w:t>;</w:t>
      </w:r>
    </w:p>
    <w:p w:rsidR="000F7872" w:rsidRPr="000F7872" w:rsidRDefault="000F7872" w:rsidP="000F7872">
      <w:pPr>
        <w:pStyle w:val="afb"/>
        <w:numPr>
          <w:ilvl w:val="0"/>
          <w:numId w:val="23"/>
        </w:numPr>
        <w:rPr>
          <w:bCs/>
          <w:lang w:val="uk-UA"/>
        </w:rPr>
      </w:pPr>
      <w:r w:rsidRPr="000F7872">
        <w:rPr>
          <w:bCs/>
          <w:lang w:val="uk-UA"/>
        </w:rPr>
        <w:t>командитне товариство.</w:t>
      </w:r>
    </w:p>
    <w:p w:rsidR="000F7872" w:rsidRPr="000F7872" w:rsidRDefault="000F7872" w:rsidP="000F7872">
      <w:pPr>
        <w:pStyle w:val="afb"/>
        <w:numPr>
          <w:ilvl w:val="0"/>
          <w:numId w:val="11"/>
        </w:numPr>
        <w:shd w:val="clear" w:color="auto" w:fill="FFFFFF"/>
        <w:tabs>
          <w:tab w:val="left" w:pos="426"/>
        </w:tabs>
        <w:ind w:left="0" w:firstLine="0"/>
        <w:jc w:val="both"/>
        <w:textAlignment w:val="baseline"/>
        <w:rPr>
          <w:color w:val="000000"/>
          <w:lang w:val="uk-UA"/>
        </w:rPr>
      </w:pPr>
      <w:r w:rsidRPr="000F7872">
        <w:rPr>
          <w:rFonts w:eastAsia="Calibri"/>
          <w:bCs/>
          <w:lang w:val="uk-UA"/>
        </w:rPr>
        <w:t>Яку назву має підприємство</w:t>
      </w:r>
      <w:r w:rsidRPr="000F7872">
        <w:rPr>
          <w:rFonts w:eastAsia="Calibri"/>
          <w:shd w:val="clear" w:color="auto" w:fill="FFFFFF"/>
          <w:lang w:val="uk-UA"/>
        </w:rPr>
        <w:t xml:space="preserve"> </w:t>
      </w:r>
      <w:r w:rsidRPr="000F7872">
        <w:rPr>
          <w:color w:val="000000"/>
          <w:lang w:val="uk-UA"/>
        </w:rPr>
        <w:t>яке несе відповідальність за своїми зобов'язаннями власним майном, а в разі його недостатності учасники цього товариства несуть додаткову солідарну відповідальність у визначеному установчими документами однаково кратному розмірі до вкладу кожного з учасників.</w:t>
      </w:r>
    </w:p>
    <w:p w:rsidR="000F7872" w:rsidRPr="000F7872" w:rsidRDefault="000F7872" w:rsidP="000F7872">
      <w:pPr>
        <w:pStyle w:val="afb"/>
        <w:numPr>
          <w:ilvl w:val="0"/>
          <w:numId w:val="49"/>
        </w:numPr>
        <w:rPr>
          <w:bCs/>
          <w:lang w:val="uk-UA"/>
        </w:rPr>
      </w:pPr>
      <w:r w:rsidRPr="000F7872">
        <w:rPr>
          <w:bCs/>
          <w:lang w:val="uk-UA"/>
        </w:rPr>
        <w:t>командитне товариство;</w:t>
      </w:r>
    </w:p>
    <w:p w:rsidR="000F7872" w:rsidRPr="000F7872" w:rsidRDefault="000F7872" w:rsidP="000F7872">
      <w:pPr>
        <w:pStyle w:val="afb"/>
        <w:numPr>
          <w:ilvl w:val="0"/>
          <w:numId w:val="49"/>
        </w:numPr>
        <w:rPr>
          <w:bCs/>
          <w:lang w:val="uk-UA"/>
        </w:rPr>
      </w:pPr>
      <w:r w:rsidRPr="000F7872">
        <w:rPr>
          <w:bCs/>
          <w:lang w:val="uk-UA"/>
        </w:rPr>
        <w:t>товариство з додатковою відповідальністю</w:t>
      </w:r>
      <w:r w:rsidRPr="000F7872">
        <w:rPr>
          <w:bCs/>
          <w:i/>
          <w:lang w:val="uk-UA"/>
        </w:rPr>
        <w:t>;</w:t>
      </w:r>
      <w:r w:rsidRPr="000F7872">
        <w:rPr>
          <w:bCs/>
          <w:i/>
          <w:color w:val="548DD4"/>
          <w:lang w:val="uk-UA"/>
        </w:rPr>
        <w:t xml:space="preserve"> </w:t>
      </w:r>
    </w:p>
    <w:p w:rsidR="000F7872" w:rsidRPr="000F7872" w:rsidRDefault="000F7872" w:rsidP="000F7872">
      <w:pPr>
        <w:pStyle w:val="afb"/>
        <w:numPr>
          <w:ilvl w:val="0"/>
          <w:numId w:val="49"/>
        </w:numPr>
        <w:rPr>
          <w:bCs/>
          <w:lang w:val="uk-UA"/>
        </w:rPr>
      </w:pPr>
      <w:r w:rsidRPr="000F7872">
        <w:rPr>
          <w:bCs/>
          <w:lang w:val="uk-UA"/>
        </w:rPr>
        <w:t>повне товариство;</w:t>
      </w:r>
    </w:p>
    <w:p w:rsidR="000F7872" w:rsidRPr="000F7872" w:rsidRDefault="000F7872" w:rsidP="000F7872">
      <w:pPr>
        <w:pStyle w:val="afb"/>
        <w:numPr>
          <w:ilvl w:val="0"/>
          <w:numId w:val="49"/>
        </w:numPr>
        <w:rPr>
          <w:bCs/>
          <w:lang w:val="uk-UA"/>
        </w:rPr>
      </w:pPr>
      <w:r w:rsidRPr="000F7872">
        <w:rPr>
          <w:rFonts w:eastAsia="Calibri"/>
          <w:bCs/>
          <w:lang w:val="uk-UA"/>
        </w:rPr>
        <w:t>акціонерне товариство</w:t>
      </w:r>
    </w:p>
    <w:p w:rsidR="000F7872" w:rsidRPr="000F7872" w:rsidRDefault="000F7872" w:rsidP="000F7872">
      <w:pPr>
        <w:pStyle w:val="afb"/>
        <w:numPr>
          <w:ilvl w:val="0"/>
          <w:numId w:val="49"/>
        </w:numPr>
        <w:ind w:left="1068"/>
        <w:rPr>
          <w:bCs/>
          <w:lang w:val="uk-UA"/>
        </w:rPr>
      </w:pPr>
      <w:r w:rsidRPr="000F7872">
        <w:rPr>
          <w:bCs/>
          <w:lang w:val="uk-UA"/>
        </w:rPr>
        <w:lastRenderedPageBreak/>
        <w:t xml:space="preserve">товариство з обмеженою відповідальністю. </w:t>
      </w:r>
    </w:p>
    <w:p w:rsidR="000F7872" w:rsidRPr="000F7872" w:rsidRDefault="000F7872" w:rsidP="000F7872">
      <w:pPr>
        <w:pStyle w:val="afb"/>
        <w:numPr>
          <w:ilvl w:val="0"/>
          <w:numId w:val="11"/>
        </w:numPr>
        <w:shd w:val="clear" w:color="auto" w:fill="FFFFFF"/>
        <w:tabs>
          <w:tab w:val="left" w:pos="426"/>
        </w:tabs>
        <w:ind w:left="0" w:firstLine="0"/>
        <w:jc w:val="both"/>
        <w:textAlignment w:val="baseline"/>
        <w:rPr>
          <w:color w:val="000000"/>
          <w:lang w:val="uk-UA"/>
        </w:rPr>
      </w:pPr>
      <w:r w:rsidRPr="000F7872">
        <w:rPr>
          <w:rFonts w:eastAsia="Calibri"/>
          <w:bCs/>
          <w:lang w:val="uk-UA"/>
        </w:rPr>
        <w:t>Яку назву має підприємство</w:t>
      </w:r>
      <w:r w:rsidRPr="000F7872">
        <w:rPr>
          <w:rFonts w:eastAsia="Calibri"/>
          <w:shd w:val="clear" w:color="auto" w:fill="FFFFFF"/>
          <w:lang w:val="uk-UA"/>
        </w:rPr>
        <w:t xml:space="preserve"> </w:t>
      </w:r>
      <w:r w:rsidRPr="000F7872">
        <w:rPr>
          <w:color w:val="000000"/>
          <w:lang w:val="uk-UA"/>
        </w:rPr>
        <w:t>в якому один або декілька учасників здійснюють від імені товариства підприємницьку діяльність і несуть за його зобов'язаннями додаткову солідарну відповідальність усім своїм майном, на яке за законом може бути звернено стягнення (повні учасники), а інші учасники присутні в діяльності товариства лише своїми вкладами (вкладники).</w:t>
      </w:r>
    </w:p>
    <w:p w:rsidR="000F7872" w:rsidRPr="000F7872" w:rsidRDefault="000F7872" w:rsidP="000F7872">
      <w:pPr>
        <w:pStyle w:val="afb"/>
        <w:numPr>
          <w:ilvl w:val="0"/>
          <w:numId w:val="50"/>
        </w:numPr>
        <w:ind w:left="1276" w:hanging="425"/>
        <w:rPr>
          <w:bCs/>
          <w:lang w:val="uk-UA"/>
        </w:rPr>
      </w:pPr>
      <w:r w:rsidRPr="000F7872">
        <w:rPr>
          <w:bCs/>
          <w:lang w:val="uk-UA"/>
        </w:rPr>
        <w:t>товариство з додатковою відповідальністю;</w:t>
      </w:r>
    </w:p>
    <w:p w:rsidR="000F7872" w:rsidRPr="000F7872" w:rsidRDefault="000F7872" w:rsidP="000F7872">
      <w:pPr>
        <w:pStyle w:val="afb"/>
        <w:numPr>
          <w:ilvl w:val="0"/>
          <w:numId w:val="50"/>
        </w:numPr>
        <w:ind w:left="1276" w:hanging="425"/>
        <w:rPr>
          <w:bCs/>
          <w:lang w:val="uk-UA"/>
        </w:rPr>
      </w:pPr>
      <w:r w:rsidRPr="000F7872">
        <w:rPr>
          <w:bCs/>
          <w:lang w:val="uk-UA"/>
        </w:rPr>
        <w:t xml:space="preserve"> повне товариство;</w:t>
      </w:r>
    </w:p>
    <w:p w:rsidR="000F7872" w:rsidRPr="000F7872" w:rsidRDefault="000F7872" w:rsidP="000F7872">
      <w:pPr>
        <w:pStyle w:val="afb"/>
        <w:numPr>
          <w:ilvl w:val="0"/>
          <w:numId w:val="50"/>
        </w:numPr>
        <w:ind w:left="1276" w:hanging="425"/>
        <w:rPr>
          <w:bCs/>
          <w:lang w:val="uk-UA"/>
        </w:rPr>
      </w:pPr>
      <w:r w:rsidRPr="000F7872">
        <w:rPr>
          <w:rFonts w:eastAsia="Calibri"/>
          <w:bCs/>
          <w:lang w:val="uk-UA"/>
        </w:rPr>
        <w:t xml:space="preserve"> акціонерне товариство;</w:t>
      </w:r>
    </w:p>
    <w:p w:rsidR="000F7872" w:rsidRPr="000F7872" w:rsidRDefault="000F7872" w:rsidP="000F7872">
      <w:pPr>
        <w:pStyle w:val="afb"/>
        <w:numPr>
          <w:ilvl w:val="0"/>
          <w:numId w:val="50"/>
        </w:numPr>
        <w:ind w:left="1276" w:hanging="425"/>
        <w:rPr>
          <w:bCs/>
          <w:lang w:val="uk-UA"/>
        </w:rPr>
      </w:pPr>
      <w:r w:rsidRPr="000F7872">
        <w:rPr>
          <w:bCs/>
          <w:lang w:val="uk-UA"/>
        </w:rPr>
        <w:t xml:space="preserve">командитне товариство; </w:t>
      </w:r>
    </w:p>
    <w:p w:rsidR="000F7872" w:rsidRPr="000F7872" w:rsidRDefault="000F7872" w:rsidP="000F7872">
      <w:pPr>
        <w:pStyle w:val="afb"/>
        <w:numPr>
          <w:ilvl w:val="0"/>
          <w:numId w:val="50"/>
        </w:numPr>
        <w:ind w:left="1276" w:hanging="425"/>
        <w:rPr>
          <w:bCs/>
          <w:lang w:val="uk-UA"/>
        </w:rPr>
      </w:pPr>
      <w:r w:rsidRPr="000F7872">
        <w:rPr>
          <w:bCs/>
          <w:lang w:val="uk-UA"/>
        </w:rPr>
        <w:t>товариство з обмеженою відповідальністю</w:t>
      </w:r>
    </w:p>
    <w:p w:rsidR="000F7872" w:rsidRPr="000F7872" w:rsidRDefault="000F7872" w:rsidP="000F7872">
      <w:pPr>
        <w:pStyle w:val="afb"/>
        <w:numPr>
          <w:ilvl w:val="0"/>
          <w:numId w:val="11"/>
        </w:numPr>
        <w:tabs>
          <w:tab w:val="left" w:pos="426"/>
        </w:tabs>
        <w:rPr>
          <w:bCs/>
          <w:lang w:val="uk-UA"/>
        </w:rPr>
      </w:pPr>
      <w:r w:rsidRPr="000F7872">
        <w:rPr>
          <w:rFonts w:eastAsia="Calibri"/>
          <w:bCs/>
          <w:lang w:val="uk-UA"/>
        </w:rPr>
        <w:t>Який установчий документ має акціонерне товариство?</w:t>
      </w:r>
    </w:p>
    <w:p w:rsidR="000F7872" w:rsidRPr="000F7872" w:rsidRDefault="000F7872" w:rsidP="000F7872">
      <w:pPr>
        <w:pStyle w:val="afb"/>
        <w:numPr>
          <w:ilvl w:val="0"/>
          <w:numId w:val="24"/>
        </w:numPr>
        <w:tabs>
          <w:tab w:val="left" w:pos="993"/>
        </w:tabs>
        <w:rPr>
          <w:bCs/>
          <w:lang w:val="uk-UA"/>
        </w:rPr>
      </w:pPr>
      <w:r w:rsidRPr="000F7872">
        <w:rPr>
          <w:bCs/>
          <w:lang w:val="uk-UA"/>
        </w:rPr>
        <w:t>С</w:t>
      </w:r>
      <w:r w:rsidRPr="000F7872">
        <w:rPr>
          <w:rFonts w:eastAsia="Calibri"/>
          <w:bCs/>
          <w:lang w:val="uk-UA"/>
        </w:rPr>
        <w:t>татут</w:t>
      </w:r>
      <w:r w:rsidRPr="000F7872">
        <w:rPr>
          <w:bCs/>
          <w:lang w:val="uk-UA"/>
        </w:rPr>
        <w:t>;</w:t>
      </w:r>
      <w:r w:rsidRPr="000F7872">
        <w:rPr>
          <w:color w:val="0070C0"/>
          <w:shd w:val="clear" w:color="auto" w:fill="FFFFFF"/>
          <w:lang w:val="uk-UA"/>
        </w:rPr>
        <w:t xml:space="preserve"> </w:t>
      </w:r>
    </w:p>
    <w:p w:rsidR="000F7872" w:rsidRPr="000F7872" w:rsidRDefault="000F7872" w:rsidP="000F7872">
      <w:pPr>
        <w:pStyle w:val="afb"/>
        <w:numPr>
          <w:ilvl w:val="0"/>
          <w:numId w:val="24"/>
        </w:numPr>
        <w:tabs>
          <w:tab w:val="left" w:pos="851"/>
          <w:tab w:val="left" w:pos="993"/>
          <w:tab w:val="left" w:pos="1418"/>
        </w:tabs>
        <w:rPr>
          <w:bCs/>
          <w:lang w:val="uk-UA"/>
        </w:rPr>
      </w:pPr>
      <w:r w:rsidRPr="000F7872">
        <w:rPr>
          <w:rFonts w:eastAsia="Calibri"/>
          <w:bCs/>
          <w:lang w:val="uk-UA"/>
        </w:rPr>
        <w:t xml:space="preserve"> </w:t>
      </w:r>
      <w:r w:rsidRPr="000F7872">
        <w:rPr>
          <w:shd w:val="clear" w:color="auto" w:fill="FFFFFF"/>
          <w:lang w:val="uk-UA"/>
        </w:rPr>
        <w:t>з</w:t>
      </w:r>
      <w:r w:rsidRPr="000F7872">
        <w:rPr>
          <w:rFonts w:eastAsia="Calibri"/>
          <w:shd w:val="clear" w:color="auto" w:fill="FFFFFF"/>
          <w:lang w:val="uk-UA"/>
        </w:rPr>
        <w:t>асновницький договір</w:t>
      </w:r>
      <w:r w:rsidRPr="000F7872">
        <w:rPr>
          <w:shd w:val="clear" w:color="auto" w:fill="FFFFFF"/>
          <w:lang w:val="uk-UA"/>
        </w:rPr>
        <w:t>.</w:t>
      </w:r>
    </w:p>
    <w:p w:rsidR="000F7872" w:rsidRPr="000F7872" w:rsidRDefault="000F7872" w:rsidP="000F7872">
      <w:pPr>
        <w:pStyle w:val="afb"/>
        <w:numPr>
          <w:ilvl w:val="0"/>
          <w:numId w:val="11"/>
        </w:numPr>
        <w:tabs>
          <w:tab w:val="left" w:pos="426"/>
        </w:tabs>
        <w:ind w:left="0" w:firstLine="0"/>
        <w:rPr>
          <w:bCs/>
          <w:lang w:val="uk-UA"/>
        </w:rPr>
      </w:pPr>
      <w:r w:rsidRPr="000F7872">
        <w:rPr>
          <w:rFonts w:eastAsia="Calibri"/>
          <w:bCs/>
          <w:lang w:val="uk-UA"/>
        </w:rPr>
        <w:t>Який установчий документ має  повне товариство?</w:t>
      </w:r>
    </w:p>
    <w:p w:rsidR="000F7872" w:rsidRPr="000F7872" w:rsidRDefault="000F7872" w:rsidP="000F7872">
      <w:pPr>
        <w:pStyle w:val="afb"/>
        <w:numPr>
          <w:ilvl w:val="0"/>
          <w:numId w:val="52"/>
        </w:numPr>
        <w:tabs>
          <w:tab w:val="left" w:pos="993"/>
        </w:tabs>
        <w:rPr>
          <w:bCs/>
          <w:lang w:val="uk-UA"/>
        </w:rPr>
      </w:pPr>
      <w:r w:rsidRPr="000F7872">
        <w:rPr>
          <w:shd w:val="clear" w:color="auto" w:fill="FFFFFF"/>
          <w:lang w:val="uk-UA"/>
        </w:rPr>
        <w:t>з</w:t>
      </w:r>
      <w:r w:rsidRPr="000F7872">
        <w:rPr>
          <w:rFonts w:eastAsia="Calibri"/>
          <w:shd w:val="clear" w:color="auto" w:fill="FFFFFF"/>
          <w:lang w:val="uk-UA"/>
        </w:rPr>
        <w:t>асновницький договір</w:t>
      </w:r>
      <w:r w:rsidRPr="000F7872">
        <w:rPr>
          <w:shd w:val="clear" w:color="auto" w:fill="FFFFFF"/>
          <w:lang w:val="uk-UA"/>
        </w:rPr>
        <w:t xml:space="preserve">;  </w:t>
      </w:r>
    </w:p>
    <w:p w:rsidR="000F7872" w:rsidRPr="000F7872" w:rsidRDefault="000F7872" w:rsidP="000F7872">
      <w:pPr>
        <w:pStyle w:val="afb"/>
        <w:numPr>
          <w:ilvl w:val="0"/>
          <w:numId w:val="52"/>
        </w:numPr>
        <w:tabs>
          <w:tab w:val="left" w:pos="993"/>
        </w:tabs>
        <w:rPr>
          <w:bCs/>
          <w:lang w:val="uk-UA"/>
        </w:rPr>
      </w:pPr>
      <w:r w:rsidRPr="000F7872">
        <w:rPr>
          <w:bCs/>
          <w:lang w:val="uk-UA"/>
        </w:rPr>
        <w:t>с</w:t>
      </w:r>
      <w:r w:rsidRPr="000F7872">
        <w:rPr>
          <w:rFonts w:eastAsia="Calibri"/>
          <w:bCs/>
          <w:lang w:val="uk-UA"/>
        </w:rPr>
        <w:t>татут</w:t>
      </w:r>
    </w:p>
    <w:p w:rsidR="000F7872" w:rsidRPr="000F7872" w:rsidRDefault="000F7872" w:rsidP="000F7872">
      <w:pPr>
        <w:pStyle w:val="afb"/>
        <w:numPr>
          <w:ilvl w:val="0"/>
          <w:numId w:val="11"/>
        </w:numPr>
        <w:tabs>
          <w:tab w:val="left" w:pos="426"/>
        </w:tabs>
        <w:rPr>
          <w:bCs/>
          <w:lang w:val="uk-UA"/>
        </w:rPr>
      </w:pPr>
      <w:r w:rsidRPr="000F7872">
        <w:rPr>
          <w:rFonts w:eastAsia="Calibri"/>
          <w:bCs/>
          <w:lang w:val="uk-UA"/>
        </w:rPr>
        <w:t>Який установчий документ має товариство з обмеженою відповідальністю?</w:t>
      </w:r>
    </w:p>
    <w:p w:rsidR="000F7872" w:rsidRPr="000F7872" w:rsidRDefault="000F7872" w:rsidP="000F7872">
      <w:pPr>
        <w:pStyle w:val="afb"/>
        <w:numPr>
          <w:ilvl w:val="0"/>
          <w:numId w:val="25"/>
        </w:numPr>
        <w:tabs>
          <w:tab w:val="left" w:pos="993"/>
        </w:tabs>
        <w:ind w:left="709" w:firstLine="0"/>
        <w:rPr>
          <w:bCs/>
          <w:lang w:val="uk-UA"/>
        </w:rPr>
      </w:pPr>
      <w:r w:rsidRPr="000F7872">
        <w:rPr>
          <w:bCs/>
          <w:lang w:val="uk-UA"/>
        </w:rPr>
        <w:t>с</w:t>
      </w:r>
      <w:r w:rsidRPr="000F7872">
        <w:rPr>
          <w:rFonts w:eastAsia="Calibri"/>
          <w:bCs/>
          <w:lang w:val="uk-UA"/>
        </w:rPr>
        <w:t>татут</w:t>
      </w:r>
      <w:r w:rsidRPr="000F7872">
        <w:rPr>
          <w:bCs/>
          <w:lang w:val="uk-UA"/>
        </w:rPr>
        <w:t>;</w:t>
      </w:r>
      <w:r w:rsidRPr="000F7872">
        <w:rPr>
          <w:color w:val="0070C0"/>
          <w:shd w:val="clear" w:color="auto" w:fill="FFFFFF"/>
          <w:lang w:val="uk-UA"/>
        </w:rPr>
        <w:t xml:space="preserve">                  </w:t>
      </w:r>
    </w:p>
    <w:p w:rsidR="000F7872" w:rsidRPr="000F7872" w:rsidRDefault="000F7872" w:rsidP="000F7872">
      <w:pPr>
        <w:pStyle w:val="afb"/>
        <w:numPr>
          <w:ilvl w:val="0"/>
          <w:numId w:val="25"/>
        </w:numPr>
        <w:tabs>
          <w:tab w:val="left" w:pos="993"/>
        </w:tabs>
        <w:ind w:left="709" w:firstLine="0"/>
        <w:rPr>
          <w:bCs/>
          <w:lang w:val="uk-UA"/>
        </w:rPr>
      </w:pPr>
      <w:r w:rsidRPr="000F7872">
        <w:rPr>
          <w:rFonts w:eastAsia="Calibri"/>
          <w:bCs/>
          <w:lang w:val="uk-UA"/>
        </w:rPr>
        <w:t xml:space="preserve"> </w:t>
      </w:r>
      <w:r w:rsidRPr="000F7872">
        <w:rPr>
          <w:shd w:val="clear" w:color="auto" w:fill="FFFFFF"/>
          <w:lang w:val="uk-UA"/>
        </w:rPr>
        <w:t>з</w:t>
      </w:r>
      <w:r w:rsidRPr="000F7872">
        <w:rPr>
          <w:rFonts w:eastAsia="Calibri"/>
          <w:shd w:val="clear" w:color="auto" w:fill="FFFFFF"/>
          <w:lang w:val="uk-UA"/>
        </w:rPr>
        <w:t>асновницький договір</w:t>
      </w:r>
      <w:r w:rsidRPr="000F7872">
        <w:rPr>
          <w:shd w:val="clear" w:color="auto" w:fill="FFFFFF"/>
          <w:lang w:val="uk-UA"/>
        </w:rPr>
        <w:t>.</w:t>
      </w:r>
    </w:p>
    <w:p w:rsidR="000F7872" w:rsidRPr="000F7872" w:rsidRDefault="000F7872" w:rsidP="000F7872">
      <w:pPr>
        <w:pStyle w:val="afb"/>
        <w:numPr>
          <w:ilvl w:val="0"/>
          <w:numId w:val="11"/>
        </w:numPr>
        <w:tabs>
          <w:tab w:val="left" w:pos="426"/>
        </w:tabs>
        <w:ind w:left="0" w:firstLine="0"/>
        <w:rPr>
          <w:bCs/>
          <w:lang w:val="uk-UA"/>
        </w:rPr>
      </w:pPr>
      <w:r w:rsidRPr="000F7872">
        <w:rPr>
          <w:rFonts w:eastAsia="Calibri"/>
          <w:bCs/>
          <w:lang w:val="uk-UA"/>
        </w:rPr>
        <w:t>Який установчий документ має  командитне товариство?</w:t>
      </w:r>
    </w:p>
    <w:p w:rsidR="000F7872" w:rsidRPr="000F7872" w:rsidRDefault="000F7872" w:rsidP="000F7872">
      <w:pPr>
        <w:pStyle w:val="afb"/>
        <w:numPr>
          <w:ilvl w:val="0"/>
          <w:numId w:val="51"/>
        </w:numPr>
        <w:tabs>
          <w:tab w:val="left" w:pos="993"/>
        </w:tabs>
        <w:ind w:left="709" w:firstLine="0"/>
        <w:rPr>
          <w:bCs/>
          <w:lang w:val="uk-UA"/>
        </w:rPr>
      </w:pPr>
      <w:r w:rsidRPr="000F7872">
        <w:rPr>
          <w:bCs/>
          <w:lang w:val="uk-UA"/>
        </w:rPr>
        <w:t>с</w:t>
      </w:r>
      <w:r w:rsidRPr="000F7872">
        <w:rPr>
          <w:rFonts w:eastAsia="Calibri"/>
          <w:bCs/>
          <w:lang w:val="uk-UA"/>
        </w:rPr>
        <w:t>татут</w:t>
      </w:r>
      <w:r w:rsidRPr="000F7872">
        <w:rPr>
          <w:bCs/>
          <w:lang w:val="uk-UA"/>
        </w:rPr>
        <w:t>;</w:t>
      </w:r>
    </w:p>
    <w:p w:rsidR="000F7872" w:rsidRPr="000F7872" w:rsidRDefault="000F7872" w:rsidP="000F7872">
      <w:pPr>
        <w:pStyle w:val="afb"/>
        <w:numPr>
          <w:ilvl w:val="0"/>
          <w:numId w:val="51"/>
        </w:numPr>
        <w:tabs>
          <w:tab w:val="left" w:pos="993"/>
        </w:tabs>
        <w:ind w:left="709" w:firstLine="0"/>
        <w:rPr>
          <w:bCs/>
          <w:lang w:val="uk-UA"/>
        </w:rPr>
      </w:pPr>
      <w:r w:rsidRPr="000F7872">
        <w:rPr>
          <w:rFonts w:eastAsia="Calibri"/>
          <w:bCs/>
          <w:lang w:val="uk-UA"/>
        </w:rPr>
        <w:t xml:space="preserve"> </w:t>
      </w:r>
      <w:r w:rsidRPr="000F7872">
        <w:rPr>
          <w:shd w:val="clear" w:color="auto" w:fill="FFFFFF"/>
          <w:lang w:val="uk-UA"/>
        </w:rPr>
        <w:t>з</w:t>
      </w:r>
      <w:r w:rsidRPr="000F7872">
        <w:rPr>
          <w:rFonts w:eastAsia="Calibri"/>
          <w:shd w:val="clear" w:color="auto" w:fill="FFFFFF"/>
          <w:lang w:val="uk-UA"/>
        </w:rPr>
        <w:t>асновницький договір</w:t>
      </w:r>
      <w:r w:rsidRPr="000F7872">
        <w:rPr>
          <w:shd w:val="clear" w:color="auto" w:fill="FFFFFF"/>
          <w:lang w:val="uk-UA"/>
        </w:rPr>
        <w:t>.</w:t>
      </w:r>
      <w:r w:rsidRPr="000F7872">
        <w:rPr>
          <w:color w:val="0070C0"/>
          <w:shd w:val="clear" w:color="auto" w:fill="FFFFFF"/>
          <w:lang w:val="uk-UA"/>
        </w:rPr>
        <w:t xml:space="preserve"> </w:t>
      </w:r>
    </w:p>
    <w:p w:rsidR="000F7872" w:rsidRPr="000F7872" w:rsidRDefault="000F7872" w:rsidP="000F7872">
      <w:pPr>
        <w:pStyle w:val="afb"/>
        <w:numPr>
          <w:ilvl w:val="0"/>
          <w:numId w:val="11"/>
        </w:numPr>
        <w:tabs>
          <w:tab w:val="left" w:pos="426"/>
        </w:tabs>
        <w:ind w:left="0" w:firstLine="0"/>
        <w:rPr>
          <w:bCs/>
          <w:lang w:val="uk-UA"/>
        </w:rPr>
      </w:pPr>
      <w:r w:rsidRPr="000F7872">
        <w:rPr>
          <w:rFonts w:eastAsia="Calibri"/>
          <w:bCs/>
          <w:lang w:val="uk-UA"/>
        </w:rPr>
        <w:t>Який установчий документ має  товариство з додатковою відповідальністю?</w:t>
      </w:r>
    </w:p>
    <w:p w:rsidR="000F7872" w:rsidRPr="000F7872" w:rsidRDefault="000F7872" w:rsidP="000F7872">
      <w:pPr>
        <w:pStyle w:val="afb"/>
        <w:numPr>
          <w:ilvl w:val="0"/>
          <w:numId w:val="53"/>
        </w:numPr>
        <w:tabs>
          <w:tab w:val="left" w:pos="993"/>
        </w:tabs>
        <w:rPr>
          <w:bCs/>
          <w:lang w:val="uk-UA"/>
        </w:rPr>
      </w:pPr>
      <w:r w:rsidRPr="000F7872">
        <w:rPr>
          <w:shd w:val="clear" w:color="auto" w:fill="FFFFFF"/>
          <w:lang w:val="uk-UA"/>
        </w:rPr>
        <w:t>з</w:t>
      </w:r>
      <w:r w:rsidRPr="000F7872">
        <w:rPr>
          <w:rFonts w:eastAsia="Calibri"/>
          <w:shd w:val="clear" w:color="auto" w:fill="FFFFFF"/>
          <w:lang w:val="uk-UA"/>
        </w:rPr>
        <w:t>асновницький договір</w:t>
      </w:r>
      <w:r w:rsidRPr="000F7872">
        <w:rPr>
          <w:shd w:val="clear" w:color="auto" w:fill="FFFFFF"/>
          <w:lang w:val="uk-UA"/>
        </w:rPr>
        <w:t>;</w:t>
      </w:r>
    </w:p>
    <w:p w:rsidR="000F7872" w:rsidRPr="000F7872" w:rsidRDefault="000F7872" w:rsidP="000F7872">
      <w:pPr>
        <w:pStyle w:val="afb"/>
        <w:numPr>
          <w:ilvl w:val="0"/>
          <w:numId w:val="53"/>
        </w:numPr>
        <w:tabs>
          <w:tab w:val="left" w:pos="993"/>
        </w:tabs>
        <w:rPr>
          <w:bCs/>
          <w:lang w:val="uk-UA"/>
        </w:rPr>
      </w:pPr>
      <w:r w:rsidRPr="000F7872">
        <w:rPr>
          <w:bCs/>
          <w:lang w:val="uk-UA"/>
        </w:rPr>
        <w:t>с</w:t>
      </w:r>
      <w:r w:rsidRPr="000F7872">
        <w:rPr>
          <w:rFonts w:eastAsia="Calibri"/>
          <w:bCs/>
          <w:lang w:val="uk-UA"/>
        </w:rPr>
        <w:t>татут</w:t>
      </w:r>
      <w:r w:rsidRPr="000F7872">
        <w:rPr>
          <w:bCs/>
          <w:lang w:val="uk-UA"/>
        </w:rPr>
        <w:t>.</w:t>
      </w:r>
      <w:r w:rsidRPr="000F7872">
        <w:rPr>
          <w:i/>
          <w:color w:val="0070C0"/>
          <w:shd w:val="clear" w:color="auto" w:fill="FFFFFF"/>
          <w:lang w:val="uk-UA"/>
        </w:rPr>
        <w:t xml:space="preserve"> </w:t>
      </w:r>
    </w:p>
    <w:p w:rsidR="000F7872" w:rsidRPr="000F7872" w:rsidRDefault="000F7872" w:rsidP="000F7872">
      <w:pPr>
        <w:pStyle w:val="afb"/>
        <w:numPr>
          <w:ilvl w:val="0"/>
          <w:numId w:val="11"/>
        </w:numPr>
        <w:tabs>
          <w:tab w:val="left" w:pos="426"/>
        </w:tabs>
        <w:ind w:left="0" w:firstLine="0"/>
        <w:rPr>
          <w:bCs/>
          <w:lang w:val="uk-UA"/>
        </w:rPr>
      </w:pPr>
      <w:r w:rsidRPr="000F7872">
        <w:rPr>
          <w:shd w:val="clear" w:color="auto" w:fill="FFFFFF"/>
          <w:lang w:val="uk-UA"/>
        </w:rPr>
        <w:t>До якої групи  підприємств відноситься підприємство створене у складі двох або більше підприємств з метою координації їх виробничої, наукової та іншої діяльності для вирішення спільних економічних та соціальних завдань.</w:t>
      </w:r>
    </w:p>
    <w:p w:rsidR="000F7872" w:rsidRPr="000F7872" w:rsidRDefault="000F7872" w:rsidP="000F7872">
      <w:pPr>
        <w:pStyle w:val="afb"/>
        <w:numPr>
          <w:ilvl w:val="0"/>
          <w:numId w:val="28"/>
        </w:numPr>
        <w:rPr>
          <w:bCs/>
          <w:lang w:val="uk-UA"/>
        </w:rPr>
      </w:pPr>
      <w:r w:rsidRPr="000F7872">
        <w:rPr>
          <w:bCs/>
          <w:lang w:val="uk-UA"/>
        </w:rPr>
        <w:t>командитне товариство;</w:t>
      </w:r>
    </w:p>
    <w:p w:rsidR="000F7872" w:rsidRPr="000F7872" w:rsidRDefault="000F7872" w:rsidP="000F7872">
      <w:pPr>
        <w:pStyle w:val="afb"/>
        <w:numPr>
          <w:ilvl w:val="0"/>
          <w:numId w:val="28"/>
        </w:numPr>
        <w:rPr>
          <w:bCs/>
          <w:lang w:val="uk-UA"/>
        </w:rPr>
      </w:pPr>
      <w:r w:rsidRPr="000F7872">
        <w:rPr>
          <w:bCs/>
          <w:lang w:val="uk-UA"/>
        </w:rPr>
        <w:t>товариство з додатковою відповідальністю;</w:t>
      </w:r>
    </w:p>
    <w:p w:rsidR="000F7872" w:rsidRPr="000F7872" w:rsidRDefault="000F7872" w:rsidP="000F7872">
      <w:pPr>
        <w:pStyle w:val="afb"/>
        <w:numPr>
          <w:ilvl w:val="0"/>
          <w:numId w:val="28"/>
        </w:numPr>
        <w:rPr>
          <w:bCs/>
          <w:lang w:val="uk-UA"/>
        </w:rPr>
      </w:pPr>
      <w:r w:rsidRPr="000F7872">
        <w:rPr>
          <w:bCs/>
          <w:lang w:val="uk-UA"/>
        </w:rPr>
        <w:t xml:space="preserve">об’єднання підприємств  </w:t>
      </w:r>
    </w:p>
    <w:p w:rsidR="000F7872" w:rsidRPr="000F7872" w:rsidRDefault="000F7872" w:rsidP="000F7872">
      <w:pPr>
        <w:pStyle w:val="afb"/>
        <w:numPr>
          <w:ilvl w:val="0"/>
          <w:numId w:val="28"/>
        </w:numPr>
        <w:rPr>
          <w:bCs/>
          <w:lang w:val="uk-UA"/>
        </w:rPr>
      </w:pPr>
      <w:r w:rsidRPr="000F7872">
        <w:rPr>
          <w:bCs/>
          <w:lang w:val="uk-UA"/>
        </w:rPr>
        <w:t xml:space="preserve"> повне товариство;</w:t>
      </w:r>
    </w:p>
    <w:p w:rsidR="000F7872" w:rsidRPr="000F7872" w:rsidRDefault="000F7872" w:rsidP="000F7872">
      <w:pPr>
        <w:pStyle w:val="afb"/>
        <w:numPr>
          <w:ilvl w:val="0"/>
          <w:numId w:val="28"/>
        </w:numPr>
        <w:rPr>
          <w:bCs/>
          <w:lang w:val="uk-UA"/>
        </w:rPr>
      </w:pPr>
      <w:r w:rsidRPr="000F7872">
        <w:rPr>
          <w:rFonts w:eastAsia="Calibri"/>
          <w:bCs/>
          <w:lang w:val="uk-UA"/>
        </w:rPr>
        <w:t>акціонерне товариство</w:t>
      </w:r>
    </w:p>
    <w:p w:rsidR="000F7872" w:rsidRPr="000F7872" w:rsidRDefault="000F7872" w:rsidP="000F7872">
      <w:pPr>
        <w:rPr>
          <w:shd w:val="clear" w:color="auto" w:fill="FFFFFF"/>
          <w:lang w:val="uk-UA"/>
        </w:rPr>
      </w:pPr>
      <w:r w:rsidRPr="000F7872">
        <w:rPr>
          <w:shd w:val="clear" w:color="auto" w:fill="FFFFFF"/>
          <w:lang w:val="uk-UA"/>
        </w:rPr>
        <w:t xml:space="preserve">21. До якого виду підприємств відноситься  договірне об'єднання, створене на основі поєднання виробничих, наукових і комерційних інтересів підприємств, що об'єдналися, з делегуванням ними окремих повноважень централізованого регулювання діяльності кожного з учасників органам управління цього підприємства? </w:t>
      </w:r>
    </w:p>
    <w:p w:rsidR="000F7872" w:rsidRPr="000F7872" w:rsidRDefault="000F7872" w:rsidP="000F7872">
      <w:pPr>
        <w:ind w:left="357" w:firstLine="352"/>
        <w:rPr>
          <w:shd w:val="clear" w:color="auto" w:fill="FFFFFF"/>
          <w:lang w:val="uk-UA"/>
        </w:rPr>
      </w:pPr>
      <w:r w:rsidRPr="000F7872">
        <w:rPr>
          <w:shd w:val="clear" w:color="auto" w:fill="FFFFFF"/>
          <w:lang w:val="uk-UA"/>
        </w:rPr>
        <w:t>1)  асоціація;</w:t>
      </w:r>
    </w:p>
    <w:p w:rsidR="000F7872" w:rsidRPr="000F7872" w:rsidRDefault="000F7872" w:rsidP="000F7872">
      <w:pPr>
        <w:ind w:left="357" w:firstLine="352"/>
        <w:rPr>
          <w:shd w:val="clear" w:color="auto" w:fill="FFFFFF"/>
          <w:lang w:val="uk-UA"/>
        </w:rPr>
      </w:pPr>
      <w:r w:rsidRPr="000F7872">
        <w:rPr>
          <w:shd w:val="clear" w:color="auto" w:fill="FFFFFF"/>
          <w:lang w:val="uk-UA"/>
        </w:rPr>
        <w:t xml:space="preserve">2)  корпорація;  </w:t>
      </w:r>
    </w:p>
    <w:p w:rsidR="000F7872" w:rsidRPr="000F7872" w:rsidRDefault="000F7872" w:rsidP="000F7872">
      <w:pPr>
        <w:tabs>
          <w:tab w:val="left" w:pos="993"/>
        </w:tabs>
        <w:ind w:left="357" w:firstLine="352"/>
        <w:rPr>
          <w:shd w:val="clear" w:color="auto" w:fill="FFFFFF"/>
          <w:lang w:val="uk-UA"/>
        </w:rPr>
      </w:pPr>
      <w:r w:rsidRPr="000F7872">
        <w:rPr>
          <w:shd w:val="clear" w:color="auto" w:fill="FFFFFF"/>
          <w:lang w:val="uk-UA"/>
        </w:rPr>
        <w:t xml:space="preserve">3)  концерн; </w:t>
      </w:r>
    </w:p>
    <w:p w:rsidR="000F7872" w:rsidRPr="000F7872" w:rsidRDefault="000F7872" w:rsidP="000F7872">
      <w:pPr>
        <w:tabs>
          <w:tab w:val="left" w:pos="993"/>
        </w:tabs>
        <w:ind w:left="357" w:firstLine="352"/>
        <w:rPr>
          <w:bCs/>
          <w:lang w:val="uk-UA"/>
        </w:rPr>
      </w:pPr>
      <w:r w:rsidRPr="000F7872">
        <w:rPr>
          <w:shd w:val="clear" w:color="auto" w:fill="FFFFFF"/>
          <w:lang w:val="uk-UA"/>
        </w:rPr>
        <w:t>4)  консорціум.</w:t>
      </w:r>
    </w:p>
    <w:p w:rsidR="000F7872" w:rsidRPr="000F7872" w:rsidRDefault="000F7872" w:rsidP="000F7872">
      <w:pPr>
        <w:rPr>
          <w:bCs/>
          <w:lang w:val="uk-UA"/>
        </w:rPr>
      </w:pPr>
      <w:r w:rsidRPr="000F7872">
        <w:rPr>
          <w:rFonts w:eastAsia="Calibri"/>
          <w:bCs/>
          <w:lang w:val="uk-UA"/>
        </w:rPr>
        <w:t>22. Який документ складається</w:t>
      </w:r>
      <w:r w:rsidRPr="000F7872">
        <w:rPr>
          <w:rFonts w:eastAsia="Calibri"/>
          <w:shd w:val="clear" w:color="auto" w:fill="FFFFFF"/>
          <w:lang w:val="uk-UA"/>
        </w:rPr>
        <w:t xml:space="preserve"> стороною, яка одержала проект договору за наявності  у неї заперечень щодо окремих умов договору</w:t>
      </w:r>
      <w:r w:rsidRPr="000F7872">
        <w:rPr>
          <w:rFonts w:eastAsia="Calibri"/>
          <w:bCs/>
          <w:lang w:val="uk-UA"/>
        </w:rPr>
        <w:t>?</w:t>
      </w:r>
    </w:p>
    <w:p w:rsidR="000F7872" w:rsidRPr="000F7872" w:rsidRDefault="000F7872" w:rsidP="000F7872">
      <w:pPr>
        <w:pStyle w:val="afb"/>
        <w:numPr>
          <w:ilvl w:val="0"/>
          <w:numId w:val="26"/>
        </w:numPr>
        <w:tabs>
          <w:tab w:val="left" w:pos="993"/>
        </w:tabs>
        <w:ind w:hanging="11"/>
        <w:rPr>
          <w:bCs/>
          <w:lang w:val="uk-UA"/>
        </w:rPr>
      </w:pPr>
      <w:r w:rsidRPr="000F7872">
        <w:rPr>
          <w:bCs/>
          <w:lang w:val="uk-UA"/>
        </w:rPr>
        <w:t>претензія;</w:t>
      </w:r>
    </w:p>
    <w:p w:rsidR="000F7872" w:rsidRPr="000F7872" w:rsidRDefault="000F7872" w:rsidP="000F7872">
      <w:pPr>
        <w:pStyle w:val="afb"/>
        <w:numPr>
          <w:ilvl w:val="0"/>
          <w:numId w:val="26"/>
        </w:numPr>
        <w:tabs>
          <w:tab w:val="left" w:pos="993"/>
        </w:tabs>
        <w:ind w:hanging="11"/>
        <w:rPr>
          <w:bCs/>
          <w:i/>
          <w:lang w:val="uk-UA"/>
        </w:rPr>
      </w:pPr>
      <w:r w:rsidRPr="000F7872">
        <w:rPr>
          <w:bCs/>
          <w:lang w:val="uk-UA"/>
        </w:rPr>
        <w:t xml:space="preserve">протокол розбіжностей; </w:t>
      </w:r>
    </w:p>
    <w:p w:rsidR="000F7872" w:rsidRPr="000F7872" w:rsidRDefault="000F7872" w:rsidP="000F7872">
      <w:pPr>
        <w:pStyle w:val="afb"/>
        <w:numPr>
          <w:ilvl w:val="0"/>
          <w:numId w:val="26"/>
        </w:numPr>
        <w:tabs>
          <w:tab w:val="left" w:pos="993"/>
        </w:tabs>
        <w:ind w:hanging="11"/>
        <w:rPr>
          <w:bCs/>
          <w:lang w:val="uk-UA"/>
        </w:rPr>
      </w:pPr>
      <w:r w:rsidRPr="000F7872">
        <w:rPr>
          <w:bCs/>
          <w:lang w:val="uk-UA"/>
        </w:rPr>
        <w:t>акт .</w:t>
      </w:r>
    </w:p>
    <w:p w:rsidR="000F7872" w:rsidRPr="000F7872" w:rsidRDefault="000F7872" w:rsidP="000F7872">
      <w:pPr>
        <w:rPr>
          <w:bCs/>
          <w:lang w:val="uk-UA"/>
        </w:rPr>
      </w:pPr>
      <w:r w:rsidRPr="000F7872">
        <w:rPr>
          <w:rFonts w:eastAsia="Calibri"/>
          <w:bCs/>
          <w:lang w:val="uk-UA"/>
        </w:rPr>
        <w:t>23.  Хто є сторонами у договорі поставки?</w:t>
      </w:r>
    </w:p>
    <w:p w:rsidR="000F7872" w:rsidRPr="000F7872" w:rsidRDefault="000F7872" w:rsidP="000F7872">
      <w:pPr>
        <w:pStyle w:val="afb"/>
        <w:numPr>
          <w:ilvl w:val="0"/>
          <w:numId w:val="27"/>
        </w:numPr>
        <w:ind w:left="993" w:hanging="284"/>
        <w:rPr>
          <w:bCs/>
          <w:lang w:val="uk-UA"/>
        </w:rPr>
      </w:pPr>
      <w:r w:rsidRPr="000F7872">
        <w:rPr>
          <w:bCs/>
          <w:lang w:val="uk-UA"/>
        </w:rPr>
        <w:t xml:space="preserve">підрядник та замовник </w:t>
      </w:r>
    </w:p>
    <w:p w:rsidR="000F7872" w:rsidRPr="000F7872" w:rsidRDefault="000F7872" w:rsidP="000F7872">
      <w:pPr>
        <w:pStyle w:val="afb"/>
        <w:numPr>
          <w:ilvl w:val="0"/>
          <w:numId w:val="27"/>
        </w:numPr>
        <w:ind w:left="993" w:hanging="284"/>
        <w:rPr>
          <w:bCs/>
          <w:lang w:val="uk-UA"/>
        </w:rPr>
      </w:pPr>
      <w:r w:rsidRPr="000F7872">
        <w:rPr>
          <w:bCs/>
          <w:lang w:val="uk-UA"/>
        </w:rPr>
        <w:t>продавець, покупець;</w:t>
      </w:r>
    </w:p>
    <w:p w:rsidR="000F7872" w:rsidRPr="000F7872" w:rsidRDefault="000F7872" w:rsidP="000F7872">
      <w:pPr>
        <w:pStyle w:val="afb"/>
        <w:numPr>
          <w:ilvl w:val="0"/>
          <w:numId w:val="27"/>
        </w:numPr>
        <w:ind w:left="993" w:hanging="284"/>
        <w:rPr>
          <w:bCs/>
          <w:lang w:val="uk-UA"/>
        </w:rPr>
      </w:pPr>
      <w:r w:rsidRPr="000F7872">
        <w:rPr>
          <w:bCs/>
          <w:lang w:val="uk-UA"/>
        </w:rPr>
        <w:t>п</w:t>
      </w:r>
      <w:r w:rsidRPr="000F7872">
        <w:rPr>
          <w:rFonts w:eastAsia="Calibri"/>
          <w:bCs/>
          <w:lang w:val="uk-UA"/>
        </w:rPr>
        <w:t>остачальник і покупець</w:t>
      </w:r>
      <w:r w:rsidRPr="000F7872">
        <w:rPr>
          <w:bCs/>
          <w:lang w:val="uk-UA"/>
        </w:rPr>
        <w:t xml:space="preserve">;  </w:t>
      </w:r>
    </w:p>
    <w:p w:rsidR="000F7872" w:rsidRPr="000F7872" w:rsidRDefault="000F7872" w:rsidP="000F7872">
      <w:pPr>
        <w:rPr>
          <w:bCs/>
          <w:lang w:val="uk-UA"/>
        </w:rPr>
      </w:pPr>
      <w:r w:rsidRPr="000F7872">
        <w:rPr>
          <w:bCs/>
          <w:lang w:val="uk-UA"/>
        </w:rPr>
        <w:t>24. Хто є сторонами у договорі підряду?</w:t>
      </w:r>
    </w:p>
    <w:p w:rsidR="000F7872" w:rsidRPr="000F7872" w:rsidRDefault="000F7872" w:rsidP="000F7872">
      <w:pPr>
        <w:pStyle w:val="afb"/>
        <w:numPr>
          <w:ilvl w:val="0"/>
          <w:numId w:val="29"/>
        </w:numPr>
        <w:ind w:left="993" w:hanging="284"/>
        <w:rPr>
          <w:bCs/>
          <w:lang w:val="uk-UA"/>
        </w:rPr>
      </w:pPr>
      <w:r w:rsidRPr="000F7872">
        <w:rPr>
          <w:bCs/>
          <w:lang w:val="uk-UA"/>
        </w:rPr>
        <w:lastRenderedPageBreak/>
        <w:t>продавець, покупець;</w:t>
      </w:r>
    </w:p>
    <w:p w:rsidR="000F7872" w:rsidRPr="000F7872" w:rsidRDefault="000F7872" w:rsidP="000F7872">
      <w:pPr>
        <w:pStyle w:val="afb"/>
        <w:numPr>
          <w:ilvl w:val="0"/>
          <w:numId w:val="29"/>
        </w:numPr>
        <w:ind w:left="993" w:hanging="284"/>
        <w:rPr>
          <w:bCs/>
          <w:i/>
          <w:lang w:val="uk-UA"/>
        </w:rPr>
      </w:pPr>
      <w:r w:rsidRPr="000F7872">
        <w:rPr>
          <w:bCs/>
          <w:lang w:val="uk-UA"/>
        </w:rPr>
        <w:t xml:space="preserve">підрядник та замовник; </w:t>
      </w:r>
    </w:p>
    <w:p w:rsidR="000F7872" w:rsidRPr="000F7872" w:rsidRDefault="000F7872" w:rsidP="000F7872">
      <w:pPr>
        <w:pStyle w:val="afb"/>
        <w:numPr>
          <w:ilvl w:val="0"/>
          <w:numId w:val="29"/>
        </w:numPr>
        <w:ind w:left="993" w:hanging="284"/>
        <w:rPr>
          <w:bCs/>
          <w:lang w:val="uk-UA"/>
        </w:rPr>
      </w:pPr>
      <w:r w:rsidRPr="000F7872">
        <w:rPr>
          <w:bCs/>
          <w:lang w:val="uk-UA"/>
        </w:rPr>
        <w:t>п</w:t>
      </w:r>
      <w:r w:rsidRPr="000F7872">
        <w:rPr>
          <w:rFonts w:eastAsia="Calibri"/>
          <w:bCs/>
          <w:lang w:val="uk-UA"/>
        </w:rPr>
        <w:t xml:space="preserve">оставщик і </w:t>
      </w:r>
      <w:proofErr w:type="spellStart"/>
      <w:r w:rsidRPr="000F7872">
        <w:rPr>
          <w:rFonts w:eastAsia="Calibri"/>
          <w:bCs/>
          <w:lang w:val="uk-UA"/>
        </w:rPr>
        <w:t>отримувач</w:t>
      </w:r>
      <w:proofErr w:type="spellEnd"/>
      <w:r w:rsidRPr="000F7872">
        <w:rPr>
          <w:bCs/>
          <w:lang w:val="uk-UA"/>
        </w:rPr>
        <w:t xml:space="preserve">. </w:t>
      </w:r>
    </w:p>
    <w:p w:rsidR="000F7872" w:rsidRPr="000F7872" w:rsidRDefault="000F7872" w:rsidP="000F7872">
      <w:pPr>
        <w:rPr>
          <w:bCs/>
          <w:lang w:val="uk-UA"/>
        </w:rPr>
      </w:pPr>
      <w:r w:rsidRPr="000F7872">
        <w:rPr>
          <w:bCs/>
          <w:lang w:val="uk-UA"/>
        </w:rPr>
        <w:t xml:space="preserve">25. Який документ має право надіслати одна сторона договірних відносин, </w:t>
      </w:r>
      <w:r w:rsidRPr="000F7872">
        <w:rPr>
          <w:shd w:val="clear" w:color="auto" w:fill="FFFFFF"/>
          <w:lang w:val="uk-UA"/>
        </w:rPr>
        <w:t xml:space="preserve"> чиї права або законні інтереси порушено,  іншій стороні -  порушнику умов договору, з метою досудового врегулювання спору?</w:t>
      </w:r>
    </w:p>
    <w:p w:rsidR="000F7872" w:rsidRPr="000F7872" w:rsidRDefault="000F7872" w:rsidP="000F7872">
      <w:pPr>
        <w:pStyle w:val="afb"/>
        <w:numPr>
          <w:ilvl w:val="0"/>
          <w:numId w:val="30"/>
        </w:numPr>
        <w:tabs>
          <w:tab w:val="left" w:pos="993"/>
        </w:tabs>
        <w:ind w:hanging="11"/>
        <w:rPr>
          <w:bCs/>
          <w:lang w:val="uk-UA"/>
        </w:rPr>
      </w:pPr>
      <w:r w:rsidRPr="000F7872">
        <w:rPr>
          <w:bCs/>
          <w:lang w:val="uk-UA"/>
        </w:rPr>
        <w:t>лист-звернення;</w:t>
      </w:r>
    </w:p>
    <w:p w:rsidR="000F7872" w:rsidRPr="000F7872" w:rsidRDefault="000F7872" w:rsidP="000F7872">
      <w:pPr>
        <w:pStyle w:val="afb"/>
        <w:numPr>
          <w:ilvl w:val="0"/>
          <w:numId w:val="30"/>
        </w:numPr>
        <w:tabs>
          <w:tab w:val="left" w:pos="993"/>
        </w:tabs>
        <w:ind w:hanging="11"/>
        <w:rPr>
          <w:bCs/>
          <w:i/>
          <w:lang w:val="uk-UA"/>
        </w:rPr>
      </w:pPr>
      <w:r w:rsidRPr="000F7872">
        <w:rPr>
          <w:bCs/>
          <w:lang w:val="uk-UA"/>
        </w:rPr>
        <w:t xml:space="preserve">письмову претензію;  </w:t>
      </w:r>
    </w:p>
    <w:p w:rsidR="000F7872" w:rsidRPr="000F7872" w:rsidRDefault="000F7872" w:rsidP="000F7872">
      <w:pPr>
        <w:pStyle w:val="afb"/>
        <w:numPr>
          <w:ilvl w:val="0"/>
          <w:numId w:val="30"/>
        </w:numPr>
        <w:tabs>
          <w:tab w:val="left" w:pos="993"/>
        </w:tabs>
        <w:ind w:hanging="11"/>
        <w:rPr>
          <w:bCs/>
          <w:lang w:val="uk-UA"/>
        </w:rPr>
      </w:pPr>
      <w:r w:rsidRPr="000F7872">
        <w:rPr>
          <w:bCs/>
          <w:lang w:val="uk-UA"/>
        </w:rPr>
        <w:t>протокол розбіжностей;</w:t>
      </w:r>
    </w:p>
    <w:p w:rsidR="000F7872" w:rsidRPr="000F7872" w:rsidRDefault="000F7872" w:rsidP="000F7872">
      <w:pPr>
        <w:pStyle w:val="afb"/>
        <w:numPr>
          <w:ilvl w:val="0"/>
          <w:numId w:val="30"/>
        </w:numPr>
        <w:tabs>
          <w:tab w:val="left" w:pos="993"/>
        </w:tabs>
        <w:ind w:hanging="11"/>
        <w:rPr>
          <w:bCs/>
          <w:lang w:val="uk-UA"/>
        </w:rPr>
      </w:pPr>
      <w:r w:rsidRPr="000F7872">
        <w:rPr>
          <w:bCs/>
          <w:lang w:val="uk-UA"/>
        </w:rPr>
        <w:t>акт .</w:t>
      </w:r>
    </w:p>
    <w:p w:rsidR="000F7872" w:rsidRPr="000F7872" w:rsidRDefault="000F7872" w:rsidP="000F7872">
      <w:pPr>
        <w:rPr>
          <w:bCs/>
          <w:lang w:val="uk-UA"/>
        </w:rPr>
      </w:pPr>
      <w:r w:rsidRPr="000F7872">
        <w:rPr>
          <w:bCs/>
          <w:lang w:val="uk-UA"/>
        </w:rPr>
        <w:t>26. В який строк розглядається порушником умов договору отримана ним претензія від іншої сторони договору?</w:t>
      </w:r>
    </w:p>
    <w:p w:rsidR="000F7872" w:rsidRPr="000F7872" w:rsidRDefault="000F7872" w:rsidP="000F7872">
      <w:pPr>
        <w:pStyle w:val="afb"/>
        <w:numPr>
          <w:ilvl w:val="0"/>
          <w:numId w:val="31"/>
        </w:numPr>
        <w:tabs>
          <w:tab w:val="left" w:pos="993"/>
        </w:tabs>
        <w:ind w:left="709" w:firstLine="0"/>
        <w:rPr>
          <w:shd w:val="clear" w:color="auto" w:fill="FFFFFF"/>
          <w:lang w:val="uk-UA"/>
        </w:rPr>
      </w:pPr>
      <w:r w:rsidRPr="000F7872">
        <w:rPr>
          <w:shd w:val="clear" w:color="auto" w:fill="FFFFFF"/>
          <w:lang w:val="uk-UA"/>
        </w:rPr>
        <w:t xml:space="preserve">протягом трьох місяців з дня одержання претензії; </w:t>
      </w:r>
    </w:p>
    <w:p w:rsidR="000F7872" w:rsidRPr="000F7872" w:rsidRDefault="000F7872" w:rsidP="000F7872">
      <w:pPr>
        <w:pStyle w:val="afb"/>
        <w:numPr>
          <w:ilvl w:val="0"/>
          <w:numId w:val="31"/>
        </w:numPr>
        <w:tabs>
          <w:tab w:val="left" w:pos="993"/>
        </w:tabs>
        <w:ind w:left="709" w:firstLine="0"/>
        <w:rPr>
          <w:bCs/>
          <w:lang w:val="uk-UA"/>
        </w:rPr>
      </w:pPr>
      <w:r w:rsidRPr="000F7872">
        <w:rPr>
          <w:shd w:val="clear" w:color="auto" w:fill="FFFFFF"/>
          <w:lang w:val="uk-UA"/>
        </w:rPr>
        <w:t xml:space="preserve">в місячний строк з дня одержання претензії; </w:t>
      </w:r>
    </w:p>
    <w:p w:rsidR="000F7872" w:rsidRPr="000F7872" w:rsidRDefault="000F7872" w:rsidP="000F7872">
      <w:pPr>
        <w:pStyle w:val="afb"/>
        <w:numPr>
          <w:ilvl w:val="0"/>
          <w:numId w:val="31"/>
        </w:numPr>
        <w:tabs>
          <w:tab w:val="left" w:pos="993"/>
        </w:tabs>
        <w:ind w:left="709" w:firstLine="0"/>
        <w:rPr>
          <w:bCs/>
          <w:lang w:val="uk-UA"/>
        </w:rPr>
      </w:pPr>
      <w:r w:rsidRPr="000F7872">
        <w:rPr>
          <w:shd w:val="clear" w:color="auto" w:fill="FFFFFF"/>
          <w:lang w:val="uk-UA"/>
        </w:rPr>
        <w:t>протягом 10 днів з дня одержання претензії.</w:t>
      </w:r>
    </w:p>
    <w:p w:rsidR="000F7872" w:rsidRPr="000F7872" w:rsidRDefault="000F7872" w:rsidP="000F7872">
      <w:pPr>
        <w:rPr>
          <w:bCs/>
          <w:lang w:val="uk-UA"/>
        </w:rPr>
      </w:pPr>
      <w:r w:rsidRPr="000F7872">
        <w:rPr>
          <w:lang w:val="uk-UA"/>
        </w:rPr>
        <w:t>27. Яким органом розглядаються справи про банкрутство?</w:t>
      </w:r>
    </w:p>
    <w:p w:rsidR="000F7872" w:rsidRPr="000F7872" w:rsidRDefault="000F7872" w:rsidP="000F7872">
      <w:pPr>
        <w:pStyle w:val="afb"/>
        <w:numPr>
          <w:ilvl w:val="0"/>
          <w:numId w:val="36"/>
        </w:numPr>
        <w:rPr>
          <w:lang w:val="uk-UA"/>
        </w:rPr>
      </w:pPr>
      <w:r w:rsidRPr="000F7872">
        <w:rPr>
          <w:lang w:val="uk-UA"/>
        </w:rPr>
        <w:t>судом загальної юрисдикції;</w:t>
      </w:r>
    </w:p>
    <w:p w:rsidR="000F7872" w:rsidRPr="000F7872" w:rsidRDefault="000F7872" w:rsidP="000F7872">
      <w:pPr>
        <w:pStyle w:val="afb"/>
        <w:numPr>
          <w:ilvl w:val="0"/>
          <w:numId w:val="36"/>
        </w:numPr>
        <w:rPr>
          <w:lang w:val="uk-UA"/>
        </w:rPr>
      </w:pPr>
      <w:r w:rsidRPr="000F7872">
        <w:rPr>
          <w:lang w:val="uk-UA"/>
        </w:rPr>
        <w:t>арбітражним судом;</w:t>
      </w:r>
    </w:p>
    <w:p w:rsidR="000F7872" w:rsidRPr="000F7872" w:rsidRDefault="000F7872" w:rsidP="000F7872">
      <w:pPr>
        <w:pStyle w:val="afb"/>
        <w:numPr>
          <w:ilvl w:val="0"/>
          <w:numId w:val="36"/>
        </w:numPr>
        <w:rPr>
          <w:lang w:val="uk-UA"/>
        </w:rPr>
      </w:pPr>
      <w:r w:rsidRPr="000F7872">
        <w:rPr>
          <w:lang w:val="uk-UA"/>
        </w:rPr>
        <w:t>господарським судом ;</w:t>
      </w:r>
    </w:p>
    <w:p w:rsidR="000F7872" w:rsidRPr="000F7872" w:rsidRDefault="000F7872" w:rsidP="000F7872">
      <w:pPr>
        <w:pStyle w:val="afb"/>
        <w:numPr>
          <w:ilvl w:val="0"/>
          <w:numId w:val="36"/>
        </w:numPr>
        <w:rPr>
          <w:bCs/>
          <w:lang w:val="uk-UA"/>
        </w:rPr>
      </w:pPr>
      <w:r w:rsidRPr="000F7872">
        <w:rPr>
          <w:lang w:val="uk-UA"/>
        </w:rPr>
        <w:t>Антимонопольним комітетом.</w:t>
      </w:r>
    </w:p>
    <w:p w:rsidR="000F7872" w:rsidRPr="000F7872" w:rsidRDefault="000F7872" w:rsidP="000F7872">
      <w:pPr>
        <w:rPr>
          <w:bCs/>
          <w:lang w:val="uk-UA"/>
        </w:rPr>
      </w:pPr>
      <w:r w:rsidRPr="000F7872">
        <w:rPr>
          <w:bCs/>
          <w:lang w:val="uk-UA"/>
        </w:rPr>
        <w:t>28. Який уповноважений орган вважається д</w:t>
      </w:r>
      <w:r w:rsidRPr="000F7872">
        <w:rPr>
          <w:shd w:val="clear" w:color="auto" w:fill="FFFFFF"/>
          <w:lang w:val="uk-UA"/>
        </w:rPr>
        <w:t>ержавним органом з питань банкрутства?</w:t>
      </w:r>
    </w:p>
    <w:p w:rsidR="000F7872" w:rsidRPr="000F7872" w:rsidRDefault="000F7872" w:rsidP="000F7872">
      <w:pPr>
        <w:pStyle w:val="afb"/>
        <w:numPr>
          <w:ilvl w:val="0"/>
          <w:numId w:val="32"/>
        </w:numPr>
        <w:tabs>
          <w:tab w:val="left" w:pos="1134"/>
        </w:tabs>
        <w:ind w:hanging="11"/>
        <w:rPr>
          <w:bCs/>
          <w:lang w:val="uk-UA"/>
        </w:rPr>
      </w:pPr>
      <w:r w:rsidRPr="000F7872">
        <w:rPr>
          <w:bCs/>
          <w:lang w:val="uk-UA"/>
        </w:rPr>
        <w:t>Міністерство фінансів;</w:t>
      </w:r>
    </w:p>
    <w:p w:rsidR="000F7872" w:rsidRPr="000F7872" w:rsidRDefault="000F7872" w:rsidP="000F7872">
      <w:pPr>
        <w:pStyle w:val="afb"/>
        <w:numPr>
          <w:ilvl w:val="0"/>
          <w:numId w:val="32"/>
        </w:numPr>
        <w:tabs>
          <w:tab w:val="left" w:pos="1134"/>
        </w:tabs>
        <w:ind w:hanging="11"/>
        <w:rPr>
          <w:bCs/>
          <w:lang w:val="uk-UA"/>
        </w:rPr>
      </w:pPr>
      <w:r w:rsidRPr="000F7872">
        <w:rPr>
          <w:bCs/>
          <w:lang w:val="uk-UA"/>
        </w:rPr>
        <w:t>Міністерство економіки;</w:t>
      </w:r>
    </w:p>
    <w:p w:rsidR="000F7872" w:rsidRPr="000F7872" w:rsidRDefault="000F7872" w:rsidP="000F7872">
      <w:pPr>
        <w:pStyle w:val="afb"/>
        <w:numPr>
          <w:ilvl w:val="0"/>
          <w:numId w:val="32"/>
        </w:numPr>
        <w:tabs>
          <w:tab w:val="left" w:pos="1134"/>
        </w:tabs>
        <w:ind w:hanging="11"/>
        <w:rPr>
          <w:bCs/>
          <w:lang w:val="uk-UA"/>
        </w:rPr>
      </w:pPr>
      <w:r w:rsidRPr="000F7872">
        <w:rPr>
          <w:bCs/>
          <w:lang w:val="uk-UA"/>
        </w:rPr>
        <w:t>Міністерство юстиції.</w:t>
      </w:r>
    </w:p>
    <w:p w:rsidR="000F7872" w:rsidRPr="000F7872" w:rsidRDefault="000F7872" w:rsidP="000F7872">
      <w:pPr>
        <w:rPr>
          <w:bCs/>
          <w:lang w:val="uk-UA"/>
        </w:rPr>
      </w:pPr>
      <w:r w:rsidRPr="000F7872">
        <w:rPr>
          <w:bCs/>
          <w:lang w:val="uk-UA"/>
        </w:rPr>
        <w:t>29. До судових процедур у справі про банкрутство відносяться:</w:t>
      </w:r>
    </w:p>
    <w:p w:rsidR="000F7872" w:rsidRPr="000F7872" w:rsidRDefault="000F7872" w:rsidP="000F7872">
      <w:pPr>
        <w:pStyle w:val="afb"/>
        <w:numPr>
          <w:ilvl w:val="0"/>
          <w:numId w:val="37"/>
        </w:numPr>
        <w:tabs>
          <w:tab w:val="left" w:pos="1134"/>
        </w:tabs>
        <w:ind w:hanging="11"/>
        <w:rPr>
          <w:lang w:val="uk-UA"/>
        </w:rPr>
      </w:pPr>
      <w:r w:rsidRPr="000F7872">
        <w:rPr>
          <w:lang w:val="uk-UA"/>
        </w:rPr>
        <w:t xml:space="preserve">розпорядження майном боржника; </w:t>
      </w:r>
    </w:p>
    <w:p w:rsidR="000F7872" w:rsidRPr="000F7872" w:rsidRDefault="000F7872" w:rsidP="000F7872">
      <w:pPr>
        <w:pStyle w:val="afb"/>
        <w:numPr>
          <w:ilvl w:val="0"/>
          <w:numId w:val="37"/>
        </w:numPr>
        <w:tabs>
          <w:tab w:val="left" w:pos="1134"/>
        </w:tabs>
        <w:ind w:hanging="11"/>
        <w:rPr>
          <w:lang w:val="uk-UA"/>
        </w:rPr>
      </w:pPr>
      <w:r w:rsidRPr="000F7872">
        <w:rPr>
          <w:lang w:val="uk-UA"/>
        </w:rPr>
        <w:t>рішення арбітражного суду;</w:t>
      </w:r>
    </w:p>
    <w:p w:rsidR="000F7872" w:rsidRPr="000F7872" w:rsidRDefault="000F7872" w:rsidP="000F7872">
      <w:pPr>
        <w:pStyle w:val="afb"/>
        <w:numPr>
          <w:ilvl w:val="0"/>
          <w:numId w:val="37"/>
        </w:numPr>
        <w:tabs>
          <w:tab w:val="left" w:pos="1134"/>
        </w:tabs>
        <w:ind w:hanging="11"/>
        <w:rPr>
          <w:lang w:val="uk-UA"/>
        </w:rPr>
      </w:pPr>
      <w:r w:rsidRPr="000F7872">
        <w:rPr>
          <w:lang w:val="uk-UA"/>
        </w:rPr>
        <w:t xml:space="preserve">мирова угода; </w:t>
      </w:r>
    </w:p>
    <w:p w:rsidR="000F7872" w:rsidRPr="000F7872" w:rsidRDefault="000F7872" w:rsidP="000F7872">
      <w:pPr>
        <w:pStyle w:val="afb"/>
        <w:numPr>
          <w:ilvl w:val="0"/>
          <w:numId w:val="37"/>
        </w:numPr>
        <w:tabs>
          <w:tab w:val="left" w:pos="1134"/>
        </w:tabs>
        <w:ind w:hanging="11"/>
        <w:rPr>
          <w:lang w:val="uk-UA"/>
        </w:rPr>
      </w:pPr>
      <w:r w:rsidRPr="000F7872">
        <w:rPr>
          <w:lang w:val="uk-UA"/>
        </w:rPr>
        <w:t xml:space="preserve">санація боржника; </w:t>
      </w:r>
    </w:p>
    <w:p w:rsidR="000F7872" w:rsidRPr="000F7872" w:rsidRDefault="000F7872" w:rsidP="000F7872">
      <w:pPr>
        <w:pStyle w:val="afb"/>
        <w:numPr>
          <w:ilvl w:val="0"/>
          <w:numId w:val="37"/>
        </w:numPr>
        <w:tabs>
          <w:tab w:val="left" w:pos="1134"/>
        </w:tabs>
        <w:ind w:hanging="11"/>
        <w:rPr>
          <w:bCs/>
          <w:lang w:val="uk-UA"/>
        </w:rPr>
      </w:pPr>
      <w:r w:rsidRPr="000F7872">
        <w:rPr>
          <w:lang w:val="uk-UA"/>
        </w:rPr>
        <w:t>ліквідація банкрута?</w:t>
      </w:r>
    </w:p>
    <w:p w:rsidR="000F7872" w:rsidRPr="000F7872" w:rsidRDefault="000F7872" w:rsidP="000F7872">
      <w:pPr>
        <w:tabs>
          <w:tab w:val="left" w:pos="1134"/>
        </w:tabs>
        <w:rPr>
          <w:bCs/>
          <w:lang w:val="uk-UA"/>
        </w:rPr>
      </w:pPr>
      <w:r w:rsidRPr="000F7872">
        <w:rPr>
          <w:bCs/>
          <w:lang w:val="uk-UA"/>
        </w:rPr>
        <w:t>30. Як називаються громадяни або юридичні особи,  які виявили бажання задовольнити вимоги кредиторів до підприємства-боржника у справі про банкрутство?</w:t>
      </w:r>
    </w:p>
    <w:p w:rsidR="000F7872" w:rsidRPr="000F7872" w:rsidRDefault="000F7872" w:rsidP="000F7872">
      <w:pPr>
        <w:pStyle w:val="afb"/>
        <w:numPr>
          <w:ilvl w:val="0"/>
          <w:numId w:val="34"/>
        </w:numPr>
        <w:tabs>
          <w:tab w:val="left" w:pos="1134"/>
        </w:tabs>
        <w:rPr>
          <w:bCs/>
          <w:lang w:val="uk-UA"/>
        </w:rPr>
      </w:pPr>
      <w:r w:rsidRPr="000F7872">
        <w:rPr>
          <w:bCs/>
          <w:lang w:val="uk-UA"/>
        </w:rPr>
        <w:t>інвестор;</w:t>
      </w:r>
    </w:p>
    <w:p w:rsidR="000F7872" w:rsidRPr="000F7872" w:rsidRDefault="000F7872" w:rsidP="000F7872">
      <w:pPr>
        <w:pStyle w:val="afb"/>
        <w:numPr>
          <w:ilvl w:val="0"/>
          <w:numId w:val="34"/>
        </w:numPr>
        <w:tabs>
          <w:tab w:val="left" w:pos="1134"/>
        </w:tabs>
        <w:rPr>
          <w:bCs/>
          <w:lang w:val="uk-UA"/>
        </w:rPr>
      </w:pPr>
      <w:r w:rsidRPr="000F7872">
        <w:rPr>
          <w:bCs/>
          <w:lang w:val="uk-UA"/>
        </w:rPr>
        <w:t xml:space="preserve">ліквідатор; </w:t>
      </w:r>
    </w:p>
    <w:p w:rsidR="000F7872" w:rsidRPr="000F7872" w:rsidRDefault="000F7872" w:rsidP="000F7872">
      <w:pPr>
        <w:pStyle w:val="afb"/>
        <w:numPr>
          <w:ilvl w:val="0"/>
          <w:numId w:val="34"/>
        </w:numPr>
        <w:tabs>
          <w:tab w:val="left" w:pos="1134"/>
        </w:tabs>
        <w:rPr>
          <w:bCs/>
          <w:lang w:val="uk-UA"/>
        </w:rPr>
      </w:pPr>
      <w:proofErr w:type="spellStart"/>
      <w:r w:rsidRPr="000F7872">
        <w:rPr>
          <w:bCs/>
          <w:lang w:val="uk-UA"/>
        </w:rPr>
        <w:t>санатор</w:t>
      </w:r>
      <w:proofErr w:type="spellEnd"/>
      <w:r w:rsidRPr="000F7872">
        <w:rPr>
          <w:bCs/>
          <w:lang w:val="uk-UA"/>
        </w:rPr>
        <w:t>;</w:t>
      </w:r>
    </w:p>
    <w:p w:rsidR="000F7872" w:rsidRPr="000F7872" w:rsidRDefault="000F7872" w:rsidP="000F7872">
      <w:pPr>
        <w:pStyle w:val="afb"/>
        <w:numPr>
          <w:ilvl w:val="0"/>
          <w:numId w:val="34"/>
        </w:numPr>
        <w:tabs>
          <w:tab w:val="left" w:pos="1134"/>
        </w:tabs>
        <w:rPr>
          <w:bCs/>
          <w:lang w:val="uk-UA"/>
        </w:rPr>
      </w:pPr>
      <w:r w:rsidRPr="000F7872">
        <w:rPr>
          <w:bCs/>
          <w:lang w:val="uk-UA"/>
        </w:rPr>
        <w:t>аудитор.</w:t>
      </w:r>
    </w:p>
    <w:p w:rsidR="000F7872" w:rsidRPr="000F7872" w:rsidRDefault="000F7872" w:rsidP="000F7872">
      <w:pPr>
        <w:tabs>
          <w:tab w:val="left" w:pos="1134"/>
        </w:tabs>
        <w:rPr>
          <w:bCs/>
          <w:lang w:val="uk-UA"/>
        </w:rPr>
      </w:pPr>
      <w:r w:rsidRPr="000F7872">
        <w:rPr>
          <w:bCs/>
          <w:lang w:val="uk-UA"/>
        </w:rPr>
        <w:t>31. Хто має право ініціювати процедуру санації боржника до порушення провадження у справі про банкрутство?</w:t>
      </w:r>
    </w:p>
    <w:p w:rsidR="000F7872" w:rsidRPr="000F7872" w:rsidRDefault="000F7872" w:rsidP="000F7872">
      <w:pPr>
        <w:pStyle w:val="afb"/>
        <w:numPr>
          <w:ilvl w:val="0"/>
          <w:numId w:val="35"/>
        </w:numPr>
        <w:tabs>
          <w:tab w:val="left" w:pos="709"/>
          <w:tab w:val="left" w:pos="1134"/>
        </w:tabs>
        <w:ind w:left="851" w:hanging="142"/>
        <w:rPr>
          <w:bCs/>
          <w:lang w:val="uk-UA"/>
        </w:rPr>
      </w:pPr>
      <w:r w:rsidRPr="000F7872">
        <w:rPr>
          <w:bCs/>
          <w:lang w:val="uk-UA"/>
        </w:rPr>
        <w:t xml:space="preserve">арбітражній керуючий; </w:t>
      </w:r>
    </w:p>
    <w:p w:rsidR="000F7872" w:rsidRPr="000F7872" w:rsidRDefault="000F7872" w:rsidP="000F7872">
      <w:pPr>
        <w:pStyle w:val="afb"/>
        <w:numPr>
          <w:ilvl w:val="0"/>
          <w:numId w:val="35"/>
        </w:numPr>
        <w:tabs>
          <w:tab w:val="left" w:pos="709"/>
          <w:tab w:val="left" w:pos="1134"/>
        </w:tabs>
        <w:ind w:left="851" w:hanging="142"/>
        <w:rPr>
          <w:bCs/>
          <w:lang w:val="uk-UA"/>
        </w:rPr>
      </w:pPr>
      <w:r w:rsidRPr="000F7872">
        <w:rPr>
          <w:bCs/>
          <w:lang w:val="uk-UA"/>
        </w:rPr>
        <w:t xml:space="preserve">ліквідатор, </w:t>
      </w:r>
    </w:p>
    <w:p w:rsidR="000F7872" w:rsidRPr="000F7872" w:rsidRDefault="000F7872" w:rsidP="000F7872">
      <w:pPr>
        <w:pStyle w:val="afb"/>
        <w:numPr>
          <w:ilvl w:val="0"/>
          <w:numId w:val="35"/>
        </w:numPr>
        <w:tabs>
          <w:tab w:val="left" w:pos="709"/>
          <w:tab w:val="left" w:pos="1134"/>
        </w:tabs>
        <w:ind w:left="851" w:hanging="142"/>
        <w:rPr>
          <w:bCs/>
          <w:lang w:val="uk-UA"/>
        </w:rPr>
      </w:pPr>
      <w:r w:rsidRPr="000F7872">
        <w:rPr>
          <w:bCs/>
          <w:lang w:val="uk-UA"/>
        </w:rPr>
        <w:t xml:space="preserve">боржник; </w:t>
      </w:r>
    </w:p>
    <w:p w:rsidR="000F7872" w:rsidRPr="000F7872" w:rsidRDefault="000F7872" w:rsidP="000F7872">
      <w:pPr>
        <w:pStyle w:val="afb"/>
        <w:numPr>
          <w:ilvl w:val="0"/>
          <w:numId w:val="35"/>
        </w:numPr>
        <w:tabs>
          <w:tab w:val="left" w:pos="709"/>
          <w:tab w:val="left" w:pos="1134"/>
        </w:tabs>
        <w:ind w:left="851" w:hanging="142"/>
        <w:rPr>
          <w:bCs/>
          <w:lang w:val="uk-UA"/>
        </w:rPr>
      </w:pPr>
      <w:r w:rsidRPr="000F7872">
        <w:rPr>
          <w:bCs/>
          <w:lang w:val="uk-UA"/>
        </w:rPr>
        <w:t xml:space="preserve">кредитор; </w:t>
      </w:r>
    </w:p>
    <w:p w:rsidR="000F7872" w:rsidRPr="000F7872" w:rsidRDefault="000F7872" w:rsidP="000F7872">
      <w:pPr>
        <w:pStyle w:val="afb"/>
        <w:numPr>
          <w:ilvl w:val="0"/>
          <w:numId w:val="35"/>
        </w:numPr>
        <w:tabs>
          <w:tab w:val="left" w:pos="709"/>
          <w:tab w:val="left" w:pos="1134"/>
        </w:tabs>
        <w:ind w:left="851" w:hanging="142"/>
        <w:rPr>
          <w:bCs/>
          <w:lang w:val="uk-UA"/>
        </w:rPr>
      </w:pPr>
      <w:r w:rsidRPr="000F7872">
        <w:rPr>
          <w:bCs/>
          <w:lang w:val="uk-UA"/>
        </w:rPr>
        <w:t>комітет кредиторів</w:t>
      </w:r>
    </w:p>
    <w:p w:rsidR="000F7872" w:rsidRPr="000F7872" w:rsidRDefault="000F7872" w:rsidP="000F7872">
      <w:pPr>
        <w:pStyle w:val="afb"/>
        <w:ind w:hanging="720"/>
        <w:rPr>
          <w:bCs/>
          <w:lang w:val="uk-UA"/>
        </w:rPr>
      </w:pPr>
      <w:r w:rsidRPr="000F7872">
        <w:rPr>
          <w:bCs/>
          <w:lang w:val="uk-UA"/>
        </w:rPr>
        <w:t>32. Який юридичний факт є підставою для визнання боржника банкрутом?</w:t>
      </w:r>
    </w:p>
    <w:p w:rsidR="000F7872" w:rsidRPr="000F7872" w:rsidRDefault="000F7872" w:rsidP="000F7872">
      <w:pPr>
        <w:pStyle w:val="afb"/>
        <w:numPr>
          <w:ilvl w:val="0"/>
          <w:numId w:val="33"/>
        </w:numPr>
        <w:tabs>
          <w:tab w:val="left" w:pos="1134"/>
        </w:tabs>
        <w:ind w:left="709" w:firstLine="0"/>
        <w:rPr>
          <w:shd w:val="clear" w:color="auto" w:fill="FFFFFF"/>
          <w:lang w:val="uk-UA"/>
        </w:rPr>
      </w:pPr>
      <w:r w:rsidRPr="000F7872">
        <w:rPr>
          <w:shd w:val="clear" w:color="auto" w:fill="FFFFFF"/>
          <w:lang w:val="uk-UA"/>
        </w:rPr>
        <w:t>рішення арбітражного керуючого;</w:t>
      </w:r>
    </w:p>
    <w:p w:rsidR="000F7872" w:rsidRPr="000F7872" w:rsidRDefault="000F7872" w:rsidP="000F7872">
      <w:pPr>
        <w:pStyle w:val="afb"/>
        <w:numPr>
          <w:ilvl w:val="0"/>
          <w:numId w:val="33"/>
        </w:numPr>
        <w:tabs>
          <w:tab w:val="left" w:pos="1134"/>
        </w:tabs>
        <w:ind w:left="709" w:firstLine="0"/>
        <w:rPr>
          <w:shd w:val="clear" w:color="auto" w:fill="FFFFFF"/>
          <w:lang w:val="uk-UA"/>
        </w:rPr>
      </w:pPr>
      <w:r w:rsidRPr="000F7872">
        <w:rPr>
          <w:shd w:val="clear" w:color="auto" w:fill="FFFFFF"/>
          <w:lang w:val="uk-UA"/>
        </w:rPr>
        <w:t xml:space="preserve">ухвала господарського суду; </w:t>
      </w:r>
    </w:p>
    <w:p w:rsidR="000F7872" w:rsidRPr="000F7872" w:rsidRDefault="000F7872" w:rsidP="000F7872">
      <w:pPr>
        <w:pStyle w:val="afb"/>
        <w:numPr>
          <w:ilvl w:val="0"/>
          <w:numId w:val="33"/>
        </w:numPr>
        <w:tabs>
          <w:tab w:val="left" w:pos="1134"/>
        </w:tabs>
        <w:ind w:left="709" w:firstLine="0"/>
        <w:rPr>
          <w:shd w:val="clear" w:color="auto" w:fill="FFFFFF"/>
          <w:lang w:val="uk-UA"/>
        </w:rPr>
      </w:pPr>
      <w:r w:rsidRPr="000F7872">
        <w:rPr>
          <w:shd w:val="clear" w:color="auto" w:fill="FFFFFF"/>
          <w:lang w:val="uk-UA"/>
        </w:rPr>
        <w:t>рішення комітету кредиторів;</w:t>
      </w:r>
    </w:p>
    <w:p w:rsidR="000F7872" w:rsidRPr="000F7872" w:rsidRDefault="000F7872" w:rsidP="000F7872">
      <w:pPr>
        <w:pStyle w:val="afb"/>
        <w:numPr>
          <w:ilvl w:val="0"/>
          <w:numId w:val="33"/>
        </w:numPr>
        <w:tabs>
          <w:tab w:val="left" w:pos="1134"/>
        </w:tabs>
        <w:ind w:left="709" w:firstLine="0"/>
        <w:rPr>
          <w:bCs/>
          <w:lang w:val="uk-UA"/>
        </w:rPr>
      </w:pPr>
      <w:r w:rsidRPr="000F7872">
        <w:rPr>
          <w:shd w:val="clear" w:color="auto" w:fill="FFFFFF"/>
          <w:lang w:val="uk-UA"/>
        </w:rPr>
        <w:t>постанова господарського суду.</w:t>
      </w:r>
      <w:r w:rsidRPr="000F7872">
        <w:rPr>
          <w:bCs/>
          <w:lang w:val="uk-UA"/>
        </w:rPr>
        <w:t xml:space="preserve"> </w:t>
      </w:r>
    </w:p>
    <w:p w:rsidR="000F7872" w:rsidRPr="000F7872" w:rsidRDefault="000F7872" w:rsidP="000F7872">
      <w:pPr>
        <w:pStyle w:val="afb"/>
        <w:tabs>
          <w:tab w:val="left" w:pos="426"/>
        </w:tabs>
        <w:ind w:left="0"/>
        <w:rPr>
          <w:bCs/>
          <w:lang w:val="uk-UA"/>
        </w:rPr>
      </w:pPr>
      <w:r w:rsidRPr="000F7872">
        <w:rPr>
          <w:bCs/>
          <w:lang w:val="uk-UA"/>
        </w:rPr>
        <w:t>33. Що за господарським законодавством є грошовими санкціями у вигляді грошової суми?</w:t>
      </w:r>
    </w:p>
    <w:p w:rsidR="000F7872" w:rsidRPr="000F7872" w:rsidRDefault="000F7872" w:rsidP="000F7872">
      <w:pPr>
        <w:pStyle w:val="afb"/>
        <w:numPr>
          <w:ilvl w:val="0"/>
          <w:numId w:val="38"/>
        </w:numPr>
        <w:tabs>
          <w:tab w:val="left" w:pos="1134"/>
        </w:tabs>
        <w:rPr>
          <w:bCs/>
          <w:lang w:val="uk-UA"/>
        </w:rPr>
      </w:pPr>
      <w:r w:rsidRPr="000F7872">
        <w:rPr>
          <w:lang w:val="uk-UA"/>
        </w:rPr>
        <w:t>штраф;</w:t>
      </w:r>
    </w:p>
    <w:p w:rsidR="000F7872" w:rsidRPr="000F7872" w:rsidRDefault="000F7872" w:rsidP="000F7872">
      <w:pPr>
        <w:pStyle w:val="afb"/>
        <w:numPr>
          <w:ilvl w:val="0"/>
          <w:numId w:val="38"/>
        </w:numPr>
        <w:tabs>
          <w:tab w:val="left" w:pos="1134"/>
        </w:tabs>
        <w:rPr>
          <w:bCs/>
          <w:lang w:val="uk-UA"/>
        </w:rPr>
      </w:pPr>
      <w:r w:rsidRPr="000F7872">
        <w:rPr>
          <w:bCs/>
          <w:lang w:val="uk-UA"/>
        </w:rPr>
        <w:t>відшкодування збитків;</w:t>
      </w:r>
    </w:p>
    <w:p w:rsidR="000F7872" w:rsidRPr="000F7872" w:rsidRDefault="000F7872" w:rsidP="000F7872">
      <w:pPr>
        <w:pStyle w:val="afb"/>
        <w:numPr>
          <w:ilvl w:val="0"/>
          <w:numId w:val="38"/>
        </w:numPr>
        <w:tabs>
          <w:tab w:val="left" w:pos="1134"/>
        </w:tabs>
        <w:rPr>
          <w:bCs/>
          <w:lang w:val="uk-UA"/>
        </w:rPr>
      </w:pPr>
      <w:r w:rsidRPr="000F7872">
        <w:rPr>
          <w:lang w:val="uk-UA"/>
        </w:rPr>
        <w:lastRenderedPageBreak/>
        <w:t xml:space="preserve">неустойка; </w:t>
      </w:r>
    </w:p>
    <w:p w:rsidR="000F7872" w:rsidRPr="000F7872" w:rsidRDefault="000F7872" w:rsidP="000F7872">
      <w:pPr>
        <w:pStyle w:val="afb"/>
        <w:numPr>
          <w:ilvl w:val="0"/>
          <w:numId w:val="38"/>
        </w:numPr>
        <w:tabs>
          <w:tab w:val="left" w:pos="1134"/>
        </w:tabs>
        <w:rPr>
          <w:bCs/>
          <w:lang w:val="uk-UA"/>
        </w:rPr>
      </w:pPr>
      <w:r w:rsidRPr="000F7872">
        <w:rPr>
          <w:lang w:val="uk-UA"/>
        </w:rPr>
        <w:t>пеня.</w:t>
      </w:r>
    </w:p>
    <w:p w:rsidR="000F7872" w:rsidRPr="000F7872" w:rsidRDefault="000F7872" w:rsidP="000F7872">
      <w:pPr>
        <w:tabs>
          <w:tab w:val="left" w:pos="1134"/>
        </w:tabs>
        <w:ind w:left="709" w:hanging="709"/>
        <w:rPr>
          <w:bCs/>
          <w:lang w:val="uk-UA"/>
        </w:rPr>
      </w:pPr>
      <w:r w:rsidRPr="000F7872">
        <w:rPr>
          <w:bCs/>
          <w:lang w:val="uk-UA"/>
        </w:rPr>
        <w:t xml:space="preserve">34. До якої державної системи </w:t>
      </w:r>
      <w:r w:rsidRPr="000F7872">
        <w:rPr>
          <w:shd w:val="clear" w:color="auto" w:fill="FFFFFF"/>
          <w:lang w:val="uk-UA"/>
        </w:rPr>
        <w:t>вноситься відповідний запис у разі ліквідації суб’єкта господарювання</w:t>
      </w:r>
      <w:r w:rsidRPr="000F7872">
        <w:rPr>
          <w:lang w:val="uk-UA"/>
        </w:rPr>
        <w:t>?</w:t>
      </w:r>
    </w:p>
    <w:p w:rsidR="000F7872" w:rsidRPr="000F7872" w:rsidRDefault="000F7872" w:rsidP="000F7872">
      <w:pPr>
        <w:pStyle w:val="afb"/>
        <w:numPr>
          <w:ilvl w:val="0"/>
          <w:numId w:val="39"/>
        </w:numPr>
        <w:tabs>
          <w:tab w:val="left" w:pos="1134"/>
        </w:tabs>
        <w:ind w:hanging="11"/>
        <w:rPr>
          <w:shd w:val="clear" w:color="auto" w:fill="FFFFFF"/>
          <w:lang w:val="uk-UA"/>
        </w:rPr>
      </w:pPr>
      <w:r w:rsidRPr="000F7872">
        <w:rPr>
          <w:shd w:val="clear" w:color="auto" w:fill="FFFFFF"/>
          <w:lang w:val="uk-UA"/>
        </w:rPr>
        <w:t xml:space="preserve">до районної державної адміністрації; </w:t>
      </w:r>
    </w:p>
    <w:p w:rsidR="000F7872" w:rsidRPr="000F7872" w:rsidRDefault="000F7872" w:rsidP="000F7872">
      <w:pPr>
        <w:pStyle w:val="afb"/>
        <w:numPr>
          <w:ilvl w:val="0"/>
          <w:numId w:val="39"/>
        </w:numPr>
        <w:tabs>
          <w:tab w:val="left" w:pos="1134"/>
        </w:tabs>
        <w:ind w:hanging="11"/>
        <w:rPr>
          <w:shd w:val="clear" w:color="auto" w:fill="FFFFFF"/>
          <w:lang w:val="uk-UA"/>
        </w:rPr>
      </w:pPr>
      <w:r w:rsidRPr="000F7872">
        <w:rPr>
          <w:shd w:val="clear" w:color="auto" w:fill="FFFFFF"/>
          <w:lang w:val="uk-UA"/>
        </w:rPr>
        <w:t>до єдиного державного реєстру юридичних осіб та фізичних осіб – підприємців;</w:t>
      </w:r>
    </w:p>
    <w:p w:rsidR="000F7872" w:rsidRPr="000F7872" w:rsidRDefault="000F7872" w:rsidP="000F7872">
      <w:pPr>
        <w:pStyle w:val="afb"/>
        <w:numPr>
          <w:ilvl w:val="0"/>
          <w:numId w:val="39"/>
        </w:numPr>
        <w:tabs>
          <w:tab w:val="left" w:pos="1134"/>
        </w:tabs>
        <w:ind w:hanging="11"/>
        <w:rPr>
          <w:shd w:val="clear" w:color="auto" w:fill="FFFFFF"/>
          <w:lang w:val="uk-UA"/>
        </w:rPr>
      </w:pPr>
      <w:r w:rsidRPr="000F7872">
        <w:rPr>
          <w:shd w:val="clear" w:color="auto" w:fill="FFFFFF"/>
          <w:lang w:val="uk-UA"/>
        </w:rPr>
        <w:t xml:space="preserve">до районної міської ради; </w:t>
      </w:r>
    </w:p>
    <w:p w:rsidR="000F7872" w:rsidRPr="000F7872" w:rsidRDefault="000F7872" w:rsidP="000F7872">
      <w:pPr>
        <w:pStyle w:val="afb"/>
        <w:numPr>
          <w:ilvl w:val="0"/>
          <w:numId w:val="39"/>
        </w:numPr>
        <w:tabs>
          <w:tab w:val="left" w:pos="1134"/>
        </w:tabs>
        <w:ind w:hanging="11"/>
        <w:rPr>
          <w:bCs/>
          <w:lang w:val="uk-UA"/>
        </w:rPr>
      </w:pPr>
      <w:r w:rsidRPr="000F7872">
        <w:rPr>
          <w:shd w:val="clear" w:color="auto" w:fill="FFFFFF"/>
          <w:lang w:val="uk-UA"/>
        </w:rPr>
        <w:t>до обласної міської ради.</w:t>
      </w:r>
    </w:p>
    <w:p w:rsidR="000F7872" w:rsidRPr="000F7872" w:rsidRDefault="000F7872" w:rsidP="000F7872">
      <w:pPr>
        <w:tabs>
          <w:tab w:val="left" w:pos="426"/>
        </w:tabs>
        <w:rPr>
          <w:bCs/>
          <w:lang w:val="uk-UA"/>
        </w:rPr>
      </w:pPr>
      <w:r w:rsidRPr="000F7872">
        <w:rPr>
          <w:bCs/>
          <w:lang w:val="uk-UA"/>
        </w:rPr>
        <w:t>35.За рішенням якого державного органу здійснюється накладання штрафу за в</w:t>
      </w:r>
      <w:r w:rsidRPr="000F7872">
        <w:rPr>
          <w:shd w:val="clear" w:color="auto" w:fill="FFFFFF"/>
          <w:lang w:val="uk-UA"/>
        </w:rPr>
        <w:t>чинення дій, визначених законодавством як недобросовісна конкуренція?</w:t>
      </w:r>
    </w:p>
    <w:p w:rsidR="000F7872" w:rsidRPr="000F7872" w:rsidRDefault="000F7872" w:rsidP="000F7872">
      <w:pPr>
        <w:pStyle w:val="afb"/>
        <w:numPr>
          <w:ilvl w:val="0"/>
          <w:numId w:val="40"/>
        </w:numPr>
        <w:tabs>
          <w:tab w:val="left" w:pos="1134"/>
        </w:tabs>
        <w:rPr>
          <w:bCs/>
          <w:lang w:val="uk-UA"/>
        </w:rPr>
      </w:pPr>
      <w:r w:rsidRPr="000F7872">
        <w:rPr>
          <w:bCs/>
          <w:lang w:val="uk-UA"/>
        </w:rPr>
        <w:t>комітету захисту прав споживачів;</w:t>
      </w:r>
    </w:p>
    <w:p w:rsidR="000F7872" w:rsidRPr="000F7872" w:rsidRDefault="000F7872" w:rsidP="000F7872">
      <w:pPr>
        <w:pStyle w:val="afb"/>
        <w:numPr>
          <w:ilvl w:val="0"/>
          <w:numId w:val="40"/>
        </w:numPr>
        <w:tabs>
          <w:tab w:val="left" w:pos="1134"/>
        </w:tabs>
        <w:rPr>
          <w:bCs/>
          <w:lang w:val="uk-UA"/>
        </w:rPr>
      </w:pPr>
      <w:r w:rsidRPr="000F7872">
        <w:rPr>
          <w:bCs/>
          <w:lang w:val="uk-UA"/>
        </w:rPr>
        <w:t>Апеляційної палати;</w:t>
      </w:r>
    </w:p>
    <w:p w:rsidR="000F7872" w:rsidRPr="000F7872" w:rsidRDefault="000F7872" w:rsidP="000F7872">
      <w:pPr>
        <w:pStyle w:val="afb"/>
        <w:numPr>
          <w:ilvl w:val="0"/>
          <w:numId w:val="40"/>
        </w:numPr>
        <w:tabs>
          <w:tab w:val="left" w:pos="1134"/>
        </w:tabs>
        <w:rPr>
          <w:bCs/>
          <w:lang w:val="uk-UA"/>
        </w:rPr>
      </w:pPr>
      <w:r w:rsidRPr="000F7872">
        <w:rPr>
          <w:bCs/>
          <w:lang w:val="uk-UA"/>
        </w:rPr>
        <w:t>Антимонопольного комітету України;</w:t>
      </w:r>
    </w:p>
    <w:p w:rsidR="000F7872" w:rsidRPr="000F7872" w:rsidRDefault="000F7872" w:rsidP="000F7872">
      <w:pPr>
        <w:pStyle w:val="afb"/>
        <w:numPr>
          <w:ilvl w:val="0"/>
          <w:numId w:val="40"/>
        </w:numPr>
        <w:tabs>
          <w:tab w:val="left" w:pos="1134"/>
        </w:tabs>
        <w:rPr>
          <w:bCs/>
          <w:lang w:val="uk-UA"/>
        </w:rPr>
      </w:pPr>
      <w:r w:rsidRPr="000F7872">
        <w:rPr>
          <w:bCs/>
          <w:lang w:val="uk-UA"/>
        </w:rPr>
        <w:t>Торгово-промисловою палатою.</w:t>
      </w:r>
    </w:p>
    <w:p w:rsidR="000F7872" w:rsidRPr="000F7872" w:rsidRDefault="000F7872" w:rsidP="000F78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lang w:val="uk-UA"/>
        </w:rPr>
      </w:pPr>
      <w:r w:rsidRPr="000F7872">
        <w:rPr>
          <w:lang w:val="uk-UA"/>
        </w:rPr>
        <w:t>46.В якій організаційно-правовій формі утворюється і діє фондова біржа?</w:t>
      </w:r>
    </w:p>
    <w:p w:rsidR="000F7872" w:rsidRPr="000F7872" w:rsidRDefault="000F7872" w:rsidP="000F7872">
      <w:pPr>
        <w:pStyle w:val="afb"/>
        <w:numPr>
          <w:ilvl w:val="0"/>
          <w:numId w:val="4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11"/>
        <w:textAlignment w:val="baseline"/>
        <w:rPr>
          <w:lang w:val="uk-UA"/>
        </w:rPr>
      </w:pPr>
      <w:r w:rsidRPr="000F7872">
        <w:rPr>
          <w:lang w:val="uk-UA"/>
        </w:rPr>
        <w:t xml:space="preserve">   повного товариства; </w:t>
      </w:r>
    </w:p>
    <w:p w:rsidR="000F7872" w:rsidRPr="000F7872" w:rsidRDefault="000F7872" w:rsidP="000F7872">
      <w:pPr>
        <w:pStyle w:val="afb"/>
        <w:numPr>
          <w:ilvl w:val="0"/>
          <w:numId w:val="4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11"/>
        <w:textAlignment w:val="baseline"/>
        <w:rPr>
          <w:lang w:val="uk-UA"/>
        </w:rPr>
      </w:pPr>
      <w:r w:rsidRPr="000F7872">
        <w:rPr>
          <w:lang w:val="uk-UA"/>
        </w:rPr>
        <w:t xml:space="preserve">   акціонерного   товариства; </w:t>
      </w:r>
    </w:p>
    <w:p w:rsidR="000F7872" w:rsidRPr="000F7872" w:rsidRDefault="000F7872" w:rsidP="000F7872">
      <w:pPr>
        <w:pStyle w:val="afb"/>
        <w:numPr>
          <w:ilvl w:val="0"/>
          <w:numId w:val="4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11"/>
        <w:textAlignment w:val="baseline"/>
        <w:rPr>
          <w:lang w:val="uk-UA"/>
        </w:rPr>
      </w:pPr>
      <w:r w:rsidRPr="000F7872">
        <w:rPr>
          <w:lang w:val="uk-UA"/>
        </w:rPr>
        <w:t xml:space="preserve">   командитного товариства;  </w:t>
      </w:r>
    </w:p>
    <w:p w:rsidR="000F7872" w:rsidRPr="000F7872" w:rsidRDefault="000F7872" w:rsidP="000F7872">
      <w:pPr>
        <w:pStyle w:val="afb"/>
        <w:numPr>
          <w:ilvl w:val="0"/>
          <w:numId w:val="4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11"/>
        <w:textAlignment w:val="baseline"/>
        <w:rPr>
          <w:lang w:val="uk-UA"/>
        </w:rPr>
      </w:pPr>
      <w:r w:rsidRPr="000F7872">
        <w:rPr>
          <w:lang w:val="uk-UA"/>
        </w:rPr>
        <w:t xml:space="preserve">   товариства  з  обмеженою відповідальністю.</w:t>
      </w:r>
    </w:p>
    <w:p w:rsidR="000F7872" w:rsidRPr="000F7872" w:rsidRDefault="000F7872" w:rsidP="000F7872">
      <w:pPr>
        <w:pStyle w:val="afb"/>
        <w:tabs>
          <w:tab w:val="left" w:pos="426"/>
        </w:tabs>
        <w:ind w:left="0"/>
        <w:rPr>
          <w:shd w:val="clear" w:color="auto" w:fill="FFFFFF"/>
          <w:lang w:val="uk-UA"/>
        </w:rPr>
      </w:pPr>
      <w:r w:rsidRPr="000F7872">
        <w:rPr>
          <w:shd w:val="clear" w:color="auto" w:fill="FFFFFF"/>
          <w:lang w:val="uk-UA"/>
        </w:rPr>
        <w:t xml:space="preserve">37. Істотними умовами договору оренди є: </w:t>
      </w:r>
    </w:p>
    <w:p w:rsidR="000F7872" w:rsidRPr="000F7872" w:rsidRDefault="000F7872" w:rsidP="000F7872">
      <w:pPr>
        <w:pStyle w:val="afb"/>
        <w:numPr>
          <w:ilvl w:val="0"/>
          <w:numId w:val="42"/>
        </w:numPr>
        <w:tabs>
          <w:tab w:val="left" w:pos="993"/>
        </w:tabs>
        <w:ind w:left="709" w:firstLine="0"/>
        <w:rPr>
          <w:shd w:val="clear" w:color="auto" w:fill="FFFFFF"/>
          <w:lang w:val="uk-UA"/>
        </w:rPr>
      </w:pPr>
      <w:r w:rsidRPr="000F7872">
        <w:rPr>
          <w:shd w:val="clear" w:color="auto" w:fill="FFFFFF"/>
          <w:lang w:val="uk-UA"/>
        </w:rPr>
        <w:t>строк, на який укладається договір оренди;</w:t>
      </w:r>
    </w:p>
    <w:p w:rsidR="000F7872" w:rsidRPr="000F7872" w:rsidRDefault="000F7872" w:rsidP="000F7872">
      <w:pPr>
        <w:pStyle w:val="afb"/>
        <w:numPr>
          <w:ilvl w:val="0"/>
          <w:numId w:val="42"/>
        </w:numPr>
        <w:tabs>
          <w:tab w:val="left" w:pos="993"/>
        </w:tabs>
        <w:ind w:left="709" w:firstLine="0"/>
        <w:rPr>
          <w:shd w:val="clear" w:color="auto" w:fill="FFFFFF"/>
          <w:lang w:val="uk-UA"/>
        </w:rPr>
      </w:pPr>
      <w:r w:rsidRPr="000F7872">
        <w:rPr>
          <w:shd w:val="clear" w:color="auto" w:fill="FFFFFF"/>
          <w:lang w:val="uk-UA"/>
        </w:rPr>
        <w:t xml:space="preserve">форс-мажорні обставини; </w:t>
      </w:r>
    </w:p>
    <w:p w:rsidR="000F7872" w:rsidRPr="000F7872" w:rsidRDefault="000F7872" w:rsidP="000F7872">
      <w:pPr>
        <w:pStyle w:val="afb"/>
        <w:numPr>
          <w:ilvl w:val="0"/>
          <w:numId w:val="42"/>
        </w:numPr>
        <w:tabs>
          <w:tab w:val="left" w:pos="993"/>
        </w:tabs>
        <w:ind w:left="709" w:firstLine="0"/>
        <w:rPr>
          <w:shd w:val="clear" w:color="auto" w:fill="FFFFFF"/>
          <w:lang w:val="uk-UA"/>
        </w:rPr>
      </w:pPr>
      <w:r w:rsidRPr="000F7872">
        <w:rPr>
          <w:shd w:val="clear" w:color="auto" w:fill="FFFFFF"/>
          <w:lang w:val="uk-UA"/>
        </w:rPr>
        <w:t xml:space="preserve">орендна плата з урахуванням її індексації; </w:t>
      </w:r>
    </w:p>
    <w:p w:rsidR="000F7872" w:rsidRPr="000F7872" w:rsidRDefault="000F7872" w:rsidP="000F7872">
      <w:pPr>
        <w:pStyle w:val="afb"/>
        <w:numPr>
          <w:ilvl w:val="0"/>
          <w:numId w:val="42"/>
        </w:numPr>
        <w:tabs>
          <w:tab w:val="left" w:pos="993"/>
        </w:tabs>
        <w:ind w:left="709" w:firstLine="0"/>
        <w:rPr>
          <w:shd w:val="clear" w:color="auto" w:fill="FFFFFF"/>
          <w:lang w:val="uk-UA"/>
        </w:rPr>
      </w:pPr>
      <w:r w:rsidRPr="000F7872">
        <w:rPr>
          <w:shd w:val="clear" w:color="auto" w:fill="FFFFFF"/>
          <w:lang w:val="uk-UA"/>
        </w:rPr>
        <w:t xml:space="preserve">порядок використання амортизаційних відрахувань; </w:t>
      </w:r>
    </w:p>
    <w:p w:rsidR="000F7872" w:rsidRPr="000F7872" w:rsidRDefault="000F7872" w:rsidP="000F7872">
      <w:pPr>
        <w:pStyle w:val="afb"/>
        <w:numPr>
          <w:ilvl w:val="0"/>
          <w:numId w:val="42"/>
        </w:numPr>
        <w:tabs>
          <w:tab w:val="left" w:pos="993"/>
        </w:tabs>
        <w:ind w:left="709" w:firstLine="0"/>
        <w:rPr>
          <w:bCs/>
          <w:lang w:val="uk-UA"/>
        </w:rPr>
      </w:pPr>
      <w:r w:rsidRPr="000F7872">
        <w:rPr>
          <w:shd w:val="clear" w:color="auto" w:fill="FFFFFF"/>
          <w:lang w:val="uk-UA"/>
        </w:rPr>
        <w:t>продовження строку дії договору оренди.</w:t>
      </w:r>
    </w:p>
    <w:p w:rsidR="000F7872" w:rsidRPr="000F7872" w:rsidRDefault="000F7872" w:rsidP="000F7872">
      <w:pPr>
        <w:tabs>
          <w:tab w:val="left" w:pos="1134"/>
        </w:tabs>
        <w:rPr>
          <w:bCs/>
          <w:lang w:val="uk-UA"/>
        </w:rPr>
      </w:pPr>
      <w:r w:rsidRPr="000F7872">
        <w:rPr>
          <w:lang w:val="uk-UA"/>
        </w:rPr>
        <w:t xml:space="preserve">38. До </w:t>
      </w:r>
      <w:r w:rsidRPr="000F7872">
        <w:rPr>
          <w:rFonts w:eastAsia="Calibri"/>
          <w:lang w:val="uk-UA"/>
        </w:rPr>
        <w:t>основних видів лізингу відносяться</w:t>
      </w:r>
      <w:r w:rsidRPr="000F7872">
        <w:rPr>
          <w:lang w:val="uk-UA"/>
        </w:rPr>
        <w:t>:</w:t>
      </w:r>
    </w:p>
    <w:p w:rsidR="000F7872" w:rsidRPr="000F7872" w:rsidRDefault="000F7872" w:rsidP="000F7872">
      <w:pPr>
        <w:pStyle w:val="afb"/>
        <w:numPr>
          <w:ilvl w:val="0"/>
          <w:numId w:val="43"/>
        </w:numPr>
        <w:tabs>
          <w:tab w:val="left" w:pos="1134"/>
        </w:tabs>
        <w:rPr>
          <w:bCs/>
          <w:lang w:val="uk-UA"/>
        </w:rPr>
      </w:pPr>
      <w:r w:rsidRPr="000F7872">
        <w:rPr>
          <w:lang w:val="uk-UA"/>
        </w:rPr>
        <w:t>генеральний лізинг;</w:t>
      </w:r>
    </w:p>
    <w:p w:rsidR="000F7872" w:rsidRPr="000F7872" w:rsidRDefault="000F7872" w:rsidP="000F7872">
      <w:pPr>
        <w:pStyle w:val="afb"/>
        <w:numPr>
          <w:ilvl w:val="0"/>
          <w:numId w:val="43"/>
        </w:numPr>
        <w:tabs>
          <w:tab w:val="left" w:pos="1134"/>
        </w:tabs>
        <w:rPr>
          <w:bCs/>
          <w:lang w:val="uk-UA"/>
        </w:rPr>
      </w:pPr>
      <w:r w:rsidRPr="000F7872">
        <w:rPr>
          <w:bCs/>
          <w:lang w:val="uk-UA"/>
        </w:rPr>
        <w:t xml:space="preserve">фінансовий лізинг; </w:t>
      </w:r>
    </w:p>
    <w:p w:rsidR="000F7872" w:rsidRPr="000F7872" w:rsidRDefault="000F7872" w:rsidP="000F7872">
      <w:pPr>
        <w:pStyle w:val="afb"/>
        <w:numPr>
          <w:ilvl w:val="0"/>
          <w:numId w:val="43"/>
        </w:numPr>
        <w:tabs>
          <w:tab w:val="left" w:pos="1134"/>
        </w:tabs>
        <w:rPr>
          <w:bCs/>
          <w:lang w:val="uk-UA"/>
        </w:rPr>
      </w:pPr>
      <w:r w:rsidRPr="000F7872">
        <w:rPr>
          <w:bCs/>
          <w:lang w:val="uk-UA"/>
        </w:rPr>
        <w:t>лізинг постачальнику;</w:t>
      </w:r>
    </w:p>
    <w:p w:rsidR="000F7872" w:rsidRPr="000F7872" w:rsidRDefault="000F7872" w:rsidP="000F7872">
      <w:pPr>
        <w:pStyle w:val="afb"/>
        <w:numPr>
          <w:ilvl w:val="0"/>
          <w:numId w:val="43"/>
        </w:numPr>
        <w:tabs>
          <w:tab w:val="left" w:pos="1134"/>
        </w:tabs>
        <w:rPr>
          <w:bCs/>
          <w:lang w:val="uk-UA"/>
        </w:rPr>
      </w:pPr>
      <w:r w:rsidRPr="000F7872">
        <w:rPr>
          <w:bCs/>
          <w:lang w:val="uk-UA"/>
        </w:rPr>
        <w:t>оперативний лізинг;</w:t>
      </w:r>
    </w:p>
    <w:p w:rsidR="000F7872" w:rsidRPr="000F7872" w:rsidRDefault="000F7872" w:rsidP="000F7872">
      <w:pPr>
        <w:pStyle w:val="afb"/>
        <w:numPr>
          <w:ilvl w:val="0"/>
          <w:numId w:val="43"/>
        </w:numPr>
        <w:tabs>
          <w:tab w:val="left" w:pos="1134"/>
        </w:tabs>
        <w:rPr>
          <w:bCs/>
          <w:lang w:val="uk-UA"/>
        </w:rPr>
      </w:pPr>
      <w:r w:rsidRPr="000F7872">
        <w:rPr>
          <w:bCs/>
          <w:lang w:val="uk-UA"/>
        </w:rPr>
        <w:t>повний лізинг.</w:t>
      </w:r>
    </w:p>
    <w:p w:rsidR="000F7872" w:rsidRPr="000F7872" w:rsidRDefault="000F7872" w:rsidP="000F7872">
      <w:pPr>
        <w:tabs>
          <w:tab w:val="left" w:pos="1134"/>
        </w:tabs>
        <w:rPr>
          <w:lang w:val="uk-UA"/>
        </w:rPr>
      </w:pPr>
      <w:r w:rsidRPr="000F7872">
        <w:rPr>
          <w:rStyle w:val="af1"/>
          <w:rFonts w:eastAsia="Calibri"/>
          <w:bCs/>
          <w:lang w:val="uk-UA"/>
        </w:rPr>
        <w:t xml:space="preserve">39. Об'єктом лізингу </w:t>
      </w:r>
      <w:r w:rsidRPr="000F7872">
        <w:rPr>
          <w:rFonts w:eastAsia="Calibri"/>
          <w:lang w:val="uk-UA"/>
        </w:rPr>
        <w:t>може бути</w:t>
      </w:r>
      <w:r w:rsidRPr="000F7872">
        <w:rPr>
          <w:lang w:val="uk-UA"/>
        </w:rPr>
        <w:t>:</w:t>
      </w:r>
    </w:p>
    <w:p w:rsidR="000F7872" w:rsidRPr="000F7872" w:rsidRDefault="000F7872" w:rsidP="000F7872">
      <w:pPr>
        <w:pStyle w:val="afb"/>
        <w:numPr>
          <w:ilvl w:val="0"/>
          <w:numId w:val="44"/>
        </w:numPr>
        <w:tabs>
          <w:tab w:val="left" w:pos="1134"/>
        </w:tabs>
        <w:ind w:left="709" w:firstLine="0"/>
        <w:rPr>
          <w:lang w:val="uk-UA"/>
        </w:rPr>
      </w:pPr>
      <w:r w:rsidRPr="000F7872">
        <w:rPr>
          <w:lang w:val="uk-UA"/>
        </w:rPr>
        <w:t>н</w:t>
      </w:r>
      <w:r w:rsidRPr="000F7872">
        <w:rPr>
          <w:rFonts w:eastAsia="Calibri"/>
          <w:lang w:val="uk-UA"/>
        </w:rPr>
        <w:t>ерухоме</w:t>
      </w:r>
      <w:r w:rsidRPr="000F7872">
        <w:rPr>
          <w:lang w:val="uk-UA"/>
        </w:rPr>
        <w:t xml:space="preserve"> майно;</w:t>
      </w:r>
      <w:r w:rsidRPr="000F7872">
        <w:rPr>
          <w:rFonts w:eastAsia="Calibri"/>
          <w:lang w:val="uk-UA"/>
        </w:rPr>
        <w:t xml:space="preserve"> </w:t>
      </w:r>
    </w:p>
    <w:p w:rsidR="000F7872" w:rsidRPr="000F7872" w:rsidRDefault="000F7872" w:rsidP="000F7872">
      <w:pPr>
        <w:pStyle w:val="afb"/>
        <w:numPr>
          <w:ilvl w:val="0"/>
          <w:numId w:val="44"/>
        </w:numPr>
        <w:tabs>
          <w:tab w:val="left" w:pos="1134"/>
        </w:tabs>
        <w:ind w:left="709" w:firstLine="0"/>
        <w:rPr>
          <w:lang w:val="uk-UA"/>
        </w:rPr>
      </w:pPr>
      <w:r w:rsidRPr="000F7872">
        <w:rPr>
          <w:rFonts w:eastAsia="Calibri"/>
          <w:lang w:val="uk-UA"/>
        </w:rPr>
        <w:t>земельні ділянки</w:t>
      </w:r>
      <w:r w:rsidRPr="000F7872">
        <w:rPr>
          <w:lang w:val="uk-UA"/>
        </w:rPr>
        <w:t>;</w:t>
      </w:r>
    </w:p>
    <w:p w:rsidR="000F7872" w:rsidRPr="000F7872" w:rsidRDefault="000F7872" w:rsidP="000F7872">
      <w:pPr>
        <w:pStyle w:val="afb"/>
        <w:numPr>
          <w:ilvl w:val="0"/>
          <w:numId w:val="44"/>
        </w:numPr>
        <w:shd w:val="clear" w:color="auto" w:fill="FFFFFF"/>
        <w:tabs>
          <w:tab w:val="left" w:pos="1134"/>
        </w:tabs>
        <w:ind w:left="709" w:firstLine="0"/>
        <w:jc w:val="both"/>
        <w:rPr>
          <w:lang w:val="uk-UA"/>
        </w:rPr>
      </w:pPr>
      <w:r w:rsidRPr="000F7872">
        <w:rPr>
          <w:rFonts w:eastAsia="Calibri"/>
          <w:lang w:val="uk-UA"/>
        </w:rPr>
        <w:t>рухоме майно</w:t>
      </w:r>
      <w:r w:rsidRPr="000F7872">
        <w:rPr>
          <w:lang w:val="uk-UA"/>
        </w:rPr>
        <w:t>;</w:t>
      </w:r>
    </w:p>
    <w:p w:rsidR="000F7872" w:rsidRPr="000F7872" w:rsidRDefault="000F7872" w:rsidP="000F7872">
      <w:pPr>
        <w:pStyle w:val="afb"/>
        <w:numPr>
          <w:ilvl w:val="0"/>
          <w:numId w:val="44"/>
        </w:numPr>
        <w:shd w:val="clear" w:color="auto" w:fill="FFFFFF"/>
        <w:tabs>
          <w:tab w:val="left" w:pos="1134"/>
        </w:tabs>
        <w:ind w:left="709" w:firstLine="0"/>
        <w:jc w:val="both"/>
        <w:rPr>
          <w:lang w:val="uk-UA"/>
        </w:rPr>
      </w:pPr>
      <w:r w:rsidRPr="000F7872">
        <w:rPr>
          <w:rFonts w:eastAsia="Calibri"/>
          <w:lang w:val="uk-UA"/>
        </w:rPr>
        <w:t>цілісні майнові комплекси держ</w:t>
      </w:r>
      <w:r w:rsidRPr="000F7872">
        <w:rPr>
          <w:lang w:val="uk-UA"/>
        </w:rPr>
        <w:t>авних (комунальних) підприємств.</w:t>
      </w:r>
    </w:p>
    <w:p w:rsidR="000F7872" w:rsidRPr="000F7872" w:rsidRDefault="000F7872" w:rsidP="000F7872">
      <w:pPr>
        <w:pStyle w:val="HTML"/>
        <w:shd w:val="clear" w:color="auto" w:fill="FFFFFF"/>
        <w:textAlignment w:val="baseline"/>
        <w:rPr>
          <w:rFonts w:ascii="Times New Roman" w:hAnsi="Times New Roman"/>
          <w:sz w:val="24"/>
          <w:szCs w:val="24"/>
        </w:rPr>
      </w:pPr>
      <w:r w:rsidRPr="000F7872">
        <w:rPr>
          <w:rFonts w:ascii="Times New Roman" w:hAnsi="Times New Roman"/>
          <w:sz w:val="24"/>
          <w:szCs w:val="24"/>
        </w:rPr>
        <w:t>40. Форми страхування за законодавством це:</w:t>
      </w:r>
    </w:p>
    <w:p w:rsidR="000F7872" w:rsidRPr="000F7872" w:rsidRDefault="000F7872" w:rsidP="000F7872">
      <w:pPr>
        <w:pStyle w:val="HTML"/>
        <w:numPr>
          <w:ilvl w:val="0"/>
          <w:numId w:val="45"/>
        </w:numPr>
        <w:shd w:val="clear" w:color="auto" w:fill="FFFFFF"/>
        <w:tabs>
          <w:tab w:val="clear" w:pos="916"/>
          <w:tab w:val="left" w:pos="1134"/>
        </w:tabs>
        <w:ind w:hanging="11"/>
        <w:textAlignment w:val="baseline"/>
        <w:rPr>
          <w:rFonts w:ascii="Times New Roman" w:hAnsi="Times New Roman"/>
          <w:sz w:val="24"/>
          <w:szCs w:val="24"/>
        </w:rPr>
      </w:pPr>
      <w:r w:rsidRPr="000F7872">
        <w:rPr>
          <w:rFonts w:ascii="Times New Roman" w:hAnsi="Times New Roman"/>
          <w:sz w:val="24"/>
          <w:szCs w:val="24"/>
        </w:rPr>
        <w:t xml:space="preserve">страхування фінансових ризиків; </w:t>
      </w:r>
    </w:p>
    <w:p w:rsidR="000F7872" w:rsidRPr="000F7872" w:rsidRDefault="000F7872" w:rsidP="000F7872">
      <w:pPr>
        <w:pStyle w:val="HTML"/>
        <w:numPr>
          <w:ilvl w:val="0"/>
          <w:numId w:val="45"/>
        </w:numPr>
        <w:shd w:val="clear" w:color="auto" w:fill="FFFFFF"/>
        <w:tabs>
          <w:tab w:val="clear" w:pos="916"/>
          <w:tab w:val="left" w:pos="1134"/>
        </w:tabs>
        <w:ind w:hanging="11"/>
        <w:textAlignment w:val="baseline"/>
        <w:rPr>
          <w:rFonts w:ascii="Times New Roman" w:hAnsi="Times New Roman"/>
          <w:sz w:val="24"/>
          <w:szCs w:val="24"/>
        </w:rPr>
      </w:pPr>
      <w:r w:rsidRPr="000F7872">
        <w:rPr>
          <w:rFonts w:ascii="Times New Roman" w:hAnsi="Times New Roman"/>
          <w:sz w:val="24"/>
          <w:szCs w:val="24"/>
        </w:rPr>
        <w:t xml:space="preserve">добровільне страхування; </w:t>
      </w:r>
    </w:p>
    <w:p w:rsidR="000F7872" w:rsidRPr="000F7872" w:rsidRDefault="000F7872" w:rsidP="000F7872">
      <w:pPr>
        <w:pStyle w:val="HTML"/>
        <w:numPr>
          <w:ilvl w:val="0"/>
          <w:numId w:val="45"/>
        </w:numPr>
        <w:shd w:val="clear" w:color="auto" w:fill="FFFFFF"/>
        <w:tabs>
          <w:tab w:val="clear" w:pos="916"/>
          <w:tab w:val="left" w:pos="1134"/>
        </w:tabs>
        <w:ind w:hanging="11"/>
        <w:textAlignment w:val="baseline"/>
        <w:rPr>
          <w:rFonts w:ascii="Times New Roman" w:hAnsi="Times New Roman"/>
          <w:sz w:val="24"/>
          <w:szCs w:val="24"/>
        </w:rPr>
      </w:pPr>
      <w:r w:rsidRPr="000F7872">
        <w:rPr>
          <w:rFonts w:ascii="Times New Roman" w:hAnsi="Times New Roman"/>
          <w:sz w:val="24"/>
          <w:szCs w:val="24"/>
        </w:rPr>
        <w:t>страхування життя;</w:t>
      </w:r>
    </w:p>
    <w:p w:rsidR="000F7872" w:rsidRPr="000F7872" w:rsidRDefault="000F7872" w:rsidP="000F7872">
      <w:pPr>
        <w:pStyle w:val="HTML"/>
        <w:numPr>
          <w:ilvl w:val="0"/>
          <w:numId w:val="45"/>
        </w:numPr>
        <w:shd w:val="clear" w:color="auto" w:fill="FFFFFF"/>
        <w:tabs>
          <w:tab w:val="clear" w:pos="916"/>
          <w:tab w:val="left" w:pos="1134"/>
        </w:tabs>
        <w:ind w:hanging="11"/>
        <w:textAlignment w:val="baseline"/>
        <w:rPr>
          <w:rFonts w:ascii="Times New Roman" w:hAnsi="Times New Roman"/>
          <w:sz w:val="24"/>
          <w:szCs w:val="24"/>
        </w:rPr>
      </w:pPr>
      <w:r w:rsidRPr="000F7872">
        <w:rPr>
          <w:rFonts w:ascii="Times New Roman" w:hAnsi="Times New Roman"/>
          <w:sz w:val="24"/>
          <w:szCs w:val="24"/>
        </w:rPr>
        <w:t>обов'язкове страхування;</w:t>
      </w:r>
    </w:p>
    <w:p w:rsidR="000F7872" w:rsidRPr="000F7872" w:rsidRDefault="000F7872" w:rsidP="000F7872">
      <w:pPr>
        <w:pStyle w:val="HTML"/>
        <w:numPr>
          <w:ilvl w:val="0"/>
          <w:numId w:val="45"/>
        </w:numPr>
        <w:shd w:val="clear" w:color="auto" w:fill="FFFFFF"/>
        <w:tabs>
          <w:tab w:val="clear" w:pos="916"/>
          <w:tab w:val="left" w:pos="1134"/>
        </w:tabs>
        <w:ind w:hanging="11"/>
        <w:textAlignment w:val="baseline"/>
        <w:rPr>
          <w:rFonts w:ascii="Times New Roman" w:hAnsi="Times New Roman"/>
          <w:sz w:val="24"/>
          <w:szCs w:val="24"/>
        </w:rPr>
      </w:pPr>
      <w:r w:rsidRPr="000F7872">
        <w:rPr>
          <w:rFonts w:ascii="Times New Roman" w:hAnsi="Times New Roman"/>
          <w:sz w:val="24"/>
          <w:szCs w:val="24"/>
        </w:rPr>
        <w:t xml:space="preserve">страхування інвестицій. </w:t>
      </w:r>
      <w:bookmarkStart w:id="385" w:name="o118"/>
      <w:bookmarkEnd w:id="385"/>
    </w:p>
    <w:p w:rsidR="000F7872" w:rsidRPr="000F7872" w:rsidRDefault="000F7872" w:rsidP="000F7872">
      <w:pPr>
        <w:pStyle w:val="HTML"/>
        <w:shd w:val="clear" w:color="auto" w:fill="FFFFFF"/>
        <w:tabs>
          <w:tab w:val="clear" w:pos="916"/>
          <w:tab w:val="clear" w:pos="1832"/>
          <w:tab w:val="clear" w:pos="2748"/>
          <w:tab w:val="clear" w:pos="3664"/>
          <w:tab w:val="left" w:pos="284"/>
          <w:tab w:val="left" w:pos="1134"/>
        </w:tabs>
        <w:ind w:left="1134" w:hanging="1134"/>
        <w:textAlignment w:val="baseline"/>
        <w:rPr>
          <w:rFonts w:ascii="Times New Roman" w:hAnsi="Times New Roman"/>
          <w:sz w:val="24"/>
          <w:szCs w:val="24"/>
        </w:rPr>
      </w:pPr>
      <w:r w:rsidRPr="000F7872">
        <w:rPr>
          <w:rFonts w:ascii="Times New Roman" w:hAnsi="Times New Roman"/>
          <w:sz w:val="24"/>
          <w:szCs w:val="24"/>
        </w:rPr>
        <w:t>41. Видами добровільного страхування можуть бути:</w:t>
      </w:r>
      <w:bookmarkStart w:id="386" w:name="o101"/>
      <w:bookmarkEnd w:id="386"/>
    </w:p>
    <w:p w:rsidR="000F7872" w:rsidRPr="000F7872" w:rsidRDefault="000F7872" w:rsidP="000F7872">
      <w:pPr>
        <w:pStyle w:val="HTML"/>
        <w:shd w:val="clear" w:color="auto" w:fill="FFFFFF"/>
        <w:tabs>
          <w:tab w:val="clear" w:pos="916"/>
          <w:tab w:val="clear" w:pos="1832"/>
          <w:tab w:val="clear" w:pos="2748"/>
          <w:tab w:val="clear" w:pos="3664"/>
          <w:tab w:val="left" w:pos="1134"/>
        </w:tabs>
        <w:ind w:left="1134" w:hanging="425"/>
        <w:textAlignment w:val="baseline"/>
        <w:rPr>
          <w:rFonts w:ascii="Times New Roman" w:hAnsi="Times New Roman"/>
          <w:sz w:val="24"/>
          <w:szCs w:val="24"/>
        </w:rPr>
      </w:pPr>
      <w:r w:rsidRPr="000F7872">
        <w:rPr>
          <w:rFonts w:ascii="Times New Roman" w:hAnsi="Times New Roman"/>
          <w:sz w:val="24"/>
          <w:szCs w:val="24"/>
        </w:rPr>
        <w:t>1)     страхування здоров'я на випадок хвороби;</w:t>
      </w:r>
    </w:p>
    <w:p w:rsidR="000F7872" w:rsidRPr="000F7872" w:rsidRDefault="000F7872" w:rsidP="000F7872">
      <w:pPr>
        <w:pStyle w:val="HTML"/>
        <w:shd w:val="clear" w:color="auto" w:fill="FFFFFF"/>
        <w:tabs>
          <w:tab w:val="clear" w:pos="916"/>
          <w:tab w:val="clear" w:pos="1832"/>
          <w:tab w:val="clear" w:pos="2748"/>
          <w:tab w:val="clear" w:pos="3664"/>
          <w:tab w:val="left" w:pos="1134"/>
        </w:tabs>
        <w:ind w:left="1134" w:hanging="425"/>
        <w:textAlignment w:val="baseline"/>
        <w:rPr>
          <w:rFonts w:ascii="Times New Roman" w:hAnsi="Times New Roman"/>
          <w:sz w:val="24"/>
          <w:szCs w:val="24"/>
        </w:rPr>
      </w:pPr>
      <w:r w:rsidRPr="000F7872">
        <w:rPr>
          <w:rFonts w:ascii="Times New Roman" w:hAnsi="Times New Roman"/>
          <w:sz w:val="24"/>
          <w:szCs w:val="24"/>
        </w:rPr>
        <w:t>2)     види страхування, передбачені законодавством;</w:t>
      </w:r>
    </w:p>
    <w:p w:rsidR="000F7872" w:rsidRPr="000F7872" w:rsidRDefault="000F7872" w:rsidP="000F7872">
      <w:pPr>
        <w:pStyle w:val="HTML"/>
        <w:shd w:val="clear" w:color="auto" w:fill="FFFFFF"/>
        <w:tabs>
          <w:tab w:val="clear" w:pos="916"/>
          <w:tab w:val="clear" w:pos="1832"/>
          <w:tab w:val="clear" w:pos="2748"/>
          <w:tab w:val="clear" w:pos="3664"/>
          <w:tab w:val="left" w:pos="1134"/>
        </w:tabs>
        <w:ind w:left="1134" w:hanging="425"/>
        <w:textAlignment w:val="baseline"/>
        <w:rPr>
          <w:rFonts w:ascii="Times New Roman" w:hAnsi="Times New Roman"/>
          <w:sz w:val="24"/>
          <w:szCs w:val="24"/>
        </w:rPr>
      </w:pPr>
      <w:r w:rsidRPr="000F7872">
        <w:rPr>
          <w:rFonts w:ascii="Times New Roman" w:hAnsi="Times New Roman"/>
          <w:sz w:val="24"/>
          <w:szCs w:val="24"/>
        </w:rPr>
        <w:t>3)     страхування від нещасних випадків;</w:t>
      </w:r>
    </w:p>
    <w:p w:rsidR="000F7872" w:rsidRPr="000F7872" w:rsidRDefault="000F7872" w:rsidP="000F7872">
      <w:pPr>
        <w:pStyle w:val="HTML"/>
        <w:shd w:val="clear" w:color="auto" w:fill="FFFFFF"/>
        <w:tabs>
          <w:tab w:val="clear" w:pos="916"/>
          <w:tab w:val="clear" w:pos="1832"/>
          <w:tab w:val="clear" w:pos="2748"/>
          <w:tab w:val="clear" w:pos="3664"/>
          <w:tab w:val="left" w:pos="1134"/>
        </w:tabs>
        <w:ind w:left="1134" w:hanging="425"/>
        <w:textAlignment w:val="baseline"/>
        <w:rPr>
          <w:rFonts w:ascii="Times New Roman" w:hAnsi="Times New Roman"/>
          <w:sz w:val="24"/>
          <w:szCs w:val="24"/>
        </w:rPr>
      </w:pPr>
      <w:r w:rsidRPr="000F7872">
        <w:rPr>
          <w:rFonts w:ascii="Times New Roman" w:hAnsi="Times New Roman"/>
          <w:sz w:val="24"/>
          <w:szCs w:val="24"/>
        </w:rPr>
        <w:t>4)     страхування життя;</w:t>
      </w:r>
    </w:p>
    <w:p w:rsidR="000F7872" w:rsidRPr="000F7872" w:rsidRDefault="000F7872" w:rsidP="000F7872">
      <w:pPr>
        <w:pStyle w:val="HTML"/>
        <w:shd w:val="clear" w:color="auto" w:fill="FFFFFF"/>
        <w:tabs>
          <w:tab w:val="clear" w:pos="916"/>
          <w:tab w:val="clear" w:pos="1832"/>
          <w:tab w:val="clear" w:pos="2748"/>
          <w:tab w:val="clear" w:pos="3664"/>
          <w:tab w:val="left" w:pos="1134"/>
        </w:tabs>
        <w:ind w:left="1134" w:hanging="425"/>
        <w:textAlignment w:val="baseline"/>
        <w:rPr>
          <w:rFonts w:ascii="Times New Roman" w:hAnsi="Times New Roman"/>
          <w:sz w:val="24"/>
          <w:szCs w:val="24"/>
        </w:rPr>
      </w:pPr>
      <w:r w:rsidRPr="000F7872">
        <w:rPr>
          <w:rFonts w:ascii="Times New Roman" w:hAnsi="Times New Roman"/>
          <w:sz w:val="24"/>
          <w:szCs w:val="24"/>
        </w:rPr>
        <w:t>5)     страхування залізничного транспорту</w:t>
      </w:r>
      <w:bookmarkStart w:id="387" w:name="o102"/>
      <w:bookmarkEnd w:id="387"/>
      <w:r w:rsidRPr="000F7872">
        <w:rPr>
          <w:rFonts w:ascii="Times New Roman" w:hAnsi="Times New Roman"/>
          <w:sz w:val="24"/>
          <w:szCs w:val="24"/>
        </w:rPr>
        <w:t xml:space="preserve">.  </w:t>
      </w:r>
      <w:bookmarkStart w:id="388" w:name="o103"/>
      <w:bookmarkEnd w:id="388"/>
    </w:p>
    <w:p w:rsidR="000F7872" w:rsidRPr="000F7872" w:rsidRDefault="000F7872" w:rsidP="000F7872">
      <w:pPr>
        <w:pStyle w:val="HTML"/>
        <w:shd w:val="clear" w:color="auto" w:fill="FFFFFF"/>
        <w:textAlignment w:val="baseline"/>
        <w:rPr>
          <w:rFonts w:ascii="Times New Roman" w:hAnsi="Times New Roman"/>
          <w:sz w:val="24"/>
          <w:szCs w:val="24"/>
        </w:rPr>
      </w:pPr>
      <w:r w:rsidRPr="000F7872">
        <w:rPr>
          <w:rFonts w:ascii="Times New Roman" w:hAnsi="Times New Roman"/>
          <w:sz w:val="24"/>
          <w:szCs w:val="24"/>
        </w:rPr>
        <w:t>42. Державний нагляд за страховою діяльністю в Україні здійснює:</w:t>
      </w:r>
    </w:p>
    <w:p w:rsidR="000F7872" w:rsidRPr="000F7872" w:rsidRDefault="000F7872" w:rsidP="000F7872">
      <w:pPr>
        <w:pStyle w:val="afb"/>
        <w:shd w:val="clear" w:color="auto" w:fill="FFFFFF"/>
        <w:ind w:left="709"/>
        <w:jc w:val="both"/>
        <w:rPr>
          <w:lang w:val="uk-UA"/>
        </w:rPr>
      </w:pPr>
      <w:r w:rsidRPr="000F7872">
        <w:rPr>
          <w:lang w:val="uk-UA"/>
        </w:rPr>
        <w:t>1)    Міністерство юстиції;</w:t>
      </w:r>
    </w:p>
    <w:p w:rsidR="000F7872" w:rsidRPr="000F7872" w:rsidRDefault="000F7872" w:rsidP="000F7872">
      <w:pPr>
        <w:pStyle w:val="afb"/>
        <w:shd w:val="clear" w:color="auto" w:fill="FFFFFF"/>
        <w:ind w:left="709"/>
        <w:jc w:val="both"/>
        <w:rPr>
          <w:lang w:val="uk-UA"/>
        </w:rPr>
      </w:pPr>
      <w:r w:rsidRPr="000F7872">
        <w:rPr>
          <w:lang w:val="uk-UA"/>
        </w:rPr>
        <w:t>2)    Міністерство фінансів;</w:t>
      </w:r>
    </w:p>
    <w:p w:rsidR="000F7872" w:rsidRPr="000F7872" w:rsidRDefault="000F7872" w:rsidP="000F7872">
      <w:pPr>
        <w:pStyle w:val="afb"/>
        <w:shd w:val="clear" w:color="auto" w:fill="FFFFFF"/>
        <w:ind w:left="709"/>
        <w:jc w:val="both"/>
        <w:rPr>
          <w:lang w:val="uk-UA"/>
        </w:rPr>
      </w:pPr>
      <w:r w:rsidRPr="000F7872">
        <w:rPr>
          <w:lang w:val="uk-UA"/>
        </w:rPr>
        <w:lastRenderedPageBreak/>
        <w:t>3)    Міністерство економіки;</w:t>
      </w:r>
    </w:p>
    <w:p w:rsidR="000F7872" w:rsidRPr="000F7872" w:rsidRDefault="000F7872" w:rsidP="000F7872">
      <w:pPr>
        <w:pStyle w:val="afb"/>
        <w:shd w:val="clear" w:color="auto" w:fill="FFFFFF"/>
        <w:ind w:left="709"/>
        <w:jc w:val="both"/>
        <w:rPr>
          <w:lang w:val="uk-UA"/>
        </w:rPr>
      </w:pPr>
      <w:r w:rsidRPr="000F7872">
        <w:rPr>
          <w:lang w:val="uk-UA"/>
        </w:rPr>
        <w:t>4)    Міністерство соціальної політики.</w:t>
      </w:r>
    </w:p>
    <w:p w:rsidR="000F7872" w:rsidRPr="000F7872" w:rsidRDefault="000F7872" w:rsidP="000F7872">
      <w:pPr>
        <w:pStyle w:val="HTML"/>
        <w:shd w:val="clear" w:color="auto" w:fill="FFFFFF"/>
        <w:textAlignment w:val="baseline"/>
        <w:rPr>
          <w:rFonts w:ascii="Times New Roman" w:hAnsi="Times New Roman"/>
          <w:sz w:val="24"/>
          <w:szCs w:val="24"/>
        </w:rPr>
      </w:pPr>
      <w:r w:rsidRPr="000F7872">
        <w:rPr>
          <w:rFonts w:ascii="Times New Roman" w:hAnsi="Times New Roman"/>
          <w:sz w:val="24"/>
          <w:szCs w:val="24"/>
        </w:rPr>
        <w:t xml:space="preserve">43. Правова основа діяльності Національного банку України визначається так: </w:t>
      </w:r>
    </w:p>
    <w:p w:rsidR="000F7872" w:rsidRPr="000F7872" w:rsidRDefault="000F7872" w:rsidP="000F7872">
      <w:pPr>
        <w:pStyle w:val="HTML"/>
        <w:numPr>
          <w:ilvl w:val="0"/>
          <w:numId w:val="47"/>
        </w:numPr>
        <w:shd w:val="clear" w:color="auto" w:fill="FFFFFF"/>
        <w:ind w:hanging="11"/>
        <w:textAlignment w:val="baseline"/>
        <w:rPr>
          <w:rFonts w:ascii="Times New Roman" w:hAnsi="Times New Roman"/>
          <w:sz w:val="24"/>
          <w:szCs w:val="24"/>
        </w:rPr>
      </w:pPr>
      <w:r w:rsidRPr="000F7872">
        <w:rPr>
          <w:rFonts w:ascii="Times New Roman" w:hAnsi="Times New Roman"/>
          <w:sz w:val="24"/>
          <w:szCs w:val="24"/>
        </w:rPr>
        <w:t xml:space="preserve">   уповноважений державний орган управління;</w:t>
      </w:r>
    </w:p>
    <w:p w:rsidR="000F7872" w:rsidRPr="000F7872" w:rsidRDefault="000F7872" w:rsidP="000F7872">
      <w:pPr>
        <w:pStyle w:val="HTML"/>
        <w:numPr>
          <w:ilvl w:val="0"/>
          <w:numId w:val="47"/>
        </w:numPr>
        <w:shd w:val="clear" w:color="auto" w:fill="FFFFFF"/>
        <w:ind w:hanging="11"/>
        <w:textAlignment w:val="baseline"/>
        <w:rPr>
          <w:rFonts w:ascii="Times New Roman" w:hAnsi="Times New Roman"/>
          <w:sz w:val="24"/>
          <w:szCs w:val="24"/>
        </w:rPr>
      </w:pPr>
      <w:r w:rsidRPr="000F7872">
        <w:rPr>
          <w:rFonts w:ascii="Times New Roman" w:hAnsi="Times New Roman"/>
          <w:sz w:val="24"/>
          <w:szCs w:val="24"/>
        </w:rPr>
        <w:t xml:space="preserve">   центральний  банк   України;</w:t>
      </w:r>
    </w:p>
    <w:p w:rsidR="000F7872" w:rsidRPr="000F7872" w:rsidRDefault="000F7872" w:rsidP="000F7872">
      <w:pPr>
        <w:pStyle w:val="HTML"/>
        <w:numPr>
          <w:ilvl w:val="0"/>
          <w:numId w:val="47"/>
        </w:numPr>
        <w:shd w:val="clear" w:color="auto" w:fill="FFFFFF"/>
        <w:ind w:hanging="11"/>
        <w:textAlignment w:val="baseline"/>
        <w:rPr>
          <w:rFonts w:ascii="Times New Roman" w:hAnsi="Times New Roman"/>
          <w:sz w:val="24"/>
          <w:szCs w:val="24"/>
        </w:rPr>
      </w:pPr>
      <w:r w:rsidRPr="000F7872">
        <w:rPr>
          <w:rFonts w:ascii="Times New Roman" w:hAnsi="Times New Roman"/>
          <w:sz w:val="24"/>
          <w:szCs w:val="24"/>
        </w:rPr>
        <w:t xml:space="preserve">   особливий центральний орган державного управління.   </w:t>
      </w:r>
    </w:p>
    <w:p w:rsidR="000F7872" w:rsidRPr="000F7872" w:rsidRDefault="000F7872" w:rsidP="000F7872">
      <w:pPr>
        <w:shd w:val="clear" w:color="auto" w:fill="FFFFFF"/>
        <w:rPr>
          <w:lang w:val="uk-UA"/>
        </w:rPr>
      </w:pPr>
      <w:r w:rsidRPr="000F7872">
        <w:rPr>
          <w:lang w:val="uk-UA"/>
        </w:rPr>
        <w:t>44.  Який державний орган здійснює реєстрацію зовнішньоекономічних контрактів?</w:t>
      </w:r>
    </w:p>
    <w:p w:rsidR="000F7872" w:rsidRPr="000F7872" w:rsidRDefault="000F7872" w:rsidP="000F7872">
      <w:pPr>
        <w:shd w:val="clear" w:color="auto" w:fill="FFFFFF"/>
        <w:ind w:firstLine="709"/>
        <w:rPr>
          <w:lang w:val="uk-UA"/>
        </w:rPr>
      </w:pPr>
      <w:r w:rsidRPr="000F7872">
        <w:rPr>
          <w:lang w:val="uk-UA"/>
        </w:rPr>
        <w:t>1)    Кабінет Міністрів України;</w:t>
      </w:r>
    </w:p>
    <w:p w:rsidR="000F7872" w:rsidRPr="000F7872" w:rsidRDefault="000F7872" w:rsidP="000F7872">
      <w:pPr>
        <w:shd w:val="clear" w:color="auto" w:fill="FFFFFF"/>
        <w:ind w:firstLine="709"/>
        <w:rPr>
          <w:lang w:val="uk-UA"/>
        </w:rPr>
      </w:pPr>
      <w:r w:rsidRPr="000F7872">
        <w:rPr>
          <w:lang w:val="uk-UA"/>
        </w:rPr>
        <w:t>2)    Міністерство закордонних справ України;</w:t>
      </w:r>
    </w:p>
    <w:p w:rsidR="000F7872" w:rsidRPr="000F7872" w:rsidRDefault="000F7872" w:rsidP="000F7872">
      <w:pPr>
        <w:shd w:val="clear" w:color="auto" w:fill="FFFFFF"/>
        <w:ind w:firstLine="709"/>
        <w:rPr>
          <w:lang w:val="uk-UA"/>
        </w:rPr>
      </w:pPr>
      <w:r w:rsidRPr="000F7872">
        <w:rPr>
          <w:lang w:val="uk-UA"/>
        </w:rPr>
        <w:t>3)    Міністерство економічного розвитку та торгівлі.</w:t>
      </w:r>
    </w:p>
    <w:p w:rsidR="000F7872" w:rsidRPr="000F7872" w:rsidRDefault="000F7872" w:rsidP="000F7872">
      <w:pPr>
        <w:shd w:val="clear" w:color="auto" w:fill="FFFFFF"/>
        <w:rPr>
          <w:shd w:val="clear" w:color="auto" w:fill="FFFFFF"/>
          <w:lang w:val="uk-UA"/>
        </w:rPr>
      </w:pPr>
      <w:r w:rsidRPr="000F7872">
        <w:rPr>
          <w:shd w:val="clear" w:color="auto" w:fill="FFFFFF"/>
          <w:lang w:val="uk-UA"/>
        </w:rPr>
        <w:t>45.  Спеціальні (вільні) економічні зони (СЕЗ, ВЕЗ) створюються з метою:</w:t>
      </w:r>
    </w:p>
    <w:p w:rsidR="000F7872" w:rsidRPr="000F7872" w:rsidRDefault="000F7872" w:rsidP="000F7872">
      <w:pPr>
        <w:pStyle w:val="afb"/>
        <w:numPr>
          <w:ilvl w:val="0"/>
          <w:numId w:val="46"/>
        </w:numPr>
        <w:shd w:val="clear" w:color="auto" w:fill="FFFFFF"/>
        <w:tabs>
          <w:tab w:val="left" w:pos="993"/>
        </w:tabs>
        <w:ind w:hanging="11"/>
        <w:rPr>
          <w:shd w:val="clear" w:color="auto" w:fill="FFFFFF"/>
          <w:lang w:val="uk-UA"/>
        </w:rPr>
      </w:pPr>
      <w:r w:rsidRPr="000F7872">
        <w:rPr>
          <w:shd w:val="clear" w:color="auto" w:fill="FFFFFF"/>
          <w:lang w:val="uk-UA"/>
        </w:rPr>
        <w:t>впровадження нових технологій;</w:t>
      </w:r>
    </w:p>
    <w:p w:rsidR="000F7872" w:rsidRPr="000F7872" w:rsidRDefault="000F7872" w:rsidP="000F7872">
      <w:pPr>
        <w:pStyle w:val="afb"/>
        <w:numPr>
          <w:ilvl w:val="0"/>
          <w:numId w:val="46"/>
        </w:numPr>
        <w:shd w:val="clear" w:color="auto" w:fill="FFFFFF"/>
        <w:tabs>
          <w:tab w:val="left" w:pos="993"/>
        </w:tabs>
        <w:ind w:hanging="11"/>
        <w:rPr>
          <w:shd w:val="clear" w:color="auto" w:fill="FFFFFF"/>
          <w:lang w:val="uk-UA"/>
        </w:rPr>
      </w:pPr>
      <w:r w:rsidRPr="000F7872">
        <w:rPr>
          <w:shd w:val="clear" w:color="auto" w:fill="FFFFFF"/>
          <w:lang w:val="uk-UA"/>
        </w:rPr>
        <w:t>розвитку інфраструктури ринку,</w:t>
      </w:r>
    </w:p>
    <w:p w:rsidR="000F7872" w:rsidRPr="000F7872" w:rsidRDefault="000F7872" w:rsidP="000F7872">
      <w:pPr>
        <w:pStyle w:val="afb"/>
        <w:numPr>
          <w:ilvl w:val="0"/>
          <w:numId w:val="46"/>
        </w:numPr>
        <w:shd w:val="clear" w:color="auto" w:fill="FFFFFF"/>
        <w:tabs>
          <w:tab w:val="left" w:pos="993"/>
        </w:tabs>
        <w:ind w:hanging="11"/>
        <w:rPr>
          <w:shd w:val="clear" w:color="auto" w:fill="FFFFFF"/>
          <w:lang w:val="uk-UA"/>
        </w:rPr>
      </w:pPr>
      <w:r w:rsidRPr="000F7872">
        <w:rPr>
          <w:shd w:val="clear" w:color="auto" w:fill="FFFFFF"/>
          <w:lang w:val="uk-UA"/>
        </w:rPr>
        <w:t>залучення інвестицій та ефективного їх використання;</w:t>
      </w:r>
    </w:p>
    <w:p w:rsidR="000F7872" w:rsidRPr="000F7872" w:rsidRDefault="000F7872" w:rsidP="000F7872">
      <w:pPr>
        <w:pStyle w:val="afb"/>
        <w:numPr>
          <w:ilvl w:val="0"/>
          <w:numId w:val="46"/>
        </w:numPr>
        <w:shd w:val="clear" w:color="auto" w:fill="FFFFFF"/>
        <w:tabs>
          <w:tab w:val="left" w:pos="993"/>
        </w:tabs>
        <w:spacing w:after="120"/>
        <w:ind w:hanging="11"/>
        <w:rPr>
          <w:lang w:val="uk-UA"/>
        </w:rPr>
      </w:pPr>
      <w:r w:rsidRPr="000F7872">
        <w:rPr>
          <w:shd w:val="clear" w:color="auto" w:fill="FFFFFF"/>
          <w:lang w:val="uk-UA"/>
        </w:rPr>
        <w:t>одержання прибутку.</w:t>
      </w:r>
    </w:p>
    <w:p w:rsidR="000F7872" w:rsidRPr="000F7872" w:rsidRDefault="000F7872" w:rsidP="000F7872">
      <w:pPr>
        <w:shd w:val="clear" w:color="auto" w:fill="FFFFFF"/>
        <w:tabs>
          <w:tab w:val="left" w:pos="993"/>
        </w:tabs>
        <w:spacing w:after="120"/>
        <w:rPr>
          <w:lang w:val="uk-UA"/>
        </w:rPr>
      </w:pPr>
      <w:r w:rsidRPr="000F7872">
        <w:rPr>
          <w:lang w:val="uk-UA"/>
        </w:rPr>
        <w:t>46. Чи можуть бути суб’єктами господарювання держава, органи державної влади та органи місцевого самоврядування?_______________</w:t>
      </w:r>
    </w:p>
    <w:p w:rsidR="000F7872" w:rsidRPr="000F7872" w:rsidRDefault="000F7872" w:rsidP="000F7872">
      <w:pPr>
        <w:shd w:val="clear" w:color="auto" w:fill="FFFFFF"/>
        <w:tabs>
          <w:tab w:val="left" w:pos="993"/>
        </w:tabs>
        <w:spacing w:after="120"/>
        <w:rPr>
          <w:lang w:val="uk-UA"/>
        </w:rPr>
      </w:pPr>
      <w:r w:rsidRPr="000F7872">
        <w:rPr>
          <w:lang w:val="uk-UA"/>
        </w:rPr>
        <w:t>47. Сферу господарських відносин становлять господарсько-виробничі, організаційно-господарські та …?_____________________________________</w:t>
      </w:r>
    </w:p>
    <w:p w:rsidR="000F7872" w:rsidRPr="000F7872" w:rsidRDefault="000F7872" w:rsidP="000F7872">
      <w:pPr>
        <w:shd w:val="clear" w:color="auto" w:fill="FFFFFF"/>
        <w:tabs>
          <w:tab w:val="left" w:pos="993"/>
        </w:tabs>
        <w:spacing w:after="120"/>
        <w:rPr>
          <w:lang w:val="uk-UA"/>
        </w:rPr>
      </w:pPr>
      <w:r w:rsidRPr="000F7872">
        <w:rPr>
          <w:lang w:val="uk-UA"/>
        </w:rPr>
        <w:t>48. На підтримку виробництва життєво важливих продуктів харчування держава може  надавати _____________________</w:t>
      </w:r>
    </w:p>
    <w:p w:rsidR="000F7872" w:rsidRPr="000F7872" w:rsidRDefault="000F7872" w:rsidP="000F7872">
      <w:pPr>
        <w:shd w:val="clear" w:color="auto" w:fill="FFFFFF"/>
        <w:tabs>
          <w:tab w:val="left" w:pos="993"/>
        </w:tabs>
        <w:spacing w:after="120"/>
        <w:rPr>
          <w:lang w:val="uk-UA"/>
        </w:rPr>
      </w:pPr>
      <w:r w:rsidRPr="000F7872">
        <w:rPr>
          <w:lang w:val="uk-UA"/>
        </w:rPr>
        <w:t>49. Продовжить речення: Держава здійснює антимонопольно-конкурентну політику та сприяє розвиткові змагальності у сфері господарювання на основі загальнодержавних програм, що затверджуються Верховною Радою України за поданням…_______________________________</w:t>
      </w:r>
    </w:p>
    <w:p w:rsidR="000F7872" w:rsidRPr="000F7872" w:rsidRDefault="000F7872" w:rsidP="000F7872">
      <w:pPr>
        <w:shd w:val="clear" w:color="auto" w:fill="FFFFFF"/>
        <w:tabs>
          <w:tab w:val="left" w:pos="993"/>
        </w:tabs>
        <w:spacing w:after="120"/>
        <w:rPr>
          <w:lang w:val="uk-UA"/>
        </w:rPr>
      </w:pPr>
      <w:r w:rsidRPr="000F7872">
        <w:rPr>
          <w:lang w:val="uk-UA"/>
        </w:rPr>
        <w:t>50. Який державний орган здійснює державний контроль за дотриманням антимонопольно-конкурентного законодавства, захист інтересів підприємців та споживачів від його порушень?</w:t>
      </w:r>
    </w:p>
    <w:p w:rsidR="000F7872" w:rsidRPr="000F7872" w:rsidRDefault="000F7872" w:rsidP="000F7872">
      <w:pPr>
        <w:shd w:val="clear" w:color="auto" w:fill="FFFFFF"/>
        <w:tabs>
          <w:tab w:val="left" w:pos="993"/>
        </w:tabs>
        <w:spacing w:after="120"/>
        <w:rPr>
          <w:lang w:val="uk-UA"/>
        </w:rPr>
      </w:pPr>
      <w:r w:rsidRPr="000F7872">
        <w:rPr>
          <w:lang w:val="uk-UA"/>
        </w:rPr>
        <w:t>51. З якого моменту настає правоздатність (</w:t>
      </w:r>
      <w:proofErr w:type="spellStart"/>
      <w:r w:rsidRPr="000F7872">
        <w:rPr>
          <w:lang w:val="uk-UA"/>
        </w:rPr>
        <w:t>деліктоздатність</w:t>
      </w:r>
      <w:proofErr w:type="spellEnd"/>
      <w:r w:rsidRPr="000F7872">
        <w:rPr>
          <w:lang w:val="uk-UA"/>
        </w:rPr>
        <w:t>) юридичної особи?</w:t>
      </w:r>
    </w:p>
    <w:p w:rsidR="000F7872" w:rsidRPr="000F7872" w:rsidRDefault="000F7872" w:rsidP="000F7872">
      <w:pPr>
        <w:shd w:val="clear" w:color="auto" w:fill="FFFFFF"/>
        <w:tabs>
          <w:tab w:val="left" w:pos="993"/>
        </w:tabs>
        <w:spacing w:after="120"/>
        <w:rPr>
          <w:lang w:val="uk-UA"/>
        </w:rPr>
      </w:pPr>
      <w:r w:rsidRPr="000F7872">
        <w:rPr>
          <w:lang w:val="uk-UA"/>
        </w:rPr>
        <w:t>52. Як за господарським законодавством називаються такі документи як рішення про  утворення суб’єкта господарювання, або засновницький договір, або  статут (положення) суб'єкта господарювання?</w:t>
      </w:r>
    </w:p>
    <w:p w:rsidR="000F7872" w:rsidRPr="000F7872" w:rsidRDefault="000F7872" w:rsidP="000F7872">
      <w:pPr>
        <w:shd w:val="clear" w:color="auto" w:fill="FFFFFF"/>
        <w:tabs>
          <w:tab w:val="left" w:pos="993"/>
        </w:tabs>
        <w:spacing w:after="120"/>
        <w:rPr>
          <w:lang w:val="uk-UA"/>
        </w:rPr>
      </w:pPr>
      <w:r w:rsidRPr="000F7872">
        <w:rPr>
          <w:lang w:val="uk-UA"/>
        </w:rPr>
        <w:t>53. Як називається підприємство що діє на основі приватної власності суб'єкта господарювання?</w:t>
      </w:r>
    </w:p>
    <w:p w:rsidR="000F7872" w:rsidRPr="000F7872" w:rsidRDefault="000F7872" w:rsidP="000F7872">
      <w:pPr>
        <w:shd w:val="clear" w:color="auto" w:fill="FFFFFF"/>
        <w:tabs>
          <w:tab w:val="left" w:pos="993"/>
        </w:tabs>
        <w:spacing w:after="120"/>
        <w:rPr>
          <w:lang w:val="uk-UA"/>
        </w:rPr>
      </w:pPr>
      <w:r w:rsidRPr="000F7872">
        <w:rPr>
          <w:lang w:val="uk-UA"/>
        </w:rPr>
        <w:t>54. Що  є цінностями, що вкладаються іноземними інвесторами в об'єкти інвестиційної діяльності відповідно до законодавства України з метою отримання прибутку або досягнення соціального ефекту?</w:t>
      </w:r>
    </w:p>
    <w:p w:rsidR="000F7872" w:rsidRPr="000F7872" w:rsidRDefault="000F7872" w:rsidP="000F7872">
      <w:pPr>
        <w:shd w:val="clear" w:color="auto" w:fill="FFFFFF"/>
        <w:tabs>
          <w:tab w:val="left" w:pos="993"/>
        </w:tabs>
        <w:spacing w:after="120"/>
        <w:rPr>
          <w:lang w:val="uk-UA"/>
        </w:rPr>
      </w:pPr>
      <w:r w:rsidRPr="000F7872">
        <w:rPr>
          <w:lang w:val="uk-UA"/>
        </w:rPr>
        <w:t>55. З якого господарського документу можуть виникати організаційно-господарські або майново-господарські  зобов'язання суб'єктів господарювання?</w:t>
      </w:r>
    </w:p>
    <w:p w:rsidR="000F7872" w:rsidRPr="000F7872" w:rsidRDefault="000F7872" w:rsidP="000F7872">
      <w:pPr>
        <w:shd w:val="clear" w:color="auto" w:fill="FFFFFF"/>
        <w:tabs>
          <w:tab w:val="left" w:pos="993"/>
        </w:tabs>
        <w:spacing w:after="120"/>
        <w:rPr>
          <w:lang w:val="uk-UA"/>
        </w:rPr>
      </w:pPr>
      <w:r w:rsidRPr="000F7872">
        <w:rPr>
          <w:lang w:val="uk-UA"/>
        </w:rPr>
        <w:t>56. На підставі чого виникають господарсько-договірні  зобов'язання?</w:t>
      </w:r>
    </w:p>
    <w:p w:rsidR="000F7872" w:rsidRPr="000F7872" w:rsidRDefault="000F7872" w:rsidP="000F7872">
      <w:pPr>
        <w:shd w:val="clear" w:color="auto" w:fill="FFFFFF"/>
        <w:tabs>
          <w:tab w:val="left" w:pos="993"/>
        </w:tabs>
        <w:spacing w:after="120"/>
        <w:rPr>
          <w:lang w:val="uk-UA"/>
        </w:rPr>
      </w:pPr>
      <w:r w:rsidRPr="000F7872">
        <w:rPr>
          <w:lang w:val="uk-UA"/>
        </w:rPr>
        <w:t>57. Назвіть як приклад трьохсторонній господарський договір.</w:t>
      </w:r>
    </w:p>
    <w:p w:rsidR="000F7872" w:rsidRPr="000F7872" w:rsidRDefault="000F7872" w:rsidP="000F7872">
      <w:pPr>
        <w:pStyle w:val="a5"/>
        <w:jc w:val="right"/>
        <w:rPr>
          <w:b/>
          <w:lang w:val="uk-UA"/>
        </w:rPr>
      </w:pPr>
    </w:p>
    <w:p w:rsidR="000F7872" w:rsidRPr="000F7872" w:rsidRDefault="000F7872" w:rsidP="000F7872">
      <w:pPr>
        <w:pStyle w:val="a5"/>
        <w:jc w:val="right"/>
        <w:rPr>
          <w:b/>
          <w:lang w:val="uk-UA"/>
        </w:rPr>
      </w:pPr>
    </w:p>
    <w:p w:rsidR="000F7872" w:rsidRPr="000F7872" w:rsidRDefault="000F7872" w:rsidP="000F7872">
      <w:pPr>
        <w:pStyle w:val="a5"/>
        <w:jc w:val="right"/>
        <w:rPr>
          <w:b/>
          <w:lang w:val="uk-UA"/>
        </w:rPr>
      </w:pPr>
    </w:p>
    <w:p w:rsidR="000F7872" w:rsidRPr="000F7872" w:rsidRDefault="000F7872" w:rsidP="000F7872">
      <w:pPr>
        <w:pStyle w:val="a5"/>
        <w:jc w:val="right"/>
        <w:rPr>
          <w:b/>
          <w:lang w:val="uk-UA"/>
        </w:rPr>
      </w:pPr>
    </w:p>
    <w:p w:rsidR="000F7872" w:rsidRPr="000F7872" w:rsidRDefault="000F7872" w:rsidP="000F7872">
      <w:pPr>
        <w:pStyle w:val="a5"/>
        <w:jc w:val="right"/>
        <w:rPr>
          <w:b/>
          <w:lang w:val="uk-UA"/>
        </w:rPr>
      </w:pPr>
      <w:r w:rsidRPr="000F7872">
        <w:rPr>
          <w:b/>
          <w:lang w:val="uk-UA"/>
        </w:rPr>
        <w:lastRenderedPageBreak/>
        <w:t>Додаток № 4</w:t>
      </w:r>
    </w:p>
    <w:p w:rsidR="000F7872" w:rsidRPr="000F7872" w:rsidRDefault="000F7872" w:rsidP="00E96983">
      <w:pPr>
        <w:pStyle w:val="a5"/>
        <w:spacing w:after="0"/>
        <w:jc w:val="center"/>
        <w:rPr>
          <w:b/>
          <w:lang w:val="uk-UA"/>
        </w:rPr>
      </w:pPr>
      <w:r w:rsidRPr="000F7872">
        <w:rPr>
          <w:b/>
          <w:lang w:val="uk-UA"/>
        </w:rPr>
        <w:t>Окремі завдання (ситуаційні завдання (кейси), задачі, тести тощо)</w:t>
      </w:r>
    </w:p>
    <w:p w:rsidR="000F7872" w:rsidRPr="000F7872" w:rsidRDefault="000F7872" w:rsidP="008E04B4">
      <w:pPr>
        <w:pStyle w:val="a5"/>
        <w:jc w:val="center"/>
        <w:rPr>
          <w:lang w:val="uk-UA"/>
        </w:rPr>
      </w:pPr>
      <w:r w:rsidRPr="000F7872">
        <w:rPr>
          <w:lang w:val="uk-UA"/>
        </w:rPr>
        <w:t>для роботи на практичному занятті</w:t>
      </w:r>
    </w:p>
    <w:p w:rsidR="000F7872" w:rsidRPr="00B746EA" w:rsidRDefault="000F7872" w:rsidP="008E04B4">
      <w:pPr>
        <w:pStyle w:val="af2"/>
        <w:jc w:val="both"/>
        <w:rPr>
          <w:i/>
          <w:sz w:val="24"/>
          <w:szCs w:val="24"/>
          <w:u w:val="none"/>
        </w:rPr>
      </w:pPr>
      <w:r w:rsidRPr="00B746EA">
        <w:rPr>
          <w:i/>
          <w:sz w:val="24"/>
          <w:szCs w:val="24"/>
          <w:u w:val="none"/>
        </w:rPr>
        <w:t xml:space="preserve">Ситуаційне завдання (кейс) до тем: </w:t>
      </w:r>
    </w:p>
    <w:p w:rsidR="000F7872" w:rsidRPr="000F7872" w:rsidRDefault="000F7872" w:rsidP="000F7872">
      <w:pPr>
        <w:pStyle w:val="af2"/>
        <w:numPr>
          <w:ilvl w:val="1"/>
          <w:numId w:val="98"/>
        </w:numPr>
        <w:jc w:val="both"/>
        <w:rPr>
          <w:b w:val="0"/>
          <w:i/>
          <w:sz w:val="24"/>
          <w:szCs w:val="24"/>
        </w:rPr>
      </w:pPr>
      <w:r w:rsidRPr="000F7872">
        <w:rPr>
          <w:b w:val="0"/>
          <w:i/>
          <w:sz w:val="24"/>
          <w:szCs w:val="24"/>
        </w:rPr>
        <w:t>Суб’єкти господарського права. Поняття, класифікація і правове становище підприємств.</w:t>
      </w:r>
    </w:p>
    <w:p w:rsidR="000F7872" w:rsidRPr="000F7872" w:rsidRDefault="000F7872" w:rsidP="000F7872">
      <w:pPr>
        <w:pStyle w:val="af2"/>
        <w:numPr>
          <w:ilvl w:val="1"/>
          <w:numId w:val="98"/>
        </w:numPr>
        <w:jc w:val="both"/>
        <w:rPr>
          <w:b w:val="0"/>
          <w:i/>
          <w:sz w:val="24"/>
          <w:szCs w:val="24"/>
        </w:rPr>
      </w:pPr>
      <w:r w:rsidRPr="000F7872">
        <w:rPr>
          <w:b w:val="0"/>
          <w:i/>
          <w:sz w:val="24"/>
          <w:szCs w:val="24"/>
        </w:rPr>
        <w:t>Правовий режим діяльності господарських товариств та об’єднань підприємств</w:t>
      </w:r>
    </w:p>
    <w:p w:rsidR="000F7872" w:rsidRPr="000F7872" w:rsidRDefault="000F7872" w:rsidP="000F7872">
      <w:pPr>
        <w:pStyle w:val="afb"/>
        <w:tabs>
          <w:tab w:val="left" w:pos="426"/>
          <w:tab w:val="left" w:pos="851"/>
        </w:tabs>
        <w:spacing w:after="120"/>
        <w:ind w:left="0" w:firstLine="425"/>
        <w:jc w:val="both"/>
        <w:rPr>
          <w:bCs/>
          <w:iCs/>
          <w:shd w:val="clear" w:color="auto" w:fill="FFFFFF"/>
          <w:lang w:val="uk-UA"/>
        </w:rPr>
      </w:pPr>
      <w:r w:rsidRPr="000F7872">
        <w:rPr>
          <w:lang w:val="uk-UA"/>
        </w:rPr>
        <w:t>Використовуючи запропоновану інформаційну таблицю і схеми, с</w:t>
      </w:r>
      <w:r w:rsidRPr="000F7872">
        <w:rPr>
          <w:rFonts w:eastAsia="Helvetica"/>
          <w:lang w:val="uk-UA"/>
        </w:rPr>
        <w:t xml:space="preserve">класти свою </w:t>
      </w:r>
      <w:r w:rsidRPr="000F7872">
        <w:rPr>
          <w:lang w:val="uk-UA"/>
        </w:rPr>
        <w:t>таблицю відповідності: установчих документів і вимог до їх змісту для різних видів господарських товариств і окремо для об’єднань підприємств.</w:t>
      </w:r>
    </w:p>
    <w:p w:rsidR="000F7872" w:rsidRPr="000F7872" w:rsidRDefault="000F7872" w:rsidP="00E96983">
      <w:pPr>
        <w:spacing w:after="120"/>
        <w:ind w:firstLine="720"/>
        <w:jc w:val="both"/>
        <w:rPr>
          <w:i/>
          <w:sz w:val="22"/>
          <w:szCs w:val="22"/>
          <w:lang w:val="uk-UA"/>
        </w:rPr>
      </w:pPr>
      <w:r w:rsidRPr="000F7872">
        <w:rPr>
          <w:b/>
          <w:i/>
          <w:u w:val="single"/>
          <w:lang w:val="uk-UA"/>
        </w:rPr>
        <w:t>Інформаційна таблиця</w:t>
      </w:r>
      <w:r w:rsidRPr="000F7872">
        <w:rPr>
          <w:b/>
          <w:i/>
          <w:lang w:val="uk-UA"/>
        </w:rPr>
        <w:t xml:space="preserve"> </w:t>
      </w:r>
      <w:r w:rsidRPr="000F7872">
        <w:rPr>
          <w:i/>
          <w:lang w:val="uk-UA"/>
        </w:rPr>
        <w:t xml:space="preserve">(містить необхідні норми законодавства) </w:t>
      </w:r>
    </w:p>
    <w:tbl>
      <w:tblPr>
        <w:tblW w:w="11043" w:type="dxa"/>
        <w:tblInd w:w="-923" w:type="dxa"/>
        <w:tblLayout w:type="fixed"/>
        <w:tblCellMar>
          <w:left w:w="70" w:type="dxa"/>
          <w:right w:w="70" w:type="dxa"/>
        </w:tblCellMar>
        <w:tblLook w:val="00B7"/>
      </w:tblPr>
      <w:tblGrid>
        <w:gridCol w:w="1486"/>
        <w:gridCol w:w="4610"/>
        <w:gridCol w:w="2893"/>
        <w:gridCol w:w="2054"/>
      </w:tblGrid>
      <w:tr w:rsidR="000F7872" w:rsidRPr="000F7872" w:rsidTr="00624C05">
        <w:trPr>
          <w:trHeight w:val="821"/>
        </w:trPr>
        <w:tc>
          <w:tcPr>
            <w:tcW w:w="1486" w:type="dxa"/>
            <w:tcBorders>
              <w:top w:val="single" w:sz="12" w:space="0" w:color="000000"/>
              <w:left w:val="single" w:sz="12" w:space="0" w:color="000000"/>
              <w:bottom w:val="single" w:sz="6" w:space="0" w:color="000000"/>
              <w:right w:val="single" w:sz="6" w:space="0" w:color="000000"/>
            </w:tcBorders>
            <w:vAlign w:val="center"/>
          </w:tcPr>
          <w:p w:rsidR="000F7872" w:rsidRPr="000F7872" w:rsidRDefault="000F7872" w:rsidP="00624C05">
            <w:pPr>
              <w:rPr>
                <w:lang w:val="uk-UA"/>
              </w:rPr>
            </w:pPr>
            <w:r w:rsidRPr="000F7872">
              <w:rPr>
                <w:sz w:val="22"/>
                <w:szCs w:val="22"/>
                <w:lang w:val="uk-UA"/>
              </w:rPr>
              <w:t>За видами</w:t>
            </w:r>
          </w:p>
          <w:p w:rsidR="000F7872" w:rsidRPr="000F7872" w:rsidRDefault="000F7872" w:rsidP="00624C05">
            <w:pPr>
              <w:jc w:val="center"/>
              <w:rPr>
                <w:b/>
                <w:lang w:val="uk-UA"/>
              </w:rPr>
            </w:pPr>
            <w:r w:rsidRPr="000F7872">
              <w:rPr>
                <w:sz w:val="22"/>
                <w:szCs w:val="22"/>
                <w:lang w:val="uk-UA"/>
              </w:rPr>
              <w:t>діяльності</w:t>
            </w:r>
          </w:p>
        </w:tc>
        <w:tc>
          <w:tcPr>
            <w:tcW w:w="4610" w:type="dxa"/>
            <w:tcBorders>
              <w:top w:val="single" w:sz="12" w:space="0" w:color="000000"/>
              <w:left w:val="single" w:sz="6" w:space="0" w:color="000000"/>
              <w:bottom w:val="single" w:sz="6" w:space="0" w:color="000000"/>
              <w:right w:val="single" w:sz="6" w:space="0" w:color="000000"/>
            </w:tcBorders>
            <w:vAlign w:val="center"/>
          </w:tcPr>
          <w:p w:rsidR="000F7872" w:rsidRPr="000F7872" w:rsidRDefault="000F7872" w:rsidP="00624C05">
            <w:pPr>
              <w:jc w:val="center"/>
              <w:rPr>
                <w:lang w:val="uk-UA"/>
              </w:rPr>
            </w:pPr>
            <w:r w:rsidRPr="000F7872">
              <w:rPr>
                <w:sz w:val="22"/>
                <w:szCs w:val="22"/>
                <w:lang w:val="uk-UA"/>
              </w:rPr>
              <w:t>За видами власності (ст. 63 ГКУ)</w:t>
            </w:r>
          </w:p>
        </w:tc>
        <w:tc>
          <w:tcPr>
            <w:tcW w:w="2893" w:type="dxa"/>
            <w:tcBorders>
              <w:top w:val="single" w:sz="12" w:space="0" w:color="000000"/>
              <w:left w:val="single" w:sz="6" w:space="0" w:color="000000"/>
              <w:bottom w:val="single" w:sz="6" w:space="0" w:color="000000"/>
              <w:right w:val="single" w:sz="6" w:space="0" w:color="000000"/>
            </w:tcBorders>
            <w:vAlign w:val="center"/>
          </w:tcPr>
          <w:p w:rsidR="000F7872" w:rsidRPr="000F7872" w:rsidRDefault="000F7872" w:rsidP="00624C05">
            <w:pPr>
              <w:jc w:val="center"/>
              <w:rPr>
                <w:lang w:val="uk-UA"/>
              </w:rPr>
            </w:pPr>
            <w:r w:rsidRPr="000F7872">
              <w:rPr>
                <w:sz w:val="22"/>
                <w:szCs w:val="22"/>
                <w:lang w:val="uk-UA"/>
              </w:rPr>
              <w:t>за формою (правовим статусом підприємства)</w:t>
            </w:r>
          </w:p>
        </w:tc>
        <w:tc>
          <w:tcPr>
            <w:tcW w:w="2054" w:type="dxa"/>
            <w:tcBorders>
              <w:top w:val="single" w:sz="12" w:space="0" w:color="000000"/>
              <w:left w:val="single" w:sz="6" w:space="0" w:color="000000"/>
              <w:bottom w:val="single" w:sz="6" w:space="0" w:color="000000"/>
              <w:right w:val="single" w:sz="12" w:space="0" w:color="000000"/>
            </w:tcBorders>
            <w:vAlign w:val="center"/>
          </w:tcPr>
          <w:p w:rsidR="000F7872" w:rsidRPr="000F7872" w:rsidRDefault="000F7872" w:rsidP="00624C05">
            <w:pPr>
              <w:jc w:val="center"/>
              <w:rPr>
                <w:lang w:val="uk-UA"/>
              </w:rPr>
            </w:pPr>
            <w:r w:rsidRPr="000F7872">
              <w:rPr>
                <w:sz w:val="22"/>
                <w:szCs w:val="22"/>
                <w:lang w:val="uk-UA"/>
              </w:rPr>
              <w:t>В залежності від</w:t>
            </w:r>
          </w:p>
          <w:p w:rsidR="000F7872" w:rsidRPr="000F7872" w:rsidRDefault="000F7872" w:rsidP="00624C05">
            <w:pPr>
              <w:jc w:val="center"/>
              <w:rPr>
                <w:b/>
                <w:lang w:val="uk-UA"/>
              </w:rPr>
            </w:pPr>
            <w:r w:rsidRPr="000F7872">
              <w:rPr>
                <w:sz w:val="22"/>
                <w:szCs w:val="22"/>
                <w:lang w:val="uk-UA"/>
              </w:rPr>
              <w:t>категорії</w:t>
            </w:r>
          </w:p>
        </w:tc>
      </w:tr>
      <w:tr w:rsidR="000F7872" w:rsidRPr="00C85F68" w:rsidTr="00624C05">
        <w:trPr>
          <w:trHeight w:val="3932"/>
        </w:trPr>
        <w:tc>
          <w:tcPr>
            <w:tcW w:w="1486" w:type="dxa"/>
            <w:tcBorders>
              <w:left w:val="single" w:sz="12" w:space="0" w:color="000000"/>
              <w:right w:val="single" w:sz="6" w:space="0" w:color="000000"/>
            </w:tcBorders>
          </w:tcPr>
          <w:p w:rsidR="000F7872" w:rsidRPr="000F7872" w:rsidRDefault="000F7872" w:rsidP="00624C05">
            <w:pPr>
              <w:rPr>
                <w:lang w:val="uk-UA"/>
              </w:rPr>
            </w:pPr>
          </w:p>
          <w:p w:rsidR="000F7872" w:rsidRPr="000F7872" w:rsidRDefault="000F7872" w:rsidP="00624C05">
            <w:pPr>
              <w:spacing w:after="240"/>
              <w:rPr>
                <w:b/>
                <w:lang w:val="uk-UA"/>
              </w:rPr>
            </w:pPr>
            <w:r w:rsidRPr="000F7872">
              <w:rPr>
                <w:b/>
                <w:sz w:val="22"/>
                <w:szCs w:val="22"/>
                <w:lang w:val="uk-UA"/>
              </w:rPr>
              <w:t>Завод</w:t>
            </w:r>
          </w:p>
          <w:p w:rsidR="000F7872" w:rsidRPr="000F7872" w:rsidRDefault="000F7872" w:rsidP="00624C05">
            <w:pPr>
              <w:spacing w:after="240"/>
              <w:rPr>
                <w:b/>
                <w:lang w:val="uk-UA"/>
              </w:rPr>
            </w:pPr>
            <w:r w:rsidRPr="000F7872">
              <w:rPr>
                <w:b/>
                <w:sz w:val="22"/>
                <w:szCs w:val="22"/>
                <w:lang w:val="uk-UA"/>
              </w:rPr>
              <w:t>Банк</w:t>
            </w:r>
          </w:p>
          <w:p w:rsidR="000F7872" w:rsidRPr="000F7872" w:rsidRDefault="000F7872" w:rsidP="00624C05">
            <w:pPr>
              <w:spacing w:after="240"/>
              <w:rPr>
                <w:b/>
                <w:lang w:val="uk-UA"/>
              </w:rPr>
            </w:pPr>
            <w:r w:rsidRPr="000F7872">
              <w:rPr>
                <w:b/>
                <w:sz w:val="22"/>
                <w:szCs w:val="22"/>
                <w:lang w:val="uk-UA"/>
              </w:rPr>
              <w:t>Інститут</w:t>
            </w:r>
          </w:p>
          <w:p w:rsidR="000F7872" w:rsidRPr="000F7872" w:rsidRDefault="000F7872" w:rsidP="00624C05">
            <w:pPr>
              <w:spacing w:after="240"/>
              <w:rPr>
                <w:b/>
                <w:lang w:val="uk-UA"/>
              </w:rPr>
            </w:pPr>
            <w:r w:rsidRPr="000F7872">
              <w:rPr>
                <w:b/>
                <w:sz w:val="22"/>
                <w:szCs w:val="22"/>
                <w:lang w:val="uk-UA"/>
              </w:rPr>
              <w:t>Контора</w:t>
            </w:r>
          </w:p>
          <w:p w:rsidR="000F7872" w:rsidRPr="000F7872" w:rsidRDefault="000F7872" w:rsidP="00624C05">
            <w:pPr>
              <w:spacing w:after="240"/>
              <w:rPr>
                <w:b/>
                <w:lang w:val="uk-UA"/>
              </w:rPr>
            </w:pPr>
            <w:proofErr w:type="spellStart"/>
            <w:r w:rsidRPr="000F7872">
              <w:rPr>
                <w:b/>
                <w:sz w:val="22"/>
                <w:szCs w:val="22"/>
                <w:lang w:val="uk-UA"/>
              </w:rPr>
              <w:t>Агенство</w:t>
            </w:r>
            <w:proofErr w:type="spellEnd"/>
          </w:p>
          <w:p w:rsidR="000F7872" w:rsidRPr="000F7872" w:rsidRDefault="000F7872" w:rsidP="00624C05">
            <w:pPr>
              <w:spacing w:after="240"/>
              <w:rPr>
                <w:b/>
                <w:lang w:val="uk-UA"/>
              </w:rPr>
            </w:pPr>
            <w:r w:rsidRPr="000F7872">
              <w:rPr>
                <w:b/>
                <w:sz w:val="22"/>
                <w:szCs w:val="22"/>
                <w:lang w:val="uk-UA"/>
              </w:rPr>
              <w:t xml:space="preserve">Магазин </w:t>
            </w:r>
          </w:p>
          <w:p w:rsidR="000F7872" w:rsidRPr="000F7872" w:rsidRDefault="000F7872" w:rsidP="00624C05">
            <w:pPr>
              <w:spacing w:after="240"/>
              <w:rPr>
                <w:b/>
                <w:lang w:val="uk-UA"/>
              </w:rPr>
            </w:pPr>
            <w:r w:rsidRPr="000F7872">
              <w:rPr>
                <w:b/>
                <w:sz w:val="22"/>
                <w:szCs w:val="22"/>
                <w:lang w:val="uk-UA"/>
              </w:rPr>
              <w:t>Фірма</w:t>
            </w:r>
            <w:r w:rsidRPr="000F7872">
              <w:rPr>
                <w:sz w:val="22"/>
                <w:szCs w:val="22"/>
                <w:lang w:val="uk-UA"/>
              </w:rPr>
              <w:t xml:space="preserve"> і т.д.</w:t>
            </w:r>
          </w:p>
        </w:tc>
        <w:tc>
          <w:tcPr>
            <w:tcW w:w="4610" w:type="dxa"/>
            <w:tcBorders>
              <w:left w:val="single" w:sz="6" w:space="0" w:color="000000"/>
              <w:right w:val="single" w:sz="6" w:space="0" w:color="000000"/>
            </w:tcBorders>
          </w:tcPr>
          <w:p w:rsidR="000F7872" w:rsidRPr="000F7872" w:rsidRDefault="000F7872" w:rsidP="00624C05">
            <w:pPr>
              <w:rPr>
                <w:i/>
                <w:lang w:val="uk-UA"/>
              </w:rPr>
            </w:pPr>
            <w:r w:rsidRPr="000F7872">
              <w:rPr>
                <w:b/>
                <w:sz w:val="22"/>
                <w:szCs w:val="22"/>
                <w:lang w:val="uk-UA"/>
              </w:rPr>
              <w:t>Державні:</w:t>
            </w:r>
            <w:r w:rsidRPr="000F7872">
              <w:rPr>
                <w:sz w:val="22"/>
                <w:szCs w:val="22"/>
                <w:lang w:val="uk-UA"/>
              </w:rPr>
              <w:t xml:space="preserve">  (</w:t>
            </w:r>
            <w:r w:rsidRPr="000F7872">
              <w:rPr>
                <w:rStyle w:val="rvts9"/>
                <w:bCs/>
                <w:i/>
                <w:sz w:val="22"/>
                <w:szCs w:val="22"/>
                <w:bdr w:val="none" w:sz="0" w:space="0" w:color="auto" w:frame="1"/>
                <w:shd w:val="clear" w:color="auto" w:fill="FFFFFF"/>
                <w:lang w:val="uk-UA"/>
              </w:rPr>
              <w:t>Стаття 73 -78 ГКУ</w:t>
            </w:r>
            <w:r w:rsidRPr="000F7872">
              <w:rPr>
                <w:rStyle w:val="apple-converted-space"/>
                <w:i/>
                <w:sz w:val="22"/>
                <w:szCs w:val="22"/>
                <w:shd w:val="clear" w:color="auto" w:fill="FFFFFF"/>
                <w:lang w:val="uk-UA"/>
              </w:rPr>
              <w:t>)</w:t>
            </w:r>
          </w:p>
          <w:p w:rsidR="000F7872" w:rsidRPr="000F7872" w:rsidRDefault="000F7872" w:rsidP="00624C05">
            <w:pPr>
              <w:rPr>
                <w:i/>
                <w:lang w:val="uk-UA"/>
              </w:rPr>
            </w:pPr>
            <w:r w:rsidRPr="000F7872">
              <w:rPr>
                <w:sz w:val="22"/>
                <w:szCs w:val="22"/>
                <w:lang w:val="uk-UA"/>
              </w:rPr>
              <w:t xml:space="preserve"> </w:t>
            </w:r>
            <w:r w:rsidRPr="000F7872">
              <w:rPr>
                <w:i/>
                <w:sz w:val="22"/>
                <w:szCs w:val="22"/>
                <w:lang w:val="uk-UA"/>
              </w:rPr>
              <w:t xml:space="preserve">Державні підприємства, засновані на: </w:t>
            </w:r>
          </w:p>
          <w:p w:rsidR="000F7872" w:rsidRPr="000F7872" w:rsidRDefault="000F7872" w:rsidP="00624C05">
            <w:pPr>
              <w:tabs>
                <w:tab w:val="left" w:pos="430"/>
                <w:tab w:val="left" w:pos="713"/>
              </w:tabs>
              <w:rPr>
                <w:i/>
                <w:lang w:val="uk-UA"/>
              </w:rPr>
            </w:pPr>
            <w:r w:rsidRPr="000F7872">
              <w:rPr>
                <w:i/>
                <w:sz w:val="22"/>
                <w:szCs w:val="22"/>
                <w:lang w:val="uk-UA"/>
              </w:rPr>
              <w:t xml:space="preserve">      </w:t>
            </w:r>
            <w:r w:rsidRPr="000F7872">
              <w:rPr>
                <w:sz w:val="22"/>
                <w:szCs w:val="22"/>
                <w:lang w:val="uk-UA"/>
              </w:rPr>
              <w:t>а)</w:t>
            </w:r>
            <w:r w:rsidRPr="000F7872">
              <w:rPr>
                <w:i/>
                <w:sz w:val="22"/>
                <w:szCs w:val="22"/>
                <w:lang w:val="uk-UA"/>
              </w:rPr>
              <w:t xml:space="preserve"> загальнодержавній власності:</w:t>
            </w:r>
          </w:p>
          <w:p w:rsidR="000F7872" w:rsidRPr="000F7872" w:rsidRDefault="000F7872" w:rsidP="00624C05">
            <w:pPr>
              <w:tabs>
                <w:tab w:val="left" w:pos="430"/>
              </w:tabs>
              <w:rPr>
                <w:i/>
                <w:lang w:val="uk-UA"/>
              </w:rPr>
            </w:pPr>
            <w:r w:rsidRPr="000F7872">
              <w:rPr>
                <w:i/>
                <w:sz w:val="22"/>
                <w:szCs w:val="22"/>
                <w:lang w:val="uk-UA"/>
              </w:rPr>
              <w:t xml:space="preserve">  </w:t>
            </w:r>
            <w:r w:rsidRPr="000F7872">
              <w:rPr>
                <w:sz w:val="22"/>
                <w:szCs w:val="22"/>
                <w:lang w:val="uk-UA"/>
              </w:rPr>
              <w:t xml:space="preserve"> </w:t>
            </w:r>
            <w:r w:rsidRPr="000F7872">
              <w:rPr>
                <w:i/>
                <w:sz w:val="22"/>
                <w:szCs w:val="22"/>
                <w:lang w:val="uk-UA"/>
              </w:rPr>
              <w:t xml:space="preserve">        - на республіканській (АРК) власності;</w:t>
            </w:r>
          </w:p>
          <w:p w:rsidR="000F7872" w:rsidRPr="000F7872" w:rsidRDefault="000F7872" w:rsidP="00624C05">
            <w:pPr>
              <w:tabs>
                <w:tab w:val="left" w:pos="430"/>
              </w:tabs>
              <w:rPr>
                <w:i/>
                <w:lang w:val="uk-UA"/>
              </w:rPr>
            </w:pPr>
            <w:r w:rsidRPr="000F7872">
              <w:rPr>
                <w:i/>
                <w:sz w:val="22"/>
                <w:szCs w:val="22"/>
                <w:lang w:val="uk-UA"/>
              </w:rPr>
              <w:t xml:space="preserve">           - на комунальній власності </w:t>
            </w:r>
          </w:p>
          <w:p w:rsidR="000F7872" w:rsidRPr="000F7872" w:rsidRDefault="000F7872" w:rsidP="00624C05">
            <w:pPr>
              <w:tabs>
                <w:tab w:val="left" w:pos="430"/>
              </w:tabs>
              <w:rPr>
                <w:i/>
                <w:lang w:val="uk-UA"/>
              </w:rPr>
            </w:pPr>
            <w:r w:rsidRPr="000F7872">
              <w:rPr>
                <w:i/>
                <w:sz w:val="22"/>
                <w:szCs w:val="22"/>
                <w:lang w:val="uk-UA"/>
              </w:rPr>
              <w:t xml:space="preserve">           - Унітарні підприємства (ст..73 ГКУ)</w:t>
            </w:r>
          </w:p>
          <w:p w:rsidR="000F7872" w:rsidRPr="000F7872" w:rsidRDefault="000F7872" w:rsidP="00624C05">
            <w:pPr>
              <w:rPr>
                <w:i/>
                <w:lang w:val="uk-UA"/>
              </w:rPr>
            </w:pPr>
            <w:r w:rsidRPr="000F7872">
              <w:rPr>
                <w:i/>
                <w:sz w:val="22"/>
                <w:szCs w:val="22"/>
                <w:lang w:val="uk-UA"/>
              </w:rPr>
              <w:t xml:space="preserve">   </w:t>
            </w:r>
            <w:r w:rsidRPr="000F7872">
              <w:rPr>
                <w:sz w:val="22"/>
                <w:szCs w:val="22"/>
                <w:lang w:val="uk-UA"/>
              </w:rPr>
              <w:t xml:space="preserve">    б)</w:t>
            </w:r>
            <w:r w:rsidRPr="000F7872">
              <w:rPr>
                <w:i/>
                <w:sz w:val="22"/>
                <w:szCs w:val="22"/>
                <w:lang w:val="uk-UA"/>
              </w:rPr>
              <w:t xml:space="preserve"> Державні комерційні підприємства (ст. 74 ГКУ);</w:t>
            </w:r>
          </w:p>
          <w:p w:rsidR="000F7872" w:rsidRPr="000F7872" w:rsidRDefault="000F7872" w:rsidP="00624C05">
            <w:pPr>
              <w:spacing w:after="120"/>
              <w:rPr>
                <w:i/>
                <w:lang w:val="uk-UA"/>
              </w:rPr>
            </w:pPr>
            <w:r w:rsidRPr="000F7872">
              <w:rPr>
                <w:i/>
                <w:sz w:val="22"/>
                <w:szCs w:val="22"/>
                <w:lang w:val="uk-UA"/>
              </w:rPr>
              <w:t xml:space="preserve">       в)Казенні підприємства  (ст. 76 ГКУ)</w:t>
            </w:r>
          </w:p>
          <w:p w:rsidR="000F7872" w:rsidRPr="000F7872" w:rsidRDefault="000F7872" w:rsidP="00624C05">
            <w:pPr>
              <w:spacing w:after="120"/>
              <w:rPr>
                <w:b/>
                <w:i/>
                <w:lang w:val="uk-UA"/>
              </w:rPr>
            </w:pPr>
            <w:r w:rsidRPr="000F7872">
              <w:rPr>
                <w:b/>
                <w:i/>
                <w:sz w:val="22"/>
                <w:szCs w:val="22"/>
                <w:lang w:val="uk-UA"/>
              </w:rPr>
              <w:t xml:space="preserve">Комунальні унітарні підприємства </w:t>
            </w:r>
            <w:r w:rsidRPr="000F7872">
              <w:rPr>
                <w:i/>
                <w:sz w:val="22"/>
                <w:szCs w:val="22"/>
                <w:lang w:val="uk-UA"/>
              </w:rPr>
              <w:t>(ст.. 78 ГКУ)</w:t>
            </w:r>
          </w:p>
          <w:p w:rsidR="000F7872" w:rsidRPr="000F7872" w:rsidRDefault="000F7872" w:rsidP="00624C05">
            <w:pPr>
              <w:spacing w:after="120"/>
              <w:rPr>
                <w:i/>
                <w:lang w:val="uk-UA"/>
              </w:rPr>
            </w:pPr>
            <w:r w:rsidRPr="000F7872">
              <w:rPr>
                <w:b/>
                <w:sz w:val="22"/>
                <w:szCs w:val="22"/>
                <w:lang w:val="uk-UA"/>
              </w:rPr>
              <w:t>Колективні:</w:t>
            </w:r>
            <w:r w:rsidRPr="000F7872">
              <w:rPr>
                <w:sz w:val="22"/>
                <w:szCs w:val="22"/>
                <w:lang w:val="uk-UA"/>
              </w:rPr>
              <w:t xml:space="preserve">  (</w:t>
            </w:r>
            <w:r w:rsidRPr="000F7872">
              <w:rPr>
                <w:i/>
                <w:sz w:val="22"/>
                <w:szCs w:val="22"/>
                <w:lang w:val="uk-UA"/>
              </w:rPr>
              <w:t>ст.. 93-112  ГКУ</w:t>
            </w:r>
            <w:r w:rsidRPr="000F7872">
              <w:rPr>
                <w:sz w:val="22"/>
                <w:szCs w:val="22"/>
                <w:lang w:val="uk-UA"/>
              </w:rPr>
              <w:t xml:space="preserve">) - </w:t>
            </w:r>
            <w:r w:rsidRPr="000F7872">
              <w:rPr>
                <w:i/>
                <w:sz w:val="22"/>
                <w:szCs w:val="22"/>
                <w:lang w:val="uk-UA"/>
              </w:rPr>
              <w:t>власність колективу;</w:t>
            </w:r>
          </w:p>
          <w:p w:rsidR="000F7872" w:rsidRPr="000F7872" w:rsidRDefault="000F7872" w:rsidP="00624C05">
            <w:pPr>
              <w:spacing w:after="120"/>
              <w:rPr>
                <w:i/>
                <w:lang w:val="uk-UA"/>
              </w:rPr>
            </w:pPr>
            <w:r w:rsidRPr="000F7872">
              <w:rPr>
                <w:i/>
                <w:sz w:val="22"/>
                <w:szCs w:val="22"/>
                <w:lang w:val="uk-UA"/>
              </w:rPr>
              <w:t xml:space="preserve">     </w:t>
            </w:r>
            <w:r w:rsidRPr="000F7872">
              <w:rPr>
                <w:b/>
                <w:i/>
                <w:sz w:val="22"/>
                <w:szCs w:val="22"/>
                <w:lang w:val="uk-UA"/>
              </w:rPr>
              <w:t>Спільні із змішаною</w:t>
            </w:r>
            <w:r w:rsidRPr="000F7872">
              <w:rPr>
                <w:i/>
                <w:sz w:val="22"/>
                <w:szCs w:val="22"/>
                <w:lang w:val="uk-UA"/>
              </w:rPr>
              <w:t xml:space="preserve"> власністю;</w:t>
            </w:r>
          </w:p>
          <w:p w:rsidR="000F7872" w:rsidRPr="000F7872" w:rsidRDefault="000F7872" w:rsidP="00624C05">
            <w:pPr>
              <w:rPr>
                <w:lang w:val="uk-UA"/>
              </w:rPr>
            </w:pPr>
            <w:r w:rsidRPr="000F7872">
              <w:rPr>
                <w:b/>
                <w:i/>
                <w:sz w:val="22"/>
                <w:szCs w:val="22"/>
                <w:lang w:val="uk-UA"/>
              </w:rPr>
              <w:t xml:space="preserve">     </w:t>
            </w:r>
            <w:r w:rsidRPr="000F7872">
              <w:rPr>
                <w:b/>
                <w:sz w:val="22"/>
                <w:szCs w:val="22"/>
                <w:lang w:val="uk-UA"/>
              </w:rPr>
              <w:t>Приватні:</w:t>
            </w:r>
            <w:r w:rsidRPr="000F7872">
              <w:rPr>
                <w:sz w:val="22"/>
                <w:szCs w:val="22"/>
                <w:lang w:val="uk-UA"/>
              </w:rPr>
              <w:t xml:space="preserve">   (ст. 113 ГКУ)  </w:t>
            </w:r>
          </w:p>
          <w:p w:rsidR="000F7872" w:rsidRPr="000F7872" w:rsidRDefault="000F7872" w:rsidP="00624C05">
            <w:pPr>
              <w:numPr>
                <w:ilvl w:val="0"/>
                <w:numId w:val="104"/>
              </w:numPr>
              <w:ind w:left="4" w:firstLine="356"/>
              <w:rPr>
                <w:b/>
                <w:i/>
                <w:lang w:val="uk-UA"/>
              </w:rPr>
            </w:pPr>
            <w:r w:rsidRPr="000F7872">
              <w:rPr>
                <w:b/>
                <w:i/>
                <w:sz w:val="22"/>
                <w:szCs w:val="22"/>
                <w:lang w:val="uk-UA"/>
              </w:rPr>
              <w:t xml:space="preserve">Фермерські господарства </w:t>
            </w:r>
            <w:r w:rsidRPr="000F7872">
              <w:rPr>
                <w:i/>
                <w:sz w:val="22"/>
                <w:szCs w:val="22"/>
                <w:lang w:val="uk-UA"/>
              </w:rPr>
              <w:t>(ст. 114 ГКУ)</w:t>
            </w:r>
          </w:p>
          <w:p w:rsidR="000F7872" w:rsidRPr="000F7872" w:rsidRDefault="000F7872" w:rsidP="00624C05">
            <w:pPr>
              <w:numPr>
                <w:ilvl w:val="0"/>
                <w:numId w:val="104"/>
              </w:numPr>
              <w:ind w:left="4" w:firstLine="356"/>
              <w:rPr>
                <w:i/>
                <w:lang w:val="uk-UA"/>
              </w:rPr>
            </w:pPr>
            <w:r w:rsidRPr="000F7872">
              <w:rPr>
                <w:b/>
                <w:i/>
                <w:sz w:val="22"/>
                <w:szCs w:val="22"/>
                <w:lang w:val="uk-UA"/>
              </w:rPr>
              <w:t>Орендне підприємство (</w:t>
            </w:r>
            <w:r w:rsidRPr="000F7872">
              <w:rPr>
                <w:i/>
                <w:sz w:val="22"/>
                <w:szCs w:val="22"/>
                <w:lang w:val="uk-UA"/>
              </w:rPr>
              <w:t>ст.. 115 ГКУ)</w:t>
            </w:r>
          </w:p>
          <w:p w:rsidR="000F7872" w:rsidRPr="000F7872" w:rsidRDefault="000F7872" w:rsidP="00624C05">
            <w:pPr>
              <w:numPr>
                <w:ilvl w:val="0"/>
                <w:numId w:val="104"/>
              </w:numPr>
              <w:ind w:left="4" w:firstLine="356"/>
              <w:rPr>
                <w:i/>
                <w:lang w:val="uk-UA"/>
              </w:rPr>
            </w:pPr>
            <w:r w:rsidRPr="000F7872">
              <w:rPr>
                <w:b/>
                <w:i/>
                <w:sz w:val="22"/>
                <w:szCs w:val="22"/>
                <w:shd w:val="clear" w:color="auto" w:fill="FFFFFF"/>
                <w:lang w:val="uk-UA"/>
              </w:rPr>
              <w:t xml:space="preserve">Підприємства з іноземними інвестиціями </w:t>
            </w:r>
            <w:r w:rsidRPr="000F7872">
              <w:rPr>
                <w:i/>
                <w:sz w:val="22"/>
                <w:szCs w:val="22"/>
                <w:shd w:val="clear" w:color="auto" w:fill="FFFFFF"/>
                <w:lang w:val="uk-UA"/>
              </w:rPr>
              <w:t>(ст. 116 ГКУ)</w:t>
            </w:r>
          </w:p>
          <w:p w:rsidR="000F7872" w:rsidRPr="000F7872" w:rsidRDefault="000F7872" w:rsidP="00624C05">
            <w:pPr>
              <w:rPr>
                <w:i/>
                <w:lang w:val="uk-UA"/>
              </w:rPr>
            </w:pPr>
            <w:r w:rsidRPr="000F7872">
              <w:rPr>
                <w:i/>
                <w:sz w:val="22"/>
                <w:szCs w:val="22"/>
                <w:lang w:val="uk-UA"/>
              </w:rPr>
              <w:t xml:space="preserve">Стаття 3 Закону України </w:t>
            </w:r>
            <w:proofErr w:type="spellStart"/>
            <w:r w:rsidRPr="000F7872">
              <w:rPr>
                <w:i/>
                <w:sz w:val="22"/>
                <w:szCs w:val="22"/>
                <w:lang w:val="uk-UA"/>
              </w:rPr>
              <w:t>„Про</w:t>
            </w:r>
            <w:proofErr w:type="spellEnd"/>
            <w:r w:rsidRPr="000F7872">
              <w:rPr>
                <w:i/>
                <w:sz w:val="22"/>
                <w:szCs w:val="22"/>
                <w:lang w:val="uk-UA"/>
              </w:rPr>
              <w:t xml:space="preserve"> режим іноземного інвестування" …</w:t>
            </w:r>
            <w:proofErr w:type="spellStart"/>
            <w:r w:rsidRPr="000F7872">
              <w:rPr>
                <w:i/>
                <w:sz w:val="22"/>
                <w:szCs w:val="22"/>
                <w:lang w:val="uk-UA"/>
              </w:rPr>
              <w:t>..часткова</w:t>
            </w:r>
            <w:proofErr w:type="spellEnd"/>
            <w:r w:rsidRPr="000F7872">
              <w:rPr>
                <w:i/>
                <w:sz w:val="22"/>
                <w:szCs w:val="22"/>
                <w:lang w:val="uk-UA"/>
              </w:rPr>
              <w:t xml:space="preserve"> участь іноземних інвесторів у підприємствах, що створюються спільно з українськими юридичними і фізичними особами, або придбання частки діючих підприємств.</w:t>
            </w:r>
          </w:p>
          <w:p w:rsidR="000F7872" w:rsidRPr="000F7872" w:rsidRDefault="000F7872" w:rsidP="00624C05">
            <w:pPr>
              <w:numPr>
                <w:ilvl w:val="0"/>
                <w:numId w:val="104"/>
              </w:numPr>
              <w:ind w:left="4" w:firstLine="356"/>
              <w:rPr>
                <w:b/>
                <w:i/>
                <w:lang w:val="uk-UA"/>
              </w:rPr>
            </w:pPr>
            <w:r w:rsidRPr="000F7872">
              <w:rPr>
                <w:b/>
                <w:i/>
                <w:sz w:val="22"/>
                <w:szCs w:val="22"/>
                <w:lang w:val="uk-UA"/>
              </w:rPr>
              <w:t xml:space="preserve">Іноземне підприємство </w:t>
            </w:r>
            <w:r w:rsidRPr="000F7872">
              <w:rPr>
                <w:i/>
                <w:sz w:val="22"/>
                <w:szCs w:val="22"/>
                <w:lang w:val="uk-UA"/>
              </w:rPr>
              <w:t>(ст.. 117 ГКУ)</w:t>
            </w:r>
          </w:p>
          <w:p w:rsidR="000F7872" w:rsidRPr="000F7872" w:rsidRDefault="000F7872" w:rsidP="00624C05">
            <w:pPr>
              <w:rPr>
                <w:lang w:val="uk-UA"/>
              </w:rPr>
            </w:pPr>
          </w:p>
        </w:tc>
        <w:tc>
          <w:tcPr>
            <w:tcW w:w="2893" w:type="dxa"/>
            <w:tcBorders>
              <w:left w:val="single" w:sz="6" w:space="0" w:color="000000"/>
              <w:right w:val="single" w:sz="6" w:space="0" w:color="000000"/>
            </w:tcBorders>
          </w:tcPr>
          <w:p w:rsidR="000F7872" w:rsidRPr="000F7872" w:rsidRDefault="000F7872" w:rsidP="00624C05">
            <w:pPr>
              <w:spacing w:after="120"/>
              <w:jc w:val="both"/>
              <w:rPr>
                <w:b/>
                <w:lang w:val="uk-UA"/>
              </w:rPr>
            </w:pPr>
            <w:r w:rsidRPr="000F7872">
              <w:rPr>
                <w:b/>
                <w:sz w:val="22"/>
                <w:szCs w:val="22"/>
                <w:lang w:val="uk-UA"/>
              </w:rPr>
              <w:t>кооперативи;</w:t>
            </w:r>
          </w:p>
          <w:p w:rsidR="000F7872" w:rsidRPr="000F7872" w:rsidRDefault="000F7872" w:rsidP="00624C05">
            <w:pPr>
              <w:spacing w:after="120"/>
              <w:jc w:val="both"/>
              <w:rPr>
                <w:b/>
                <w:lang w:val="uk-UA"/>
              </w:rPr>
            </w:pPr>
            <w:r w:rsidRPr="000F7872">
              <w:rPr>
                <w:b/>
                <w:sz w:val="22"/>
                <w:szCs w:val="22"/>
                <w:lang w:val="uk-UA"/>
              </w:rPr>
              <w:t xml:space="preserve">господарські товариства </w:t>
            </w:r>
            <w:r w:rsidRPr="000F7872">
              <w:rPr>
                <w:i/>
                <w:sz w:val="22"/>
                <w:szCs w:val="22"/>
                <w:lang w:val="uk-UA"/>
              </w:rPr>
              <w:t>(ст.79-91 ГКУ; ст.. 80 – види):</w:t>
            </w:r>
          </w:p>
          <w:p w:rsidR="000F7872" w:rsidRPr="000F7872" w:rsidRDefault="000F7872" w:rsidP="00624C05">
            <w:pPr>
              <w:pStyle w:val="a5"/>
              <w:tabs>
                <w:tab w:val="left" w:pos="284"/>
              </w:tabs>
              <w:rPr>
                <w:lang w:val="uk-UA"/>
              </w:rPr>
            </w:pPr>
            <w:r w:rsidRPr="000F7872">
              <w:rPr>
                <w:sz w:val="22"/>
                <w:szCs w:val="22"/>
                <w:lang w:val="uk-UA"/>
              </w:rPr>
              <w:t xml:space="preserve">Надати загальну </w:t>
            </w:r>
            <w:proofErr w:type="spellStart"/>
            <w:r w:rsidRPr="000F7872">
              <w:rPr>
                <w:sz w:val="22"/>
                <w:szCs w:val="22"/>
                <w:lang w:val="uk-UA"/>
              </w:rPr>
              <w:t>арактеристику</w:t>
            </w:r>
            <w:proofErr w:type="spellEnd"/>
            <w:r w:rsidRPr="000F7872">
              <w:rPr>
                <w:sz w:val="22"/>
                <w:szCs w:val="22"/>
                <w:lang w:val="uk-UA"/>
              </w:rPr>
              <w:t xml:space="preserve"> приватним підприємствам. </w:t>
            </w:r>
          </w:p>
          <w:p w:rsidR="000F7872" w:rsidRPr="000F7872" w:rsidRDefault="000F7872" w:rsidP="00624C05">
            <w:pPr>
              <w:numPr>
                <w:ilvl w:val="0"/>
                <w:numId w:val="105"/>
              </w:numPr>
              <w:ind w:left="153" w:hanging="153"/>
              <w:rPr>
                <w:lang w:val="uk-UA"/>
              </w:rPr>
            </w:pPr>
            <w:r w:rsidRPr="000F7872">
              <w:rPr>
                <w:i/>
                <w:sz w:val="22"/>
                <w:szCs w:val="22"/>
                <w:lang w:val="uk-UA"/>
              </w:rPr>
              <w:t xml:space="preserve"> Акціонерні товариства (АТ); </w:t>
            </w:r>
          </w:p>
          <w:p w:rsidR="000F7872" w:rsidRPr="000F7872" w:rsidRDefault="000F7872" w:rsidP="00624C05">
            <w:pPr>
              <w:numPr>
                <w:ilvl w:val="0"/>
                <w:numId w:val="105"/>
              </w:numPr>
              <w:ind w:left="153" w:hanging="153"/>
              <w:rPr>
                <w:lang w:val="uk-UA"/>
              </w:rPr>
            </w:pPr>
            <w:r w:rsidRPr="000F7872">
              <w:rPr>
                <w:i/>
                <w:sz w:val="22"/>
                <w:szCs w:val="22"/>
                <w:lang w:val="uk-UA"/>
              </w:rPr>
              <w:t xml:space="preserve">   товариства з </w:t>
            </w:r>
            <w:proofErr w:type="spellStart"/>
            <w:r w:rsidRPr="000F7872">
              <w:rPr>
                <w:i/>
                <w:sz w:val="22"/>
                <w:szCs w:val="22"/>
                <w:lang w:val="uk-UA"/>
              </w:rPr>
              <w:t>бмеженою</w:t>
            </w:r>
            <w:proofErr w:type="spellEnd"/>
            <w:r w:rsidRPr="000F7872">
              <w:rPr>
                <w:i/>
                <w:sz w:val="22"/>
                <w:szCs w:val="22"/>
                <w:lang w:val="uk-UA"/>
              </w:rPr>
              <w:t xml:space="preserve"> відповідальністю (ТОВ); </w:t>
            </w:r>
          </w:p>
          <w:p w:rsidR="000F7872" w:rsidRPr="000F7872" w:rsidRDefault="000F7872" w:rsidP="00624C05">
            <w:pPr>
              <w:numPr>
                <w:ilvl w:val="0"/>
                <w:numId w:val="105"/>
              </w:numPr>
              <w:ind w:left="153" w:hanging="153"/>
              <w:rPr>
                <w:lang w:val="uk-UA"/>
              </w:rPr>
            </w:pPr>
            <w:r w:rsidRPr="000F7872">
              <w:rPr>
                <w:i/>
                <w:sz w:val="22"/>
                <w:szCs w:val="22"/>
                <w:lang w:val="uk-UA"/>
              </w:rPr>
              <w:t xml:space="preserve">   товариства з додатковою відповідальністю((ТДВ); </w:t>
            </w:r>
          </w:p>
          <w:p w:rsidR="000F7872" w:rsidRPr="000F7872" w:rsidRDefault="000F7872" w:rsidP="00624C05">
            <w:pPr>
              <w:numPr>
                <w:ilvl w:val="0"/>
                <w:numId w:val="105"/>
              </w:numPr>
              <w:ind w:left="153" w:hanging="153"/>
              <w:rPr>
                <w:lang w:val="uk-UA"/>
              </w:rPr>
            </w:pPr>
            <w:r w:rsidRPr="000F7872">
              <w:rPr>
                <w:i/>
                <w:sz w:val="22"/>
                <w:szCs w:val="22"/>
                <w:lang w:val="uk-UA"/>
              </w:rPr>
              <w:t xml:space="preserve">   повні товариства (</w:t>
            </w:r>
            <w:proofErr w:type="spellStart"/>
            <w:r w:rsidRPr="000F7872">
              <w:rPr>
                <w:i/>
                <w:sz w:val="22"/>
                <w:szCs w:val="22"/>
                <w:lang w:val="uk-UA"/>
              </w:rPr>
              <w:t>ПТ</w:t>
            </w:r>
            <w:proofErr w:type="spellEnd"/>
            <w:r w:rsidRPr="000F7872">
              <w:rPr>
                <w:i/>
                <w:sz w:val="22"/>
                <w:szCs w:val="22"/>
                <w:lang w:val="uk-UA"/>
              </w:rPr>
              <w:t xml:space="preserve">); </w:t>
            </w:r>
          </w:p>
          <w:p w:rsidR="000F7872" w:rsidRPr="000F7872" w:rsidRDefault="000F7872" w:rsidP="00624C05">
            <w:pPr>
              <w:numPr>
                <w:ilvl w:val="0"/>
                <w:numId w:val="105"/>
              </w:numPr>
              <w:ind w:left="153" w:hanging="153"/>
              <w:rPr>
                <w:i/>
                <w:lang w:val="uk-UA"/>
              </w:rPr>
            </w:pPr>
            <w:r w:rsidRPr="000F7872">
              <w:rPr>
                <w:i/>
                <w:sz w:val="22"/>
                <w:szCs w:val="22"/>
                <w:lang w:val="uk-UA"/>
              </w:rPr>
              <w:t xml:space="preserve">  командитні товариства (</w:t>
            </w:r>
            <w:proofErr w:type="spellStart"/>
            <w:r w:rsidRPr="000F7872">
              <w:rPr>
                <w:i/>
                <w:sz w:val="22"/>
                <w:szCs w:val="22"/>
                <w:lang w:val="uk-UA"/>
              </w:rPr>
              <w:t>КТ</w:t>
            </w:r>
            <w:proofErr w:type="spellEnd"/>
            <w:r w:rsidRPr="000F7872">
              <w:rPr>
                <w:i/>
                <w:sz w:val="22"/>
                <w:szCs w:val="22"/>
                <w:lang w:val="uk-UA"/>
              </w:rPr>
              <w:t>);</w:t>
            </w:r>
          </w:p>
          <w:p w:rsidR="000F7872" w:rsidRPr="000F7872" w:rsidRDefault="000F7872" w:rsidP="00624C05">
            <w:pPr>
              <w:numPr>
                <w:ilvl w:val="0"/>
                <w:numId w:val="105"/>
              </w:numPr>
              <w:spacing w:after="120"/>
              <w:ind w:left="153" w:hanging="153"/>
              <w:rPr>
                <w:lang w:val="uk-UA"/>
              </w:rPr>
            </w:pPr>
            <w:r w:rsidRPr="000F7872">
              <w:rPr>
                <w:sz w:val="22"/>
                <w:szCs w:val="22"/>
                <w:lang w:val="uk-UA"/>
              </w:rPr>
              <w:t xml:space="preserve">   Спільні </w:t>
            </w:r>
            <w:proofErr w:type="spellStart"/>
            <w:r w:rsidRPr="000F7872">
              <w:rPr>
                <w:sz w:val="22"/>
                <w:szCs w:val="22"/>
                <w:lang w:val="uk-UA"/>
              </w:rPr>
              <w:t>ідприємства</w:t>
            </w:r>
            <w:proofErr w:type="spellEnd"/>
            <w:r w:rsidRPr="000F7872">
              <w:rPr>
                <w:sz w:val="22"/>
                <w:szCs w:val="22"/>
                <w:lang w:val="uk-UA"/>
              </w:rPr>
              <w:t xml:space="preserve"> </w:t>
            </w:r>
            <w:r w:rsidRPr="000F7872">
              <w:rPr>
                <w:i/>
                <w:sz w:val="22"/>
                <w:szCs w:val="22"/>
                <w:lang w:val="uk-UA"/>
              </w:rPr>
              <w:t xml:space="preserve"> (</w:t>
            </w:r>
            <w:proofErr w:type="spellStart"/>
            <w:r w:rsidRPr="000F7872">
              <w:rPr>
                <w:i/>
                <w:sz w:val="22"/>
                <w:szCs w:val="22"/>
                <w:lang w:val="uk-UA"/>
              </w:rPr>
              <w:t>обїєднання</w:t>
            </w:r>
            <w:proofErr w:type="spellEnd"/>
            <w:r w:rsidRPr="000F7872">
              <w:rPr>
                <w:i/>
                <w:sz w:val="22"/>
                <w:szCs w:val="22"/>
                <w:lang w:val="uk-UA"/>
              </w:rPr>
              <w:t xml:space="preserve"> громадян);</w:t>
            </w:r>
          </w:p>
          <w:p w:rsidR="000F7872" w:rsidRPr="000F7872" w:rsidRDefault="000F7872" w:rsidP="00624C05">
            <w:pPr>
              <w:spacing w:after="120"/>
              <w:ind w:left="153"/>
              <w:rPr>
                <w:lang w:val="uk-UA"/>
              </w:rPr>
            </w:pPr>
            <w:r w:rsidRPr="000F7872">
              <w:rPr>
                <w:b/>
                <w:i/>
                <w:sz w:val="22"/>
                <w:szCs w:val="22"/>
                <w:shd w:val="clear" w:color="auto" w:fill="FFFFFF"/>
                <w:lang w:val="uk-UA"/>
              </w:rPr>
              <w:t>Корпоративне підприємство</w:t>
            </w:r>
            <w:r w:rsidRPr="000F7872">
              <w:rPr>
                <w:b/>
                <w:sz w:val="22"/>
                <w:szCs w:val="22"/>
                <w:shd w:val="clear" w:color="auto" w:fill="FFFFFF"/>
                <w:lang w:val="uk-UA"/>
              </w:rPr>
              <w:t xml:space="preserve"> </w:t>
            </w:r>
            <w:r w:rsidRPr="000F7872">
              <w:rPr>
                <w:sz w:val="22"/>
                <w:szCs w:val="22"/>
                <w:shd w:val="clear" w:color="auto" w:fill="FFFFFF"/>
                <w:lang w:val="uk-UA"/>
              </w:rPr>
              <w:t>утворюється двома або більше засновниками</w:t>
            </w:r>
            <w:r w:rsidRPr="000F7872">
              <w:rPr>
                <w:b/>
                <w:i/>
                <w:sz w:val="22"/>
                <w:szCs w:val="22"/>
                <w:lang w:val="uk-UA"/>
              </w:rPr>
              <w:t xml:space="preserve">            </w:t>
            </w:r>
          </w:p>
          <w:p w:rsidR="000F7872" w:rsidRPr="000F7872" w:rsidRDefault="000F7872" w:rsidP="00624C05">
            <w:pPr>
              <w:jc w:val="both"/>
              <w:rPr>
                <w:b/>
                <w:lang w:val="uk-UA"/>
              </w:rPr>
            </w:pPr>
            <w:r w:rsidRPr="000F7872">
              <w:rPr>
                <w:b/>
                <w:sz w:val="22"/>
                <w:szCs w:val="22"/>
                <w:lang w:val="uk-UA"/>
              </w:rPr>
              <w:t>Об’єднання  підприємства</w:t>
            </w:r>
          </w:p>
          <w:p w:rsidR="000F7872" w:rsidRPr="000F7872" w:rsidRDefault="000F7872" w:rsidP="00624C05">
            <w:pPr>
              <w:rPr>
                <w:lang w:val="uk-UA"/>
              </w:rPr>
            </w:pPr>
            <w:r w:rsidRPr="000F7872">
              <w:rPr>
                <w:sz w:val="22"/>
                <w:szCs w:val="22"/>
                <w:lang w:val="uk-UA"/>
              </w:rPr>
              <w:t xml:space="preserve">(ст. 118-127 </w:t>
            </w:r>
            <w:proofErr w:type="spellStart"/>
            <w:r w:rsidRPr="000F7872">
              <w:rPr>
                <w:sz w:val="22"/>
                <w:szCs w:val="22"/>
                <w:lang w:val="uk-UA"/>
              </w:rPr>
              <w:t>-</w:t>
            </w:r>
            <w:r w:rsidRPr="000F7872">
              <w:rPr>
                <w:i/>
                <w:sz w:val="22"/>
                <w:szCs w:val="22"/>
                <w:lang w:val="uk-UA"/>
              </w:rPr>
              <w:t>об'єднання</w:t>
            </w:r>
            <w:proofErr w:type="spellEnd"/>
            <w:r w:rsidRPr="000F7872">
              <w:rPr>
                <w:i/>
                <w:sz w:val="22"/>
                <w:szCs w:val="22"/>
                <w:lang w:val="uk-UA"/>
              </w:rPr>
              <w:t xml:space="preserve"> інтересів підприємств </w:t>
            </w:r>
            <w:r w:rsidRPr="000F7872">
              <w:rPr>
                <w:sz w:val="22"/>
                <w:szCs w:val="22"/>
                <w:lang w:val="uk-UA"/>
              </w:rPr>
              <w:t>(ст. 119 види)</w:t>
            </w:r>
          </w:p>
          <w:p w:rsidR="000F7872" w:rsidRPr="000F7872" w:rsidRDefault="000F7872" w:rsidP="00624C05">
            <w:pPr>
              <w:rPr>
                <w:lang w:val="uk-UA"/>
              </w:rPr>
            </w:pPr>
            <w:r w:rsidRPr="000F7872">
              <w:rPr>
                <w:sz w:val="22"/>
                <w:szCs w:val="22"/>
                <w:lang w:val="uk-UA"/>
              </w:rPr>
              <w:t xml:space="preserve">- Ст. 120 </w:t>
            </w:r>
            <w:r w:rsidRPr="000F7872">
              <w:rPr>
                <w:i/>
                <w:sz w:val="22"/>
                <w:szCs w:val="22"/>
                <w:lang w:val="uk-UA"/>
              </w:rPr>
              <w:t>організаційно-правові форми</w:t>
            </w:r>
            <w:r w:rsidRPr="000F7872">
              <w:rPr>
                <w:sz w:val="22"/>
                <w:szCs w:val="22"/>
                <w:lang w:val="uk-UA"/>
              </w:rPr>
              <w:t>:</w:t>
            </w:r>
          </w:p>
          <w:p w:rsidR="000F7872" w:rsidRPr="000F7872" w:rsidRDefault="000F7872" w:rsidP="00624C05">
            <w:pPr>
              <w:rPr>
                <w:lang w:val="uk-UA"/>
              </w:rPr>
            </w:pPr>
            <w:r w:rsidRPr="000F7872">
              <w:rPr>
                <w:sz w:val="22"/>
                <w:szCs w:val="22"/>
                <w:lang w:val="uk-UA"/>
              </w:rPr>
              <w:t xml:space="preserve">Асоціація; Корпорація; Консорціум; </w:t>
            </w:r>
          </w:p>
          <w:p w:rsidR="000F7872" w:rsidRPr="000F7872" w:rsidRDefault="000F7872" w:rsidP="00624C05">
            <w:pPr>
              <w:rPr>
                <w:lang w:val="uk-UA"/>
              </w:rPr>
            </w:pPr>
            <w:r w:rsidRPr="000F7872">
              <w:rPr>
                <w:sz w:val="22"/>
                <w:szCs w:val="22"/>
                <w:lang w:val="uk-UA"/>
              </w:rPr>
              <w:t>Концерн.</w:t>
            </w:r>
          </w:p>
        </w:tc>
        <w:tc>
          <w:tcPr>
            <w:tcW w:w="2054" w:type="dxa"/>
            <w:tcBorders>
              <w:left w:val="single" w:sz="6" w:space="0" w:color="000000"/>
              <w:right w:val="single" w:sz="12" w:space="0" w:color="000000"/>
            </w:tcBorders>
          </w:tcPr>
          <w:p w:rsidR="000F7872" w:rsidRPr="000F7872" w:rsidRDefault="000F7872" w:rsidP="00624C05">
            <w:pPr>
              <w:rPr>
                <w:lang w:val="uk-UA"/>
              </w:rPr>
            </w:pPr>
          </w:p>
          <w:p w:rsidR="000F7872" w:rsidRPr="000F7872" w:rsidRDefault="000F7872" w:rsidP="00624C05">
            <w:pPr>
              <w:rPr>
                <w:lang w:val="uk-UA"/>
              </w:rPr>
            </w:pPr>
          </w:p>
          <w:p w:rsidR="000F7872" w:rsidRPr="000F7872" w:rsidRDefault="000F7872" w:rsidP="00624C05">
            <w:pPr>
              <w:rPr>
                <w:lang w:val="uk-UA"/>
              </w:rPr>
            </w:pPr>
          </w:p>
          <w:p w:rsidR="000F7872" w:rsidRPr="000F7872" w:rsidRDefault="000F7872" w:rsidP="00624C05">
            <w:pPr>
              <w:rPr>
                <w:lang w:val="uk-UA"/>
              </w:rPr>
            </w:pPr>
          </w:p>
          <w:p w:rsidR="000F7872" w:rsidRPr="000F7872" w:rsidRDefault="000F7872" w:rsidP="00624C05">
            <w:pPr>
              <w:rPr>
                <w:lang w:val="uk-UA"/>
              </w:rPr>
            </w:pPr>
          </w:p>
          <w:p w:rsidR="000F7872" w:rsidRPr="000F7872" w:rsidRDefault="000F7872" w:rsidP="00624C05">
            <w:pPr>
              <w:rPr>
                <w:lang w:val="uk-UA"/>
              </w:rPr>
            </w:pPr>
          </w:p>
          <w:p w:rsidR="000F7872" w:rsidRPr="000F7872" w:rsidRDefault="000F7872" w:rsidP="00624C05">
            <w:pPr>
              <w:rPr>
                <w:b/>
                <w:lang w:val="uk-UA"/>
              </w:rPr>
            </w:pPr>
            <w:r w:rsidRPr="000F7872">
              <w:rPr>
                <w:b/>
                <w:sz w:val="22"/>
                <w:szCs w:val="22"/>
                <w:lang w:val="uk-UA"/>
              </w:rPr>
              <w:t>Малі підприємства,</w:t>
            </w:r>
          </w:p>
          <w:p w:rsidR="000F7872" w:rsidRPr="000F7872" w:rsidRDefault="000F7872" w:rsidP="00624C05">
            <w:pPr>
              <w:rPr>
                <w:b/>
                <w:lang w:val="uk-UA"/>
              </w:rPr>
            </w:pPr>
          </w:p>
          <w:p w:rsidR="000F7872" w:rsidRPr="000F7872" w:rsidRDefault="000F7872" w:rsidP="00624C05">
            <w:pPr>
              <w:rPr>
                <w:b/>
                <w:lang w:val="uk-UA"/>
              </w:rPr>
            </w:pPr>
            <w:r w:rsidRPr="000F7872">
              <w:rPr>
                <w:b/>
                <w:sz w:val="22"/>
                <w:szCs w:val="22"/>
                <w:lang w:val="uk-UA"/>
              </w:rPr>
              <w:t>середні,</w:t>
            </w:r>
          </w:p>
          <w:p w:rsidR="000F7872" w:rsidRPr="000F7872" w:rsidRDefault="000F7872" w:rsidP="00624C05">
            <w:pPr>
              <w:rPr>
                <w:b/>
                <w:lang w:val="uk-UA"/>
              </w:rPr>
            </w:pPr>
          </w:p>
          <w:p w:rsidR="000F7872" w:rsidRPr="000F7872" w:rsidRDefault="000F7872" w:rsidP="00624C05">
            <w:pPr>
              <w:rPr>
                <w:b/>
                <w:lang w:val="uk-UA"/>
              </w:rPr>
            </w:pPr>
            <w:r w:rsidRPr="000F7872">
              <w:rPr>
                <w:b/>
                <w:sz w:val="22"/>
                <w:szCs w:val="22"/>
                <w:lang w:val="uk-UA"/>
              </w:rPr>
              <w:t>великі</w:t>
            </w:r>
          </w:p>
          <w:p w:rsidR="000F7872" w:rsidRPr="000F7872" w:rsidRDefault="000F7872" w:rsidP="00624C05">
            <w:pPr>
              <w:rPr>
                <w:b/>
                <w:lang w:val="uk-UA"/>
              </w:rPr>
            </w:pPr>
          </w:p>
          <w:p w:rsidR="000F7872" w:rsidRPr="000F7872" w:rsidRDefault="000F7872" w:rsidP="00624C05">
            <w:pPr>
              <w:rPr>
                <w:b/>
                <w:lang w:val="uk-UA"/>
              </w:rPr>
            </w:pPr>
            <w:r w:rsidRPr="000F7872">
              <w:rPr>
                <w:i/>
                <w:sz w:val="22"/>
                <w:szCs w:val="22"/>
                <w:lang w:val="uk-UA"/>
              </w:rPr>
              <w:t xml:space="preserve">( ЗУ від </w:t>
            </w:r>
            <w:r w:rsidRPr="000F7872">
              <w:rPr>
                <w:rStyle w:val="rvts44"/>
                <w:bCs/>
                <w:i/>
                <w:sz w:val="22"/>
                <w:szCs w:val="22"/>
                <w:bdr w:val="none" w:sz="0" w:space="0" w:color="auto" w:frame="1"/>
                <w:shd w:val="clear" w:color="auto" w:fill="FFFFFF"/>
                <w:lang w:val="uk-UA"/>
              </w:rPr>
              <w:t>22 березня 2012 року</w:t>
            </w:r>
            <w:r w:rsidRPr="000F7872">
              <w:rPr>
                <w:rStyle w:val="apple-converted-space"/>
                <w:i/>
                <w:sz w:val="22"/>
                <w:szCs w:val="22"/>
                <w:shd w:val="clear" w:color="auto" w:fill="FFFFFF"/>
                <w:lang w:val="uk-UA"/>
              </w:rPr>
              <w:t> </w:t>
            </w:r>
            <w:r w:rsidRPr="000F7872">
              <w:rPr>
                <w:i/>
                <w:sz w:val="22"/>
                <w:szCs w:val="22"/>
                <w:lang w:val="uk-UA"/>
              </w:rPr>
              <w:br/>
            </w:r>
            <w:r w:rsidRPr="000F7872">
              <w:rPr>
                <w:rStyle w:val="rvts44"/>
                <w:bCs/>
                <w:i/>
                <w:sz w:val="22"/>
                <w:szCs w:val="22"/>
                <w:bdr w:val="none" w:sz="0" w:space="0" w:color="auto" w:frame="1"/>
                <w:shd w:val="clear" w:color="auto" w:fill="FFFFFF"/>
                <w:lang w:val="uk-UA"/>
              </w:rPr>
              <w:t>№ 4618-VI</w:t>
            </w:r>
            <w:r w:rsidRPr="000F7872">
              <w:rPr>
                <w:i/>
                <w:sz w:val="22"/>
                <w:szCs w:val="22"/>
                <w:lang w:val="uk-UA"/>
              </w:rPr>
              <w:t xml:space="preserve"> «</w:t>
            </w:r>
            <w:r w:rsidRPr="000F7872">
              <w:rPr>
                <w:bCs/>
                <w:i/>
                <w:sz w:val="22"/>
                <w:szCs w:val="22"/>
                <w:shd w:val="clear" w:color="auto" w:fill="FFFFFF"/>
                <w:lang w:val="uk-UA"/>
              </w:rPr>
              <w:t>Про розвиток та державну підтримку малого і середнього підприємництва в Україні</w:t>
            </w:r>
            <w:r w:rsidRPr="000F7872">
              <w:rPr>
                <w:i/>
                <w:sz w:val="22"/>
                <w:szCs w:val="22"/>
                <w:lang w:val="uk-UA"/>
              </w:rPr>
              <w:t xml:space="preserve"> </w:t>
            </w:r>
            <w:r w:rsidRPr="000F7872">
              <w:rPr>
                <w:b/>
                <w:i/>
                <w:sz w:val="22"/>
                <w:szCs w:val="22"/>
                <w:lang w:val="uk-UA"/>
              </w:rPr>
              <w:t>)</w:t>
            </w:r>
          </w:p>
        </w:tc>
      </w:tr>
      <w:tr w:rsidR="000F7872" w:rsidRPr="00C85F68" w:rsidTr="00624C05">
        <w:trPr>
          <w:trHeight w:val="70"/>
        </w:trPr>
        <w:tc>
          <w:tcPr>
            <w:tcW w:w="1486" w:type="dxa"/>
            <w:tcBorders>
              <w:left w:val="single" w:sz="12" w:space="0" w:color="000000"/>
              <w:bottom w:val="single" w:sz="4" w:space="0" w:color="auto"/>
              <w:right w:val="single" w:sz="6" w:space="0" w:color="000000"/>
            </w:tcBorders>
          </w:tcPr>
          <w:p w:rsidR="000F7872" w:rsidRPr="000F7872" w:rsidRDefault="000F7872" w:rsidP="00624C05">
            <w:pPr>
              <w:jc w:val="both"/>
              <w:rPr>
                <w:b/>
                <w:lang w:val="uk-UA"/>
              </w:rPr>
            </w:pPr>
          </w:p>
        </w:tc>
        <w:tc>
          <w:tcPr>
            <w:tcW w:w="4610" w:type="dxa"/>
            <w:tcBorders>
              <w:left w:val="single" w:sz="6" w:space="0" w:color="000000"/>
              <w:bottom w:val="single" w:sz="4" w:space="0" w:color="auto"/>
              <w:right w:val="single" w:sz="6" w:space="0" w:color="000000"/>
            </w:tcBorders>
          </w:tcPr>
          <w:p w:rsidR="000F7872" w:rsidRPr="000F7872" w:rsidRDefault="000F7872" w:rsidP="00624C05">
            <w:pPr>
              <w:jc w:val="both"/>
              <w:rPr>
                <w:lang w:val="uk-UA"/>
              </w:rPr>
            </w:pPr>
          </w:p>
        </w:tc>
        <w:tc>
          <w:tcPr>
            <w:tcW w:w="2893" w:type="dxa"/>
            <w:tcBorders>
              <w:left w:val="single" w:sz="6" w:space="0" w:color="000000"/>
              <w:bottom w:val="single" w:sz="4" w:space="0" w:color="auto"/>
              <w:right w:val="single" w:sz="6" w:space="0" w:color="000000"/>
            </w:tcBorders>
          </w:tcPr>
          <w:p w:rsidR="000F7872" w:rsidRPr="000F7872" w:rsidRDefault="000F7872" w:rsidP="00624C05">
            <w:pPr>
              <w:jc w:val="both"/>
              <w:rPr>
                <w:lang w:val="uk-UA"/>
              </w:rPr>
            </w:pPr>
          </w:p>
        </w:tc>
        <w:tc>
          <w:tcPr>
            <w:tcW w:w="2054" w:type="dxa"/>
            <w:tcBorders>
              <w:left w:val="single" w:sz="6" w:space="0" w:color="000000"/>
              <w:bottom w:val="single" w:sz="4" w:space="0" w:color="auto"/>
              <w:right w:val="single" w:sz="12" w:space="0" w:color="000000"/>
            </w:tcBorders>
          </w:tcPr>
          <w:p w:rsidR="000F7872" w:rsidRPr="000F7872" w:rsidRDefault="000F7872" w:rsidP="00624C05">
            <w:pPr>
              <w:jc w:val="both"/>
              <w:rPr>
                <w:lang w:val="uk-UA"/>
              </w:rPr>
            </w:pPr>
          </w:p>
        </w:tc>
      </w:tr>
    </w:tbl>
    <w:p w:rsidR="008E04B4" w:rsidRPr="00880168" w:rsidRDefault="008E04B4" w:rsidP="000F7872">
      <w:pPr>
        <w:pStyle w:val="HTML"/>
        <w:shd w:val="clear" w:color="auto" w:fill="FFFFFF"/>
        <w:jc w:val="both"/>
        <w:textAlignment w:val="baseline"/>
        <w:rPr>
          <w:rFonts w:ascii="Times New Roman" w:hAnsi="Times New Roman"/>
          <w:b/>
          <w:sz w:val="24"/>
          <w:szCs w:val="24"/>
          <w:u w:val="single"/>
        </w:rPr>
      </w:pPr>
    </w:p>
    <w:p w:rsidR="000F7872" w:rsidRPr="000F7872" w:rsidRDefault="000F7872" w:rsidP="000F7872">
      <w:pPr>
        <w:pStyle w:val="HTML"/>
        <w:shd w:val="clear" w:color="auto" w:fill="FFFFFF"/>
        <w:jc w:val="both"/>
        <w:textAlignment w:val="baseline"/>
        <w:rPr>
          <w:rFonts w:ascii="Times New Roman" w:hAnsi="Times New Roman"/>
          <w:b/>
          <w:i/>
          <w:sz w:val="24"/>
          <w:szCs w:val="24"/>
        </w:rPr>
      </w:pPr>
      <w:r w:rsidRPr="000F7872">
        <w:rPr>
          <w:rFonts w:ascii="Times New Roman" w:hAnsi="Times New Roman"/>
          <w:b/>
          <w:sz w:val="24"/>
          <w:szCs w:val="24"/>
          <w:u w:val="single"/>
        </w:rPr>
        <w:lastRenderedPageBreak/>
        <w:t>Задачі до тем: 1.3; 1.4</w:t>
      </w:r>
      <w:r w:rsidRPr="000F7872">
        <w:rPr>
          <w:rFonts w:ascii="Times New Roman" w:hAnsi="Times New Roman"/>
          <w:b/>
          <w:sz w:val="24"/>
          <w:szCs w:val="24"/>
        </w:rPr>
        <w:t>:</w:t>
      </w:r>
      <w:r w:rsidRPr="000F7872">
        <w:rPr>
          <w:rFonts w:ascii="Times New Roman" w:hAnsi="Times New Roman"/>
          <w:b/>
          <w:i/>
          <w:sz w:val="24"/>
          <w:szCs w:val="24"/>
        </w:rPr>
        <w:t xml:space="preserve"> </w:t>
      </w:r>
    </w:p>
    <w:p w:rsidR="000F7872" w:rsidRPr="000F7872" w:rsidRDefault="000F7872" w:rsidP="000F7872">
      <w:pPr>
        <w:pStyle w:val="HTML"/>
        <w:shd w:val="clear" w:color="auto" w:fill="FFFFFF"/>
        <w:jc w:val="both"/>
        <w:textAlignment w:val="baseline"/>
        <w:rPr>
          <w:rFonts w:ascii="Times New Roman" w:hAnsi="Times New Roman"/>
          <w:b/>
          <w:i/>
          <w:sz w:val="24"/>
          <w:szCs w:val="24"/>
        </w:rPr>
      </w:pPr>
    </w:p>
    <w:p w:rsidR="000F7872" w:rsidRPr="000F7872" w:rsidRDefault="000F7872" w:rsidP="000F7872">
      <w:pPr>
        <w:pStyle w:val="HTML"/>
        <w:shd w:val="clear" w:color="auto" w:fill="FFFFFF"/>
        <w:jc w:val="both"/>
        <w:textAlignment w:val="baseline"/>
        <w:rPr>
          <w:rFonts w:ascii="Times New Roman" w:hAnsi="Times New Roman"/>
          <w:sz w:val="24"/>
          <w:szCs w:val="24"/>
        </w:rPr>
      </w:pPr>
      <w:r w:rsidRPr="000F7872">
        <w:rPr>
          <w:rFonts w:ascii="Times New Roman" w:hAnsi="Times New Roman"/>
          <w:b/>
          <w:i/>
          <w:sz w:val="24"/>
          <w:szCs w:val="24"/>
          <w:u w:val="single"/>
        </w:rPr>
        <w:t>Задача 1.</w:t>
      </w:r>
      <w:r w:rsidRPr="000F7872">
        <w:rPr>
          <w:rFonts w:ascii="Times New Roman" w:hAnsi="Times New Roman"/>
          <w:b/>
          <w:i/>
          <w:sz w:val="24"/>
          <w:szCs w:val="24"/>
        </w:rPr>
        <w:t xml:space="preserve"> </w:t>
      </w:r>
      <w:proofErr w:type="spellStart"/>
      <w:r w:rsidRPr="000F7872">
        <w:rPr>
          <w:rFonts w:ascii="Times New Roman" w:hAnsi="Times New Roman"/>
          <w:sz w:val="24"/>
          <w:szCs w:val="24"/>
        </w:rPr>
        <w:t>Лозенко</w:t>
      </w:r>
      <w:proofErr w:type="spellEnd"/>
      <w:r w:rsidRPr="000F7872">
        <w:rPr>
          <w:rFonts w:ascii="Times New Roman" w:hAnsi="Times New Roman"/>
          <w:sz w:val="24"/>
          <w:szCs w:val="24"/>
        </w:rPr>
        <w:t>, Карпенко, Сидорчук вирішили створити товариство з обмеженою відповідальністю (ТОВ) «</w:t>
      </w:r>
      <w:proofErr w:type="spellStart"/>
      <w:r w:rsidRPr="000F7872">
        <w:rPr>
          <w:rFonts w:ascii="Times New Roman" w:hAnsi="Times New Roman"/>
          <w:sz w:val="24"/>
          <w:szCs w:val="24"/>
        </w:rPr>
        <w:t>Тернопіль-Інвест</w:t>
      </w:r>
      <w:proofErr w:type="spellEnd"/>
      <w:r w:rsidRPr="000F7872">
        <w:rPr>
          <w:rFonts w:ascii="Times New Roman" w:hAnsi="Times New Roman"/>
          <w:sz w:val="24"/>
          <w:szCs w:val="24"/>
        </w:rPr>
        <w:t xml:space="preserve">». Учасники домовилися про такі внески: </w:t>
      </w:r>
      <w:proofErr w:type="spellStart"/>
      <w:r w:rsidRPr="000F7872">
        <w:rPr>
          <w:rFonts w:ascii="Times New Roman" w:hAnsi="Times New Roman"/>
          <w:sz w:val="24"/>
          <w:szCs w:val="24"/>
        </w:rPr>
        <w:t>Лозенко</w:t>
      </w:r>
      <w:proofErr w:type="spellEnd"/>
      <w:r w:rsidRPr="000F7872">
        <w:rPr>
          <w:rFonts w:ascii="Times New Roman" w:hAnsi="Times New Roman"/>
          <w:sz w:val="24"/>
          <w:szCs w:val="24"/>
        </w:rPr>
        <w:t xml:space="preserve"> – 10 000 гривень грошима, комп’ютер вартістю 8 000 гривень, принтер вартістю 4 000 гривень. Карпенко – 18 000 гривень грошима, які він одержав у кредит, комплект офісних меблів вартістю 5 000 гривень; Сидорчук – 1000 акцій ПАТ «</w:t>
      </w:r>
      <w:proofErr w:type="spellStart"/>
      <w:r w:rsidRPr="000F7872">
        <w:rPr>
          <w:rFonts w:ascii="Times New Roman" w:hAnsi="Times New Roman"/>
          <w:sz w:val="24"/>
          <w:szCs w:val="24"/>
        </w:rPr>
        <w:t>Львівнафтопродукт</w:t>
      </w:r>
      <w:proofErr w:type="spellEnd"/>
      <w:r w:rsidRPr="000F7872">
        <w:rPr>
          <w:rFonts w:ascii="Times New Roman" w:hAnsi="Times New Roman"/>
          <w:sz w:val="24"/>
          <w:szCs w:val="24"/>
        </w:rPr>
        <w:t>» номінальною вартістю 5,25 грн. кожна на суму 5 250 гривень, які сторони оцінили за курсовою вартістю на суму 10 500 гривень. Грошова оцінка внесків відбувалася за</w:t>
      </w:r>
      <w:r w:rsidRPr="000F7872">
        <w:rPr>
          <w:rFonts w:ascii="Times New Roman" w:hAnsi="Times New Roman"/>
          <w:color w:val="000000"/>
          <w:sz w:val="24"/>
          <w:szCs w:val="24"/>
        </w:rPr>
        <w:t xml:space="preserve"> згодою  учасників  Товариства </w:t>
      </w:r>
      <w:r w:rsidRPr="000F7872">
        <w:rPr>
          <w:rFonts w:ascii="Times New Roman" w:hAnsi="Times New Roman"/>
          <w:sz w:val="24"/>
          <w:szCs w:val="24"/>
        </w:rPr>
        <w:t>на основі ринкових цін.</w:t>
      </w:r>
    </w:p>
    <w:p w:rsidR="000F7872" w:rsidRPr="000F7872" w:rsidRDefault="000F7872" w:rsidP="000F7872">
      <w:pPr>
        <w:pStyle w:val="HTML"/>
        <w:shd w:val="clear" w:color="auto" w:fill="FFFFFF"/>
        <w:ind w:firstLine="567"/>
        <w:jc w:val="both"/>
        <w:textAlignment w:val="baseline"/>
        <w:rPr>
          <w:rFonts w:ascii="Times New Roman" w:hAnsi="Times New Roman"/>
          <w:sz w:val="24"/>
          <w:szCs w:val="24"/>
        </w:rPr>
      </w:pPr>
      <w:r w:rsidRPr="000F7872">
        <w:rPr>
          <w:rFonts w:ascii="Times New Roman" w:hAnsi="Times New Roman"/>
          <w:sz w:val="24"/>
          <w:szCs w:val="24"/>
        </w:rPr>
        <w:t xml:space="preserve"> Реєстраційний орган відмовив у реєстрації товариства, мотивуючи це тим, що у складеному капіталі є частка, заборонена законодавством, а також вважає, що оцінка внесків завищена і потрібно надати документи, які свідчать про належність майна, яке вноситься в складений капітал учасникам (накладна, чек, технічний паспорт). </w:t>
      </w:r>
    </w:p>
    <w:p w:rsidR="000F7872" w:rsidRPr="000F7872" w:rsidRDefault="000F7872" w:rsidP="000F7872">
      <w:pPr>
        <w:pStyle w:val="HTML"/>
        <w:numPr>
          <w:ilvl w:val="0"/>
          <w:numId w:val="99"/>
        </w:numPr>
        <w:shd w:val="clear" w:color="auto" w:fill="FFFFFF"/>
        <w:tabs>
          <w:tab w:val="clear" w:pos="916"/>
          <w:tab w:val="left" w:pos="426"/>
        </w:tabs>
        <w:ind w:left="0" w:firstLine="0"/>
        <w:jc w:val="both"/>
        <w:textAlignment w:val="baseline"/>
        <w:rPr>
          <w:rFonts w:ascii="Times New Roman" w:hAnsi="Times New Roman"/>
          <w:i/>
          <w:color w:val="000000"/>
          <w:sz w:val="24"/>
          <w:szCs w:val="24"/>
        </w:rPr>
      </w:pPr>
      <w:r w:rsidRPr="000F7872">
        <w:rPr>
          <w:rFonts w:ascii="Times New Roman" w:hAnsi="Times New Roman"/>
          <w:i/>
          <w:sz w:val="24"/>
          <w:szCs w:val="24"/>
        </w:rPr>
        <w:t xml:space="preserve">Визначте, який засновницький документ и які інші  документи повинні підготувати засновники  Товариства  для його реєстрації? </w:t>
      </w:r>
    </w:p>
    <w:p w:rsidR="000F7872" w:rsidRPr="000F7872" w:rsidRDefault="000F7872" w:rsidP="000F7872">
      <w:pPr>
        <w:pStyle w:val="HTML"/>
        <w:numPr>
          <w:ilvl w:val="0"/>
          <w:numId w:val="99"/>
        </w:numPr>
        <w:shd w:val="clear" w:color="auto" w:fill="FFFFFF"/>
        <w:tabs>
          <w:tab w:val="clear" w:pos="916"/>
          <w:tab w:val="left" w:pos="426"/>
        </w:tabs>
        <w:ind w:left="0" w:firstLine="0"/>
        <w:jc w:val="both"/>
        <w:textAlignment w:val="baseline"/>
        <w:rPr>
          <w:rFonts w:ascii="Times New Roman" w:hAnsi="Times New Roman"/>
          <w:i/>
          <w:color w:val="000000"/>
          <w:sz w:val="24"/>
          <w:szCs w:val="24"/>
        </w:rPr>
      </w:pPr>
      <w:r w:rsidRPr="000F7872">
        <w:rPr>
          <w:rFonts w:ascii="Times New Roman" w:hAnsi="Times New Roman"/>
          <w:i/>
          <w:color w:val="000000"/>
          <w:sz w:val="24"/>
          <w:szCs w:val="24"/>
        </w:rPr>
        <w:t>Які відомості повинні містити установчі  документи?</w:t>
      </w:r>
    </w:p>
    <w:p w:rsidR="000F7872" w:rsidRPr="000F7872" w:rsidRDefault="000F7872" w:rsidP="000F7872">
      <w:pPr>
        <w:pStyle w:val="HTML"/>
        <w:numPr>
          <w:ilvl w:val="0"/>
          <w:numId w:val="99"/>
        </w:numPr>
        <w:shd w:val="clear" w:color="auto" w:fill="FFFFFF"/>
        <w:tabs>
          <w:tab w:val="clear" w:pos="916"/>
          <w:tab w:val="left" w:pos="426"/>
        </w:tabs>
        <w:ind w:left="0" w:firstLine="0"/>
        <w:jc w:val="both"/>
        <w:textAlignment w:val="baseline"/>
        <w:rPr>
          <w:rFonts w:ascii="Times New Roman" w:hAnsi="Times New Roman"/>
          <w:i/>
          <w:color w:val="000000"/>
          <w:sz w:val="24"/>
          <w:szCs w:val="24"/>
        </w:rPr>
      </w:pPr>
      <w:r w:rsidRPr="000F7872">
        <w:rPr>
          <w:rFonts w:ascii="Times New Roman" w:hAnsi="Times New Roman"/>
          <w:i/>
          <w:color w:val="000000"/>
          <w:sz w:val="24"/>
          <w:szCs w:val="24"/>
        </w:rPr>
        <w:t xml:space="preserve">Що за законом може бути вкладом  до  статутного  (складеного) капіталу? </w:t>
      </w:r>
    </w:p>
    <w:p w:rsidR="000F7872" w:rsidRPr="000F7872" w:rsidRDefault="000F7872" w:rsidP="000F7872">
      <w:pPr>
        <w:pStyle w:val="a7"/>
        <w:numPr>
          <w:ilvl w:val="0"/>
          <w:numId w:val="99"/>
        </w:numPr>
        <w:tabs>
          <w:tab w:val="left" w:pos="426"/>
        </w:tabs>
        <w:ind w:left="0" w:firstLine="0"/>
        <w:jc w:val="both"/>
        <w:rPr>
          <w:rFonts w:ascii="Times New Roman" w:hAnsi="Times New Roman"/>
          <w:i/>
          <w:sz w:val="24"/>
          <w:szCs w:val="24"/>
          <w:lang w:val="uk-UA"/>
        </w:rPr>
      </w:pPr>
      <w:r w:rsidRPr="000F7872">
        <w:rPr>
          <w:rFonts w:ascii="Times New Roman" w:hAnsi="Times New Roman"/>
          <w:i/>
          <w:sz w:val="24"/>
          <w:szCs w:val="24"/>
          <w:lang w:val="uk-UA"/>
        </w:rPr>
        <w:t xml:space="preserve"> Зазначте, в якій державний орган мають звернутися  засновники для реєстрації Товариства? </w:t>
      </w:r>
    </w:p>
    <w:p w:rsidR="000F7872" w:rsidRPr="000F7872" w:rsidRDefault="000F7872" w:rsidP="000F7872">
      <w:pPr>
        <w:pStyle w:val="a7"/>
        <w:numPr>
          <w:ilvl w:val="0"/>
          <w:numId w:val="99"/>
        </w:numPr>
        <w:tabs>
          <w:tab w:val="left" w:pos="426"/>
        </w:tabs>
        <w:ind w:left="0" w:firstLine="0"/>
        <w:jc w:val="both"/>
        <w:rPr>
          <w:rFonts w:ascii="Times New Roman" w:hAnsi="Times New Roman"/>
          <w:i/>
          <w:sz w:val="24"/>
          <w:szCs w:val="24"/>
          <w:lang w:val="uk-UA"/>
        </w:rPr>
      </w:pPr>
      <w:r w:rsidRPr="000F7872">
        <w:rPr>
          <w:rFonts w:ascii="Times New Roman" w:hAnsi="Times New Roman"/>
          <w:i/>
          <w:sz w:val="24"/>
          <w:szCs w:val="24"/>
          <w:lang w:val="uk-UA"/>
        </w:rPr>
        <w:t>Чи правомірна відмова реєстраційного органу у цій ситуації?</w:t>
      </w:r>
    </w:p>
    <w:p w:rsidR="000F7872" w:rsidRPr="000F7872" w:rsidRDefault="000F7872" w:rsidP="000F7872">
      <w:pPr>
        <w:pStyle w:val="a7"/>
        <w:numPr>
          <w:ilvl w:val="0"/>
          <w:numId w:val="99"/>
        </w:numPr>
        <w:tabs>
          <w:tab w:val="left" w:pos="426"/>
        </w:tabs>
        <w:ind w:left="0" w:firstLine="0"/>
        <w:jc w:val="both"/>
        <w:rPr>
          <w:rFonts w:ascii="Times New Roman" w:hAnsi="Times New Roman"/>
          <w:i/>
          <w:sz w:val="24"/>
          <w:szCs w:val="24"/>
          <w:lang w:val="uk-UA"/>
        </w:rPr>
      </w:pPr>
      <w:r w:rsidRPr="000F7872">
        <w:rPr>
          <w:rFonts w:ascii="Times New Roman" w:hAnsi="Times New Roman"/>
          <w:i/>
          <w:sz w:val="24"/>
          <w:szCs w:val="24"/>
          <w:lang w:val="uk-UA"/>
        </w:rPr>
        <w:t>Протягом якого часу підлягає сплаті статутний капітал учасниками товариства?</w:t>
      </w:r>
      <w:r w:rsidRPr="000F7872">
        <w:rPr>
          <w:rFonts w:ascii="Times New Roman" w:hAnsi="Times New Roman"/>
          <w:color w:val="000000"/>
          <w:sz w:val="24"/>
          <w:szCs w:val="24"/>
          <w:lang w:val="uk-UA"/>
        </w:rPr>
        <w:t xml:space="preserve"> </w:t>
      </w:r>
    </w:p>
    <w:p w:rsidR="000F7872" w:rsidRPr="000F7872" w:rsidRDefault="000F7872" w:rsidP="000F7872">
      <w:pPr>
        <w:pStyle w:val="a7"/>
        <w:numPr>
          <w:ilvl w:val="0"/>
          <w:numId w:val="99"/>
        </w:numPr>
        <w:tabs>
          <w:tab w:val="left" w:pos="426"/>
        </w:tabs>
        <w:ind w:left="0" w:firstLine="0"/>
        <w:jc w:val="both"/>
        <w:rPr>
          <w:rFonts w:ascii="Times New Roman" w:hAnsi="Times New Roman"/>
          <w:i/>
          <w:sz w:val="24"/>
          <w:szCs w:val="24"/>
          <w:lang w:val="uk-UA"/>
        </w:rPr>
      </w:pPr>
      <w:r w:rsidRPr="000F7872">
        <w:rPr>
          <w:rFonts w:ascii="Times New Roman" w:hAnsi="Times New Roman"/>
          <w:i/>
          <w:sz w:val="24"/>
          <w:szCs w:val="24"/>
          <w:lang w:val="uk-UA"/>
        </w:rPr>
        <w:t>Дайте правовий аналіз ситуації.</w:t>
      </w:r>
    </w:p>
    <w:p w:rsidR="000F7872" w:rsidRPr="000F7872" w:rsidRDefault="000F7872" w:rsidP="000F7872">
      <w:pPr>
        <w:pStyle w:val="a7"/>
        <w:ind w:firstLine="567"/>
        <w:jc w:val="both"/>
        <w:rPr>
          <w:rFonts w:ascii="Times New Roman" w:hAnsi="Times New Roman"/>
          <w:sz w:val="24"/>
          <w:szCs w:val="24"/>
          <w:lang w:val="uk-UA"/>
        </w:rPr>
      </w:pPr>
    </w:p>
    <w:p w:rsidR="000F7872" w:rsidRPr="000F7872" w:rsidRDefault="000F7872" w:rsidP="000F7872">
      <w:pPr>
        <w:pStyle w:val="a7"/>
        <w:ind w:firstLine="567"/>
        <w:jc w:val="both"/>
        <w:rPr>
          <w:rFonts w:ascii="Times New Roman" w:hAnsi="Times New Roman"/>
          <w:sz w:val="24"/>
          <w:szCs w:val="24"/>
          <w:lang w:val="uk-UA"/>
        </w:rPr>
      </w:pPr>
      <w:r w:rsidRPr="000F7872">
        <w:rPr>
          <w:rFonts w:ascii="Times New Roman" w:hAnsi="Times New Roman"/>
          <w:b/>
          <w:i/>
          <w:sz w:val="24"/>
          <w:szCs w:val="24"/>
          <w:u w:val="single"/>
          <w:lang w:val="uk-UA"/>
        </w:rPr>
        <w:t>Задача 2</w:t>
      </w:r>
      <w:r w:rsidRPr="000F7872">
        <w:rPr>
          <w:rFonts w:ascii="Times New Roman" w:hAnsi="Times New Roman"/>
          <w:sz w:val="24"/>
          <w:szCs w:val="24"/>
          <w:lang w:val="uk-UA"/>
        </w:rPr>
        <w:t>. Троє громадян, які мешкають у м. Макарів Житомирської області, вирішили створити господарське товариство, яке б характеризувалося:</w:t>
      </w:r>
    </w:p>
    <w:p w:rsidR="000F7872" w:rsidRPr="000F7872" w:rsidRDefault="000F7872" w:rsidP="000F7872">
      <w:pPr>
        <w:pStyle w:val="a7"/>
        <w:ind w:firstLine="567"/>
        <w:jc w:val="both"/>
        <w:rPr>
          <w:rFonts w:ascii="Times New Roman" w:hAnsi="Times New Roman"/>
          <w:sz w:val="24"/>
          <w:szCs w:val="24"/>
          <w:lang w:val="uk-UA"/>
        </w:rPr>
      </w:pPr>
      <w:r w:rsidRPr="000F7872">
        <w:rPr>
          <w:rFonts w:ascii="Times New Roman" w:hAnsi="Times New Roman"/>
          <w:sz w:val="24"/>
          <w:szCs w:val="24"/>
          <w:lang w:val="uk-UA"/>
        </w:rPr>
        <w:tab/>
        <w:t>- можливістю залучення коштів інших осіб (не засновників) з метою створення  значного за розмірами капіталу;</w:t>
      </w:r>
    </w:p>
    <w:p w:rsidR="000F7872" w:rsidRPr="000F7872" w:rsidRDefault="000F7872" w:rsidP="000F7872">
      <w:pPr>
        <w:pStyle w:val="a7"/>
        <w:ind w:firstLine="567"/>
        <w:jc w:val="both"/>
        <w:rPr>
          <w:rFonts w:ascii="Times New Roman" w:hAnsi="Times New Roman"/>
          <w:sz w:val="24"/>
          <w:szCs w:val="24"/>
          <w:lang w:val="uk-UA"/>
        </w:rPr>
      </w:pPr>
      <w:r w:rsidRPr="000F7872">
        <w:rPr>
          <w:rFonts w:ascii="Times New Roman" w:hAnsi="Times New Roman"/>
          <w:sz w:val="24"/>
          <w:szCs w:val="24"/>
          <w:lang w:val="uk-UA"/>
        </w:rPr>
        <w:tab/>
        <w:t>- незначним ризиком для учасників товариства у разі негараздів в його діяльності;</w:t>
      </w:r>
    </w:p>
    <w:p w:rsidR="000F7872" w:rsidRPr="000F7872" w:rsidRDefault="000F7872" w:rsidP="000F7872">
      <w:pPr>
        <w:pStyle w:val="a7"/>
        <w:ind w:firstLine="567"/>
        <w:jc w:val="both"/>
        <w:rPr>
          <w:rFonts w:ascii="Times New Roman" w:hAnsi="Times New Roman"/>
          <w:sz w:val="24"/>
          <w:szCs w:val="24"/>
          <w:lang w:val="uk-UA"/>
        </w:rPr>
      </w:pPr>
      <w:r w:rsidRPr="000F7872">
        <w:rPr>
          <w:rFonts w:ascii="Times New Roman" w:hAnsi="Times New Roman"/>
          <w:sz w:val="24"/>
          <w:szCs w:val="24"/>
          <w:lang w:val="uk-UA"/>
        </w:rPr>
        <w:tab/>
        <w:t>- за законодавством - найбільш спрощений вихід засновника з товариства;</w:t>
      </w:r>
    </w:p>
    <w:p w:rsidR="000F7872" w:rsidRPr="000F7872" w:rsidRDefault="000F7872" w:rsidP="000F7872">
      <w:pPr>
        <w:pStyle w:val="a7"/>
        <w:ind w:firstLine="567"/>
        <w:jc w:val="both"/>
        <w:rPr>
          <w:rFonts w:ascii="Times New Roman" w:hAnsi="Times New Roman"/>
          <w:sz w:val="24"/>
          <w:szCs w:val="24"/>
          <w:lang w:val="uk-UA"/>
        </w:rPr>
      </w:pPr>
      <w:r w:rsidRPr="000F7872">
        <w:rPr>
          <w:rFonts w:ascii="Times New Roman" w:hAnsi="Times New Roman"/>
          <w:sz w:val="24"/>
          <w:szCs w:val="24"/>
          <w:lang w:val="uk-UA"/>
        </w:rPr>
        <w:tab/>
        <w:t>- можливість формування виконавчого органу не лише з учасників товариства, а й з найманих працівників.</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sz w:val="24"/>
          <w:szCs w:val="24"/>
          <w:lang w:val="uk-UA"/>
        </w:rPr>
        <w:tab/>
        <w:t xml:space="preserve">1) </w:t>
      </w:r>
      <w:r w:rsidRPr="000F7872">
        <w:rPr>
          <w:rFonts w:ascii="Times New Roman" w:hAnsi="Times New Roman"/>
          <w:i/>
          <w:sz w:val="24"/>
          <w:szCs w:val="24"/>
          <w:lang w:val="uk-UA"/>
        </w:rPr>
        <w:t>Якому виду господарського товариства  відповідають ці ознаки?</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ab/>
        <w:t>2) Які дії мають виконати засновники для реалізації свого задуму?</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 xml:space="preserve">   3) Куди повинні звернутися засновники господарського товариства для реєстрації свого підприємства?</w:t>
      </w:r>
    </w:p>
    <w:p w:rsidR="000F7872" w:rsidRPr="000F7872" w:rsidRDefault="000F7872" w:rsidP="000F7872">
      <w:pPr>
        <w:pStyle w:val="a7"/>
        <w:ind w:firstLine="567"/>
        <w:jc w:val="both"/>
        <w:rPr>
          <w:rFonts w:ascii="Times New Roman" w:hAnsi="Times New Roman"/>
          <w:i/>
          <w:sz w:val="24"/>
          <w:szCs w:val="24"/>
          <w:lang w:val="uk-UA"/>
        </w:rPr>
      </w:pPr>
    </w:p>
    <w:p w:rsidR="000F7872" w:rsidRPr="000F7872" w:rsidRDefault="000F7872" w:rsidP="000F7872">
      <w:pPr>
        <w:ind w:firstLine="567"/>
        <w:jc w:val="both"/>
        <w:rPr>
          <w:lang w:val="uk-UA"/>
        </w:rPr>
      </w:pPr>
      <w:r w:rsidRPr="000F7872">
        <w:rPr>
          <w:b/>
          <w:i/>
          <w:u w:val="single"/>
          <w:lang w:val="uk-UA"/>
        </w:rPr>
        <w:t>Задача 3.</w:t>
      </w:r>
      <w:r w:rsidRPr="000F7872">
        <w:rPr>
          <w:lang w:val="uk-UA"/>
        </w:rPr>
        <w:t xml:space="preserve"> Засновники товариства з обмеженою відповідальністю (ТОВ), предметом діяльності якого є здійснення медичної практики та реалізація медикаментів, звернулися у відповідний державний орган  із заявою про державну реєстрацію товариства.</w:t>
      </w:r>
    </w:p>
    <w:p w:rsidR="000F7872" w:rsidRPr="000F7872" w:rsidRDefault="000F7872" w:rsidP="000F7872">
      <w:pPr>
        <w:ind w:firstLine="567"/>
        <w:jc w:val="both"/>
        <w:rPr>
          <w:lang w:val="uk-UA"/>
        </w:rPr>
      </w:pPr>
      <w:r w:rsidRPr="000F7872">
        <w:rPr>
          <w:lang w:val="uk-UA"/>
        </w:rPr>
        <w:t>Невдовзі заявники отримали повідомлення з відповідного реєстраційного державного органу, що у державній реєстрації їм відмовлено з таких мотивів: а) відсутність ліцензії на здійснення товариством медичної практики та продаж на території України медикаментів; б) подані установчі документи суперечать чинному законодавству, оскільки вказані в них вклади засновників в сукупності складають 75 відсотків статутного фонду товариства, а решту – 25 відсотків – засновники планують сформувати за рахунок плати за випущені товариством облігації.</w:t>
      </w:r>
    </w:p>
    <w:p w:rsidR="000F7872" w:rsidRPr="000F7872" w:rsidRDefault="000F7872" w:rsidP="000F7872">
      <w:pPr>
        <w:pStyle w:val="a7"/>
        <w:numPr>
          <w:ilvl w:val="0"/>
          <w:numId w:val="100"/>
        </w:numPr>
        <w:tabs>
          <w:tab w:val="left" w:pos="993"/>
        </w:tabs>
        <w:ind w:left="142" w:firstLine="425"/>
        <w:jc w:val="both"/>
        <w:rPr>
          <w:rFonts w:ascii="Times New Roman" w:hAnsi="Times New Roman"/>
          <w:i/>
          <w:sz w:val="24"/>
          <w:szCs w:val="24"/>
          <w:lang w:val="uk-UA"/>
        </w:rPr>
      </w:pPr>
      <w:r w:rsidRPr="000F7872">
        <w:rPr>
          <w:rFonts w:ascii="Times New Roman" w:hAnsi="Times New Roman"/>
          <w:i/>
          <w:sz w:val="24"/>
          <w:szCs w:val="24"/>
          <w:lang w:val="uk-UA"/>
        </w:rPr>
        <w:t>Охарактеризуйте за законодавством організаційно-правову форму (ТОВ)</w:t>
      </w:r>
    </w:p>
    <w:p w:rsidR="000F7872" w:rsidRPr="000F7872" w:rsidRDefault="000F7872" w:rsidP="000F7872">
      <w:pPr>
        <w:pStyle w:val="a7"/>
        <w:numPr>
          <w:ilvl w:val="0"/>
          <w:numId w:val="100"/>
        </w:numPr>
        <w:tabs>
          <w:tab w:val="left" w:pos="0"/>
          <w:tab w:val="left" w:pos="993"/>
        </w:tabs>
        <w:ind w:left="142" w:firstLine="425"/>
        <w:jc w:val="both"/>
        <w:rPr>
          <w:rFonts w:ascii="Times New Roman" w:hAnsi="Times New Roman"/>
          <w:i/>
          <w:sz w:val="24"/>
          <w:szCs w:val="24"/>
          <w:lang w:val="uk-UA"/>
        </w:rPr>
      </w:pPr>
      <w:r w:rsidRPr="000F7872">
        <w:rPr>
          <w:rFonts w:ascii="Times New Roman" w:hAnsi="Times New Roman"/>
          <w:i/>
          <w:sz w:val="24"/>
          <w:szCs w:val="24"/>
          <w:lang w:val="uk-UA"/>
        </w:rPr>
        <w:t xml:space="preserve">В якій державний орган звернулися  засновники для реєстрації свого Товариства? </w:t>
      </w:r>
    </w:p>
    <w:p w:rsidR="000F7872" w:rsidRPr="000F7872" w:rsidRDefault="000F7872" w:rsidP="000F7872">
      <w:pPr>
        <w:pStyle w:val="afb"/>
        <w:numPr>
          <w:ilvl w:val="0"/>
          <w:numId w:val="100"/>
        </w:numPr>
        <w:tabs>
          <w:tab w:val="left" w:pos="0"/>
          <w:tab w:val="left" w:pos="993"/>
        </w:tabs>
        <w:ind w:left="142" w:firstLine="425"/>
        <w:jc w:val="both"/>
        <w:rPr>
          <w:i/>
          <w:lang w:val="uk-UA"/>
        </w:rPr>
      </w:pPr>
      <w:r w:rsidRPr="000F7872">
        <w:rPr>
          <w:i/>
          <w:lang w:val="uk-UA"/>
        </w:rPr>
        <w:t>Чи правомірна позиція реєстраційного органу в цій справі (по кожному пункту)?</w:t>
      </w:r>
    </w:p>
    <w:p w:rsidR="000F7872" w:rsidRPr="000F7872" w:rsidRDefault="000F7872" w:rsidP="000F7872">
      <w:pPr>
        <w:pStyle w:val="afb"/>
        <w:numPr>
          <w:ilvl w:val="0"/>
          <w:numId w:val="100"/>
        </w:numPr>
        <w:tabs>
          <w:tab w:val="left" w:pos="0"/>
          <w:tab w:val="left" w:pos="993"/>
        </w:tabs>
        <w:ind w:left="142" w:firstLine="425"/>
        <w:jc w:val="both"/>
        <w:rPr>
          <w:i/>
          <w:lang w:val="uk-UA"/>
        </w:rPr>
      </w:pPr>
      <w:r w:rsidRPr="000F7872">
        <w:rPr>
          <w:i/>
          <w:lang w:val="uk-UA"/>
        </w:rPr>
        <w:lastRenderedPageBreak/>
        <w:t>Який законодавчий акт регулює питання ліцензування відповідних виконуваних робіт?</w:t>
      </w:r>
    </w:p>
    <w:p w:rsidR="000F7872" w:rsidRPr="000F7872" w:rsidRDefault="000F7872" w:rsidP="000F7872">
      <w:pPr>
        <w:pStyle w:val="afb"/>
        <w:numPr>
          <w:ilvl w:val="0"/>
          <w:numId w:val="100"/>
        </w:numPr>
        <w:tabs>
          <w:tab w:val="left" w:pos="0"/>
          <w:tab w:val="left" w:pos="993"/>
        </w:tabs>
        <w:ind w:left="142" w:firstLine="425"/>
        <w:jc w:val="both"/>
        <w:rPr>
          <w:i/>
          <w:lang w:val="uk-UA"/>
        </w:rPr>
      </w:pPr>
      <w:r w:rsidRPr="000F7872">
        <w:rPr>
          <w:i/>
          <w:lang w:val="uk-UA"/>
        </w:rPr>
        <w:t>Які дії засновників товариства забезпечать захист їх права на реєстрацію товариства?</w:t>
      </w:r>
    </w:p>
    <w:p w:rsidR="000F7872" w:rsidRPr="000F7872" w:rsidRDefault="000F7872" w:rsidP="000F7872">
      <w:pPr>
        <w:pStyle w:val="a7"/>
        <w:ind w:firstLine="567"/>
        <w:jc w:val="both"/>
        <w:rPr>
          <w:rFonts w:ascii="Times New Roman" w:hAnsi="Times New Roman"/>
          <w:b/>
          <w:sz w:val="24"/>
          <w:szCs w:val="24"/>
          <w:lang w:val="uk-UA"/>
        </w:rPr>
      </w:pPr>
    </w:p>
    <w:p w:rsidR="000F7872" w:rsidRPr="000F7872" w:rsidRDefault="000F7872" w:rsidP="000F7872">
      <w:pPr>
        <w:pStyle w:val="a7"/>
        <w:ind w:firstLine="567"/>
        <w:jc w:val="both"/>
        <w:rPr>
          <w:rFonts w:ascii="Times New Roman" w:hAnsi="Times New Roman"/>
          <w:sz w:val="24"/>
          <w:szCs w:val="24"/>
          <w:lang w:val="uk-UA"/>
        </w:rPr>
      </w:pPr>
      <w:r w:rsidRPr="000F7872">
        <w:rPr>
          <w:rFonts w:ascii="Times New Roman" w:hAnsi="Times New Roman"/>
          <w:b/>
          <w:i/>
          <w:sz w:val="24"/>
          <w:szCs w:val="24"/>
          <w:u w:val="single"/>
          <w:lang w:val="uk-UA"/>
        </w:rPr>
        <w:t>Задача 4.</w:t>
      </w:r>
      <w:r w:rsidRPr="000F7872">
        <w:rPr>
          <w:rFonts w:ascii="Times New Roman" w:hAnsi="Times New Roman"/>
          <w:b/>
          <w:sz w:val="24"/>
          <w:szCs w:val="24"/>
          <w:lang w:val="uk-UA"/>
        </w:rPr>
        <w:t xml:space="preserve"> </w:t>
      </w:r>
      <w:r w:rsidRPr="000F7872">
        <w:rPr>
          <w:rFonts w:ascii="Times New Roman" w:hAnsi="Times New Roman"/>
          <w:sz w:val="24"/>
          <w:szCs w:val="24"/>
          <w:lang w:val="uk-UA"/>
        </w:rPr>
        <w:t>Громадянин України Васильченко П.Р., сплативши реєстраційний збір у встановленому розмірі та маючи намір здійснювати підприємницьку діяльність (продавати вирощену в особистому підсобному господарстві продукцію рослинництва) без створення юридичної особи, подав до органу державної реєстрації документи, необхідні для такої діяльності.</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1) Які документи подав гр. Васильченко П.Р. до органу державної реєстрації?</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2) Який документ повинен видати орган державної реєстрації гр. Васильченко П.Р. у разі його реєстрації  як суб'єкта підприємницької діяльності - фізичної особи?</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3) Який нормативний акт регулює процедуру реєстрації в даному випадку?</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4) Який документ надає право займатися зазначеною діяльністю - патент чи ліцензія і згідно з яким законодавством?</w:t>
      </w:r>
    </w:p>
    <w:p w:rsidR="000F7872" w:rsidRPr="000F7872" w:rsidRDefault="000F7872" w:rsidP="000F7872">
      <w:pPr>
        <w:ind w:firstLine="567"/>
        <w:jc w:val="both"/>
        <w:rPr>
          <w:b/>
          <w:lang w:val="uk-UA"/>
        </w:rPr>
      </w:pPr>
    </w:p>
    <w:p w:rsidR="000F7872" w:rsidRPr="000F7872" w:rsidRDefault="000F7872" w:rsidP="000F7872">
      <w:pPr>
        <w:pStyle w:val="HTML"/>
        <w:shd w:val="clear" w:color="auto" w:fill="FFFFFF"/>
        <w:ind w:firstLine="919"/>
        <w:textAlignment w:val="baseline"/>
        <w:rPr>
          <w:rFonts w:ascii="Times New Roman" w:hAnsi="Times New Roman"/>
          <w:color w:val="000000"/>
          <w:sz w:val="24"/>
          <w:szCs w:val="24"/>
        </w:rPr>
      </w:pPr>
      <w:r w:rsidRPr="000F7872">
        <w:rPr>
          <w:rFonts w:ascii="Times New Roman" w:hAnsi="Times New Roman"/>
          <w:b/>
          <w:i/>
          <w:sz w:val="24"/>
          <w:szCs w:val="24"/>
          <w:u w:val="single"/>
        </w:rPr>
        <w:t>Задача 5.</w:t>
      </w:r>
      <w:r w:rsidRPr="000F7872">
        <w:rPr>
          <w:rFonts w:ascii="Times New Roman" w:hAnsi="Times New Roman"/>
          <w:b/>
          <w:sz w:val="24"/>
          <w:szCs w:val="24"/>
        </w:rPr>
        <w:t xml:space="preserve">  </w:t>
      </w:r>
      <w:r w:rsidRPr="000F7872">
        <w:rPr>
          <w:rFonts w:ascii="Times New Roman" w:hAnsi="Times New Roman"/>
          <w:sz w:val="24"/>
          <w:szCs w:val="24"/>
        </w:rPr>
        <w:t>Виробничий кооператив "Тандем", ставши співзасновником товариства з додатковою  відповідальністю "Авангард", зобов'язався внести до статутного фонду товариства 200 тис. грн. З моменту створення ТДВ «Авангард»  кооператив «Тандем» вніс оговорену зборами  частину вкладу, однак решта вкладу у встановлений строк  кооперативом не була внесена.</w:t>
      </w:r>
      <w:r w:rsidRPr="000F7872">
        <w:rPr>
          <w:rFonts w:ascii="Times New Roman" w:hAnsi="Times New Roman"/>
          <w:color w:val="000000"/>
          <w:sz w:val="24"/>
          <w:szCs w:val="24"/>
        </w:rPr>
        <w:t xml:space="preserve"> </w:t>
      </w:r>
    </w:p>
    <w:p w:rsidR="000F7872" w:rsidRPr="000F7872" w:rsidRDefault="000F7872" w:rsidP="000F7872">
      <w:pPr>
        <w:pStyle w:val="a7"/>
        <w:numPr>
          <w:ilvl w:val="0"/>
          <w:numId w:val="101"/>
        </w:numPr>
        <w:tabs>
          <w:tab w:val="left" w:pos="993"/>
        </w:tabs>
        <w:ind w:left="0" w:firstLine="567"/>
        <w:jc w:val="both"/>
        <w:rPr>
          <w:rFonts w:ascii="Times New Roman" w:hAnsi="Times New Roman"/>
          <w:i/>
          <w:sz w:val="24"/>
          <w:szCs w:val="24"/>
          <w:lang w:val="uk-UA"/>
        </w:rPr>
      </w:pPr>
      <w:r w:rsidRPr="000F7872">
        <w:rPr>
          <w:rFonts w:ascii="Times New Roman" w:hAnsi="Times New Roman"/>
          <w:i/>
          <w:sz w:val="24"/>
          <w:szCs w:val="24"/>
          <w:lang w:val="uk-UA"/>
        </w:rPr>
        <w:t xml:space="preserve">Охарактеризуйте за законодавством організаційно-правову форму товариства з </w:t>
      </w:r>
      <w:proofErr w:type="spellStart"/>
      <w:r w:rsidRPr="000F7872">
        <w:rPr>
          <w:rFonts w:ascii="Times New Roman" w:hAnsi="Times New Roman"/>
          <w:i/>
          <w:sz w:val="24"/>
          <w:szCs w:val="24"/>
          <w:lang w:val="uk-UA"/>
        </w:rPr>
        <w:t>дадотковою</w:t>
      </w:r>
      <w:proofErr w:type="spellEnd"/>
      <w:r w:rsidRPr="000F7872">
        <w:rPr>
          <w:rFonts w:ascii="Times New Roman" w:hAnsi="Times New Roman"/>
          <w:i/>
          <w:sz w:val="24"/>
          <w:szCs w:val="24"/>
          <w:lang w:val="uk-UA"/>
        </w:rPr>
        <w:t xml:space="preserve"> відповідальністю (ТДВ)</w:t>
      </w:r>
    </w:p>
    <w:p w:rsidR="000F7872" w:rsidRPr="000F7872" w:rsidRDefault="000F7872" w:rsidP="000F7872">
      <w:pPr>
        <w:pStyle w:val="a7"/>
        <w:numPr>
          <w:ilvl w:val="0"/>
          <w:numId w:val="101"/>
        </w:numPr>
        <w:tabs>
          <w:tab w:val="left" w:pos="993"/>
        </w:tabs>
        <w:ind w:left="0" w:firstLine="567"/>
        <w:jc w:val="both"/>
        <w:rPr>
          <w:rFonts w:ascii="Times New Roman" w:hAnsi="Times New Roman"/>
          <w:i/>
          <w:sz w:val="24"/>
          <w:szCs w:val="24"/>
          <w:lang w:val="uk-UA"/>
        </w:rPr>
      </w:pPr>
      <w:r w:rsidRPr="000F7872">
        <w:rPr>
          <w:rFonts w:ascii="Times New Roman" w:hAnsi="Times New Roman"/>
          <w:i/>
          <w:sz w:val="24"/>
          <w:szCs w:val="24"/>
          <w:lang w:val="uk-UA"/>
        </w:rPr>
        <w:t xml:space="preserve">В який термін, визначений законодавством, повинен був внести кооператив </w:t>
      </w:r>
      <w:r w:rsidRPr="000F7872">
        <w:rPr>
          <w:rFonts w:ascii="Times New Roman" w:hAnsi="Times New Roman"/>
          <w:sz w:val="24"/>
          <w:szCs w:val="24"/>
          <w:lang w:val="uk-UA"/>
        </w:rPr>
        <w:t xml:space="preserve">"Тандем" </w:t>
      </w:r>
      <w:r w:rsidRPr="000F7872">
        <w:rPr>
          <w:rFonts w:ascii="Times New Roman" w:hAnsi="Times New Roman"/>
          <w:i/>
          <w:sz w:val="24"/>
          <w:szCs w:val="24"/>
          <w:lang w:val="uk-UA"/>
        </w:rPr>
        <w:t>решту вкладу до статутного фонду ТДВ?</w:t>
      </w:r>
    </w:p>
    <w:p w:rsidR="000F7872" w:rsidRPr="000F7872" w:rsidRDefault="000F7872" w:rsidP="000F7872">
      <w:pPr>
        <w:pStyle w:val="a7"/>
        <w:ind w:firstLine="567"/>
        <w:jc w:val="both"/>
        <w:rPr>
          <w:rFonts w:ascii="Times New Roman" w:hAnsi="Times New Roman"/>
          <w:b/>
          <w:sz w:val="24"/>
          <w:szCs w:val="24"/>
          <w:lang w:val="uk-UA"/>
        </w:rPr>
      </w:pPr>
    </w:p>
    <w:p w:rsidR="000F7872" w:rsidRPr="000F7872" w:rsidRDefault="000F7872" w:rsidP="000F7872">
      <w:pPr>
        <w:pStyle w:val="HTML"/>
        <w:shd w:val="clear" w:color="auto" w:fill="FFFFFF"/>
        <w:ind w:firstLine="567"/>
        <w:jc w:val="both"/>
        <w:textAlignment w:val="baseline"/>
        <w:rPr>
          <w:rFonts w:ascii="Times New Roman" w:hAnsi="Times New Roman"/>
          <w:color w:val="000000"/>
          <w:sz w:val="24"/>
          <w:szCs w:val="24"/>
        </w:rPr>
      </w:pPr>
      <w:r w:rsidRPr="000F7872">
        <w:rPr>
          <w:rFonts w:ascii="Times New Roman" w:hAnsi="Times New Roman"/>
          <w:b/>
          <w:i/>
          <w:sz w:val="24"/>
          <w:szCs w:val="24"/>
          <w:u w:val="single"/>
        </w:rPr>
        <w:t>Задача 6.</w:t>
      </w:r>
      <w:r w:rsidRPr="000F7872">
        <w:rPr>
          <w:rFonts w:ascii="Times New Roman" w:hAnsi="Times New Roman"/>
          <w:b/>
          <w:sz w:val="24"/>
          <w:szCs w:val="24"/>
        </w:rPr>
        <w:t xml:space="preserve">  </w:t>
      </w:r>
      <w:r w:rsidRPr="000F7872">
        <w:rPr>
          <w:rFonts w:ascii="Times New Roman" w:hAnsi="Times New Roman"/>
          <w:sz w:val="24"/>
          <w:szCs w:val="24"/>
        </w:rPr>
        <w:t xml:space="preserve">Кондратенко С.В., </w:t>
      </w:r>
      <w:proofErr w:type="spellStart"/>
      <w:r w:rsidRPr="000F7872">
        <w:rPr>
          <w:rFonts w:ascii="Times New Roman" w:hAnsi="Times New Roman"/>
          <w:sz w:val="24"/>
          <w:szCs w:val="24"/>
        </w:rPr>
        <w:t>Арлахов</w:t>
      </w:r>
      <w:proofErr w:type="spellEnd"/>
      <w:r w:rsidRPr="000F7872">
        <w:rPr>
          <w:rFonts w:ascii="Times New Roman" w:hAnsi="Times New Roman"/>
          <w:sz w:val="24"/>
          <w:szCs w:val="24"/>
        </w:rPr>
        <w:t xml:space="preserve"> І.Б. і Сінченко Г.Л. домовились про створення Товариства з обмеженою відповідальністю "</w:t>
      </w:r>
      <w:proofErr w:type="spellStart"/>
      <w:r w:rsidRPr="000F7872">
        <w:rPr>
          <w:rFonts w:ascii="Times New Roman" w:hAnsi="Times New Roman"/>
          <w:sz w:val="24"/>
          <w:szCs w:val="24"/>
        </w:rPr>
        <w:t>Верітас</w:t>
      </w:r>
      <w:proofErr w:type="spellEnd"/>
      <w:r w:rsidRPr="000F7872">
        <w:rPr>
          <w:rFonts w:ascii="Times New Roman" w:hAnsi="Times New Roman"/>
          <w:sz w:val="24"/>
          <w:szCs w:val="24"/>
        </w:rPr>
        <w:t>", внесли до засновницького документу назву, зазначивши про це пунктом такого змісту: «назва товариства «</w:t>
      </w:r>
      <w:proofErr w:type="spellStart"/>
      <w:r w:rsidRPr="000F7872">
        <w:rPr>
          <w:rFonts w:ascii="Times New Roman" w:hAnsi="Times New Roman"/>
          <w:sz w:val="24"/>
          <w:szCs w:val="24"/>
        </w:rPr>
        <w:t>Верітас</w:t>
      </w:r>
      <w:proofErr w:type="spellEnd"/>
      <w:r w:rsidRPr="000F7872">
        <w:rPr>
          <w:rFonts w:ascii="Times New Roman" w:hAnsi="Times New Roman"/>
          <w:sz w:val="24"/>
          <w:szCs w:val="24"/>
        </w:rPr>
        <w:t xml:space="preserve">». головною метою господарської діяльності визначили </w:t>
      </w:r>
      <w:proofErr w:type="spellStart"/>
      <w:r w:rsidRPr="000F7872">
        <w:rPr>
          <w:rFonts w:ascii="Times New Roman" w:hAnsi="Times New Roman"/>
          <w:color w:val="000000"/>
          <w:sz w:val="24"/>
          <w:szCs w:val="24"/>
        </w:rPr>
        <w:t>туроператорську</w:t>
      </w:r>
      <w:proofErr w:type="spellEnd"/>
      <w:r w:rsidRPr="000F7872">
        <w:rPr>
          <w:rFonts w:ascii="Times New Roman" w:hAnsi="Times New Roman"/>
          <w:color w:val="000000"/>
          <w:sz w:val="24"/>
          <w:szCs w:val="24"/>
        </w:rPr>
        <w:t xml:space="preserve"> діяльність</w:t>
      </w:r>
      <w:r w:rsidRPr="000F7872">
        <w:rPr>
          <w:rFonts w:ascii="Times New Roman" w:hAnsi="Times New Roman"/>
          <w:sz w:val="24"/>
          <w:szCs w:val="24"/>
        </w:rPr>
        <w:t>, та перерахували інші напрями  майбутнього підприємництва. Крім цього, вони домовились, що місцезнаходженням  Товариства стане приватизована квартира Кондратенко С.В.</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 xml:space="preserve">1) Визначте, який засновницький документ и які інші  документи повинні підготувати засновники  Товариства  для його реєстрації? </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 xml:space="preserve">2) Зазначте, в якій державний орган мають звернутися  засновники для реєстрації Товариства? </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 xml:space="preserve">3) Чи правильно засновники вказали в засновницькому документі назву Товариства і чи не стане це приводом для відмови в реєстрації Товариства з боку реєстраційного органу? </w:t>
      </w:r>
    </w:p>
    <w:p w:rsidR="000F7872" w:rsidRPr="000F7872" w:rsidRDefault="000F7872" w:rsidP="000F7872">
      <w:pPr>
        <w:pStyle w:val="a7"/>
        <w:ind w:firstLine="567"/>
        <w:jc w:val="both"/>
        <w:rPr>
          <w:rFonts w:ascii="Times New Roman" w:hAnsi="Times New Roman"/>
          <w:color w:val="000000"/>
          <w:sz w:val="24"/>
          <w:szCs w:val="24"/>
          <w:lang w:val="uk-UA"/>
        </w:rPr>
      </w:pPr>
      <w:r w:rsidRPr="000F7872">
        <w:rPr>
          <w:rFonts w:ascii="Times New Roman" w:hAnsi="Times New Roman"/>
          <w:i/>
          <w:sz w:val="24"/>
          <w:szCs w:val="24"/>
          <w:lang w:val="uk-UA"/>
        </w:rPr>
        <w:t xml:space="preserve">3) Який документ, що підтверджує право займатися  </w:t>
      </w:r>
      <w:proofErr w:type="spellStart"/>
      <w:r w:rsidRPr="000F7872">
        <w:rPr>
          <w:rFonts w:ascii="Times New Roman" w:hAnsi="Times New Roman"/>
          <w:color w:val="000000"/>
          <w:sz w:val="24"/>
          <w:szCs w:val="24"/>
          <w:lang w:val="uk-UA"/>
        </w:rPr>
        <w:t>туроператорською</w:t>
      </w:r>
      <w:proofErr w:type="spellEnd"/>
      <w:r w:rsidRPr="000F7872">
        <w:rPr>
          <w:rFonts w:ascii="Times New Roman" w:hAnsi="Times New Roman"/>
          <w:color w:val="000000"/>
          <w:sz w:val="24"/>
          <w:szCs w:val="24"/>
          <w:lang w:val="uk-UA"/>
        </w:rPr>
        <w:t xml:space="preserve"> діяльністю, повинні надати засновники до реєстраційного органу? </w:t>
      </w: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4) Чиєю власністю стане квартира Кондратенко СВ, у випадку реєстрації Товариства?</w:t>
      </w:r>
    </w:p>
    <w:p w:rsidR="000F7872" w:rsidRPr="000F7872" w:rsidRDefault="000F7872" w:rsidP="000F7872">
      <w:pPr>
        <w:pStyle w:val="a7"/>
        <w:ind w:firstLine="567"/>
        <w:jc w:val="both"/>
        <w:rPr>
          <w:rFonts w:ascii="Times New Roman" w:hAnsi="Times New Roman"/>
          <w:b/>
          <w:i/>
          <w:color w:val="0070C0"/>
          <w:sz w:val="24"/>
          <w:szCs w:val="24"/>
          <w:lang w:val="uk-UA"/>
        </w:rPr>
      </w:pPr>
    </w:p>
    <w:p w:rsidR="000F7872" w:rsidRPr="000F7872" w:rsidRDefault="000F7872" w:rsidP="000F7872">
      <w:pPr>
        <w:pStyle w:val="HTML"/>
        <w:shd w:val="clear" w:color="auto" w:fill="FFFFFF"/>
        <w:ind w:firstLine="919"/>
        <w:jc w:val="both"/>
        <w:textAlignment w:val="baseline"/>
        <w:rPr>
          <w:rFonts w:ascii="Times New Roman" w:hAnsi="Times New Roman"/>
          <w:color w:val="000000"/>
          <w:sz w:val="24"/>
          <w:szCs w:val="24"/>
        </w:rPr>
      </w:pPr>
      <w:r w:rsidRPr="000F7872">
        <w:rPr>
          <w:rFonts w:ascii="Times New Roman" w:hAnsi="Times New Roman"/>
          <w:b/>
          <w:i/>
          <w:sz w:val="24"/>
          <w:szCs w:val="24"/>
          <w:u w:val="single"/>
        </w:rPr>
        <w:t>Задача 7.</w:t>
      </w:r>
      <w:r w:rsidRPr="000F7872">
        <w:rPr>
          <w:rFonts w:ascii="Times New Roman" w:hAnsi="Times New Roman"/>
          <w:b/>
          <w:sz w:val="24"/>
          <w:szCs w:val="24"/>
        </w:rPr>
        <w:t xml:space="preserve"> </w:t>
      </w:r>
      <w:r w:rsidRPr="000F7872">
        <w:rPr>
          <w:rFonts w:ascii="Times New Roman" w:hAnsi="Times New Roman"/>
          <w:sz w:val="24"/>
          <w:szCs w:val="24"/>
        </w:rPr>
        <w:t xml:space="preserve"> За рішенням зборів до складу засновників повного товариства (</w:t>
      </w:r>
      <w:proofErr w:type="spellStart"/>
      <w:r w:rsidRPr="000F7872">
        <w:rPr>
          <w:rFonts w:ascii="Times New Roman" w:hAnsi="Times New Roman"/>
          <w:sz w:val="24"/>
          <w:szCs w:val="24"/>
        </w:rPr>
        <w:t>ПТ</w:t>
      </w:r>
      <w:proofErr w:type="spellEnd"/>
      <w:r w:rsidRPr="000F7872">
        <w:rPr>
          <w:rFonts w:ascii="Times New Roman" w:hAnsi="Times New Roman"/>
          <w:sz w:val="24"/>
          <w:szCs w:val="24"/>
        </w:rPr>
        <w:t xml:space="preserve">)  було введено сина померлого засновника  </w:t>
      </w:r>
      <w:r w:rsidRPr="000F7872">
        <w:rPr>
          <w:rFonts w:ascii="Times New Roman" w:hAnsi="Times New Roman"/>
          <w:color w:val="000000"/>
          <w:sz w:val="24"/>
          <w:szCs w:val="24"/>
        </w:rPr>
        <w:t>Засновники пояснили новому члену Товариства, як спадкоємцю, що він відтепер  несе відповідальність  за  борги учасника, що виникли за час діяльності  товариства,  перед  повним товариством, а також за борги товариства перед третіми особами.</w:t>
      </w:r>
    </w:p>
    <w:p w:rsidR="000F7872" w:rsidRPr="000F7872" w:rsidRDefault="000F7872" w:rsidP="008E238B">
      <w:pPr>
        <w:pStyle w:val="a7"/>
        <w:numPr>
          <w:ilvl w:val="0"/>
          <w:numId w:val="102"/>
        </w:numPr>
        <w:shd w:val="clear" w:color="auto" w:fill="FFFFFF"/>
        <w:tabs>
          <w:tab w:val="left" w:pos="993"/>
        </w:tabs>
        <w:ind w:left="0" w:firstLine="567"/>
        <w:jc w:val="both"/>
        <w:textAlignment w:val="baseline"/>
        <w:rPr>
          <w:rFonts w:ascii="Times New Roman" w:hAnsi="Times New Roman"/>
          <w:i/>
          <w:color w:val="000000"/>
          <w:sz w:val="24"/>
          <w:szCs w:val="24"/>
          <w:lang w:val="uk-UA"/>
        </w:rPr>
      </w:pPr>
      <w:r w:rsidRPr="000F7872">
        <w:rPr>
          <w:rFonts w:ascii="Times New Roman" w:hAnsi="Times New Roman"/>
          <w:i/>
          <w:sz w:val="24"/>
          <w:szCs w:val="24"/>
          <w:lang w:val="uk-UA"/>
        </w:rPr>
        <w:t>Охарактеризуйте за законодавством організаційно-правову форму товариства з додатковою відповідальністю (ТДВ).</w:t>
      </w:r>
    </w:p>
    <w:p w:rsidR="000F7872" w:rsidRPr="000F7872" w:rsidRDefault="000F7872" w:rsidP="000F7872">
      <w:pPr>
        <w:pStyle w:val="a7"/>
        <w:numPr>
          <w:ilvl w:val="0"/>
          <w:numId w:val="102"/>
        </w:numPr>
        <w:shd w:val="clear" w:color="auto" w:fill="FFFFFF"/>
        <w:tabs>
          <w:tab w:val="left" w:pos="993"/>
        </w:tabs>
        <w:jc w:val="both"/>
        <w:textAlignment w:val="baseline"/>
        <w:rPr>
          <w:rFonts w:ascii="Times New Roman" w:hAnsi="Times New Roman"/>
          <w:i/>
          <w:color w:val="000000"/>
          <w:sz w:val="24"/>
          <w:szCs w:val="24"/>
          <w:lang w:val="uk-UA"/>
        </w:rPr>
      </w:pPr>
      <w:r w:rsidRPr="000F7872">
        <w:rPr>
          <w:rFonts w:ascii="Times New Roman" w:hAnsi="Times New Roman"/>
          <w:i/>
          <w:color w:val="000000"/>
          <w:sz w:val="24"/>
          <w:szCs w:val="24"/>
          <w:lang w:val="uk-UA"/>
        </w:rPr>
        <w:lastRenderedPageBreak/>
        <w:t xml:space="preserve">Яку норму Закону застосували засновники при поясненні спадкоємцю його обов’язків? </w:t>
      </w:r>
    </w:p>
    <w:p w:rsidR="000F7872" w:rsidRPr="000F7872" w:rsidRDefault="000F7872" w:rsidP="000F7872">
      <w:pPr>
        <w:pStyle w:val="a7"/>
        <w:numPr>
          <w:ilvl w:val="0"/>
          <w:numId w:val="102"/>
        </w:numPr>
        <w:shd w:val="clear" w:color="auto" w:fill="FFFFFF"/>
        <w:tabs>
          <w:tab w:val="left" w:pos="993"/>
        </w:tabs>
        <w:jc w:val="both"/>
        <w:textAlignment w:val="baseline"/>
        <w:rPr>
          <w:rFonts w:ascii="Times New Roman" w:hAnsi="Times New Roman"/>
          <w:i/>
          <w:color w:val="000000"/>
          <w:sz w:val="24"/>
          <w:szCs w:val="24"/>
          <w:lang w:val="uk-UA"/>
        </w:rPr>
      </w:pPr>
      <w:r w:rsidRPr="000F7872">
        <w:rPr>
          <w:rFonts w:ascii="Times New Roman" w:hAnsi="Times New Roman"/>
          <w:i/>
          <w:color w:val="000000"/>
          <w:sz w:val="24"/>
          <w:szCs w:val="24"/>
          <w:lang w:val="uk-UA"/>
        </w:rPr>
        <w:t>Чи необхідно звертатись до органу державної реєстрації для внесення відповідних змін у документах Товариства?</w:t>
      </w:r>
    </w:p>
    <w:p w:rsidR="000F7872" w:rsidRPr="000F7872" w:rsidRDefault="000F7872" w:rsidP="000F7872">
      <w:pPr>
        <w:pStyle w:val="HTML"/>
        <w:shd w:val="clear" w:color="auto" w:fill="FFFFFF"/>
        <w:jc w:val="both"/>
        <w:textAlignment w:val="baseline"/>
        <w:rPr>
          <w:rFonts w:ascii="Times New Roman" w:hAnsi="Times New Roman"/>
          <w:color w:val="000000"/>
          <w:sz w:val="24"/>
          <w:szCs w:val="24"/>
        </w:rPr>
      </w:pPr>
    </w:p>
    <w:p w:rsidR="000F7872" w:rsidRPr="000F7872" w:rsidRDefault="000F7872" w:rsidP="000F7872">
      <w:pPr>
        <w:pStyle w:val="a7"/>
        <w:ind w:firstLine="567"/>
        <w:jc w:val="both"/>
        <w:rPr>
          <w:rFonts w:ascii="Times New Roman" w:hAnsi="Times New Roman"/>
          <w:i/>
          <w:sz w:val="24"/>
          <w:szCs w:val="24"/>
          <w:lang w:val="uk-UA"/>
        </w:rPr>
      </w:pPr>
      <w:r w:rsidRPr="000F7872">
        <w:rPr>
          <w:rFonts w:ascii="Times New Roman" w:hAnsi="Times New Roman"/>
          <w:i/>
          <w:sz w:val="24"/>
          <w:szCs w:val="24"/>
          <w:lang w:val="uk-UA"/>
        </w:rPr>
        <w:t>4. Порівняйте правове становище учасників товариства з додатковою відповідальністю і учасників товариства з обмеженою відповідальністю.</w:t>
      </w:r>
    </w:p>
    <w:p w:rsidR="000F7872" w:rsidRPr="000F7872" w:rsidRDefault="000F7872" w:rsidP="000F7872">
      <w:pPr>
        <w:pStyle w:val="a7"/>
        <w:ind w:firstLine="567"/>
        <w:jc w:val="both"/>
        <w:rPr>
          <w:rFonts w:ascii="Times New Roman" w:hAnsi="Times New Roman"/>
          <w:sz w:val="24"/>
          <w:szCs w:val="24"/>
          <w:lang w:val="uk-UA"/>
        </w:rPr>
      </w:pPr>
    </w:p>
    <w:p w:rsidR="000F7872" w:rsidRPr="000F7872" w:rsidRDefault="000F7872" w:rsidP="000F7872">
      <w:pPr>
        <w:pStyle w:val="HTML"/>
        <w:shd w:val="clear" w:color="auto" w:fill="FFFFFF"/>
        <w:ind w:firstLine="919"/>
        <w:jc w:val="both"/>
        <w:textAlignment w:val="baseline"/>
        <w:rPr>
          <w:rFonts w:ascii="Times New Roman" w:hAnsi="Times New Roman"/>
          <w:sz w:val="24"/>
          <w:szCs w:val="24"/>
        </w:rPr>
      </w:pPr>
      <w:r w:rsidRPr="000F7872">
        <w:rPr>
          <w:rFonts w:ascii="Times New Roman" w:hAnsi="Times New Roman"/>
          <w:b/>
          <w:i/>
          <w:sz w:val="24"/>
          <w:szCs w:val="24"/>
          <w:u w:val="single"/>
        </w:rPr>
        <w:t>Задача 8.</w:t>
      </w:r>
      <w:r w:rsidRPr="000F7872">
        <w:rPr>
          <w:rFonts w:ascii="Times New Roman" w:hAnsi="Times New Roman"/>
          <w:b/>
          <w:sz w:val="24"/>
          <w:szCs w:val="24"/>
        </w:rPr>
        <w:t xml:space="preserve">  </w:t>
      </w:r>
      <w:r w:rsidRPr="000F7872">
        <w:rPr>
          <w:rFonts w:ascii="Times New Roman" w:hAnsi="Times New Roman"/>
          <w:sz w:val="24"/>
          <w:szCs w:val="24"/>
        </w:rPr>
        <w:t xml:space="preserve">Дві особи - юридична та фізична - уклали установчий договір про заснування публічного акціонерного товариства і здійснили необхідні для проведення підписки на акції дії: зареєстрували в Державній комісії з </w:t>
      </w:r>
      <w:proofErr w:type="spellStart"/>
      <w:r w:rsidRPr="000F7872">
        <w:rPr>
          <w:rFonts w:ascii="Times New Roman" w:hAnsi="Times New Roman"/>
          <w:sz w:val="24"/>
          <w:szCs w:val="24"/>
        </w:rPr>
        <w:t>циних</w:t>
      </w:r>
      <w:proofErr w:type="spellEnd"/>
      <w:r w:rsidRPr="000F7872">
        <w:rPr>
          <w:rFonts w:ascii="Times New Roman" w:hAnsi="Times New Roman"/>
          <w:sz w:val="24"/>
          <w:szCs w:val="24"/>
        </w:rPr>
        <w:t xml:space="preserve"> паперів та фондового ринку ДКЦПФР  право на випуск акцій, отримали </w:t>
      </w:r>
      <w:r w:rsidRPr="000F7872">
        <w:rPr>
          <w:rFonts w:ascii="Times New Roman" w:hAnsi="Times New Roman"/>
          <w:color w:val="000000"/>
          <w:sz w:val="24"/>
          <w:szCs w:val="24"/>
        </w:rPr>
        <w:t xml:space="preserve"> тимчасове свідоцтва про реєстрацію випуску акцій, </w:t>
      </w:r>
      <w:r w:rsidRPr="000F7872">
        <w:rPr>
          <w:rFonts w:ascii="Times New Roman" w:hAnsi="Times New Roman"/>
          <w:sz w:val="24"/>
          <w:szCs w:val="24"/>
        </w:rPr>
        <w:t>опублікували відповідне оголошення про проведення підписки.</w:t>
      </w:r>
      <w:r w:rsidRPr="000F7872">
        <w:rPr>
          <w:rFonts w:ascii="Times New Roman" w:hAnsi="Times New Roman"/>
          <w:color w:val="000000"/>
          <w:sz w:val="24"/>
          <w:szCs w:val="24"/>
        </w:rPr>
        <w:t xml:space="preserve"> Оплату вартості акцій вони здійснили  грошовими  коштами і, частково, своїм майном, вартість якого відповідає ринковій вартості.  </w:t>
      </w:r>
      <w:r w:rsidRPr="000F7872">
        <w:rPr>
          <w:rFonts w:ascii="Times New Roman" w:hAnsi="Times New Roman"/>
          <w:sz w:val="24"/>
          <w:szCs w:val="24"/>
        </w:rPr>
        <w:t xml:space="preserve">Однак після закінчення строку підписки виявилося, що підпискою покрито лише 48 відсотків запропонованих акцій. </w:t>
      </w:r>
    </w:p>
    <w:p w:rsidR="000F7872" w:rsidRPr="000F7872" w:rsidRDefault="000F7872" w:rsidP="000F7872">
      <w:pPr>
        <w:pStyle w:val="a7"/>
        <w:numPr>
          <w:ilvl w:val="0"/>
          <w:numId w:val="103"/>
        </w:numPr>
        <w:tabs>
          <w:tab w:val="left" w:pos="993"/>
        </w:tabs>
        <w:ind w:left="142" w:firstLine="425"/>
        <w:jc w:val="both"/>
        <w:rPr>
          <w:rFonts w:ascii="Times New Roman" w:hAnsi="Times New Roman"/>
          <w:i/>
          <w:sz w:val="24"/>
          <w:szCs w:val="24"/>
          <w:lang w:val="uk-UA"/>
        </w:rPr>
      </w:pPr>
      <w:r w:rsidRPr="000F7872">
        <w:rPr>
          <w:rFonts w:ascii="Times New Roman" w:hAnsi="Times New Roman"/>
          <w:i/>
          <w:sz w:val="24"/>
          <w:szCs w:val="24"/>
          <w:lang w:val="uk-UA"/>
        </w:rPr>
        <w:t>Які наслідки таких результатів підписки?</w:t>
      </w:r>
    </w:p>
    <w:p w:rsidR="000F7872" w:rsidRPr="000F7872" w:rsidRDefault="000F7872" w:rsidP="000F7872">
      <w:pPr>
        <w:pStyle w:val="a7"/>
        <w:numPr>
          <w:ilvl w:val="0"/>
          <w:numId w:val="103"/>
        </w:numPr>
        <w:tabs>
          <w:tab w:val="left" w:pos="993"/>
        </w:tabs>
        <w:ind w:left="142" w:firstLine="425"/>
        <w:jc w:val="both"/>
        <w:rPr>
          <w:rFonts w:ascii="Times New Roman" w:hAnsi="Times New Roman"/>
          <w:i/>
          <w:sz w:val="24"/>
          <w:szCs w:val="24"/>
          <w:lang w:val="uk-UA"/>
        </w:rPr>
      </w:pPr>
      <w:r w:rsidRPr="000F7872">
        <w:rPr>
          <w:rFonts w:ascii="Times New Roman" w:hAnsi="Times New Roman"/>
          <w:i/>
          <w:sz w:val="24"/>
          <w:szCs w:val="24"/>
          <w:lang w:val="uk-UA"/>
        </w:rPr>
        <w:t>Чи можна продовжити термін підписки?</w:t>
      </w:r>
    </w:p>
    <w:p w:rsidR="000F7872" w:rsidRPr="000F7872" w:rsidRDefault="000F7872" w:rsidP="000F7872">
      <w:pPr>
        <w:pStyle w:val="a7"/>
        <w:numPr>
          <w:ilvl w:val="0"/>
          <w:numId w:val="103"/>
        </w:numPr>
        <w:tabs>
          <w:tab w:val="left" w:pos="993"/>
        </w:tabs>
        <w:ind w:left="142" w:firstLine="425"/>
        <w:jc w:val="both"/>
        <w:rPr>
          <w:rFonts w:ascii="Times New Roman" w:hAnsi="Times New Roman"/>
          <w:i/>
          <w:sz w:val="24"/>
          <w:szCs w:val="24"/>
          <w:lang w:val="uk-UA"/>
        </w:rPr>
      </w:pPr>
      <w:r w:rsidRPr="000F7872">
        <w:rPr>
          <w:rFonts w:ascii="Times New Roman" w:hAnsi="Times New Roman"/>
          <w:i/>
          <w:sz w:val="24"/>
          <w:szCs w:val="24"/>
          <w:lang w:val="uk-UA"/>
        </w:rPr>
        <w:t>Як законодавство регулює ці питання?</w:t>
      </w:r>
    </w:p>
    <w:p w:rsidR="000F7872" w:rsidRPr="000F7872" w:rsidRDefault="000F7872" w:rsidP="000F7872">
      <w:pPr>
        <w:pStyle w:val="a7"/>
        <w:numPr>
          <w:ilvl w:val="0"/>
          <w:numId w:val="103"/>
        </w:numPr>
        <w:tabs>
          <w:tab w:val="left" w:pos="993"/>
        </w:tabs>
        <w:ind w:left="142" w:firstLine="425"/>
        <w:jc w:val="both"/>
        <w:rPr>
          <w:rFonts w:ascii="Times New Roman" w:hAnsi="Times New Roman"/>
          <w:i/>
          <w:sz w:val="24"/>
          <w:szCs w:val="24"/>
          <w:lang w:val="uk-UA"/>
        </w:rPr>
      </w:pPr>
      <w:r w:rsidRPr="000F7872">
        <w:rPr>
          <w:rFonts w:ascii="Times New Roman" w:hAnsi="Times New Roman"/>
          <w:i/>
          <w:color w:val="000000"/>
          <w:sz w:val="24"/>
          <w:szCs w:val="24"/>
          <w:lang w:val="uk-UA"/>
        </w:rPr>
        <w:t xml:space="preserve">Чи повинна відбутися реєстрація цього товариства в органах державної реєстрації поряд із діями, які зазначені? </w:t>
      </w:r>
    </w:p>
    <w:p w:rsidR="000F7872" w:rsidRPr="000F7872" w:rsidRDefault="000F7872" w:rsidP="000F7872">
      <w:pPr>
        <w:tabs>
          <w:tab w:val="left" w:pos="0"/>
        </w:tabs>
        <w:ind w:firstLine="567"/>
        <w:jc w:val="both"/>
        <w:rPr>
          <w:color w:val="000000"/>
          <w:shd w:val="clear" w:color="auto" w:fill="FFFFFF"/>
          <w:lang w:val="uk-UA"/>
        </w:rPr>
      </w:pPr>
    </w:p>
    <w:p w:rsidR="000F7872" w:rsidRPr="000F7872" w:rsidRDefault="000F7872" w:rsidP="000F7872">
      <w:pPr>
        <w:ind w:firstLine="567"/>
        <w:jc w:val="both"/>
        <w:rPr>
          <w:color w:val="000000"/>
          <w:shd w:val="clear" w:color="auto" w:fill="FFFFFF"/>
          <w:lang w:val="uk-UA"/>
        </w:rPr>
      </w:pPr>
      <w:r w:rsidRPr="000F7872">
        <w:rPr>
          <w:b/>
          <w:i/>
          <w:color w:val="414141"/>
          <w:u w:val="single"/>
          <w:shd w:val="clear" w:color="auto" w:fill="FFFFFF"/>
          <w:lang w:val="uk-UA"/>
        </w:rPr>
        <w:t>Задача 9</w:t>
      </w:r>
      <w:r w:rsidRPr="000F7872">
        <w:rPr>
          <w:b/>
          <w:color w:val="414141"/>
          <w:shd w:val="clear" w:color="auto" w:fill="FFFFFF"/>
          <w:lang w:val="uk-UA"/>
        </w:rPr>
        <w:t xml:space="preserve">. </w:t>
      </w:r>
      <w:r w:rsidRPr="000F7872">
        <w:rPr>
          <w:color w:val="000000"/>
          <w:shd w:val="clear" w:color="auto" w:fill="FFFFFF"/>
          <w:lang w:val="uk-UA"/>
        </w:rPr>
        <w:t xml:space="preserve">Подружжя Соколових (К.Л. та К.М.) вирішило зайнятися сімейним бізнесом і створити для цього сімейне підприємство. Державний реєстратор відмовив у проведенні державної реєстрації вказаного сімейного підприємства, посилаючись на те, що така організаційно-правова форма юридичної особи, як сімейне підприємство, не передбачена Цивільним кодексом України. К.Л. та К.М., вважаючи таку відмову безпідставною, оскільки законодавство не забороняє створення і діяльність сімейних підприємств і представлений ними статут не суперечить законодавству, оскаржили її до суду. </w:t>
      </w:r>
    </w:p>
    <w:p w:rsidR="000F7872" w:rsidRPr="000F7872" w:rsidRDefault="000F7872" w:rsidP="000F7872">
      <w:pPr>
        <w:ind w:firstLine="567"/>
        <w:jc w:val="both"/>
        <w:rPr>
          <w:i/>
          <w:color w:val="000000"/>
          <w:shd w:val="clear" w:color="auto" w:fill="FFFFFF"/>
          <w:lang w:val="uk-UA"/>
        </w:rPr>
      </w:pPr>
      <w:r w:rsidRPr="000F7872">
        <w:rPr>
          <w:i/>
          <w:color w:val="000000"/>
          <w:shd w:val="clear" w:color="auto" w:fill="FFFFFF"/>
          <w:lang w:val="uk-UA"/>
        </w:rPr>
        <w:t xml:space="preserve">Здійсніть правовий аналіз ситуації. </w:t>
      </w:r>
    </w:p>
    <w:p w:rsidR="000F7872" w:rsidRPr="000F7872" w:rsidRDefault="000F7872" w:rsidP="000F7872">
      <w:pPr>
        <w:ind w:firstLine="567"/>
        <w:jc w:val="both"/>
        <w:rPr>
          <w:b/>
          <w:i/>
          <w:lang w:val="uk-UA"/>
        </w:rPr>
      </w:pPr>
      <w:r w:rsidRPr="000F7872">
        <w:rPr>
          <w:i/>
          <w:color w:val="000000"/>
          <w:shd w:val="clear" w:color="auto" w:fill="FFFFFF"/>
          <w:lang w:val="uk-UA"/>
        </w:rPr>
        <w:t>Чи можливе створення юридичних осіб в організаційно-правових формі «сімейне підприємство»?</w:t>
      </w:r>
      <w:r w:rsidRPr="000F7872">
        <w:rPr>
          <w:i/>
          <w:lang w:val="uk-UA"/>
        </w:rPr>
        <w:t xml:space="preserve"> </w:t>
      </w:r>
    </w:p>
    <w:p w:rsidR="000F7872" w:rsidRPr="000F7872" w:rsidRDefault="000F7872" w:rsidP="000F7872">
      <w:pPr>
        <w:pStyle w:val="a7"/>
        <w:ind w:firstLine="709"/>
        <w:jc w:val="right"/>
        <w:rPr>
          <w:rFonts w:ascii="Times New Roman" w:hAnsi="Times New Roman"/>
          <w:b/>
          <w:i/>
          <w:sz w:val="24"/>
          <w:szCs w:val="24"/>
          <w:lang w:val="uk-UA"/>
        </w:rPr>
      </w:pPr>
    </w:p>
    <w:p w:rsidR="000F7872" w:rsidRPr="000F7872" w:rsidRDefault="000F7872" w:rsidP="000F7872">
      <w:pPr>
        <w:pStyle w:val="a7"/>
        <w:ind w:firstLine="709"/>
        <w:jc w:val="right"/>
        <w:rPr>
          <w:rFonts w:ascii="Times New Roman" w:hAnsi="Times New Roman"/>
          <w:b/>
          <w:i/>
          <w:sz w:val="24"/>
          <w:szCs w:val="24"/>
          <w:lang w:val="uk-UA"/>
        </w:rPr>
      </w:pPr>
    </w:p>
    <w:p w:rsidR="000F7872" w:rsidRPr="000F7872" w:rsidRDefault="000F7872" w:rsidP="000F7872">
      <w:pPr>
        <w:pStyle w:val="a7"/>
        <w:ind w:firstLine="709"/>
        <w:jc w:val="right"/>
        <w:rPr>
          <w:rFonts w:ascii="Times New Roman" w:hAnsi="Times New Roman"/>
          <w:b/>
          <w:i/>
          <w:sz w:val="24"/>
          <w:szCs w:val="24"/>
          <w:lang w:val="uk-UA"/>
        </w:rPr>
      </w:pPr>
    </w:p>
    <w:p w:rsidR="000F7872" w:rsidRPr="000F7872" w:rsidRDefault="000F7872" w:rsidP="000F7872">
      <w:pPr>
        <w:pStyle w:val="a7"/>
        <w:ind w:firstLine="709"/>
        <w:jc w:val="right"/>
        <w:rPr>
          <w:rFonts w:ascii="Times New Roman" w:hAnsi="Times New Roman"/>
          <w:b/>
          <w:i/>
          <w:sz w:val="24"/>
          <w:szCs w:val="24"/>
          <w:lang w:val="uk-UA"/>
        </w:rPr>
      </w:pPr>
      <w:r w:rsidRPr="000F7872">
        <w:rPr>
          <w:rFonts w:ascii="Times New Roman" w:hAnsi="Times New Roman"/>
          <w:b/>
          <w:i/>
          <w:sz w:val="24"/>
          <w:szCs w:val="24"/>
          <w:lang w:val="uk-UA"/>
        </w:rPr>
        <w:t xml:space="preserve">Додаток 5. </w:t>
      </w:r>
    </w:p>
    <w:p w:rsidR="000F7872" w:rsidRPr="000F7872" w:rsidRDefault="000F7872" w:rsidP="000F7872">
      <w:pPr>
        <w:pStyle w:val="af2"/>
        <w:jc w:val="both"/>
        <w:rPr>
          <w:i/>
          <w:sz w:val="24"/>
          <w:szCs w:val="24"/>
          <w:u w:val="none"/>
        </w:rPr>
      </w:pPr>
      <w:r w:rsidRPr="000F7872">
        <w:rPr>
          <w:i/>
          <w:sz w:val="24"/>
          <w:szCs w:val="24"/>
          <w:u w:val="none"/>
        </w:rPr>
        <w:t xml:space="preserve">Ситуаційне завдання (кейс) до тем: </w:t>
      </w:r>
    </w:p>
    <w:p w:rsidR="000F7872" w:rsidRPr="000F7872" w:rsidRDefault="000F7872" w:rsidP="000F7872">
      <w:pPr>
        <w:pStyle w:val="af2"/>
        <w:jc w:val="both"/>
        <w:rPr>
          <w:b w:val="0"/>
          <w:sz w:val="24"/>
          <w:szCs w:val="24"/>
          <w:u w:val="none"/>
        </w:rPr>
      </w:pPr>
      <w:r w:rsidRPr="000F7872">
        <w:rPr>
          <w:b w:val="0"/>
          <w:sz w:val="24"/>
          <w:szCs w:val="24"/>
          <w:u w:val="none"/>
        </w:rPr>
        <w:t xml:space="preserve">Тема 1.6. </w:t>
      </w:r>
      <w:r w:rsidRPr="000F7872">
        <w:rPr>
          <w:b w:val="0"/>
          <w:i/>
          <w:sz w:val="24"/>
          <w:szCs w:val="24"/>
        </w:rPr>
        <w:t>Загальні положення про господарські зобов'язання</w:t>
      </w:r>
      <w:r w:rsidRPr="000F7872">
        <w:rPr>
          <w:b w:val="0"/>
          <w:sz w:val="24"/>
          <w:szCs w:val="24"/>
          <w:u w:val="none"/>
        </w:rPr>
        <w:t>;</w:t>
      </w:r>
    </w:p>
    <w:p w:rsidR="000F7872" w:rsidRPr="000F7872" w:rsidRDefault="000F7872" w:rsidP="000F7872">
      <w:pPr>
        <w:pStyle w:val="af2"/>
        <w:jc w:val="both"/>
        <w:rPr>
          <w:b w:val="0"/>
          <w:i/>
          <w:sz w:val="24"/>
          <w:szCs w:val="24"/>
          <w:u w:val="none"/>
        </w:rPr>
      </w:pPr>
      <w:r w:rsidRPr="000F7872">
        <w:rPr>
          <w:b w:val="0"/>
          <w:sz w:val="24"/>
          <w:szCs w:val="24"/>
          <w:u w:val="none"/>
        </w:rPr>
        <w:t xml:space="preserve">Тема 1.7.  </w:t>
      </w:r>
      <w:r w:rsidRPr="000F7872">
        <w:rPr>
          <w:b w:val="0"/>
          <w:i/>
          <w:sz w:val="24"/>
          <w:szCs w:val="24"/>
        </w:rPr>
        <w:t>Господарський договір. Договірні умови окремих видів господарської діяльності</w:t>
      </w:r>
      <w:r w:rsidRPr="000F7872">
        <w:rPr>
          <w:b w:val="0"/>
          <w:i/>
          <w:sz w:val="24"/>
          <w:szCs w:val="24"/>
          <w:u w:val="none"/>
        </w:rPr>
        <w:t xml:space="preserve">.   </w:t>
      </w:r>
    </w:p>
    <w:p w:rsidR="000F7872" w:rsidRPr="000F7872" w:rsidRDefault="000F7872" w:rsidP="000F7872">
      <w:pPr>
        <w:pStyle w:val="a7"/>
        <w:spacing w:after="120"/>
        <w:ind w:firstLine="709"/>
        <w:jc w:val="both"/>
        <w:rPr>
          <w:rFonts w:ascii="Times New Roman" w:hAnsi="Times New Roman"/>
          <w:b/>
          <w:i/>
          <w:sz w:val="24"/>
          <w:szCs w:val="24"/>
          <w:lang w:val="uk-UA"/>
        </w:rPr>
      </w:pPr>
      <w:r w:rsidRPr="000F7872">
        <w:rPr>
          <w:rFonts w:ascii="Times New Roman" w:hAnsi="Times New Roman"/>
          <w:b/>
          <w:sz w:val="24"/>
          <w:szCs w:val="24"/>
          <w:lang w:val="uk-UA"/>
        </w:rPr>
        <w:t>І.</w:t>
      </w:r>
      <w:r w:rsidRPr="000F7872">
        <w:rPr>
          <w:rFonts w:ascii="Times New Roman" w:hAnsi="Times New Roman"/>
          <w:sz w:val="24"/>
          <w:szCs w:val="24"/>
          <w:lang w:val="uk-UA"/>
        </w:rPr>
        <w:t xml:space="preserve"> </w:t>
      </w:r>
      <w:r w:rsidRPr="000F7872">
        <w:rPr>
          <w:rFonts w:ascii="Times New Roman" w:hAnsi="Times New Roman"/>
          <w:i/>
          <w:sz w:val="24"/>
          <w:szCs w:val="24"/>
          <w:lang w:val="uk-UA"/>
        </w:rPr>
        <w:t>Вирішити задач</w:t>
      </w:r>
      <w:r w:rsidR="004C7087">
        <w:rPr>
          <w:rFonts w:ascii="Times New Roman" w:hAnsi="Times New Roman"/>
          <w:i/>
          <w:sz w:val="24"/>
          <w:szCs w:val="24"/>
          <w:lang w:val="uk-UA"/>
        </w:rPr>
        <w:t>і</w:t>
      </w:r>
      <w:r w:rsidRPr="000F7872">
        <w:rPr>
          <w:rFonts w:ascii="Times New Roman" w:hAnsi="Times New Roman"/>
          <w:i/>
          <w:sz w:val="24"/>
          <w:szCs w:val="24"/>
          <w:lang w:val="uk-UA"/>
        </w:rPr>
        <w:t xml:space="preserve"> до теми: </w:t>
      </w:r>
      <w:r w:rsidRPr="000F7872">
        <w:rPr>
          <w:rFonts w:ascii="Times New Roman" w:hAnsi="Times New Roman"/>
          <w:bCs/>
          <w:i/>
          <w:sz w:val="24"/>
          <w:szCs w:val="24"/>
          <w:lang w:val="uk-UA"/>
        </w:rPr>
        <w:t>Задачі вирішує група студентів (в групі – 3-4 студенти)  разом – оцінка загальна. Відповідь на кожне питання повинна бути обґрунтована у відповідності до норм відповідного законодавства</w:t>
      </w:r>
    </w:p>
    <w:p w:rsidR="000F7872" w:rsidRPr="000F7872" w:rsidRDefault="000F7872" w:rsidP="000F7872">
      <w:pPr>
        <w:spacing w:after="120"/>
        <w:ind w:firstLine="567"/>
        <w:jc w:val="both"/>
        <w:rPr>
          <w:lang w:val="uk-UA"/>
        </w:rPr>
      </w:pPr>
      <w:r w:rsidRPr="000F7872">
        <w:rPr>
          <w:b/>
          <w:i/>
          <w:u w:val="single"/>
          <w:lang w:val="uk-UA"/>
        </w:rPr>
        <w:t>Задача 1.</w:t>
      </w:r>
      <w:r w:rsidRPr="000F7872">
        <w:rPr>
          <w:lang w:val="uk-UA"/>
        </w:rPr>
        <w:t xml:space="preserve"> До майна державного вищого навчального закладу «Х» входить незавершене будівництво адміністративного комплексу по вул. Сумській. Це будівництво повинно було завершити належним чином і в передбачений строк </w:t>
      </w:r>
      <w:proofErr w:type="spellStart"/>
      <w:r w:rsidRPr="000F7872">
        <w:rPr>
          <w:lang w:val="uk-UA"/>
        </w:rPr>
        <w:t>ПраТ</w:t>
      </w:r>
      <w:proofErr w:type="spellEnd"/>
      <w:r w:rsidRPr="000F7872">
        <w:rPr>
          <w:lang w:val="uk-UA"/>
        </w:rPr>
        <w:t xml:space="preserve"> </w:t>
      </w:r>
      <w:r w:rsidR="00693309">
        <w:rPr>
          <w:lang w:val="uk-UA"/>
        </w:rPr>
        <w:t>«</w:t>
      </w:r>
      <w:r w:rsidRPr="000F7872">
        <w:rPr>
          <w:lang w:val="uk-UA"/>
        </w:rPr>
        <w:t>Хмарочос</w:t>
      </w:r>
      <w:r w:rsidR="00693309">
        <w:rPr>
          <w:lang w:val="uk-UA"/>
        </w:rPr>
        <w:t>»</w:t>
      </w:r>
      <w:r w:rsidRPr="000F7872">
        <w:rPr>
          <w:lang w:val="uk-UA"/>
        </w:rPr>
        <w:t xml:space="preserve"> – будівельна компанія. Однак строки завершення будівництва були зірвані і керівництво компанії </w:t>
      </w:r>
      <w:proofErr w:type="spellStart"/>
      <w:r w:rsidRPr="000F7872">
        <w:rPr>
          <w:lang w:val="uk-UA"/>
        </w:rPr>
        <w:t>ПраТ</w:t>
      </w:r>
      <w:proofErr w:type="spellEnd"/>
      <w:r w:rsidRPr="000F7872">
        <w:rPr>
          <w:lang w:val="uk-UA"/>
        </w:rPr>
        <w:t xml:space="preserve"> </w:t>
      </w:r>
      <w:r w:rsidR="004C7087">
        <w:rPr>
          <w:lang w:val="uk-UA"/>
        </w:rPr>
        <w:t>«</w:t>
      </w:r>
      <w:r w:rsidRPr="000F7872">
        <w:rPr>
          <w:lang w:val="uk-UA"/>
        </w:rPr>
        <w:t>Хмарочос</w:t>
      </w:r>
      <w:r w:rsidR="004C7087">
        <w:rPr>
          <w:lang w:val="uk-UA"/>
        </w:rPr>
        <w:t xml:space="preserve">» </w:t>
      </w:r>
      <w:r w:rsidRPr="000F7872">
        <w:rPr>
          <w:lang w:val="uk-UA"/>
        </w:rPr>
        <w:t xml:space="preserve">запропонувало керівництву вищого навчального закладу обміняти  незавершене будівництво на відповідну кількість квартир для професорсько-викладацького складу в будинку, який будівельна компанія збудує за свої кошти на </w:t>
      </w:r>
      <w:r w:rsidRPr="000F7872">
        <w:rPr>
          <w:lang w:val="uk-UA"/>
        </w:rPr>
        <w:lastRenderedPageBreak/>
        <w:t xml:space="preserve">протязі двох років з моменту укладення договору з даним навчальним закладом.  Ректор навчального закладу «Х» відмовився від такої пропозиції і, продовживши строк виконання будівельних робіт, вимагав від керівництва будівельної компанії  завершення будівництва адміністративного комплексу по вул. Сумській </w:t>
      </w:r>
      <w:r w:rsidRPr="000F7872">
        <w:rPr>
          <w:shd w:val="clear" w:color="auto" w:fill="FFFFFF"/>
          <w:lang w:val="uk-UA"/>
        </w:rPr>
        <w:t xml:space="preserve">належним чином и при цьому </w:t>
      </w:r>
      <w:r w:rsidRPr="000F7872">
        <w:rPr>
          <w:lang w:val="uk-UA"/>
        </w:rPr>
        <w:t xml:space="preserve">повідомив, що буде застосовувати до Компанії господарські санкції, передбаченні законодавством. </w:t>
      </w:r>
    </w:p>
    <w:p w:rsidR="000F7872" w:rsidRPr="000F7872" w:rsidRDefault="000F7872" w:rsidP="000F7872">
      <w:pPr>
        <w:numPr>
          <w:ilvl w:val="0"/>
          <w:numId w:val="111"/>
        </w:numPr>
        <w:ind w:left="426" w:hanging="426"/>
        <w:jc w:val="both"/>
        <w:rPr>
          <w:i/>
          <w:lang w:val="uk-UA"/>
        </w:rPr>
      </w:pPr>
      <w:r w:rsidRPr="000F7872">
        <w:rPr>
          <w:i/>
          <w:shd w:val="clear" w:color="auto" w:fill="FFFFFF"/>
          <w:lang w:val="uk-UA"/>
        </w:rPr>
        <w:t>Яким видом господарського зобов'язання є дане зобов’язання?</w:t>
      </w:r>
    </w:p>
    <w:p w:rsidR="000F7872" w:rsidRPr="000F7872" w:rsidRDefault="000F7872" w:rsidP="000F7872">
      <w:pPr>
        <w:numPr>
          <w:ilvl w:val="0"/>
          <w:numId w:val="111"/>
        </w:numPr>
        <w:ind w:left="426" w:hanging="426"/>
        <w:jc w:val="both"/>
        <w:rPr>
          <w:i/>
          <w:lang w:val="uk-UA"/>
        </w:rPr>
      </w:pPr>
      <w:r w:rsidRPr="000F7872">
        <w:rPr>
          <w:i/>
          <w:lang w:val="uk-UA"/>
        </w:rPr>
        <w:t>Охарактеризуйте принцип  належного виконання господарських зобов’язань, посилаючись на необхідні норми законодавства.</w:t>
      </w:r>
    </w:p>
    <w:p w:rsidR="000F7872" w:rsidRPr="000F7872" w:rsidRDefault="000F7872" w:rsidP="000F7872">
      <w:pPr>
        <w:numPr>
          <w:ilvl w:val="0"/>
          <w:numId w:val="111"/>
        </w:numPr>
        <w:spacing w:after="120"/>
        <w:ind w:left="426" w:hanging="426"/>
        <w:jc w:val="both"/>
        <w:rPr>
          <w:i/>
          <w:lang w:val="uk-UA"/>
        </w:rPr>
      </w:pPr>
      <w:r w:rsidRPr="000F7872">
        <w:rPr>
          <w:i/>
          <w:lang w:val="uk-UA"/>
        </w:rPr>
        <w:t xml:space="preserve">Які санкції може застосувати ректор навчального закладу «Х» до будівельної компанії </w:t>
      </w:r>
      <w:proofErr w:type="spellStart"/>
      <w:r w:rsidRPr="000F7872">
        <w:rPr>
          <w:i/>
          <w:lang w:val="uk-UA"/>
        </w:rPr>
        <w:t>ПраТ</w:t>
      </w:r>
      <w:proofErr w:type="spellEnd"/>
      <w:r w:rsidRPr="000F7872">
        <w:rPr>
          <w:i/>
          <w:lang w:val="uk-UA"/>
        </w:rPr>
        <w:t xml:space="preserve"> </w:t>
      </w:r>
      <w:r w:rsidR="00B8089A">
        <w:rPr>
          <w:i/>
          <w:lang w:val="uk-UA"/>
        </w:rPr>
        <w:t>«</w:t>
      </w:r>
      <w:r w:rsidRPr="000F7872">
        <w:rPr>
          <w:i/>
          <w:lang w:val="uk-UA"/>
        </w:rPr>
        <w:t>Хмарочос</w:t>
      </w:r>
      <w:r w:rsidR="00B8089A">
        <w:rPr>
          <w:i/>
          <w:lang w:val="uk-UA"/>
        </w:rPr>
        <w:t>»</w:t>
      </w:r>
      <w:r w:rsidRPr="000F7872">
        <w:rPr>
          <w:i/>
          <w:lang w:val="uk-UA"/>
        </w:rPr>
        <w:t>?</w:t>
      </w:r>
    </w:p>
    <w:p w:rsidR="000F7872" w:rsidRPr="000F7872" w:rsidRDefault="000F7872" w:rsidP="000F7872">
      <w:pPr>
        <w:spacing w:after="120"/>
        <w:ind w:firstLine="709"/>
        <w:jc w:val="both"/>
        <w:rPr>
          <w:lang w:val="uk-UA"/>
        </w:rPr>
      </w:pPr>
      <w:bookmarkStart w:id="389" w:name="n1283"/>
      <w:bookmarkStart w:id="390" w:name="n1284"/>
      <w:bookmarkEnd w:id="389"/>
      <w:bookmarkEnd w:id="390"/>
      <w:r w:rsidRPr="000F7872">
        <w:rPr>
          <w:b/>
          <w:i/>
          <w:u w:val="single"/>
          <w:lang w:val="uk-UA"/>
        </w:rPr>
        <w:t>Задача 2.</w:t>
      </w:r>
      <w:r w:rsidRPr="000F7872">
        <w:rPr>
          <w:b/>
          <w:lang w:val="uk-UA"/>
        </w:rPr>
        <w:t xml:space="preserve"> </w:t>
      </w:r>
      <w:r w:rsidRPr="000F7872">
        <w:rPr>
          <w:lang w:val="uk-UA"/>
        </w:rPr>
        <w:t xml:space="preserve"> У державного підприємства «</w:t>
      </w:r>
      <w:proofErr w:type="spellStart"/>
      <w:r w:rsidRPr="000F7872">
        <w:rPr>
          <w:lang w:val="uk-UA"/>
        </w:rPr>
        <w:t>Інформаційно-іміджовий</w:t>
      </w:r>
      <w:proofErr w:type="spellEnd"/>
      <w:r w:rsidRPr="000F7872">
        <w:rPr>
          <w:lang w:val="uk-UA"/>
        </w:rPr>
        <w:t xml:space="preserve"> центр» Міністерства освіти і науки виникла необхідність створити допоміжні виробництва. Його директор і головний інженер вважали, що це можна зробити лише шляхом створення малих підприємств, закріпивши за ними частину майна державного підприємства на праві користування. Начальник юридичного відділу категорично заперечував проти цього, пропонуючи надати цим виробництвам статус відокремлених підрозділів підприємства з наданням їм права укладати від імені підприємства договори на реалізацію виробленої продукції і матеріально-технічне забезпечення цих виробництв.</w:t>
      </w:r>
    </w:p>
    <w:p w:rsidR="000F7872" w:rsidRPr="000F7872" w:rsidRDefault="000F7872" w:rsidP="000F7872">
      <w:pPr>
        <w:numPr>
          <w:ilvl w:val="0"/>
          <w:numId w:val="4"/>
        </w:numPr>
        <w:tabs>
          <w:tab w:val="clear" w:pos="720"/>
          <w:tab w:val="num" w:pos="0"/>
          <w:tab w:val="left" w:pos="426"/>
        </w:tabs>
        <w:ind w:left="0" w:firstLine="0"/>
        <w:jc w:val="both"/>
        <w:rPr>
          <w:i/>
          <w:lang w:val="uk-UA"/>
        </w:rPr>
      </w:pPr>
      <w:r w:rsidRPr="000F7872">
        <w:rPr>
          <w:i/>
          <w:shd w:val="clear" w:color="auto" w:fill="FFFFFF"/>
          <w:lang w:val="uk-UA"/>
        </w:rPr>
        <w:t>Чи має право державне підприємство відкривати свої філії, надаючи їм статус юридичної особи?</w:t>
      </w:r>
    </w:p>
    <w:p w:rsidR="000F7872" w:rsidRPr="000F7872" w:rsidRDefault="000F7872" w:rsidP="000F7872">
      <w:pPr>
        <w:numPr>
          <w:ilvl w:val="0"/>
          <w:numId w:val="4"/>
        </w:numPr>
        <w:tabs>
          <w:tab w:val="clear" w:pos="720"/>
          <w:tab w:val="num" w:pos="0"/>
          <w:tab w:val="left" w:pos="426"/>
        </w:tabs>
        <w:ind w:left="0" w:firstLine="0"/>
        <w:jc w:val="both"/>
        <w:rPr>
          <w:i/>
          <w:lang w:val="uk-UA"/>
        </w:rPr>
      </w:pPr>
      <w:r w:rsidRPr="000F7872">
        <w:rPr>
          <w:i/>
          <w:lang w:val="uk-UA"/>
        </w:rPr>
        <w:t>Які права має державне підприємство щодо використання закріпленого за ним державного майна?</w:t>
      </w:r>
    </w:p>
    <w:p w:rsidR="000F7872" w:rsidRPr="000F7872" w:rsidRDefault="000F7872" w:rsidP="000F7872">
      <w:pPr>
        <w:numPr>
          <w:ilvl w:val="0"/>
          <w:numId w:val="4"/>
        </w:numPr>
        <w:tabs>
          <w:tab w:val="clear" w:pos="720"/>
          <w:tab w:val="num" w:pos="0"/>
          <w:tab w:val="left" w:pos="426"/>
        </w:tabs>
        <w:ind w:left="0" w:firstLine="0"/>
        <w:jc w:val="both"/>
        <w:rPr>
          <w:i/>
          <w:lang w:val="uk-UA"/>
        </w:rPr>
      </w:pPr>
      <w:r w:rsidRPr="000F7872">
        <w:rPr>
          <w:i/>
          <w:lang w:val="uk-UA"/>
        </w:rPr>
        <w:t xml:space="preserve">Хто у даній ситуації виступає Органом управління майном? </w:t>
      </w:r>
    </w:p>
    <w:p w:rsidR="000F7872" w:rsidRPr="000F7872" w:rsidRDefault="000F7872" w:rsidP="000F7872">
      <w:pPr>
        <w:numPr>
          <w:ilvl w:val="0"/>
          <w:numId w:val="4"/>
        </w:numPr>
        <w:tabs>
          <w:tab w:val="clear" w:pos="720"/>
          <w:tab w:val="num" w:pos="360"/>
          <w:tab w:val="left" w:pos="426"/>
        </w:tabs>
        <w:spacing w:after="120"/>
        <w:ind w:left="0" w:firstLine="0"/>
        <w:jc w:val="both"/>
        <w:rPr>
          <w:i/>
          <w:lang w:val="uk-UA"/>
        </w:rPr>
      </w:pPr>
      <w:r w:rsidRPr="000F7872">
        <w:rPr>
          <w:i/>
          <w:lang w:val="uk-UA"/>
        </w:rPr>
        <w:t xml:space="preserve">     Які питання мають погоджуватися державним підприємством з органом, до сфери управління якого воно входить?</w:t>
      </w:r>
    </w:p>
    <w:p w:rsidR="000F7872" w:rsidRPr="000F7872" w:rsidRDefault="000F7872" w:rsidP="000F7872">
      <w:pPr>
        <w:spacing w:after="120"/>
        <w:ind w:firstLine="709"/>
        <w:jc w:val="both"/>
        <w:rPr>
          <w:lang w:val="uk-UA"/>
        </w:rPr>
      </w:pPr>
      <w:r w:rsidRPr="000F7872">
        <w:rPr>
          <w:b/>
          <w:i/>
          <w:u w:val="single"/>
          <w:lang w:val="uk-UA"/>
        </w:rPr>
        <w:t>Задача 3.</w:t>
      </w:r>
      <w:r w:rsidRPr="000F7872">
        <w:rPr>
          <w:lang w:val="uk-UA"/>
        </w:rPr>
        <w:t xml:space="preserve">  Казенне підприємство «Експериментальний завод» отримало від міністерства, до сфери управління якого належало, 700 тисяч гривень на розробку нового приладу. Однак цих коштів вистачило лише на закупівлю необхідного устаткування, матеріалів та оплату праці працівникам на 3 місяці. За енергоресурси (електроенергія, газ) підприємство не змогло розрахуватися, що спричинило подання енергопостачальними компаніями позовів про стягнення заборгованості казенного підприємства у сумі 83 тисячі гривень.</w:t>
      </w:r>
    </w:p>
    <w:p w:rsidR="000F7872" w:rsidRPr="000F7872" w:rsidRDefault="000F7872" w:rsidP="000F7872">
      <w:pPr>
        <w:numPr>
          <w:ilvl w:val="0"/>
          <w:numId w:val="3"/>
        </w:numPr>
        <w:ind w:left="0" w:firstLine="0"/>
        <w:jc w:val="both"/>
        <w:rPr>
          <w:i/>
          <w:lang w:val="uk-UA"/>
        </w:rPr>
      </w:pPr>
      <w:r w:rsidRPr="000F7872">
        <w:rPr>
          <w:i/>
          <w:lang w:val="uk-UA"/>
        </w:rPr>
        <w:t>На яке майно казенного підприємства  може бути звернене стягнення для покриття цього боргу?</w:t>
      </w:r>
    </w:p>
    <w:p w:rsidR="000F7872" w:rsidRPr="000F7872" w:rsidRDefault="000F7872" w:rsidP="000F7872">
      <w:pPr>
        <w:numPr>
          <w:ilvl w:val="0"/>
          <w:numId w:val="3"/>
        </w:numPr>
        <w:ind w:left="0" w:firstLine="0"/>
        <w:jc w:val="both"/>
        <w:rPr>
          <w:i/>
          <w:lang w:val="uk-UA"/>
        </w:rPr>
      </w:pPr>
      <w:r w:rsidRPr="000F7872">
        <w:rPr>
          <w:i/>
          <w:lang w:val="uk-UA"/>
        </w:rPr>
        <w:t>На якому правовому режимі (титулі) відповідна частина державного майна закріплюється за казенним підприємством? В чому полягає зміст цього правового титулу?</w:t>
      </w:r>
    </w:p>
    <w:p w:rsidR="000F7872" w:rsidRPr="000F7872" w:rsidRDefault="000F7872" w:rsidP="000F7872">
      <w:pPr>
        <w:numPr>
          <w:ilvl w:val="0"/>
          <w:numId w:val="3"/>
        </w:numPr>
        <w:ind w:left="0" w:firstLine="0"/>
        <w:jc w:val="both"/>
        <w:rPr>
          <w:i/>
          <w:lang w:val="uk-UA"/>
        </w:rPr>
      </w:pPr>
      <w:r w:rsidRPr="000F7872">
        <w:rPr>
          <w:i/>
          <w:lang w:val="uk-UA"/>
        </w:rPr>
        <w:t>Чи може бути казенне підприємство визнане банкрутом?</w:t>
      </w:r>
    </w:p>
    <w:p w:rsidR="000F7872" w:rsidRPr="000F7872" w:rsidRDefault="000F7872" w:rsidP="000F7872">
      <w:pPr>
        <w:numPr>
          <w:ilvl w:val="0"/>
          <w:numId w:val="3"/>
        </w:numPr>
        <w:spacing w:after="120"/>
        <w:ind w:left="0" w:firstLine="0"/>
        <w:jc w:val="both"/>
        <w:rPr>
          <w:i/>
          <w:lang w:val="uk-UA"/>
        </w:rPr>
      </w:pPr>
      <w:r w:rsidRPr="000F7872">
        <w:rPr>
          <w:i/>
          <w:lang w:val="uk-UA"/>
        </w:rPr>
        <w:t xml:space="preserve">Які обов’язки щодо казенного підприємства несе міністерство (відомство), до сфери управління якого воно належить?  </w:t>
      </w:r>
    </w:p>
    <w:p w:rsidR="000F7872" w:rsidRPr="000F7872" w:rsidRDefault="000F7872" w:rsidP="000F7872">
      <w:pPr>
        <w:spacing w:after="120"/>
        <w:ind w:firstLine="709"/>
        <w:jc w:val="both"/>
        <w:rPr>
          <w:lang w:val="uk-UA"/>
        </w:rPr>
      </w:pPr>
      <w:r w:rsidRPr="000F7872">
        <w:rPr>
          <w:b/>
          <w:i/>
          <w:u w:val="single"/>
          <w:lang w:val="uk-UA"/>
        </w:rPr>
        <w:t>Задача 4.</w:t>
      </w:r>
      <w:r w:rsidRPr="000F7872">
        <w:rPr>
          <w:lang w:val="uk-UA"/>
        </w:rPr>
        <w:t xml:space="preserve">  Будівельно-монтажний трест (</w:t>
      </w:r>
      <w:proofErr w:type="spellStart"/>
      <w:r w:rsidRPr="000F7872">
        <w:rPr>
          <w:lang w:val="uk-UA"/>
        </w:rPr>
        <w:t>БМТ</w:t>
      </w:r>
      <w:proofErr w:type="spellEnd"/>
      <w:r w:rsidRPr="000F7872">
        <w:rPr>
          <w:lang w:val="uk-UA"/>
        </w:rPr>
        <w:t>) подав до товариства з обмеженою відповідальністю (ТОВ) позов про витребування з незаконного володіння останнього підйомного крану. В якості третьої особи до участі в справі було притягнуте приватне акціонерне товариство (</w:t>
      </w:r>
      <w:proofErr w:type="spellStart"/>
      <w:r w:rsidRPr="000F7872">
        <w:rPr>
          <w:lang w:val="uk-UA"/>
        </w:rPr>
        <w:t>ПрАТ</w:t>
      </w:r>
      <w:proofErr w:type="spellEnd"/>
      <w:r w:rsidRPr="000F7872">
        <w:rPr>
          <w:lang w:val="uk-UA"/>
        </w:rPr>
        <w:t xml:space="preserve">), у якого ТОВ придбало підйомний кран. Відкривши засідання господарського суду, суддя запропонував сторонам підтвердити свої повноваження. </w:t>
      </w:r>
      <w:proofErr w:type="spellStart"/>
      <w:r w:rsidRPr="000F7872">
        <w:rPr>
          <w:lang w:val="uk-UA"/>
        </w:rPr>
        <w:t>БМТ</w:t>
      </w:r>
      <w:proofErr w:type="spellEnd"/>
      <w:r w:rsidRPr="000F7872">
        <w:rPr>
          <w:lang w:val="uk-UA"/>
        </w:rPr>
        <w:t xml:space="preserve"> був представлений штатним юрисконсультом, який пред’явив суду довіреність на участь у справі. Інтереси ТОВ представляв його директор, який має паспорт і свідоцтво про реєстрацію підприємства. Від імені </w:t>
      </w:r>
      <w:proofErr w:type="spellStart"/>
      <w:r w:rsidRPr="000F7872">
        <w:rPr>
          <w:lang w:val="uk-UA"/>
        </w:rPr>
        <w:t>ПрАТ</w:t>
      </w:r>
      <w:proofErr w:type="spellEnd"/>
      <w:r w:rsidRPr="000F7872">
        <w:rPr>
          <w:lang w:val="uk-UA"/>
        </w:rPr>
        <w:t xml:space="preserve"> виступав голова ради </w:t>
      </w:r>
      <w:r w:rsidRPr="000F7872">
        <w:rPr>
          <w:lang w:val="uk-UA"/>
        </w:rPr>
        <w:lastRenderedPageBreak/>
        <w:t>директорів, який  має на руках виписку з протоколу зборів засновників про обрання його на означену посаду.</w:t>
      </w:r>
    </w:p>
    <w:p w:rsidR="000F7872" w:rsidRPr="000F7872" w:rsidRDefault="000F7872" w:rsidP="000F7872">
      <w:pPr>
        <w:numPr>
          <w:ilvl w:val="0"/>
          <w:numId w:val="112"/>
        </w:numPr>
        <w:ind w:left="0" w:firstLine="360"/>
        <w:jc w:val="both"/>
        <w:rPr>
          <w:i/>
          <w:lang w:val="uk-UA"/>
        </w:rPr>
      </w:pPr>
      <w:r w:rsidRPr="000F7872">
        <w:rPr>
          <w:i/>
          <w:shd w:val="clear" w:color="auto" w:fill="FFFFFF"/>
          <w:lang w:val="uk-UA"/>
        </w:rPr>
        <w:t>Охарактеризуйте правовий статус передачі (делегування) прав у господарських зобов'язаннях.</w:t>
      </w:r>
    </w:p>
    <w:p w:rsidR="000F7872" w:rsidRPr="000F7872" w:rsidRDefault="000F7872" w:rsidP="000F7872">
      <w:pPr>
        <w:numPr>
          <w:ilvl w:val="0"/>
          <w:numId w:val="112"/>
        </w:numPr>
        <w:spacing w:after="120"/>
        <w:ind w:left="0" w:firstLine="360"/>
        <w:jc w:val="both"/>
        <w:rPr>
          <w:i/>
          <w:lang w:val="uk-UA"/>
        </w:rPr>
      </w:pPr>
      <w:r w:rsidRPr="000F7872">
        <w:rPr>
          <w:i/>
          <w:shd w:val="clear" w:color="auto" w:fill="FFFFFF"/>
          <w:lang w:val="uk-UA"/>
        </w:rPr>
        <w:t>Як, на вашу думку, вчинить суддя і які норми законодавства він буде використовувати?</w:t>
      </w:r>
    </w:p>
    <w:p w:rsidR="000F7872" w:rsidRPr="000F7872" w:rsidRDefault="000F7872" w:rsidP="000F7872">
      <w:pPr>
        <w:spacing w:after="120"/>
        <w:ind w:firstLine="720"/>
        <w:jc w:val="both"/>
        <w:rPr>
          <w:lang w:val="uk-UA"/>
        </w:rPr>
      </w:pPr>
      <w:r w:rsidRPr="000F7872">
        <w:rPr>
          <w:b/>
          <w:i/>
          <w:u w:val="single"/>
          <w:lang w:val="uk-UA"/>
        </w:rPr>
        <w:t>Задача 5.</w:t>
      </w:r>
      <w:r w:rsidRPr="000F7872">
        <w:rPr>
          <w:lang w:val="uk-UA"/>
        </w:rPr>
        <w:t xml:space="preserve">  Приватне акціонерне товариство </w:t>
      </w:r>
      <w:proofErr w:type="spellStart"/>
      <w:r w:rsidRPr="000F7872">
        <w:rPr>
          <w:lang w:val="uk-UA"/>
        </w:rPr>
        <w:t>“Витязь”</w:t>
      </w:r>
      <w:proofErr w:type="spellEnd"/>
      <w:r w:rsidRPr="000F7872">
        <w:rPr>
          <w:lang w:val="uk-UA"/>
        </w:rPr>
        <w:t xml:space="preserve"> вступило в переговори з рибоконсервним заводом про закупівлю у нього великої партії рибних консервів. Продавець умовою відпуску товару ставив попередню оплату всієї його партії. Покупець запропонував інше забезпечення оплати товару, зокрема, гарантії з боку третьої організації, з якою </w:t>
      </w:r>
      <w:proofErr w:type="spellStart"/>
      <w:r w:rsidRPr="000F7872">
        <w:rPr>
          <w:lang w:val="uk-UA"/>
        </w:rPr>
        <w:t>ПрАТ</w:t>
      </w:r>
      <w:proofErr w:type="spellEnd"/>
      <w:r w:rsidRPr="000F7872">
        <w:rPr>
          <w:lang w:val="uk-UA"/>
        </w:rPr>
        <w:t xml:space="preserve"> </w:t>
      </w:r>
      <w:r w:rsidR="00BC71AB">
        <w:rPr>
          <w:lang w:val="uk-UA"/>
        </w:rPr>
        <w:t>«</w:t>
      </w:r>
      <w:r w:rsidRPr="000F7872">
        <w:rPr>
          <w:lang w:val="uk-UA"/>
        </w:rPr>
        <w:t>Витязь</w:t>
      </w:r>
      <w:r w:rsidR="00BC71AB">
        <w:rPr>
          <w:lang w:val="uk-UA"/>
        </w:rPr>
        <w:t>»</w:t>
      </w:r>
      <w:r w:rsidRPr="000F7872">
        <w:rPr>
          <w:lang w:val="uk-UA"/>
        </w:rPr>
        <w:t xml:space="preserve"> тривалий час співробітничає, закуповує у неї товар і регулярно його оплачує. Гарант не заперечував проти видачі гарантії. Однак рибоконсервний завод не прийняв гарантію і звернув увагу директора </w:t>
      </w:r>
      <w:proofErr w:type="spellStart"/>
      <w:r w:rsidRPr="000F7872">
        <w:rPr>
          <w:lang w:val="uk-UA"/>
        </w:rPr>
        <w:t>ПрАТ</w:t>
      </w:r>
      <w:proofErr w:type="spellEnd"/>
      <w:r w:rsidRPr="000F7872">
        <w:rPr>
          <w:lang w:val="uk-UA"/>
        </w:rPr>
        <w:t xml:space="preserve"> на те, що діючий Цивільний кодекс не згадує гарантію в якості засобу забезпечення виконання зобов’язання. Тому він запропонував обрати будь-який інший засіб, що забезпечив би продавцю вчасне отримання грошей.</w:t>
      </w:r>
    </w:p>
    <w:p w:rsidR="000F7872" w:rsidRPr="000F7872" w:rsidRDefault="000F7872" w:rsidP="000F7872">
      <w:pPr>
        <w:numPr>
          <w:ilvl w:val="0"/>
          <w:numId w:val="114"/>
        </w:numPr>
        <w:tabs>
          <w:tab w:val="left" w:pos="142"/>
          <w:tab w:val="left" w:pos="567"/>
          <w:tab w:val="left" w:pos="709"/>
        </w:tabs>
        <w:rPr>
          <w:i/>
          <w:lang w:val="uk-UA"/>
        </w:rPr>
      </w:pPr>
      <w:r w:rsidRPr="000F7872">
        <w:rPr>
          <w:i/>
          <w:lang w:val="uk-UA"/>
        </w:rPr>
        <w:t>Які засоби забезпечення виконання зобов’язань передбачає законодавство?</w:t>
      </w:r>
    </w:p>
    <w:p w:rsidR="000F7872" w:rsidRPr="000F7872" w:rsidRDefault="000F7872" w:rsidP="000F7872">
      <w:pPr>
        <w:numPr>
          <w:ilvl w:val="0"/>
          <w:numId w:val="114"/>
        </w:numPr>
        <w:tabs>
          <w:tab w:val="left" w:pos="142"/>
          <w:tab w:val="left" w:pos="567"/>
          <w:tab w:val="left" w:pos="709"/>
        </w:tabs>
        <w:rPr>
          <w:i/>
          <w:lang w:val="uk-UA"/>
        </w:rPr>
      </w:pPr>
      <w:r w:rsidRPr="000F7872">
        <w:rPr>
          <w:i/>
          <w:lang w:val="uk-UA"/>
        </w:rPr>
        <w:t>Чи можливе використання гарантії як засобу забезпечення виконання зобов’язання?</w:t>
      </w:r>
    </w:p>
    <w:p w:rsidR="000F7872" w:rsidRPr="000F7872" w:rsidRDefault="000F7872" w:rsidP="000F7872">
      <w:pPr>
        <w:numPr>
          <w:ilvl w:val="0"/>
          <w:numId w:val="114"/>
        </w:numPr>
        <w:tabs>
          <w:tab w:val="left" w:pos="142"/>
          <w:tab w:val="left" w:pos="567"/>
          <w:tab w:val="left" w:pos="709"/>
        </w:tabs>
        <w:rPr>
          <w:i/>
          <w:lang w:val="uk-UA"/>
        </w:rPr>
      </w:pPr>
      <w:r w:rsidRPr="000F7872">
        <w:rPr>
          <w:i/>
          <w:lang w:val="uk-UA"/>
        </w:rPr>
        <w:t>Як оформлюється угода сторін про обраний ними засіб забезпечення виконання зобов’язання?</w:t>
      </w:r>
    </w:p>
    <w:p w:rsidR="000F7872" w:rsidRPr="000F7872" w:rsidRDefault="000F7872" w:rsidP="000F7872">
      <w:pPr>
        <w:numPr>
          <w:ilvl w:val="0"/>
          <w:numId w:val="114"/>
        </w:numPr>
        <w:tabs>
          <w:tab w:val="left" w:pos="142"/>
          <w:tab w:val="left" w:pos="567"/>
          <w:tab w:val="left" w:pos="709"/>
        </w:tabs>
        <w:spacing w:after="120"/>
        <w:rPr>
          <w:i/>
          <w:lang w:val="uk-UA"/>
        </w:rPr>
      </w:pPr>
      <w:r w:rsidRPr="000F7872">
        <w:rPr>
          <w:i/>
          <w:lang w:val="uk-UA"/>
        </w:rPr>
        <w:t>Чи можуть сторони, що уклали основний договір, домовитись згодом про застосування забезпечувального зобов’язання?</w:t>
      </w:r>
    </w:p>
    <w:p w:rsidR="000F7872" w:rsidRPr="000F7872" w:rsidRDefault="000F7872" w:rsidP="000F7872">
      <w:pPr>
        <w:tabs>
          <w:tab w:val="left" w:pos="142"/>
        </w:tabs>
        <w:spacing w:after="120"/>
        <w:ind w:firstLine="284"/>
        <w:jc w:val="both"/>
        <w:rPr>
          <w:lang w:val="uk-UA"/>
        </w:rPr>
      </w:pPr>
      <w:r w:rsidRPr="000F7872">
        <w:rPr>
          <w:i/>
          <w:lang w:val="uk-UA"/>
        </w:rPr>
        <w:tab/>
      </w:r>
      <w:r w:rsidRPr="000F7872">
        <w:rPr>
          <w:b/>
          <w:i/>
          <w:u w:val="single"/>
          <w:lang w:val="uk-UA"/>
        </w:rPr>
        <w:t>Задача 6.</w:t>
      </w:r>
      <w:r w:rsidRPr="000F7872">
        <w:rPr>
          <w:i/>
          <w:u w:val="single"/>
          <w:lang w:val="uk-UA"/>
        </w:rPr>
        <w:t xml:space="preserve"> </w:t>
      </w:r>
      <w:r w:rsidRPr="000F7872">
        <w:rPr>
          <w:lang w:val="uk-UA"/>
        </w:rPr>
        <w:t xml:space="preserve"> Державна бібліотека ім. В. Вернадського внаслідок господарської діяльності отримала доход. З грошових коштів, що становили доход зазначеної установи, остання придбала автомобіль, стелажі та нові книги  для своїх потреб.</w:t>
      </w:r>
    </w:p>
    <w:p w:rsidR="000F7872" w:rsidRPr="000F7872" w:rsidRDefault="000F7872" w:rsidP="000F7872">
      <w:pPr>
        <w:numPr>
          <w:ilvl w:val="0"/>
          <w:numId w:val="113"/>
        </w:numPr>
        <w:tabs>
          <w:tab w:val="left" w:pos="0"/>
        </w:tabs>
        <w:jc w:val="both"/>
        <w:rPr>
          <w:i/>
          <w:lang w:val="uk-UA"/>
        </w:rPr>
      </w:pPr>
      <w:r w:rsidRPr="000F7872">
        <w:rPr>
          <w:i/>
          <w:lang w:val="uk-UA"/>
        </w:rPr>
        <w:t>Чи правомірне придбання зазначеного майна?</w:t>
      </w:r>
    </w:p>
    <w:p w:rsidR="000F7872" w:rsidRPr="000F7872" w:rsidRDefault="000F7872" w:rsidP="000F7872">
      <w:pPr>
        <w:numPr>
          <w:ilvl w:val="0"/>
          <w:numId w:val="113"/>
        </w:numPr>
        <w:tabs>
          <w:tab w:val="left" w:pos="0"/>
        </w:tabs>
        <w:jc w:val="both"/>
        <w:rPr>
          <w:i/>
          <w:lang w:val="uk-UA"/>
        </w:rPr>
      </w:pPr>
      <w:r w:rsidRPr="000F7872">
        <w:rPr>
          <w:i/>
          <w:lang w:val="uk-UA"/>
        </w:rPr>
        <w:t>Який правовий статус майна, яке передається державній установі?</w:t>
      </w:r>
    </w:p>
    <w:p w:rsidR="000F7872" w:rsidRPr="000F7872" w:rsidRDefault="000F7872" w:rsidP="000F7872">
      <w:pPr>
        <w:numPr>
          <w:ilvl w:val="0"/>
          <w:numId w:val="113"/>
        </w:numPr>
        <w:tabs>
          <w:tab w:val="left" w:pos="0"/>
        </w:tabs>
        <w:jc w:val="both"/>
        <w:rPr>
          <w:i/>
          <w:lang w:val="uk-UA"/>
        </w:rPr>
      </w:pPr>
      <w:r w:rsidRPr="000F7872">
        <w:rPr>
          <w:i/>
          <w:lang w:val="uk-UA"/>
        </w:rPr>
        <w:t>Чи може державна установа здійснювати господарську діяльність?</w:t>
      </w:r>
    </w:p>
    <w:p w:rsidR="000F7872" w:rsidRPr="000F7872" w:rsidRDefault="000F7872" w:rsidP="000F7872">
      <w:pPr>
        <w:numPr>
          <w:ilvl w:val="0"/>
          <w:numId w:val="113"/>
        </w:numPr>
        <w:tabs>
          <w:tab w:val="left" w:pos="0"/>
        </w:tabs>
        <w:jc w:val="both"/>
        <w:rPr>
          <w:i/>
          <w:lang w:val="uk-UA"/>
        </w:rPr>
      </w:pPr>
      <w:r w:rsidRPr="000F7872">
        <w:rPr>
          <w:i/>
          <w:lang w:val="uk-UA"/>
        </w:rPr>
        <w:t>Який правовий статус доходу, що отримала бібліотека від своєї діяльності?</w:t>
      </w:r>
    </w:p>
    <w:p w:rsidR="000F7872" w:rsidRPr="000F7872" w:rsidRDefault="000F7872" w:rsidP="000F7872">
      <w:pPr>
        <w:pStyle w:val="FR1"/>
        <w:tabs>
          <w:tab w:val="left" w:pos="0"/>
        </w:tabs>
        <w:ind w:left="0"/>
        <w:jc w:val="both"/>
        <w:rPr>
          <w:rFonts w:ascii="Times New Roman" w:hAnsi="Times New Roman"/>
          <w:bCs/>
          <w:i/>
          <w:sz w:val="24"/>
          <w:szCs w:val="24"/>
        </w:rPr>
      </w:pPr>
    </w:p>
    <w:p w:rsidR="000F7872" w:rsidRPr="000F7872" w:rsidRDefault="000F7872" w:rsidP="000F7872">
      <w:pPr>
        <w:pStyle w:val="a5"/>
        <w:tabs>
          <w:tab w:val="left" w:pos="0"/>
        </w:tabs>
        <w:ind w:firstLine="567"/>
        <w:rPr>
          <w:b/>
          <w:i/>
          <w:u w:val="single"/>
          <w:lang w:val="uk-UA"/>
        </w:rPr>
      </w:pPr>
      <w:r w:rsidRPr="000F7872">
        <w:rPr>
          <w:b/>
          <w:i/>
          <w:u w:val="single"/>
          <w:lang w:val="uk-UA"/>
        </w:rPr>
        <w:t>Ситуаційні завдання до договірних відносин</w:t>
      </w:r>
    </w:p>
    <w:p w:rsidR="000F7872" w:rsidRPr="000F7872" w:rsidRDefault="000F7872" w:rsidP="000F7872">
      <w:pPr>
        <w:pStyle w:val="a5"/>
        <w:tabs>
          <w:tab w:val="left" w:pos="0"/>
        </w:tabs>
        <w:ind w:firstLine="567"/>
        <w:rPr>
          <w:lang w:val="uk-UA"/>
        </w:rPr>
      </w:pPr>
      <w:r w:rsidRPr="000F7872">
        <w:rPr>
          <w:b/>
          <w:lang w:val="uk-UA"/>
        </w:rPr>
        <w:t>Ситуація 1.</w:t>
      </w:r>
      <w:r w:rsidRPr="000F7872">
        <w:rPr>
          <w:lang w:val="uk-UA"/>
        </w:rPr>
        <w:t xml:space="preserve"> Житомирське фермерське господарство (ФГ) «Зозуля» уклало бартерну угоду з </w:t>
      </w:r>
      <w:proofErr w:type="spellStart"/>
      <w:r w:rsidRPr="000F7872">
        <w:rPr>
          <w:lang w:val="uk-UA"/>
        </w:rPr>
        <w:t>Каменець-</w:t>
      </w:r>
      <w:r w:rsidR="00BC71AB">
        <w:rPr>
          <w:lang w:val="uk-UA"/>
        </w:rPr>
        <w:t>п</w:t>
      </w:r>
      <w:r w:rsidRPr="000F7872">
        <w:rPr>
          <w:lang w:val="uk-UA"/>
        </w:rPr>
        <w:t>одільською</w:t>
      </w:r>
      <w:proofErr w:type="spellEnd"/>
      <w:r w:rsidRPr="000F7872">
        <w:rPr>
          <w:lang w:val="uk-UA"/>
        </w:rPr>
        <w:t xml:space="preserve"> фірмою «Добробут», відповідно до якої здійснило поставку житомирському ФГ 50 т пшениці, а </w:t>
      </w:r>
      <w:proofErr w:type="spellStart"/>
      <w:r w:rsidRPr="000F7872">
        <w:rPr>
          <w:lang w:val="uk-UA"/>
        </w:rPr>
        <w:t>Каменець-подільська</w:t>
      </w:r>
      <w:proofErr w:type="spellEnd"/>
      <w:r w:rsidRPr="000F7872">
        <w:rPr>
          <w:lang w:val="uk-UA"/>
        </w:rPr>
        <w:t xml:space="preserve"> фірма «Добробут» поставила фермерському господарству посівну машину і комбайн і доплатила різницю.</w:t>
      </w:r>
    </w:p>
    <w:p w:rsidR="000F7872" w:rsidRPr="000F7872" w:rsidRDefault="000F7872" w:rsidP="000F7872">
      <w:pPr>
        <w:pStyle w:val="a5"/>
        <w:tabs>
          <w:tab w:val="left" w:pos="0"/>
        </w:tabs>
        <w:ind w:firstLine="567"/>
        <w:rPr>
          <w:lang w:val="uk-UA"/>
        </w:rPr>
      </w:pPr>
      <w:r w:rsidRPr="000F7872">
        <w:rPr>
          <w:lang w:val="uk-UA"/>
        </w:rPr>
        <w:t xml:space="preserve">Прокурор району, довідавшись про таку операцію, наклав арешт на посівну машину і комбайн та звернувся із позовом до суду про визнання укладеної угоди такою, що суперечить чинному законодавству, аргументуючи це тим що ці машини належать до основних фондів, як засоби праці. </w:t>
      </w:r>
    </w:p>
    <w:p w:rsidR="000F7872" w:rsidRPr="000F7872" w:rsidRDefault="000F7872" w:rsidP="000F7872">
      <w:pPr>
        <w:pStyle w:val="a5"/>
        <w:numPr>
          <w:ilvl w:val="0"/>
          <w:numId w:val="59"/>
        </w:numPr>
        <w:tabs>
          <w:tab w:val="left" w:pos="0"/>
        </w:tabs>
        <w:spacing w:after="0"/>
        <w:rPr>
          <w:i/>
          <w:iCs/>
          <w:lang w:val="uk-UA"/>
        </w:rPr>
      </w:pPr>
      <w:r w:rsidRPr="000F7872">
        <w:rPr>
          <w:i/>
          <w:iCs/>
          <w:lang w:val="uk-UA"/>
        </w:rPr>
        <w:t>Визначити коло правовідносин.</w:t>
      </w:r>
    </w:p>
    <w:p w:rsidR="000F7872" w:rsidRPr="000F7872" w:rsidRDefault="000F7872" w:rsidP="000F7872">
      <w:pPr>
        <w:pStyle w:val="a5"/>
        <w:numPr>
          <w:ilvl w:val="0"/>
          <w:numId w:val="59"/>
        </w:numPr>
        <w:tabs>
          <w:tab w:val="left" w:pos="0"/>
        </w:tabs>
        <w:spacing w:after="0"/>
        <w:rPr>
          <w:i/>
          <w:iCs/>
          <w:lang w:val="uk-UA"/>
        </w:rPr>
      </w:pPr>
      <w:r w:rsidRPr="000F7872">
        <w:rPr>
          <w:i/>
          <w:iCs/>
          <w:lang w:val="uk-UA"/>
        </w:rPr>
        <w:t>Чи правомірні дії прокурора?</w:t>
      </w:r>
    </w:p>
    <w:p w:rsidR="000F7872" w:rsidRPr="000F7872" w:rsidRDefault="000F7872" w:rsidP="000F7872">
      <w:pPr>
        <w:pStyle w:val="a5"/>
        <w:numPr>
          <w:ilvl w:val="0"/>
          <w:numId w:val="59"/>
        </w:numPr>
        <w:tabs>
          <w:tab w:val="left" w:pos="0"/>
        </w:tabs>
        <w:rPr>
          <w:i/>
          <w:iCs/>
          <w:lang w:val="uk-UA"/>
        </w:rPr>
      </w:pPr>
      <w:r w:rsidRPr="000F7872">
        <w:rPr>
          <w:i/>
          <w:iCs/>
          <w:lang w:val="uk-UA"/>
        </w:rPr>
        <w:t>Чи існують обмеження для сільськогосподарських товаровиробників щодо здійсненні бартерних операцій із сільськогосподарською продукцією?</w:t>
      </w:r>
    </w:p>
    <w:p w:rsidR="000F7872" w:rsidRPr="000F7872" w:rsidRDefault="000F7872" w:rsidP="000F7872">
      <w:pPr>
        <w:ind w:firstLine="720"/>
        <w:jc w:val="both"/>
        <w:rPr>
          <w:lang w:val="uk-UA"/>
        </w:rPr>
      </w:pPr>
      <w:r w:rsidRPr="000F7872">
        <w:rPr>
          <w:b/>
          <w:lang w:val="uk-UA"/>
        </w:rPr>
        <w:t>Ситуація 2.</w:t>
      </w:r>
      <w:r w:rsidRPr="000F7872">
        <w:rPr>
          <w:lang w:val="uk-UA"/>
        </w:rPr>
        <w:t xml:space="preserve"> Підприємство - вантажоодержувач звернулося до господарського суду із позовом про стягнення з автотранспортного підприємства збитків від недостачі 45 ящиків рибних консервів на загальну суму 57 тис. грн., що виникла при транспортуванні вантажу. Судом було встановлено, що представник </w:t>
      </w:r>
      <w:proofErr w:type="spellStart"/>
      <w:r w:rsidRPr="000F7872">
        <w:rPr>
          <w:lang w:val="uk-UA"/>
        </w:rPr>
        <w:t>автоперевізника</w:t>
      </w:r>
      <w:proofErr w:type="spellEnd"/>
      <w:r w:rsidRPr="000F7872">
        <w:rPr>
          <w:lang w:val="uk-UA"/>
        </w:rPr>
        <w:t xml:space="preserve"> відмовився складати </w:t>
      </w:r>
      <w:r w:rsidRPr="000F7872">
        <w:rPr>
          <w:lang w:val="uk-UA"/>
        </w:rPr>
        <w:lastRenderedPageBreak/>
        <w:t xml:space="preserve">комерційний акт про недостачу вантажу, а прохання вантажоодержувача надіслати іншого представника для підписання акту залишилися без відповіді. Тому відповідний акт був складений комісією у складі посадових осіб вантажоодержувача і того ж дня надісланий </w:t>
      </w:r>
      <w:proofErr w:type="spellStart"/>
      <w:r w:rsidRPr="000F7872">
        <w:rPr>
          <w:lang w:val="uk-UA"/>
        </w:rPr>
        <w:t>автоперевізнику</w:t>
      </w:r>
      <w:proofErr w:type="spellEnd"/>
      <w:r w:rsidRPr="000F7872">
        <w:rPr>
          <w:lang w:val="uk-UA"/>
        </w:rPr>
        <w:t xml:space="preserve"> цінним листом. </w:t>
      </w:r>
      <w:proofErr w:type="spellStart"/>
      <w:r w:rsidRPr="000F7872">
        <w:rPr>
          <w:lang w:val="uk-UA"/>
        </w:rPr>
        <w:t>Автоперевізник</w:t>
      </w:r>
      <w:proofErr w:type="spellEnd"/>
      <w:r w:rsidRPr="000F7872">
        <w:rPr>
          <w:lang w:val="uk-UA"/>
        </w:rPr>
        <w:t xml:space="preserve"> відмовився визнати акт, оскільки він не був підписаний його представником і складений не в день прибуття вантажу, а наступного дня. </w:t>
      </w:r>
    </w:p>
    <w:p w:rsidR="000F7872" w:rsidRPr="000F7872" w:rsidRDefault="000F7872" w:rsidP="000F7872">
      <w:pPr>
        <w:numPr>
          <w:ilvl w:val="0"/>
          <w:numId w:val="58"/>
        </w:numPr>
        <w:jc w:val="both"/>
        <w:rPr>
          <w:i/>
          <w:lang w:val="uk-UA"/>
        </w:rPr>
      </w:pPr>
      <w:r w:rsidRPr="000F7872">
        <w:rPr>
          <w:i/>
          <w:lang w:val="uk-UA"/>
        </w:rPr>
        <w:t>Дайте оцінку діям сторін.</w:t>
      </w:r>
    </w:p>
    <w:p w:rsidR="000F7872" w:rsidRPr="000F7872" w:rsidRDefault="000F7872" w:rsidP="000F7872">
      <w:pPr>
        <w:pStyle w:val="afb"/>
        <w:numPr>
          <w:ilvl w:val="0"/>
          <w:numId w:val="58"/>
        </w:numPr>
        <w:jc w:val="both"/>
        <w:rPr>
          <w:i/>
          <w:lang w:val="uk-UA"/>
        </w:rPr>
      </w:pPr>
      <w:r w:rsidRPr="000F7872">
        <w:rPr>
          <w:i/>
          <w:lang w:val="uk-UA"/>
        </w:rPr>
        <w:t>Поясніть ситуацію, виходячи з норм відповідних законодавчих актів</w:t>
      </w:r>
    </w:p>
    <w:p w:rsidR="000F7872" w:rsidRPr="000F7872" w:rsidRDefault="000F7872" w:rsidP="000F7872">
      <w:pPr>
        <w:numPr>
          <w:ilvl w:val="0"/>
          <w:numId w:val="58"/>
        </w:numPr>
        <w:spacing w:after="120"/>
        <w:jc w:val="both"/>
        <w:rPr>
          <w:i/>
          <w:lang w:val="uk-UA"/>
        </w:rPr>
      </w:pPr>
      <w:r w:rsidRPr="000F7872">
        <w:rPr>
          <w:i/>
          <w:lang w:val="uk-UA"/>
        </w:rPr>
        <w:t>Яке рішення мав би винести суд і чому?</w:t>
      </w:r>
    </w:p>
    <w:p w:rsidR="000F7872" w:rsidRPr="000F7872" w:rsidRDefault="000F7872" w:rsidP="000F7872">
      <w:pPr>
        <w:spacing w:after="120"/>
        <w:ind w:firstLine="720"/>
        <w:jc w:val="both"/>
        <w:rPr>
          <w:lang w:val="uk-UA"/>
        </w:rPr>
      </w:pPr>
      <w:r w:rsidRPr="000F7872">
        <w:rPr>
          <w:b/>
          <w:lang w:val="uk-UA"/>
        </w:rPr>
        <w:t xml:space="preserve">Ситуація 3. </w:t>
      </w:r>
      <w:r w:rsidRPr="000F7872">
        <w:rPr>
          <w:lang w:val="uk-UA"/>
        </w:rPr>
        <w:t>Українське  приватне підприємство (ПП)  на пропозицію італійської компанії (ІК) з швидкого виробництва випічки, що працювала за системою франчайзингу, вирішило укласти договір комерційної концесії (франчайзингу), відповідно до  ПП отримувало право на використання відповідних технологій, що належали ІК. Постало питання щодо змісту такого договору. Італійський партнер розробив текст договору комерційної концесії відповідно до вимог ГК та ЦК України. Юрист, який обслуговував ПП, наполягав на включенні в договір відповідних положень Закону «Про державне регулювання діяльності щодо трансферу технологій», оскільки предметом договору, на його думку, був трансфер технологій.</w:t>
      </w:r>
    </w:p>
    <w:p w:rsidR="000F7872" w:rsidRPr="000F7872" w:rsidRDefault="000F7872" w:rsidP="000F7872">
      <w:pPr>
        <w:pStyle w:val="afb"/>
        <w:numPr>
          <w:ilvl w:val="0"/>
          <w:numId w:val="60"/>
        </w:numPr>
        <w:jc w:val="both"/>
        <w:rPr>
          <w:i/>
          <w:lang w:val="uk-UA"/>
        </w:rPr>
      </w:pPr>
      <w:r w:rsidRPr="000F7872">
        <w:rPr>
          <w:i/>
          <w:lang w:val="uk-UA"/>
        </w:rPr>
        <w:t>Що може бути предметом договору комерційної концесії?</w:t>
      </w:r>
    </w:p>
    <w:p w:rsidR="000F7872" w:rsidRPr="000F7872" w:rsidRDefault="000F7872" w:rsidP="000F7872">
      <w:pPr>
        <w:pStyle w:val="afb"/>
        <w:numPr>
          <w:ilvl w:val="0"/>
          <w:numId w:val="60"/>
        </w:numPr>
        <w:jc w:val="both"/>
        <w:rPr>
          <w:i/>
          <w:lang w:val="uk-UA"/>
        </w:rPr>
      </w:pPr>
      <w:r w:rsidRPr="000F7872">
        <w:rPr>
          <w:i/>
          <w:lang w:val="uk-UA"/>
        </w:rPr>
        <w:t xml:space="preserve">Чи може договір комерційної концесії належати до різновиду договорів про трансфер технологій? </w:t>
      </w:r>
    </w:p>
    <w:p w:rsidR="000F7872" w:rsidRPr="000F7872" w:rsidRDefault="000F7872" w:rsidP="000F7872">
      <w:pPr>
        <w:pStyle w:val="afb"/>
        <w:numPr>
          <w:ilvl w:val="0"/>
          <w:numId w:val="60"/>
        </w:numPr>
        <w:jc w:val="both"/>
        <w:rPr>
          <w:i/>
          <w:lang w:val="uk-UA"/>
        </w:rPr>
      </w:pPr>
      <w:r w:rsidRPr="000F7872">
        <w:rPr>
          <w:i/>
          <w:lang w:val="uk-UA"/>
        </w:rPr>
        <w:t>Яку пораду можна дати щодо оптимального розв’язання цієї ситуації  відповідно до вимог українського законодавства?</w:t>
      </w:r>
    </w:p>
    <w:p w:rsidR="000F7872" w:rsidRPr="000F7872" w:rsidRDefault="000F7872" w:rsidP="000F7872">
      <w:pPr>
        <w:shd w:val="clear" w:color="auto" w:fill="FFFFFF"/>
        <w:autoSpaceDE w:val="0"/>
        <w:autoSpaceDN w:val="0"/>
        <w:adjustRightInd w:val="0"/>
        <w:jc w:val="both"/>
        <w:outlineLvl w:val="2"/>
        <w:rPr>
          <w:bCs/>
          <w:color w:val="FF0000"/>
          <w:bdr w:val="none" w:sz="0" w:space="0" w:color="auto" w:frame="1"/>
          <w:lang w:val="uk-UA"/>
        </w:rPr>
      </w:pPr>
    </w:p>
    <w:p w:rsidR="000F7872" w:rsidRPr="000F7872" w:rsidRDefault="000F7872" w:rsidP="00BC71AB">
      <w:pPr>
        <w:pStyle w:val="a5"/>
        <w:spacing w:after="0"/>
        <w:ind w:firstLine="709"/>
        <w:rPr>
          <w:rFonts w:eastAsia="Helvetica"/>
          <w:lang w:val="uk-UA"/>
        </w:rPr>
      </w:pPr>
      <w:r w:rsidRPr="000F7872">
        <w:rPr>
          <w:rFonts w:eastAsia="Helvetica"/>
          <w:b/>
          <w:lang w:val="uk-UA"/>
        </w:rPr>
        <w:t>ІІ.</w:t>
      </w:r>
      <w:r w:rsidRPr="000F7872">
        <w:rPr>
          <w:rFonts w:eastAsia="Helvetica"/>
          <w:lang w:val="uk-UA"/>
        </w:rPr>
        <w:t xml:space="preserve"> </w:t>
      </w:r>
      <w:r w:rsidRPr="000F7872">
        <w:rPr>
          <w:rFonts w:eastAsia="Helvetica"/>
          <w:b/>
          <w:i/>
          <w:lang w:val="uk-UA"/>
        </w:rPr>
        <w:t>Студенти на вибір складають або господарський договір, або претензію.</w:t>
      </w:r>
      <w:r w:rsidRPr="000F7872">
        <w:rPr>
          <w:rFonts w:eastAsia="Helvetica"/>
          <w:lang w:val="uk-UA"/>
        </w:rPr>
        <w:t xml:space="preserve"> В аудиторії розгляд договору і претензії до договору відбувається за ролевим розподіленням між двома студентами (спочатку обговорюється договір, а потім претензія до нього):</w:t>
      </w:r>
    </w:p>
    <w:p w:rsidR="000F7872" w:rsidRPr="000F7872" w:rsidRDefault="000F7872" w:rsidP="00BC71AB">
      <w:pPr>
        <w:pStyle w:val="a5"/>
        <w:tabs>
          <w:tab w:val="left" w:pos="993"/>
        </w:tabs>
        <w:spacing w:after="0"/>
        <w:ind w:firstLine="709"/>
        <w:rPr>
          <w:lang w:val="uk-UA"/>
        </w:rPr>
      </w:pPr>
      <w:r w:rsidRPr="000F7872">
        <w:rPr>
          <w:rFonts w:eastAsia="Helvetica"/>
          <w:lang w:val="uk-UA"/>
        </w:rPr>
        <w:t xml:space="preserve">1. </w:t>
      </w:r>
      <w:r w:rsidRPr="000F7872">
        <w:rPr>
          <w:lang w:val="uk-UA"/>
        </w:rPr>
        <w:t>Розкрити наслідки недотримання встановленої законодавством форми господарського договору.</w:t>
      </w:r>
    </w:p>
    <w:p w:rsidR="000F7872" w:rsidRPr="000F7872" w:rsidRDefault="000F7872" w:rsidP="00BC71AB">
      <w:pPr>
        <w:pStyle w:val="a5"/>
        <w:spacing w:after="0"/>
        <w:ind w:firstLine="709"/>
        <w:rPr>
          <w:lang w:val="uk-UA"/>
        </w:rPr>
      </w:pPr>
      <w:r w:rsidRPr="000F7872">
        <w:rPr>
          <w:lang w:val="uk-UA"/>
        </w:rPr>
        <w:t xml:space="preserve">2. Охарактеризувати стадії процедури укладення господарських договорів. </w:t>
      </w:r>
    </w:p>
    <w:p w:rsidR="000F7872" w:rsidRPr="000F7872" w:rsidRDefault="000F7872" w:rsidP="00BC71AB">
      <w:pPr>
        <w:pStyle w:val="a5"/>
        <w:spacing w:after="0"/>
        <w:ind w:firstLine="709"/>
        <w:rPr>
          <w:lang w:val="uk-UA"/>
        </w:rPr>
      </w:pPr>
      <w:r w:rsidRPr="000F7872">
        <w:rPr>
          <w:lang w:val="uk-UA"/>
        </w:rPr>
        <w:t>3. Опираючись на відбірку матеріалу, підготовлену самостійно за завданням до практичного зайняття, проаналізувати претензію до постачальника про неналежну якість чи інші недоліки поставлених товарів або до вантажовідправника про нестачу чи  пошкодження прийнятого вантажу.</w:t>
      </w:r>
    </w:p>
    <w:p w:rsidR="00436FED" w:rsidRDefault="00436FED" w:rsidP="000F7872">
      <w:pPr>
        <w:pStyle w:val="a7"/>
        <w:ind w:firstLine="709"/>
        <w:jc w:val="right"/>
        <w:rPr>
          <w:rFonts w:ascii="Times New Roman" w:hAnsi="Times New Roman"/>
          <w:b/>
          <w:i/>
          <w:sz w:val="24"/>
          <w:szCs w:val="24"/>
          <w:lang w:val="uk-UA"/>
        </w:rPr>
      </w:pPr>
    </w:p>
    <w:p w:rsidR="00436FED" w:rsidRDefault="00436FED" w:rsidP="000F7872">
      <w:pPr>
        <w:pStyle w:val="a7"/>
        <w:ind w:firstLine="709"/>
        <w:jc w:val="right"/>
        <w:rPr>
          <w:rFonts w:ascii="Times New Roman" w:hAnsi="Times New Roman"/>
          <w:b/>
          <w:i/>
          <w:sz w:val="24"/>
          <w:szCs w:val="24"/>
          <w:lang w:val="uk-UA"/>
        </w:rPr>
      </w:pPr>
    </w:p>
    <w:p w:rsidR="000F7872" w:rsidRPr="000F7872" w:rsidRDefault="000F7872" w:rsidP="000F7872">
      <w:pPr>
        <w:pStyle w:val="a7"/>
        <w:ind w:firstLine="709"/>
        <w:jc w:val="right"/>
        <w:rPr>
          <w:rFonts w:ascii="Times New Roman" w:hAnsi="Times New Roman"/>
          <w:b/>
          <w:i/>
          <w:sz w:val="24"/>
          <w:szCs w:val="24"/>
          <w:lang w:val="uk-UA"/>
        </w:rPr>
      </w:pPr>
      <w:r w:rsidRPr="000F7872">
        <w:rPr>
          <w:rFonts w:ascii="Times New Roman" w:hAnsi="Times New Roman"/>
          <w:b/>
          <w:i/>
          <w:sz w:val="24"/>
          <w:szCs w:val="24"/>
          <w:lang w:val="uk-UA"/>
        </w:rPr>
        <w:t xml:space="preserve">Додаток 6. </w:t>
      </w:r>
    </w:p>
    <w:p w:rsidR="000F7872" w:rsidRPr="000F7872" w:rsidRDefault="000F7872" w:rsidP="000F7872">
      <w:pPr>
        <w:pStyle w:val="af2"/>
        <w:jc w:val="both"/>
        <w:rPr>
          <w:i/>
          <w:sz w:val="24"/>
          <w:szCs w:val="24"/>
          <w:u w:val="none"/>
        </w:rPr>
      </w:pPr>
      <w:r w:rsidRPr="000F7872">
        <w:rPr>
          <w:i/>
          <w:sz w:val="24"/>
          <w:szCs w:val="24"/>
          <w:u w:val="none"/>
        </w:rPr>
        <w:t xml:space="preserve">Ситуаційне завдання (кейс) до теми: </w:t>
      </w:r>
    </w:p>
    <w:p w:rsidR="000F7872" w:rsidRPr="000F7872" w:rsidRDefault="000F7872" w:rsidP="000F7872">
      <w:pPr>
        <w:pStyle w:val="a7"/>
        <w:tabs>
          <w:tab w:val="left" w:pos="0"/>
        </w:tabs>
        <w:spacing w:after="120"/>
        <w:jc w:val="both"/>
        <w:rPr>
          <w:rFonts w:ascii="Times New Roman" w:hAnsi="Times New Roman"/>
          <w:sz w:val="24"/>
          <w:szCs w:val="24"/>
          <w:lang w:val="uk-UA"/>
        </w:rPr>
      </w:pPr>
      <w:r w:rsidRPr="000F7872">
        <w:rPr>
          <w:rFonts w:ascii="Times New Roman" w:hAnsi="Times New Roman"/>
          <w:sz w:val="24"/>
          <w:szCs w:val="24"/>
          <w:lang w:val="uk-UA"/>
        </w:rPr>
        <w:t>Тема 2.1.</w:t>
      </w:r>
      <w:r w:rsidRPr="000F7872">
        <w:rPr>
          <w:rFonts w:ascii="Times New Roman" w:hAnsi="Times New Roman"/>
          <w:b/>
          <w:sz w:val="24"/>
          <w:szCs w:val="24"/>
          <w:lang w:val="uk-UA"/>
        </w:rPr>
        <w:t xml:space="preserve"> Визначення суб’єкта господарської діяльності банкрутом.</w:t>
      </w:r>
    </w:p>
    <w:p w:rsidR="000F7872" w:rsidRPr="000F7872" w:rsidRDefault="000F7872" w:rsidP="000F7872">
      <w:pPr>
        <w:pStyle w:val="af2"/>
        <w:jc w:val="both"/>
        <w:rPr>
          <w:b w:val="0"/>
          <w:sz w:val="24"/>
          <w:szCs w:val="24"/>
          <w:u w:val="none"/>
        </w:rPr>
      </w:pPr>
      <w:r w:rsidRPr="000F7872">
        <w:rPr>
          <w:b w:val="0"/>
          <w:sz w:val="24"/>
          <w:szCs w:val="24"/>
        </w:rPr>
        <w:t>Прочитати</w:t>
      </w:r>
      <w:r w:rsidRPr="000F7872">
        <w:rPr>
          <w:b w:val="0"/>
          <w:sz w:val="24"/>
          <w:szCs w:val="24"/>
          <w:u w:val="none"/>
        </w:rPr>
        <w:t xml:space="preserve"> главу 23 господарського кодексу</w:t>
      </w:r>
    </w:p>
    <w:p w:rsidR="000F7872" w:rsidRPr="000F7872" w:rsidRDefault="000F7872" w:rsidP="000F7872">
      <w:pPr>
        <w:spacing w:after="120"/>
        <w:jc w:val="both"/>
        <w:rPr>
          <w:lang w:val="uk-UA"/>
        </w:rPr>
      </w:pPr>
      <w:r w:rsidRPr="000F7872">
        <w:rPr>
          <w:lang w:val="uk-UA"/>
        </w:rPr>
        <w:t xml:space="preserve"> </w:t>
      </w:r>
      <w:r w:rsidRPr="000F7872">
        <w:rPr>
          <w:u w:val="single"/>
          <w:lang w:val="uk-UA"/>
        </w:rPr>
        <w:t>Опрацювати</w:t>
      </w:r>
      <w:r w:rsidRPr="000F7872">
        <w:rPr>
          <w:lang w:val="uk-UA"/>
        </w:rPr>
        <w:t xml:space="preserve"> Закон України «Про відновлення платоспроможності боржника або визнання його банкрутом».</w:t>
      </w:r>
    </w:p>
    <w:p w:rsidR="000F7872" w:rsidRPr="000F7872" w:rsidRDefault="000F7872" w:rsidP="000F7872">
      <w:pPr>
        <w:ind w:firstLine="709"/>
        <w:jc w:val="both"/>
        <w:rPr>
          <w:b/>
          <w:i/>
          <w:lang w:val="uk-UA"/>
        </w:rPr>
      </w:pPr>
      <w:r w:rsidRPr="000F7872">
        <w:rPr>
          <w:b/>
          <w:i/>
          <w:lang w:val="uk-UA"/>
        </w:rPr>
        <w:t xml:space="preserve"> Кожне наступне завдання розраховано на опрацювання  в аудиторії двома студентами </w:t>
      </w:r>
      <w:r w:rsidRPr="000F7872">
        <w:rPr>
          <w:i/>
          <w:lang w:val="uk-UA"/>
        </w:rPr>
        <w:t>(вибір завдання і студентів залишається за викладачем, час на підготовку не дається).</w:t>
      </w:r>
      <w:r w:rsidRPr="000F7872">
        <w:rPr>
          <w:b/>
          <w:i/>
          <w:lang w:val="uk-UA"/>
        </w:rPr>
        <w:t xml:space="preserve"> Один студент читає завдання інший дає коротку відповідь за Законом, читко посилаючись на норму закону.   </w:t>
      </w:r>
      <w:r w:rsidRPr="000F7872">
        <w:rPr>
          <w:i/>
          <w:u w:val="single"/>
          <w:lang w:val="uk-UA"/>
        </w:rPr>
        <w:t>Додатково</w:t>
      </w:r>
      <w:r w:rsidRPr="000F7872">
        <w:rPr>
          <w:i/>
          <w:lang w:val="uk-UA"/>
        </w:rPr>
        <w:t xml:space="preserve"> </w:t>
      </w:r>
      <w:r w:rsidRPr="000F7872">
        <w:rPr>
          <w:b/>
          <w:i/>
          <w:lang w:val="uk-UA"/>
        </w:rPr>
        <w:t>буде задано питання до будь-якої задачі (</w:t>
      </w:r>
      <w:r w:rsidRPr="000F7872">
        <w:rPr>
          <w:i/>
          <w:lang w:val="uk-UA"/>
        </w:rPr>
        <w:t>див.:</w:t>
      </w:r>
      <w:r w:rsidRPr="000F7872">
        <w:rPr>
          <w:b/>
          <w:i/>
          <w:lang w:val="uk-UA"/>
        </w:rPr>
        <w:t xml:space="preserve"> </w:t>
      </w:r>
      <w:r w:rsidRPr="000F7872">
        <w:rPr>
          <w:i/>
          <w:lang w:val="uk-UA"/>
        </w:rPr>
        <w:t xml:space="preserve"> в кінці завдань).</w:t>
      </w:r>
      <w:r w:rsidRPr="000F7872">
        <w:rPr>
          <w:b/>
          <w:i/>
          <w:lang w:val="uk-UA"/>
        </w:rPr>
        <w:t xml:space="preserve">       </w:t>
      </w:r>
    </w:p>
    <w:p w:rsidR="000F7872" w:rsidRPr="000F7872" w:rsidRDefault="000F7872" w:rsidP="000F7872">
      <w:pPr>
        <w:spacing w:after="120"/>
        <w:ind w:firstLine="709"/>
        <w:jc w:val="both"/>
        <w:rPr>
          <w:i/>
          <w:lang w:val="uk-UA"/>
        </w:rPr>
      </w:pPr>
      <w:r w:rsidRPr="000F7872">
        <w:rPr>
          <w:i/>
          <w:lang w:val="uk-UA"/>
        </w:rPr>
        <w:t>Це завдання у кожного студента повинно бути у наявності на семінарському занятті  у паперовому варіанті – поряд із завданням і питаннями до задач надписано норми закону, за що, також,  буде додано бали</w:t>
      </w:r>
    </w:p>
    <w:p w:rsidR="000F7872" w:rsidRPr="000F7872" w:rsidRDefault="000F7872" w:rsidP="000F7872">
      <w:pPr>
        <w:spacing w:after="120"/>
        <w:jc w:val="both"/>
        <w:rPr>
          <w:b/>
          <w:bCs/>
          <w:i/>
          <w:u w:val="single"/>
          <w:lang w:val="uk-UA"/>
        </w:rPr>
      </w:pPr>
      <w:r w:rsidRPr="000F7872">
        <w:rPr>
          <w:b/>
          <w:bCs/>
          <w:i/>
          <w:lang w:val="uk-UA"/>
        </w:rPr>
        <w:lastRenderedPageBreak/>
        <w:t>Завдання № 1</w:t>
      </w:r>
    </w:p>
    <w:p w:rsidR="000F7872" w:rsidRPr="000F7872" w:rsidRDefault="000F7872" w:rsidP="000F7872">
      <w:pPr>
        <w:spacing w:after="120"/>
        <w:jc w:val="both"/>
        <w:rPr>
          <w:shd w:val="clear" w:color="auto" w:fill="FFFFFF"/>
          <w:lang w:val="uk-UA"/>
        </w:rPr>
      </w:pPr>
      <w:r w:rsidRPr="000F7872">
        <w:rPr>
          <w:b/>
          <w:bCs/>
          <w:i/>
          <w:u w:val="single"/>
          <w:lang w:val="uk-UA"/>
        </w:rPr>
        <w:t>1.Текст завдання</w:t>
      </w:r>
      <w:r w:rsidRPr="000F7872">
        <w:rPr>
          <w:bCs/>
          <w:lang w:val="uk-UA"/>
        </w:rPr>
        <w:t xml:space="preserve"> Як називається </w:t>
      </w:r>
      <w:r w:rsidRPr="000F7872">
        <w:rPr>
          <w:shd w:val="clear" w:color="auto" w:fill="FFFFFF"/>
          <w:lang w:val="uk-UA"/>
        </w:rPr>
        <w:t>неспроможність боржника виконати після настання встановленого строку грошові зобов’язання перед кредиторами?</w:t>
      </w:r>
    </w:p>
    <w:p w:rsidR="000F7872" w:rsidRPr="000F7872" w:rsidRDefault="000F7872" w:rsidP="000F7872">
      <w:pPr>
        <w:spacing w:after="120"/>
        <w:jc w:val="both"/>
        <w:rPr>
          <w:bCs/>
          <w:lang w:val="uk-UA"/>
        </w:rPr>
      </w:pPr>
      <w:r w:rsidRPr="000F7872">
        <w:rPr>
          <w:b/>
          <w:bCs/>
          <w:i/>
          <w:u w:val="single"/>
          <w:lang w:val="uk-UA"/>
        </w:rPr>
        <w:t>2.Текст завдання</w:t>
      </w:r>
      <w:r w:rsidRPr="000F7872">
        <w:rPr>
          <w:bCs/>
          <w:lang w:val="uk-UA"/>
        </w:rPr>
        <w:t xml:space="preserve">  Як називається </w:t>
      </w:r>
      <w:r w:rsidRPr="000F7872">
        <w:rPr>
          <w:shd w:val="clear" w:color="auto" w:fill="FFFFFF"/>
          <w:lang w:val="uk-UA"/>
        </w:rPr>
        <w:t>визнана господарським судом неспроможність боржника відновити свою платоспроможність і погасити встановлені у порядку, визначеному  Законом, грошові вимоги кредиторів не інакше як через застосування ліквідаційної процедури</w:t>
      </w:r>
      <w:r w:rsidRPr="000F7872">
        <w:rPr>
          <w:bCs/>
          <w:lang w:val="uk-UA"/>
        </w:rPr>
        <w:t>?</w:t>
      </w:r>
    </w:p>
    <w:p w:rsidR="000F7872" w:rsidRPr="000F7872" w:rsidRDefault="000F7872" w:rsidP="000F7872">
      <w:pPr>
        <w:spacing w:after="120"/>
        <w:jc w:val="both"/>
        <w:rPr>
          <w:shd w:val="clear" w:color="auto" w:fill="FFFFFF"/>
          <w:lang w:val="uk-UA"/>
        </w:rPr>
      </w:pPr>
      <w:r w:rsidRPr="000F7872">
        <w:rPr>
          <w:b/>
          <w:bCs/>
          <w:i/>
          <w:u w:val="single"/>
          <w:lang w:val="uk-UA"/>
        </w:rPr>
        <w:t>3.Текст завдання</w:t>
      </w:r>
      <w:r w:rsidRPr="000F7872">
        <w:rPr>
          <w:bCs/>
          <w:lang w:val="uk-UA"/>
        </w:rPr>
        <w:t xml:space="preserve"> Який уповноважений орган вважається д</w:t>
      </w:r>
      <w:r w:rsidRPr="000F7872">
        <w:rPr>
          <w:shd w:val="clear" w:color="auto" w:fill="FFFFFF"/>
          <w:lang w:val="uk-UA"/>
        </w:rPr>
        <w:t>ержавним органом з питань банкрутства?</w:t>
      </w:r>
    </w:p>
    <w:p w:rsidR="000F7872" w:rsidRPr="000F7872" w:rsidRDefault="000F7872" w:rsidP="000F7872">
      <w:pPr>
        <w:pBdr>
          <w:bottom w:val="single" w:sz="12" w:space="1" w:color="auto"/>
        </w:pBdr>
        <w:spacing w:after="120"/>
        <w:jc w:val="both"/>
        <w:rPr>
          <w:bCs/>
          <w:lang w:val="uk-UA"/>
        </w:rPr>
      </w:pPr>
      <w:r w:rsidRPr="000F7872">
        <w:rPr>
          <w:b/>
          <w:bCs/>
          <w:i/>
          <w:u w:val="single"/>
          <w:lang w:val="uk-UA"/>
        </w:rPr>
        <w:t>4.Текст завдання</w:t>
      </w:r>
      <w:r w:rsidRPr="000F7872">
        <w:rPr>
          <w:bCs/>
          <w:lang w:val="uk-UA"/>
        </w:rPr>
        <w:t xml:space="preserve">  Який юридичний факт є підставою для визнання боржника банкрутом?</w:t>
      </w:r>
    </w:p>
    <w:p w:rsidR="000F7872" w:rsidRPr="000F7872" w:rsidRDefault="000F7872" w:rsidP="000F7872">
      <w:pPr>
        <w:spacing w:after="120"/>
        <w:jc w:val="both"/>
        <w:rPr>
          <w:b/>
          <w:bCs/>
          <w:i/>
          <w:u w:val="single"/>
          <w:lang w:val="uk-UA"/>
        </w:rPr>
      </w:pPr>
      <w:r w:rsidRPr="000F7872">
        <w:rPr>
          <w:b/>
          <w:bCs/>
          <w:i/>
          <w:lang w:val="uk-UA"/>
        </w:rPr>
        <w:t>Завдання № 2</w:t>
      </w:r>
    </w:p>
    <w:p w:rsidR="000F7872" w:rsidRPr="000F7872" w:rsidRDefault="000F7872" w:rsidP="000F7872">
      <w:pPr>
        <w:spacing w:after="120"/>
        <w:jc w:val="both"/>
        <w:rPr>
          <w:shd w:val="clear" w:color="auto" w:fill="FFFFFF"/>
          <w:lang w:val="uk-UA"/>
        </w:rPr>
      </w:pPr>
      <w:r w:rsidRPr="000F7872">
        <w:rPr>
          <w:b/>
          <w:bCs/>
          <w:i/>
          <w:u w:val="single"/>
          <w:lang w:val="uk-UA"/>
        </w:rPr>
        <w:t>1.Текст завдання</w:t>
      </w:r>
      <w:r w:rsidRPr="000F7872">
        <w:rPr>
          <w:bCs/>
          <w:lang w:val="uk-UA"/>
        </w:rPr>
        <w:t xml:space="preserve">  Продовжить речення: </w:t>
      </w:r>
      <w:r w:rsidRPr="000F7872">
        <w:rPr>
          <w:shd w:val="clear" w:color="auto" w:fill="FFFFFF"/>
          <w:lang w:val="uk-UA"/>
        </w:rPr>
        <w:t xml:space="preserve">Засновники (учасники, акціонери) боржника, власник майна (орган, уповноважений управляти майном) боржника, центральні органи виконавчої влади, органи Автономної Республіки Крим, органи місцевого самоврядування в межах своїх повноважень зобов’язані вживати своєчасних заходів для… </w:t>
      </w:r>
    </w:p>
    <w:p w:rsidR="000F7872" w:rsidRPr="000F7872" w:rsidRDefault="000F7872" w:rsidP="000F7872">
      <w:pPr>
        <w:spacing w:after="120"/>
        <w:jc w:val="both"/>
        <w:rPr>
          <w:lang w:val="uk-UA"/>
        </w:rPr>
      </w:pPr>
      <w:r w:rsidRPr="000F7872">
        <w:rPr>
          <w:b/>
          <w:bCs/>
          <w:i/>
          <w:u w:val="single"/>
          <w:lang w:val="uk-UA"/>
        </w:rPr>
        <w:t>2.Текст завдання</w:t>
      </w:r>
      <w:r w:rsidRPr="000F7872">
        <w:rPr>
          <w:b/>
          <w:bCs/>
          <w:lang w:val="uk-UA"/>
        </w:rPr>
        <w:t xml:space="preserve"> </w:t>
      </w:r>
      <w:r w:rsidRPr="000F7872">
        <w:rPr>
          <w:bCs/>
          <w:lang w:val="uk-UA"/>
        </w:rPr>
        <w:t>Які відомості зобов’язаний надіслати керівник боржника засновникам (учасникам, акціонерам) боржника, власнику майна (органу, уповноваженому управляти майном) боржника у разі виникнення ознак банкрутства</w:t>
      </w:r>
      <w:r w:rsidRPr="000F7872">
        <w:rPr>
          <w:lang w:val="uk-UA"/>
        </w:rPr>
        <w:t xml:space="preserve">? </w:t>
      </w:r>
    </w:p>
    <w:p w:rsidR="000F7872" w:rsidRPr="000F7872" w:rsidRDefault="000F7872" w:rsidP="000F7872">
      <w:pPr>
        <w:spacing w:after="120"/>
        <w:jc w:val="both"/>
        <w:rPr>
          <w:lang w:val="uk-UA"/>
        </w:rPr>
      </w:pPr>
      <w:r w:rsidRPr="000F7872">
        <w:rPr>
          <w:b/>
          <w:bCs/>
          <w:i/>
          <w:u w:val="single"/>
          <w:lang w:val="uk-UA"/>
        </w:rPr>
        <w:t>3.Текст завдання</w:t>
      </w:r>
      <w:r w:rsidRPr="000F7872">
        <w:rPr>
          <w:bCs/>
          <w:lang w:val="uk-UA"/>
        </w:rPr>
        <w:t xml:space="preserve"> </w:t>
      </w:r>
      <w:r w:rsidRPr="000F7872">
        <w:rPr>
          <w:lang w:val="uk-UA"/>
        </w:rPr>
        <w:t xml:space="preserve">Як називається  оприлюднення відомостей про справу про банкрутство на офіційному </w:t>
      </w:r>
      <w:proofErr w:type="spellStart"/>
      <w:r w:rsidRPr="000F7872">
        <w:rPr>
          <w:lang w:val="uk-UA"/>
        </w:rPr>
        <w:t>веб-сайті</w:t>
      </w:r>
      <w:proofErr w:type="spellEnd"/>
      <w:r w:rsidRPr="000F7872">
        <w:rPr>
          <w:lang w:val="uk-UA"/>
        </w:rPr>
        <w:t xml:space="preserve"> Вищого господарського суду України в мережі Інтернет?</w:t>
      </w:r>
    </w:p>
    <w:p w:rsidR="000F7872" w:rsidRPr="000F7872" w:rsidRDefault="000F7872" w:rsidP="000F7872">
      <w:pPr>
        <w:pBdr>
          <w:bottom w:val="single" w:sz="12" w:space="1" w:color="auto"/>
        </w:pBdr>
        <w:spacing w:after="120"/>
        <w:jc w:val="both"/>
        <w:rPr>
          <w:bCs/>
          <w:lang w:val="uk-UA"/>
        </w:rPr>
      </w:pPr>
      <w:r w:rsidRPr="000F7872">
        <w:rPr>
          <w:b/>
          <w:bCs/>
          <w:i/>
          <w:u w:val="single"/>
          <w:lang w:val="uk-UA"/>
        </w:rPr>
        <w:t>4.Текст завдання</w:t>
      </w:r>
      <w:r w:rsidRPr="000F7872">
        <w:rPr>
          <w:bCs/>
          <w:lang w:val="uk-UA"/>
        </w:rPr>
        <w:t xml:space="preserve">  Ким є за Законом конкурсні кредитори (представник комітету кредиторів), боржник (банкрут)?</w:t>
      </w:r>
    </w:p>
    <w:p w:rsidR="000F7872" w:rsidRPr="000F7872" w:rsidRDefault="000F7872" w:rsidP="000F7872">
      <w:pPr>
        <w:spacing w:after="120"/>
        <w:jc w:val="both"/>
        <w:rPr>
          <w:b/>
          <w:bCs/>
          <w:i/>
          <w:u w:val="single"/>
          <w:lang w:val="uk-UA"/>
        </w:rPr>
      </w:pPr>
      <w:r w:rsidRPr="000F7872">
        <w:rPr>
          <w:b/>
          <w:bCs/>
          <w:i/>
          <w:lang w:val="uk-UA"/>
        </w:rPr>
        <w:t>Завдання № 3</w:t>
      </w:r>
    </w:p>
    <w:p w:rsidR="000F7872" w:rsidRPr="000F7872" w:rsidRDefault="000F7872" w:rsidP="000F7872">
      <w:pPr>
        <w:spacing w:after="120"/>
        <w:jc w:val="both"/>
        <w:rPr>
          <w:bCs/>
          <w:lang w:val="uk-UA"/>
        </w:rPr>
      </w:pPr>
      <w:r w:rsidRPr="000F7872">
        <w:rPr>
          <w:b/>
          <w:bCs/>
          <w:i/>
          <w:u w:val="single"/>
          <w:lang w:val="uk-UA"/>
        </w:rPr>
        <w:t>1.Текст завдання</w:t>
      </w:r>
      <w:r w:rsidRPr="000F7872">
        <w:rPr>
          <w:bCs/>
          <w:lang w:val="uk-UA"/>
        </w:rPr>
        <w:t xml:space="preserve"> Ким у проваджені у справі про банкрутство є: кредитори, арбітражний керуючий (розпорядник майна, керуючий санацією), державний орган з питань банкрутства, Фонд державного майна України, представник органу місцевого самоврядування, та інші особи, які беруть участь у провадженні у справі про банкрутство?</w:t>
      </w:r>
    </w:p>
    <w:p w:rsidR="000F7872" w:rsidRPr="000F7872" w:rsidRDefault="000F7872" w:rsidP="000F7872">
      <w:pPr>
        <w:spacing w:after="120"/>
        <w:jc w:val="both"/>
        <w:rPr>
          <w:bCs/>
          <w:lang w:val="uk-UA"/>
        </w:rPr>
      </w:pPr>
      <w:r w:rsidRPr="000F7872">
        <w:rPr>
          <w:b/>
          <w:bCs/>
          <w:i/>
          <w:u w:val="single"/>
          <w:lang w:val="uk-UA"/>
        </w:rPr>
        <w:t>2.Текст завдання</w:t>
      </w:r>
      <w:r w:rsidRPr="000F7872">
        <w:rPr>
          <w:bCs/>
          <w:lang w:val="uk-UA"/>
        </w:rPr>
        <w:t xml:space="preserve">  Як називаються громадяни або юридичні особи,  які виявили бажання задовольнити вимоги кредиторів до підприємства-боржника у справі про банкрутство?</w:t>
      </w:r>
    </w:p>
    <w:p w:rsidR="000F7872" w:rsidRPr="000F7872" w:rsidRDefault="000F7872" w:rsidP="000F7872">
      <w:pPr>
        <w:spacing w:after="120"/>
        <w:jc w:val="both"/>
        <w:rPr>
          <w:bCs/>
          <w:lang w:val="uk-UA"/>
        </w:rPr>
      </w:pPr>
      <w:r w:rsidRPr="000F7872">
        <w:rPr>
          <w:b/>
          <w:bCs/>
          <w:i/>
          <w:u w:val="single"/>
          <w:lang w:val="uk-UA"/>
        </w:rPr>
        <w:t>3.Текст завдання</w:t>
      </w:r>
      <w:r w:rsidRPr="000F7872">
        <w:rPr>
          <w:bCs/>
          <w:lang w:val="uk-UA"/>
        </w:rPr>
        <w:t xml:space="preserve">  Як називається фізична особа, яка відповідно до рішення господарського суду організовує здійснення процедури санації боржника?</w:t>
      </w:r>
    </w:p>
    <w:p w:rsidR="000F7872" w:rsidRPr="000F7872" w:rsidRDefault="000F7872" w:rsidP="000F7872">
      <w:pPr>
        <w:pBdr>
          <w:bottom w:val="single" w:sz="12" w:space="1" w:color="auto"/>
        </w:pBdr>
        <w:spacing w:after="120"/>
        <w:jc w:val="both"/>
        <w:rPr>
          <w:bCs/>
          <w:lang w:val="uk-UA"/>
        </w:rPr>
      </w:pPr>
      <w:r w:rsidRPr="000F7872">
        <w:rPr>
          <w:b/>
          <w:bCs/>
          <w:i/>
          <w:u w:val="single"/>
          <w:lang w:val="uk-UA"/>
        </w:rPr>
        <w:t>4.Текст завдання</w:t>
      </w:r>
      <w:r w:rsidRPr="000F7872">
        <w:rPr>
          <w:bCs/>
          <w:lang w:val="uk-UA"/>
        </w:rPr>
        <w:t xml:space="preserve"> Хто має право ініціювати процедуру санації боржника до порушення провадження у справі про банкрутство?</w:t>
      </w:r>
    </w:p>
    <w:p w:rsidR="000F7872" w:rsidRPr="000F7872" w:rsidRDefault="000F7872" w:rsidP="000F7872">
      <w:pPr>
        <w:spacing w:after="120"/>
        <w:jc w:val="both"/>
        <w:rPr>
          <w:b/>
          <w:bCs/>
          <w:i/>
          <w:u w:val="single"/>
          <w:lang w:val="uk-UA"/>
        </w:rPr>
      </w:pPr>
      <w:r w:rsidRPr="000F7872">
        <w:rPr>
          <w:b/>
          <w:bCs/>
          <w:i/>
          <w:lang w:val="uk-UA"/>
        </w:rPr>
        <w:t>Завдання № 4</w:t>
      </w:r>
    </w:p>
    <w:p w:rsidR="000F7872" w:rsidRPr="000F7872" w:rsidRDefault="000F7872" w:rsidP="000F7872">
      <w:pPr>
        <w:spacing w:after="120"/>
        <w:jc w:val="both"/>
        <w:rPr>
          <w:lang w:val="uk-UA"/>
        </w:rPr>
      </w:pPr>
      <w:r w:rsidRPr="000F7872">
        <w:rPr>
          <w:b/>
          <w:bCs/>
          <w:i/>
          <w:u w:val="single"/>
          <w:lang w:val="uk-UA"/>
        </w:rPr>
        <w:t>1.Текст завдання</w:t>
      </w:r>
      <w:r w:rsidRPr="000F7872">
        <w:rPr>
          <w:bCs/>
          <w:lang w:val="uk-UA"/>
        </w:rPr>
        <w:t xml:space="preserve"> </w:t>
      </w:r>
      <w:r w:rsidRPr="000F7872">
        <w:rPr>
          <w:lang w:val="uk-UA"/>
        </w:rPr>
        <w:t xml:space="preserve"> Протягом скількох днів з дня отримання заяви про затвердження плану санації боржника до порушення провадження у справі про банкрутство господарський суд виносить ухвалу про прийняття заяви про затвердження плану санації до розгляду, в якій зазначаються час та місце проведення судового засідання?</w:t>
      </w:r>
    </w:p>
    <w:p w:rsidR="000F7872" w:rsidRPr="000F7872" w:rsidRDefault="000F7872" w:rsidP="000F7872">
      <w:pPr>
        <w:spacing w:after="120"/>
        <w:jc w:val="both"/>
        <w:rPr>
          <w:lang w:val="uk-UA"/>
        </w:rPr>
      </w:pPr>
      <w:r w:rsidRPr="000F7872">
        <w:rPr>
          <w:b/>
          <w:bCs/>
          <w:i/>
          <w:u w:val="single"/>
          <w:lang w:val="uk-UA"/>
        </w:rPr>
        <w:t>2.Текст завдання</w:t>
      </w:r>
      <w:r w:rsidRPr="000F7872">
        <w:rPr>
          <w:bCs/>
          <w:lang w:val="uk-UA"/>
        </w:rPr>
        <w:t xml:space="preserve"> </w:t>
      </w:r>
      <w:r w:rsidRPr="000F7872">
        <w:rPr>
          <w:lang w:val="uk-UA"/>
        </w:rPr>
        <w:t>Чи підлягає оскарженню ухвала про прийняття до розгляду заяви про затвердження плану санації боржника до порушення провадження у справі про банкрутство?</w:t>
      </w:r>
    </w:p>
    <w:p w:rsidR="000F7872" w:rsidRPr="000F7872" w:rsidRDefault="000F7872" w:rsidP="000F7872">
      <w:pPr>
        <w:spacing w:after="120"/>
        <w:jc w:val="both"/>
        <w:rPr>
          <w:lang w:val="uk-UA"/>
        </w:rPr>
      </w:pPr>
      <w:r w:rsidRPr="000F7872">
        <w:rPr>
          <w:b/>
          <w:bCs/>
          <w:i/>
          <w:u w:val="single"/>
          <w:lang w:val="uk-UA"/>
        </w:rPr>
        <w:t>3.Текст завдання</w:t>
      </w:r>
      <w:r w:rsidRPr="000F7872">
        <w:rPr>
          <w:bCs/>
          <w:lang w:val="uk-UA"/>
        </w:rPr>
        <w:t xml:space="preserve"> Протягом якого часу господарський суд повинен розглянути заяву про затвердження плану санації боржника до порушення провадження у справі про банкрутство з дня прийняття відповідної заяви до розгляду</w:t>
      </w:r>
      <w:r w:rsidRPr="000F7872">
        <w:rPr>
          <w:lang w:val="uk-UA"/>
        </w:rPr>
        <w:t>?</w:t>
      </w:r>
    </w:p>
    <w:p w:rsidR="000F7872" w:rsidRPr="000F7872" w:rsidRDefault="000F7872" w:rsidP="000F7872">
      <w:pPr>
        <w:pBdr>
          <w:bottom w:val="single" w:sz="12" w:space="1" w:color="auto"/>
        </w:pBdr>
        <w:spacing w:after="120"/>
        <w:jc w:val="both"/>
        <w:rPr>
          <w:lang w:val="uk-UA"/>
        </w:rPr>
      </w:pPr>
      <w:r w:rsidRPr="000F7872">
        <w:rPr>
          <w:b/>
          <w:bCs/>
          <w:i/>
          <w:u w:val="single"/>
          <w:lang w:val="uk-UA"/>
        </w:rPr>
        <w:lastRenderedPageBreak/>
        <w:t>4.Текст завдання</w:t>
      </w:r>
      <w:r w:rsidRPr="000F7872">
        <w:rPr>
          <w:bCs/>
          <w:lang w:val="uk-UA"/>
        </w:rPr>
        <w:t xml:space="preserve"> </w:t>
      </w:r>
      <w:r w:rsidRPr="000F7872">
        <w:rPr>
          <w:lang w:val="uk-UA"/>
        </w:rPr>
        <w:t>Чи є перешкодою винесення ухвали про відмову у затвердженні плану санації боржника до порушення провадження у справі про банкрутство для повторного схвалення плану санації загальними зборами кредиторів та звернення боржника до суду із заявою про його затвердження?</w:t>
      </w:r>
    </w:p>
    <w:p w:rsidR="000F7872" w:rsidRPr="000F7872" w:rsidRDefault="000F7872" w:rsidP="000F7872">
      <w:pPr>
        <w:jc w:val="both"/>
        <w:rPr>
          <w:b/>
          <w:bCs/>
          <w:i/>
          <w:u w:val="single"/>
          <w:lang w:val="uk-UA"/>
        </w:rPr>
      </w:pPr>
      <w:r w:rsidRPr="000F7872">
        <w:rPr>
          <w:b/>
          <w:bCs/>
          <w:i/>
          <w:lang w:val="uk-UA"/>
        </w:rPr>
        <w:t>Завдання № 5</w:t>
      </w:r>
    </w:p>
    <w:p w:rsidR="000F7872" w:rsidRPr="000F7872" w:rsidRDefault="000F7872" w:rsidP="000F7872">
      <w:pPr>
        <w:jc w:val="both"/>
        <w:rPr>
          <w:lang w:val="uk-UA"/>
        </w:rPr>
      </w:pPr>
      <w:r w:rsidRPr="000F7872">
        <w:rPr>
          <w:b/>
          <w:bCs/>
          <w:i/>
          <w:u w:val="single"/>
          <w:lang w:val="uk-UA"/>
        </w:rPr>
        <w:t>1.Текст завдання</w:t>
      </w:r>
      <w:r w:rsidRPr="000F7872">
        <w:rPr>
          <w:bCs/>
          <w:lang w:val="uk-UA"/>
        </w:rPr>
        <w:t xml:space="preserve"> Який максимальний строк дії процедури санації боржника до порушення провадження у справі про банкрутство з дня затвердження судом відповідного плану санації</w:t>
      </w:r>
      <w:r w:rsidRPr="000F7872">
        <w:rPr>
          <w:lang w:val="uk-UA"/>
        </w:rPr>
        <w:t>?</w:t>
      </w:r>
    </w:p>
    <w:p w:rsidR="000F7872" w:rsidRPr="000F7872" w:rsidRDefault="000F7872" w:rsidP="000F7872">
      <w:pPr>
        <w:spacing w:after="120"/>
        <w:jc w:val="both"/>
        <w:rPr>
          <w:lang w:val="uk-UA"/>
        </w:rPr>
      </w:pPr>
      <w:r w:rsidRPr="000F7872">
        <w:rPr>
          <w:b/>
          <w:bCs/>
          <w:i/>
          <w:u w:val="single"/>
          <w:lang w:val="uk-UA"/>
        </w:rPr>
        <w:t>2.Текст завдання</w:t>
      </w:r>
      <w:r w:rsidRPr="000F7872">
        <w:rPr>
          <w:bCs/>
          <w:lang w:val="uk-UA"/>
        </w:rPr>
        <w:t xml:space="preserve"> </w:t>
      </w:r>
      <w:r w:rsidRPr="000F7872">
        <w:rPr>
          <w:lang w:val="uk-UA"/>
        </w:rPr>
        <w:t>Як за Законом називається такі заходи: розпорядження майном боржника; мирова угода; санація (відновлення платоспроможності) боржника; ліквідація банкрута?</w:t>
      </w:r>
    </w:p>
    <w:p w:rsidR="000F7872" w:rsidRPr="000F7872" w:rsidRDefault="000F7872" w:rsidP="000F7872">
      <w:pPr>
        <w:spacing w:after="120"/>
        <w:jc w:val="both"/>
        <w:rPr>
          <w:bCs/>
          <w:lang w:val="uk-UA"/>
        </w:rPr>
      </w:pPr>
      <w:r w:rsidRPr="000F7872">
        <w:rPr>
          <w:b/>
          <w:bCs/>
          <w:i/>
          <w:u w:val="single"/>
          <w:lang w:val="uk-UA"/>
        </w:rPr>
        <w:t>3.Текст завдання</w:t>
      </w:r>
      <w:r w:rsidRPr="000F7872">
        <w:rPr>
          <w:bCs/>
          <w:lang w:val="uk-UA"/>
        </w:rPr>
        <w:t xml:space="preserve">  Чи можуть бути оскарженні ухвали господарського суду, винесені у справі про банкрутство за наслідками розгляду заяв, клопотань та скарг, а також постанова про визнання боржника банкрутом та відкриття ліквідаційної процедури?</w:t>
      </w:r>
    </w:p>
    <w:p w:rsidR="000F7872" w:rsidRPr="000F7872" w:rsidRDefault="000F7872" w:rsidP="000F7872">
      <w:pPr>
        <w:pBdr>
          <w:bottom w:val="single" w:sz="12" w:space="1" w:color="auto"/>
        </w:pBdr>
        <w:spacing w:after="120"/>
        <w:jc w:val="both"/>
        <w:rPr>
          <w:bCs/>
          <w:lang w:val="uk-UA"/>
        </w:rPr>
      </w:pPr>
      <w:r w:rsidRPr="000F7872">
        <w:rPr>
          <w:b/>
          <w:bCs/>
          <w:i/>
          <w:u w:val="single"/>
          <w:lang w:val="uk-UA"/>
        </w:rPr>
        <w:t>4.Текст завдання</w:t>
      </w:r>
      <w:r w:rsidRPr="000F7872">
        <w:rPr>
          <w:bCs/>
          <w:lang w:val="uk-UA"/>
        </w:rPr>
        <w:t xml:space="preserve">  З якого часу ухвали та постанова про визнання боржника банкрутом та відкриття ліквідаційної процедури, прийняті господарським судом у справі про банкрутство, набирають законної сили?</w:t>
      </w:r>
    </w:p>
    <w:p w:rsidR="000F7872" w:rsidRPr="000F7872" w:rsidRDefault="000F7872" w:rsidP="000F7872">
      <w:pPr>
        <w:jc w:val="both"/>
        <w:rPr>
          <w:b/>
          <w:bCs/>
          <w:i/>
          <w:u w:val="single"/>
          <w:lang w:val="uk-UA"/>
        </w:rPr>
      </w:pPr>
      <w:r w:rsidRPr="000F7872">
        <w:rPr>
          <w:b/>
          <w:bCs/>
          <w:i/>
          <w:lang w:val="uk-UA"/>
        </w:rPr>
        <w:t>Завдання № 6</w:t>
      </w:r>
    </w:p>
    <w:p w:rsidR="000F7872" w:rsidRPr="000F7872" w:rsidRDefault="000F7872" w:rsidP="000F7872">
      <w:pPr>
        <w:spacing w:after="120"/>
        <w:jc w:val="both"/>
        <w:rPr>
          <w:lang w:val="uk-UA"/>
        </w:rPr>
      </w:pPr>
      <w:r w:rsidRPr="000F7872">
        <w:rPr>
          <w:b/>
          <w:bCs/>
          <w:i/>
          <w:u w:val="single"/>
          <w:lang w:val="uk-UA"/>
        </w:rPr>
        <w:t>1.Текст завдання</w:t>
      </w:r>
      <w:r w:rsidRPr="000F7872">
        <w:rPr>
          <w:bCs/>
          <w:lang w:val="uk-UA"/>
        </w:rPr>
        <w:t xml:space="preserve"> </w:t>
      </w:r>
      <w:r w:rsidRPr="000F7872">
        <w:rPr>
          <w:lang w:val="uk-UA"/>
        </w:rPr>
        <w:t>Яким органом розглядаються справи про банкрутство?</w:t>
      </w:r>
    </w:p>
    <w:p w:rsidR="000F7872" w:rsidRPr="000F7872" w:rsidRDefault="000F7872" w:rsidP="000F7872">
      <w:pPr>
        <w:spacing w:after="120"/>
        <w:jc w:val="both"/>
        <w:rPr>
          <w:lang w:val="uk-UA"/>
        </w:rPr>
      </w:pPr>
      <w:r w:rsidRPr="000F7872">
        <w:rPr>
          <w:b/>
          <w:bCs/>
          <w:i/>
          <w:u w:val="single"/>
          <w:lang w:val="uk-UA"/>
        </w:rPr>
        <w:t>2.Текст завдання</w:t>
      </w:r>
      <w:r w:rsidRPr="000F7872">
        <w:rPr>
          <w:bCs/>
          <w:lang w:val="uk-UA"/>
        </w:rPr>
        <w:t xml:space="preserve"> Як називається </w:t>
      </w:r>
      <w:r w:rsidRPr="000F7872">
        <w:rPr>
          <w:lang w:val="uk-UA"/>
        </w:rPr>
        <w:t>система заходів щодо забезпечення збереження, ефективного використання майнових активів боржника, проведення аналізу його фінансового становища, а також визначення процедури (санації, мирової угоди чи ліквідації) для задоволення в повному обсязі або частково вимог кредиторів?</w:t>
      </w:r>
    </w:p>
    <w:p w:rsidR="000F7872" w:rsidRPr="000F7872" w:rsidRDefault="000F7872" w:rsidP="000F7872">
      <w:pPr>
        <w:spacing w:after="120"/>
        <w:jc w:val="both"/>
        <w:rPr>
          <w:bCs/>
          <w:lang w:val="uk-UA"/>
        </w:rPr>
      </w:pPr>
      <w:r w:rsidRPr="000F7872">
        <w:rPr>
          <w:b/>
          <w:bCs/>
          <w:i/>
          <w:u w:val="single"/>
          <w:lang w:val="uk-UA"/>
        </w:rPr>
        <w:t>3.Текст завдання</w:t>
      </w:r>
      <w:r w:rsidRPr="000F7872">
        <w:rPr>
          <w:lang w:val="uk-UA"/>
        </w:rPr>
        <w:t xml:space="preserve"> На який строк </w:t>
      </w:r>
      <w:r w:rsidRPr="000F7872">
        <w:rPr>
          <w:bCs/>
          <w:lang w:val="uk-UA"/>
        </w:rPr>
        <w:t>за клопотанням комітету кредиторів господарський суд виносить ухвалу про введення процедури санації?</w:t>
      </w:r>
    </w:p>
    <w:p w:rsidR="000F7872" w:rsidRPr="000F7872" w:rsidRDefault="000F7872" w:rsidP="000F7872">
      <w:pPr>
        <w:pBdr>
          <w:bottom w:val="single" w:sz="12" w:space="1" w:color="auto"/>
        </w:pBdr>
        <w:spacing w:after="120"/>
        <w:jc w:val="both"/>
        <w:rPr>
          <w:lang w:val="uk-UA"/>
        </w:rPr>
      </w:pPr>
      <w:r w:rsidRPr="000F7872">
        <w:rPr>
          <w:b/>
          <w:bCs/>
          <w:i/>
          <w:u w:val="single"/>
          <w:lang w:val="uk-UA"/>
        </w:rPr>
        <w:t>4.Текст завдання</w:t>
      </w:r>
      <w:r w:rsidRPr="000F7872">
        <w:rPr>
          <w:bCs/>
          <w:lang w:val="uk-UA"/>
        </w:rPr>
        <w:t xml:space="preserve"> </w:t>
      </w:r>
      <w:r w:rsidRPr="000F7872">
        <w:rPr>
          <w:lang w:val="uk-UA"/>
        </w:rPr>
        <w:t>На який строк вводиться процедура розпорядження майном боржника?</w:t>
      </w:r>
    </w:p>
    <w:p w:rsidR="000F7872" w:rsidRPr="000F7872" w:rsidRDefault="000F7872" w:rsidP="000F7872">
      <w:pPr>
        <w:jc w:val="both"/>
        <w:rPr>
          <w:b/>
          <w:bCs/>
          <w:i/>
          <w:u w:val="single"/>
          <w:lang w:val="uk-UA"/>
        </w:rPr>
      </w:pPr>
      <w:r w:rsidRPr="000F7872">
        <w:rPr>
          <w:b/>
          <w:bCs/>
          <w:i/>
          <w:lang w:val="uk-UA"/>
        </w:rPr>
        <w:t>Завдання № 7</w:t>
      </w:r>
    </w:p>
    <w:p w:rsidR="000F7872" w:rsidRPr="000F7872" w:rsidRDefault="000F7872" w:rsidP="000F7872">
      <w:pPr>
        <w:jc w:val="both"/>
        <w:rPr>
          <w:lang w:val="uk-UA"/>
        </w:rPr>
      </w:pPr>
      <w:r w:rsidRPr="000F7872">
        <w:rPr>
          <w:b/>
          <w:bCs/>
          <w:i/>
          <w:u w:val="single"/>
          <w:lang w:val="uk-UA"/>
        </w:rPr>
        <w:t>1.Текст завдання</w:t>
      </w:r>
      <w:r w:rsidRPr="000F7872">
        <w:rPr>
          <w:bCs/>
          <w:lang w:val="uk-UA"/>
        </w:rPr>
        <w:t xml:space="preserve"> </w:t>
      </w:r>
      <w:r w:rsidRPr="000F7872">
        <w:rPr>
          <w:lang w:val="uk-UA"/>
        </w:rPr>
        <w:t>Хто вправі аналізувати фінансово-господарську діяльність, інвестиційне становище боржника та його становище на ринках, вживати заходів для захисту майна боржника та здійснювати інші дії передбачені законодавством?</w:t>
      </w:r>
    </w:p>
    <w:p w:rsidR="000F7872" w:rsidRPr="000F7872" w:rsidRDefault="000F7872" w:rsidP="000F7872">
      <w:pPr>
        <w:spacing w:after="120"/>
        <w:jc w:val="both"/>
        <w:rPr>
          <w:bCs/>
          <w:lang w:val="uk-UA"/>
        </w:rPr>
      </w:pPr>
      <w:r w:rsidRPr="000F7872">
        <w:rPr>
          <w:b/>
          <w:bCs/>
          <w:i/>
          <w:u w:val="single"/>
          <w:lang w:val="uk-UA"/>
        </w:rPr>
        <w:t>2.Текст завдання</w:t>
      </w:r>
      <w:r w:rsidRPr="000F7872">
        <w:rPr>
          <w:bCs/>
          <w:lang w:val="uk-UA"/>
        </w:rPr>
        <w:t xml:space="preserve"> Чи може бути передбачено збільшення статутного капіталу боржника в розмірі, встановленому планом санації, з метою відновлення платоспроможності боржника</w:t>
      </w:r>
    </w:p>
    <w:p w:rsidR="000F7872" w:rsidRPr="000F7872" w:rsidRDefault="000F7872" w:rsidP="000F7872">
      <w:pPr>
        <w:spacing w:after="120"/>
        <w:jc w:val="both"/>
        <w:rPr>
          <w:bCs/>
          <w:lang w:val="uk-UA"/>
        </w:rPr>
      </w:pPr>
      <w:r w:rsidRPr="000F7872">
        <w:rPr>
          <w:b/>
          <w:bCs/>
          <w:i/>
          <w:u w:val="single"/>
          <w:lang w:val="uk-UA"/>
        </w:rPr>
        <w:t>3.Текст завдання</w:t>
      </w:r>
      <w:r w:rsidRPr="000F7872">
        <w:rPr>
          <w:bCs/>
          <w:lang w:val="uk-UA"/>
        </w:rPr>
        <w:t xml:space="preserve">  Чи може планом санації передбачатися продаж майна боржника як цілісного майнового комплексу з метою відновлення платоспроможності та задоволення вимог кредиторів боржника?</w:t>
      </w:r>
    </w:p>
    <w:p w:rsidR="000F7872" w:rsidRPr="000F7872" w:rsidRDefault="000F7872" w:rsidP="000F7872">
      <w:pPr>
        <w:pBdr>
          <w:bottom w:val="single" w:sz="12" w:space="1" w:color="auto"/>
        </w:pBdr>
        <w:spacing w:after="120"/>
        <w:jc w:val="both"/>
        <w:rPr>
          <w:bCs/>
          <w:lang w:val="uk-UA"/>
        </w:rPr>
      </w:pPr>
      <w:r w:rsidRPr="000F7872">
        <w:rPr>
          <w:b/>
          <w:bCs/>
          <w:i/>
          <w:u w:val="single"/>
          <w:lang w:val="uk-UA"/>
        </w:rPr>
        <w:t>4.Текст завдання</w:t>
      </w:r>
      <w:r w:rsidRPr="000F7872">
        <w:rPr>
          <w:bCs/>
          <w:lang w:val="uk-UA"/>
        </w:rPr>
        <w:t xml:space="preserve"> Як називається рішення  про затвердження звіту керуючого санацією або про відмову в затвердженні зазначеного звіту чи затвердження мирової угоди, що приймає господарський суд?</w:t>
      </w:r>
    </w:p>
    <w:p w:rsidR="000F7872" w:rsidRPr="000F7872" w:rsidRDefault="000F7872" w:rsidP="000F7872">
      <w:pPr>
        <w:jc w:val="both"/>
        <w:rPr>
          <w:b/>
          <w:bCs/>
          <w:i/>
          <w:u w:val="single"/>
          <w:lang w:val="uk-UA"/>
        </w:rPr>
      </w:pPr>
      <w:r w:rsidRPr="000F7872">
        <w:rPr>
          <w:b/>
          <w:bCs/>
          <w:i/>
          <w:lang w:val="uk-UA"/>
        </w:rPr>
        <w:t>Завдання № 8</w:t>
      </w:r>
    </w:p>
    <w:p w:rsidR="000F7872" w:rsidRPr="000F7872" w:rsidRDefault="000F7872" w:rsidP="000F7872">
      <w:pPr>
        <w:jc w:val="both"/>
        <w:rPr>
          <w:lang w:val="uk-UA"/>
        </w:rPr>
      </w:pPr>
      <w:r w:rsidRPr="000F7872">
        <w:rPr>
          <w:b/>
          <w:bCs/>
          <w:i/>
          <w:u w:val="single"/>
          <w:lang w:val="uk-UA"/>
        </w:rPr>
        <w:t>1.Текст завдання</w:t>
      </w:r>
      <w:r w:rsidRPr="000F7872">
        <w:rPr>
          <w:bCs/>
          <w:lang w:val="uk-UA"/>
        </w:rPr>
        <w:t xml:space="preserve"> Г</w:t>
      </w:r>
      <w:r w:rsidRPr="000F7872">
        <w:rPr>
          <w:lang w:val="uk-UA"/>
        </w:rPr>
        <w:t>осподарський суд у судовому засіданні за участю сторін приймає постанову про визнання боржника банкрутом і на який строк відкриває ліквідаційну процедуру?</w:t>
      </w:r>
    </w:p>
    <w:p w:rsidR="000F7872" w:rsidRPr="000F7872" w:rsidRDefault="000F7872" w:rsidP="000F7872">
      <w:pPr>
        <w:spacing w:after="120"/>
        <w:jc w:val="both"/>
        <w:rPr>
          <w:shd w:val="clear" w:color="auto" w:fill="FFFFFF"/>
          <w:lang w:val="uk-UA"/>
        </w:rPr>
      </w:pPr>
      <w:r w:rsidRPr="000F7872">
        <w:rPr>
          <w:b/>
          <w:bCs/>
          <w:i/>
          <w:u w:val="single"/>
          <w:lang w:val="uk-UA"/>
        </w:rPr>
        <w:t>2.Текст завдання</w:t>
      </w:r>
      <w:r w:rsidRPr="000F7872">
        <w:rPr>
          <w:bCs/>
          <w:lang w:val="uk-UA"/>
        </w:rPr>
        <w:t xml:space="preserve"> Який документ </w:t>
      </w:r>
      <w:r w:rsidRPr="000F7872">
        <w:rPr>
          <w:shd w:val="clear" w:color="auto" w:fill="FFFFFF"/>
          <w:lang w:val="uk-UA"/>
        </w:rPr>
        <w:t>пропонує укласти кредиторам</w:t>
      </w:r>
      <w:r w:rsidRPr="000F7872">
        <w:rPr>
          <w:rStyle w:val="apple-converted-space"/>
          <w:shd w:val="clear" w:color="auto" w:fill="FFFFFF"/>
          <w:lang w:val="uk-UA"/>
        </w:rPr>
        <w:t> </w:t>
      </w:r>
      <w:r w:rsidRPr="000F7872">
        <w:rPr>
          <w:shd w:val="clear" w:color="auto" w:fill="FFFFFF"/>
          <w:lang w:val="uk-UA"/>
        </w:rPr>
        <w:t>керуючий санацією якщо суми, вирученої внаслідок заміщення активів та їх продажу, недостатньо для задоволення вимог кредиторів у повному обсязі ?</w:t>
      </w:r>
    </w:p>
    <w:p w:rsidR="000F7872" w:rsidRPr="000F7872" w:rsidRDefault="000F7872" w:rsidP="000F7872">
      <w:pPr>
        <w:spacing w:after="120"/>
        <w:jc w:val="both"/>
        <w:rPr>
          <w:bCs/>
          <w:lang w:val="uk-UA"/>
        </w:rPr>
      </w:pPr>
      <w:r w:rsidRPr="000F7872">
        <w:rPr>
          <w:b/>
          <w:bCs/>
          <w:i/>
          <w:u w:val="single"/>
          <w:lang w:val="uk-UA"/>
        </w:rPr>
        <w:lastRenderedPageBreak/>
        <w:t>3.Текст завдання</w:t>
      </w:r>
      <w:r w:rsidRPr="000F7872">
        <w:rPr>
          <w:bCs/>
          <w:lang w:val="uk-UA"/>
        </w:rPr>
        <w:t xml:space="preserve"> Як називається фізична особа, призначена господарським судом як розпорядник майна, керуючий санацією або ліквідатор з числа осіб, які отримали відповідне свідоцтво і внесені до Єдиного реєстру арбітражних керуючих (розпорядників майна, керуючих санацією, ліквідаторів) України?</w:t>
      </w:r>
    </w:p>
    <w:p w:rsidR="000F7872" w:rsidRPr="000F7872" w:rsidRDefault="000F7872" w:rsidP="000F7872">
      <w:pPr>
        <w:pBdr>
          <w:bottom w:val="single" w:sz="12" w:space="1" w:color="auto"/>
        </w:pBdr>
        <w:spacing w:after="120"/>
        <w:jc w:val="both"/>
        <w:rPr>
          <w:bCs/>
          <w:lang w:val="uk-UA"/>
        </w:rPr>
      </w:pPr>
      <w:r w:rsidRPr="000F7872">
        <w:rPr>
          <w:b/>
          <w:bCs/>
          <w:i/>
          <w:u w:val="single"/>
          <w:lang w:val="uk-UA"/>
        </w:rPr>
        <w:t>4.Текст завдання</w:t>
      </w:r>
      <w:r w:rsidRPr="000F7872">
        <w:rPr>
          <w:bCs/>
          <w:lang w:val="uk-UA"/>
        </w:rPr>
        <w:t xml:space="preserve"> Як називається фізична особа, яка відповідно до судового рішення господарського суду організовує здійснення ліквідаційної процедури боржника, визнаного банкрутом, та забезпечує задоволення вимог кредиторів?</w:t>
      </w:r>
    </w:p>
    <w:p w:rsidR="000F7872" w:rsidRPr="000F7872" w:rsidRDefault="000F7872" w:rsidP="000F7872">
      <w:pPr>
        <w:spacing w:after="120"/>
        <w:jc w:val="both"/>
        <w:rPr>
          <w:b/>
          <w:bCs/>
          <w:i/>
          <w:u w:val="single"/>
          <w:lang w:val="uk-UA"/>
        </w:rPr>
      </w:pPr>
      <w:r w:rsidRPr="000F7872">
        <w:rPr>
          <w:b/>
          <w:bCs/>
          <w:i/>
          <w:lang w:val="uk-UA"/>
        </w:rPr>
        <w:t>Завдання № 9</w:t>
      </w:r>
    </w:p>
    <w:p w:rsidR="000F7872" w:rsidRPr="000F7872" w:rsidRDefault="000F7872" w:rsidP="000F7872">
      <w:pPr>
        <w:spacing w:after="120"/>
        <w:jc w:val="both"/>
        <w:rPr>
          <w:lang w:val="uk-UA"/>
        </w:rPr>
      </w:pPr>
      <w:r w:rsidRPr="000F7872">
        <w:rPr>
          <w:b/>
          <w:bCs/>
          <w:i/>
          <w:u w:val="single"/>
          <w:lang w:val="uk-UA"/>
        </w:rPr>
        <w:t>1.Текст завдання</w:t>
      </w:r>
      <w:r w:rsidRPr="000F7872">
        <w:rPr>
          <w:bCs/>
          <w:lang w:val="uk-UA"/>
        </w:rPr>
        <w:t xml:space="preserve"> Протягом якого часу з дня укладення договору про проведення аукціону повинен провести аукціон</w:t>
      </w:r>
      <w:r w:rsidRPr="000F7872">
        <w:rPr>
          <w:lang w:val="uk-UA"/>
        </w:rPr>
        <w:t xml:space="preserve"> </w:t>
      </w:r>
      <w:r w:rsidRPr="000F7872">
        <w:rPr>
          <w:bCs/>
          <w:lang w:val="uk-UA"/>
        </w:rPr>
        <w:t>організатор аукціону , якщо інше не встановлено законом або договором</w:t>
      </w:r>
      <w:r w:rsidRPr="000F7872">
        <w:rPr>
          <w:lang w:val="uk-UA"/>
        </w:rPr>
        <w:t>?</w:t>
      </w:r>
    </w:p>
    <w:p w:rsidR="000F7872" w:rsidRPr="000F7872" w:rsidRDefault="000F7872" w:rsidP="000F7872">
      <w:pPr>
        <w:spacing w:after="120"/>
        <w:jc w:val="both"/>
        <w:rPr>
          <w:shd w:val="clear" w:color="auto" w:fill="FFFFFF"/>
          <w:lang w:val="uk-UA"/>
        </w:rPr>
      </w:pPr>
      <w:r w:rsidRPr="000F7872">
        <w:rPr>
          <w:b/>
          <w:bCs/>
          <w:i/>
          <w:u w:val="single"/>
          <w:lang w:val="uk-UA"/>
        </w:rPr>
        <w:t>2.Текст завдання</w:t>
      </w:r>
      <w:r w:rsidRPr="000F7872">
        <w:rPr>
          <w:bCs/>
          <w:lang w:val="uk-UA"/>
        </w:rPr>
        <w:t xml:space="preserve"> На підставі якого документу, що виносить господарський суд  відбувається </w:t>
      </w:r>
      <w:r w:rsidRPr="000F7872">
        <w:rPr>
          <w:shd w:val="clear" w:color="auto" w:fill="FFFFFF"/>
          <w:lang w:val="uk-UA"/>
        </w:rPr>
        <w:t xml:space="preserve"> припинення провадження у справі про банкрутство .</w:t>
      </w:r>
    </w:p>
    <w:p w:rsidR="000F7872" w:rsidRPr="000F7872" w:rsidRDefault="000F7872" w:rsidP="000F7872">
      <w:pPr>
        <w:spacing w:after="120"/>
        <w:jc w:val="both"/>
        <w:rPr>
          <w:shd w:val="clear" w:color="auto" w:fill="FFFFFF"/>
          <w:lang w:val="uk-UA"/>
        </w:rPr>
      </w:pPr>
      <w:r w:rsidRPr="000F7872">
        <w:rPr>
          <w:b/>
          <w:bCs/>
          <w:i/>
          <w:u w:val="single"/>
          <w:lang w:val="uk-UA"/>
        </w:rPr>
        <w:t>3.Текст завдання</w:t>
      </w:r>
      <w:r w:rsidRPr="000F7872">
        <w:rPr>
          <w:bCs/>
          <w:lang w:val="uk-UA"/>
        </w:rPr>
        <w:t xml:space="preserve"> </w:t>
      </w:r>
      <w:r w:rsidRPr="000F7872">
        <w:rPr>
          <w:shd w:val="clear" w:color="auto" w:fill="FFFFFF"/>
          <w:lang w:val="uk-UA"/>
        </w:rPr>
        <w:t xml:space="preserve">В яку чергу задовольняються вимоги щодо виплати заборгованості із заробітної плати перед працюючими та звільненими працівниками банкрута, інші кошти, належні працівникам з </w:t>
      </w:r>
      <w:r w:rsidRPr="000F7872">
        <w:rPr>
          <w:rStyle w:val="apple-converted-space"/>
          <w:shd w:val="clear" w:color="auto" w:fill="FFFFFF"/>
          <w:lang w:val="uk-UA"/>
        </w:rPr>
        <w:t> </w:t>
      </w:r>
      <w:r w:rsidRPr="000F7872">
        <w:rPr>
          <w:shd w:val="clear" w:color="auto" w:fill="FFFFFF"/>
          <w:lang w:val="uk-UA"/>
        </w:rPr>
        <w:t>коштів, одержаних від продажу майна банкрута?</w:t>
      </w:r>
    </w:p>
    <w:p w:rsidR="000F7872" w:rsidRPr="000F7872" w:rsidRDefault="000F7872" w:rsidP="000F7872">
      <w:pPr>
        <w:pBdr>
          <w:bottom w:val="single" w:sz="12" w:space="1" w:color="auto"/>
        </w:pBdr>
        <w:spacing w:after="120"/>
        <w:jc w:val="both"/>
        <w:rPr>
          <w:shd w:val="clear" w:color="auto" w:fill="FFFFFF"/>
          <w:lang w:val="uk-UA"/>
        </w:rPr>
      </w:pPr>
      <w:r w:rsidRPr="000F7872">
        <w:rPr>
          <w:b/>
          <w:bCs/>
          <w:i/>
          <w:u w:val="single"/>
          <w:lang w:val="uk-UA"/>
        </w:rPr>
        <w:t xml:space="preserve"> 4.Текст завдання</w:t>
      </w:r>
      <w:r w:rsidRPr="000F7872">
        <w:rPr>
          <w:bCs/>
          <w:lang w:val="uk-UA"/>
        </w:rPr>
        <w:t xml:space="preserve"> Які документи подає до господарського суду ліквідатор п</w:t>
      </w:r>
      <w:r w:rsidRPr="000F7872">
        <w:rPr>
          <w:shd w:val="clear" w:color="auto" w:fill="FFFFFF"/>
          <w:lang w:val="uk-UA"/>
        </w:rPr>
        <w:t>ісля завершення всіх розрахунків з кредиторами?</w:t>
      </w:r>
    </w:p>
    <w:p w:rsidR="000F7872" w:rsidRPr="000F7872" w:rsidRDefault="000F7872" w:rsidP="000F7872">
      <w:pPr>
        <w:autoSpaceDE w:val="0"/>
        <w:autoSpaceDN w:val="0"/>
        <w:adjustRightInd w:val="0"/>
        <w:jc w:val="both"/>
        <w:rPr>
          <w:i/>
          <w:lang w:val="uk-UA"/>
        </w:rPr>
      </w:pPr>
    </w:p>
    <w:p w:rsidR="000F7872" w:rsidRPr="000F7872" w:rsidRDefault="000F7872" w:rsidP="000F7872">
      <w:pPr>
        <w:autoSpaceDE w:val="0"/>
        <w:autoSpaceDN w:val="0"/>
        <w:adjustRightInd w:val="0"/>
        <w:jc w:val="both"/>
        <w:rPr>
          <w:rFonts w:eastAsia="Calibri"/>
          <w:lang w:val="uk-UA"/>
        </w:rPr>
      </w:pPr>
      <w:r w:rsidRPr="000F7872">
        <w:rPr>
          <w:b/>
          <w:lang w:val="uk-UA"/>
        </w:rPr>
        <w:t>Задача 1.</w:t>
      </w:r>
      <w:r w:rsidRPr="000F7872">
        <w:rPr>
          <w:lang w:val="uk-UA"/>
        </w:rPr>
        <w:t xml:space="preserve"> </w:t>
      </w:r>
      <w:r w:rsidRPr="000F7872">
        <w:rPr>
          <w:rFonts w:eastAsia="Calibri"/>
          <w:lang w:val="uk-UA"/>
        </w:rPr>
        <w:t>Державне авіабудівне підприємство, не маючи можливості (через відсутність необхідних коштів) протягом останнього півріччя розплатитися з своїми кредиторами, а також у зв’язку з відмовою міністерства, до відання якого входило це підприємство, надати останньому фінансову допомогу, звернулося до господарського суду з заявою про порушення відносно підприємства справи про банкрутство. До заяви були додані: копії установчих документів підприємства, балансовий звіт за останній фінансово-господарський рік, перелік кредиторів підприємства.</w:t>
      </w:r>
    </w:p>
    <w:p w:rsidR="000F7872" w:rsidRPr="000F7872" w:rsidRDefault="000F7872" w:rsidP="000F7872">
      <w:pPr>
        <w:autoSpaceDE w:val="0"/>
        <w:autoSpaceDN w:val="0"/>
        <w:adjustRightInd w:val="0"/>
        <w:jc w:val="both"/>
        <w:rPr>
          <w:rFonts w:eastAsia="Calibri"/>
          <w:i/>
          <w:lang w:val="uk-UA"/>
        </w:rPr>
      </w:pPr>
      <w:r w:rsidRPr="000F7872">
        <w:rPr>
          <w:rFonts w:eastAsia="Calibri"/>
          <w:noProof/>
          <w:lang w:val="uk-UA"/>
        </w:rPr>
        <w:t>1.</w:t>
      </w:r>
      <w:r w:rsidRPr="000F7872">
        <w:rPr>
          <w:rFonts w:eastAsia="Calibri"/>
          <w:lang w:val="uk-UA"/>
        </w:rPr>
        <w:t xml:space="preserve"> </w:t>
      </w:r>
      <w:r w:rsidRPr="000F7872">
        <w:rPr>
          <w:rFonts w:eastAsia="Calibri"/>
          <w:i/>
          <w:lang w:val="uk-UA"/>
        </w:rPr>
        <w:t>Який сенс підприємству-боржнику виступати ініціатором порушення відносно себе справи про банкрутство?</w:t>
      </w:r>
    </w:p>
    <w:p w:rsidR="000F7872" w:rsidRPr="000F7872" w:rsidRDefault="000F7872" w:rsidP="000F7872">
      <w:pPr>
        <w:autoSpaceDE w:val="0"/>
        <w:autoSpaceDN w:val="0"/>
        <w:adjustRightInd w:val="0"/>
        <w:jc w:val="both"/>
        <w:rPr>
          <w:rFonts w:eastAsia="Calibri"/>
          <w:i/>
          <w:lang w:val="uk-UA"/>
        </w:rPr>
      </w:pPr>
      <w:r w:rsidRPr="000F7872">
        <w:rPr>
          <w:rFonts w:eastAsia="Calibri"/>
          <w:i/>
          <w:noProof/>
          <w:lang w:val="uk-UA"/>
        </w:rPr>
        <w:t>2.</w:t>
      </w:r>
      <w:r w:rsidRPr="000F7872">
        <w:rPr>
          <w:rFonts w:eastAsia="Calibri"/>
          <w:i/>
          <w:lang w:val="uk-UA"/>
        </w:rPr>
        <w:t xml:space="preserve"> Які фактичні підстави для порушення справи про банкрутство?</w:t>
      </w:r>
    </w:p>
    <w:p w:rsidR="000F7872" w:rsidRPr="000F7872" w:rsidRDefault="000F7872" w:rsidP="000F7872">
      <w:pPr>
        <w:autoSpaceDE w:val="0"/>
        <w:autoSpaceDN w:val="0"/>
        <w:adjustRightInd w:val="0"/>
        <w:jc w:val="both"/>
        <w:rPr>
          <w:rFonts w:eastAsia="Calibri"/>
          <w:i/>
          <w:lang w:val="uk-UA"/>
        </w:rPr>
      </w:pPr>
      <w:r w:rsidRPr="000F7872">
        <w:rPr>
          <w:rFonts w:eastAsia="Calibri"/>
          <w:i/>
          <w:noProof/>
          <w:lang w:val="uk-UA"/>
        </w:rPr>
        <w:t>3.</w:t>
      </w:r>
      <w:r w:rsidRPr="000F7872">
        <w:rPr>
          <w:rFonts w:eastAsia="Calibri"/>
          <w:i/>
          <w:lang w:val="uk-UA"/>
        </w:rPr>
        <w:t xml:space="preserve"> Які документи в цьому разі мають бути подані разом з заявою?</w:t>
      </w:r>
    </w:p>
    <w:p w:rsidR="000F7872" w:rsidRPr="000F7872" w:rsidRDefault="000F7872" w:rsidP="000F7872">
      <w:pPr>
        <w:autoSpaceDE w:val="0"/>
        <w:autoSpaceDN w:val="0"/>
        <w:adjustRightInd w:val="0"/>
        <w:jc w:val="both"/>
        <w:rPr>
          <w:rFonts w:eastAsia="Calibri"/>
          <w:i/>
          <w:lang w:val="uk-UA"/>
        </w:rPr>
      </w:pPr>
      <w:r w:rsidRPr="000F7872">
        <w:rPr>
          <w:rFonts w:eastAsia="Calibri"/>
          <w:i/>
          <w:noProof/>
          <w:lang w:val="uk-UA"/>
        </w:rPr>
        <w:t>4.</w:t>
      </w:r>
      <w:r w:rsidRPr="000F7872">
        <w:rPr>
          <w:rFonts w:eastAsia="Calibri"/>
          <w:i/>
          <w:lang w:val="uk-UA"/>
        </w:rPr>
        <w:t xml:space="preserve"> Які судові процедури можуть бути застосовані</w:t>
      </w:r>
      <w:r w:rsidRPr="000F7872">
        <w:rPr>
          <w:rFonts w:eastAsia="Calibri"/>
          <w:b/>
          <w:i/>
          <w:lang w:val="uk-UA"/>
        </w:rPr>
        <w:t xml:space="preserve"> до</w:t>
      </w:r>
      <w:r w:rsidRPr="000F7872">
        <w:rPr>
          <w:rFonts w:eastAsia="Calibri"/>
          <w:i/>
          <w:lang w:val="uk-UA"/>
        </w:rPr>
        <w:t xml:space="preserve"> під</w:t>
      </w:r>
      <w:r w:rsidRPr="000F7872">
        <w:rPr>
          <w:rFonts w:eastAsia="Calibri"/>
          <w:i/>
          <w:lang w:val="uk-UA"/>
        </w:rPr>
        <w:softHyphen/>
        <w:t>приємства-боржника ?</w:t>
      </w:r>
    </w:p>
    <w:p w:rsidR="000F7872" w:rsidRPr="000F7872" w:rsidRDefault="000F7872" w:rsidP="000F7872">
      <w:pPr>
        <w:autoSpaceDE w:val="0"/>
        <w:autoSpaceDN w:val="0"/>
        <w:adjustRightInd w:val="0"/>
        <w:jc w:val="both"/>
        <w:rPr>
          <w:rFonts w:eastAsia="Calibri"/>
          <w:i/>
          <w:lang w:val="uk-UA"/>
        </w:rPr>
      </w:pPr>
      <w:r w:rsidRPr="000F7872">
        <w:rPr>
          <w:rFonts w:eastAsia="Calibri"/>
          <w:noProof/>
          <w:lang w:val="uk-UA"/>
        </w:rPr>
        <w:t>5.</w:t>
      </w:r>
      <w:r w:rsidRPr="000F7872">
        <w:rPr>
          <w:rFonts w:eastAsia="Calibri"/>
          <w:lang w:val="uk-UA"/>
        </w:rPr>
        <w:t xml:space="preserve"> </w:t>
      </w:r>
      <w:r w:rsidRPr="000F7872">
        <w:rPr>
          <w:rFonts w:eastAsia="Calibri"/>
          <w:i/>
          <w:lang w:val="uk-UA"/>
        </w:rPr>
        <w:t>Які особливості провадження у справі про визнання б</w:t>
      </w:r>
      <w:r w:rsidRPr="000F7872">
        <w:rPr>
          <w:i/>
          <w:lang w:val="uk-UA"/>
        </w:rPr>
        <w:t>анкрутом державного підприємств</w:t>
      </w:r>
      <w:r w:rsidRPr="000F7872">
        <w:rPr>
          <w:rFonts w:eastAsia="Calibri"/>
          <w:i/>
          <w:lang w:val="uk-UA"/>
        </w:rPr>
        <w:t xml:space="preserve"> ?</w:t>
      </w:r>
    </w:p>
    <w:p w:rsidR="000F7872" w:rsidRPr="000F7872" w:rsidRDefault="000F7872" w:rsidP="000F7872">
      <w:pPr>
        <w:pStyle w:val="a7"/>
        <w:jc w:val="both"/>
        <w:rPr>
          <w:rFonts w:ascii="Times New Roman" w:hAnsi="Times New Roman"/>
          <w:sz w:val="24"/>
          <w:szCs w:val="24"/>
          <w:lang w:val="uk-UA"/>
        </w:rPr>
      </w:pPr>
    </w:p>
    <w:p w:rsidR="000F7872" w:rsidRPr="000F7872" w:rsidRDefault="000F7872" w:rsidP="000F7872">
      <w:pPr>
        <w:jc w:val="both"/>
        <w:rPr>
          <w:lang w:val="uk-UA"/>
        </w:rPr>
      </w:pPr>
      <w:r w:rsidRPr="000F7872">
        <w:rPr>
          <w:b/>
          <w:lang w:val="uk-UA"/>
        </w:rPr>
        <w:t>Задача 2.</w:t>
      </w:r>
      <w:r w:rsidRPr="000F7872">
        <w:rPr>
          <w:lang w:val="uk-UA"/>
        </w:rPr>
        <w:t xml:space="preserve"> ПАТ «Експорт» звернулося до господарського суду із заявою про визнання ТОВ «Сервіс» банкрутом, оскільки згідно з актом звірки проведених розрахунків заборгованість останнього у розмірі 24 тис. грн. не була сплачена протягом трьох місяців. </w:t>
      </w:r>
    </w:p>
    <w:p w:rsidR="000F7872" w:rsidRPr="000F7872" w:rsidRDefault="000F7872" w:rsidP="000F7872">
      <w:pPr>
        <w:jc w:val="both"/>
        <w:rPr>
          <w:i/>
          <w:lang w:val="uk-UA"/>
        </w:rPr>
      </w:pPr>
      <w:r w:rsidRPr="000F7872">
        <w:rPr>
          <w:i/>
          <w:lang w:val="uk-UA"/>
        </w:rPr>
        <w:t xml:space="preserve">1. Яку ухвалу повинен винести господарський суд? </w:t>
      </w:r>
    </w:p>
    <w:p w:rsidR="000F7872" w:rsidRPr="000F7872" w:rsidRDefault="000F7872" w:rsidP="000F7872">
      <w:pPr>
        <w:jc w:val="both"/>
        <w:rPr>
          <w:i/>
          <w:lang w:val="uk-UA"/>
        </w:rPr>
      </w:pPr>
      <w:r w:rsidRPr="000F7872">
        <w:rPr>
          <w:i/>
          <w:lang w:val="uk-UA"/>
        </w:rPr>
        <w:t>2. Які умови встановлені для порушення  провадження  у справі про банкрутство?</w:t>
      </w:r>
    </w:p>
    <w:p w:rsidR="000F7872" w:rsidRPr="000F7872" w:rsidRDefault="000F7872" w:rsidP="000F7872">
      <w:pPr>
        <w:jc w:val="both"/>
        <w:rPr>
          <w:b/>
          <w:i/>
          <w:u w:val="single"/>
          <w:lang w:val="uk-UA"/>
        </w:rPr>
      </w:pPr>
    </w:p>
    <w:p w:rsidR="000F7872" w:rsidRPr="000F7872" w:rsidRDefault="000F7872" w:rsidP="000F7872">
      <w:pPr>
        <w:autoSpaceDE w:val="0"/>
        <w:autoSpaceDN w:val="0"/>
        <w:adjustRightInd w:val="0"/>
        <w:jc w:val="both"/>
        <w:rPr>
          <w:b/>
          <w:lang w:val="uk-UA"/>
        </w:rPr>
      </w:pPr>
      <w:r w:rsidRPr="000F7872">
        <w:rPr>
          <w:b/>
          <w:lang w:val="uk-UA"/>
        </w:rPr>
        <w:t>Задача 3.</w:t>
      </w:r>
    </w:p>
    <w:p w:rsidR="000F7872" w:rsidRPr="000F7872" w:rsidRDefault="000F7872" w:rsidP="000F7872">
      <w:pPr>
        <w:autoSpaceDE w:val="0"/>
        <w:autoSpaceDN w:val="0"/>
        <w:adjustRightInd w:val="0"/>
        <w:jc w:val="both"/>
        <w:rPr>
          <w:lang w:val="uk-UA"/>
        </w:rPr>
      </w:pPr>
      <w:r w:rsidRPr="000F7872">
        <w:rPr>
          <w:lang w:val="uk-UA"/>
        </w:rPr>
        <w:t>Керуючий санацією через два місяці після винесення ухвали про санацію боржника подав комітету кредиторів план санації боржника. Після ознайомлення з планом санації комітет кредиторів подав його керуючому санацією для затвердження.</w:t>
      </w:r>
    </w:p>
    <w:p w:rsidR="000F7872" w:rsidRPr="000F7872" w:rsidRDefault="000F7872" w:rsidP="000F7872">
      <w:pPr>
        <w:autoSpaceDE w:val="0"/>
        <w:autoSpaceDN w:val="0"/>
        <w:adjustRightInd w:val="0"/>
        <w:jc w:val="both"/>
        <w:rPr>
          <w:lang w:val="uk-UA"/>
        </w:rPr>
      </w:pPr>
      <w:r w:rsidRPr="000F7872">
        <w:rPr>
          <w:lang w:val="uk-UA"/>
        </w:rPr>
        <w:t>Посилаючись на відповідні положення чинного законодавства України, дайте відповідь на такі запитання:</w:t>
      </w:r>
    </w:p>
    <w:p w:rsidR="000F7872" w:rsidRPr="000F7872" w:rsidRDefault="000F7872" w:rsidP="000F7872">
      <w:pPr>
        <w:numPr>
          <w:ilvl w:val="0"/>
          <w:numId w:val="144"/>
        </w:numPr>
        <w:autoSpaceDE w:val="0"/>
        <w:autoSpaceDN w:val="0"/>
        <w:adjustRightInd w:val="0"/>
        <w:ind w:left="0" w:firstLine="0"/>
        <w:jc w:val="both"/>
        <w:rPr>
          <w:i/>
          <w:lang w:val="uk-UA"/>
        </w:rPr>
      </w:pPr>
      <w:r w:rsidRPr="000F7872">
        <w:rPr>
          <w:i/>
          <w:lang w:val="uk-UA"/>
        </w:rPr>
        <w:t>Хто вправі схвалювати план санації боржника?</w:t>
      </w:r>
    </w:p>
    <w:p w:rsidR="000F7872" w:rsidRPr="000F7872" w:rsidRDefault="000F7872" w:rsidP="000F7872">
      <w:pPr>
        <w:numPr>
          <w:ilvl w:val="0"/>
          <w:numId w:val="144"/>
        </w:numPr>
        <w:autoSpaceDE w:val="0"/>
        <w:autoSpaceDN w:val="0"/>
        <w:adjustRightInd w:val="0"/>
        <w:ind w:left="0" w:firstLine="0"/>
        <w:jc w:val="both"/>
        <w:rPr>
          <w:i/>
          <w:lang w:val="uk-UA"/>
        </w:rPr>
      </w:pPr>
      <w:r w:rsidRPr="000F7872">
        <w:rPr>
          <w:i/>
          <w:lang w:val="uk-UA"/>
        </w:rPr>
        <w:t>Хто затверджує план санації боржника?</w:t>
      </w:r>
    </w:p>
    <w:p w:rsidR="000F7872" w:rsidRPr="000F7872" w:rsidRDefault="000F7872" w:rsidP="000F7872">
      <w:pPr>
        <w:numPr>
          <w:ilvl w:val="0"/>
          <w:numId w:val="144"/>
        </w:numPr>
        <w:autoSpaceDE w:val="0"/>
        <w:autoSpaceDN w:val="0"/>
        <w:adjustRightInd w:val="0"/>
        <w:ind w:left="0" w:firstLine="0"/>
        <w:jc w:val="both"/>
        <w:rPr>
          <w:i/>
          <w:lang w:val="uk-UA"/>
        </w:rPr>
      </w:pPr>
      <w:r w:rsidRPr="000F7872">
        <w:rPr>
          <w:i/>
          <w:lang w:val="uk-UA"/>
        </w:rPr>
        <w:t>Які правові наслідки затвердження плану санації боржника?</w:t>
      </w:r>
    </w:p>
    <w:p w:rsidR="000F7872" w:rsidRPr="000F7872" w:rsidRDefault="000F7872" w:rsidP="000F7872">
      <w:pPr>
        <w:pStyle w:val="a7"/>
        <w:tabs>
          <w:tab w:val="left" w:pos="0"/>
        </w:tabs>
        <w:jc w:val="right"/>
        <w:rPr>
          <w:rFonts w:ascii="Times New Roman" w:hAnsi="Times New Roman"/>
          <w:b/>
          <w:i/>
          <w:sz w:val="24"/>
          <w:szCs w:val="24"/>
          <w:lang w:val="uk-UA"/>
        </w:rPr>
      </w:pPr>
      <w:r w:rsidRPr="000F7872">
        <w:rPr>
          <w:rFonts w:ascii="Times New Roman" w:hAnsi="Times New Roman"/>
          <w:b/>
          <w:i/>
          <w:sz w:val="24"/>
          <w:szCs w:val="24"/>
          <w:lang w:val="uk-UA"/>
        </w:rPr>
        <w:lastRenderedPageBreak/>
        <w:t>Додаток 7.</w:t>
      </w:r>
    </w:p>
    <w:p w:rsidR="000F7872" w:rsidRPr="000F7872" w:rsidRDefault="000F7872" w:rsidP="000F7872">
      <w:pPr>
        <w:pStyle w:val="af2"/>
        <w:jc w:val="both"/>
        <w:rPr>
          <w:i/>
          <w:sz w:val="24"/>
          <w:szCs w:val="24"/>
          <w:u w:val="none"/>
        </w:rPr>
      </w:pPr>
      <w:r w:rsidRPr="000F7872">
        <w:rPr>
          <w:i/>
          <w:sz w:val="24"/>
          <w:szCs w:val="24"/>
          <w:u w:val="none"/>
        </w:rPr>
        <w:t xml:space="preserve">Ситуаційне завдання (кейс) до теми: </w:t>
      </w:r>
    </w:p>
    <w:p w:rsidR="000F7872" w:rsidRPr="000F7872" w:rsidRDefault="000F7872" w:rsidP="000F7872">
      <w:pPr>
        <w:rPr>
          <w:b/>
          <w:lang w:val="uk-UA"/>
        </w:rPr>
      </w:pPr>
      <w:r w:rsidRPr="000F7872">
        <w:rPr>
          <w:lang w:val="uk-UA"/>
        </w:rPr>
        <w:t>Тема 3.2.</w:t>
      </w:r>
      <w:r w:rsidRPr="000F7872">
        <w:rPr>
          <w:b/>
          <w:lang w:val="uk-UA"/>
        </w:rPr>
        <w:t xml:space="preserve"> Правові засади договірних правовідносин у торговельній діяльності.</w:t>
      </w:r>
    </w:p>
    <w:p w:rsidR="000F7872" w:rsidRPr="000F7872" w:rsidRDefault="000F7872" w:rsidP="000F7872">
      <w:pPr>
        <w:rPr>
          <w:lang w:val="uk-UA"/>
        </w:rPr>
      </w:pPr>
      <w:r w:rsidRPr="000F7872">
        <w:rPr>
          <w:i/>
          <w:lang w:val="uk-UA"/>
        </w:rPr>
        <w:t xml:space="preserve">При підготовці до семінару студенти можуть розділитись на групи по 4- 5 осіб і відповідати на обраний блок запитань. </w:t>
      </w:r>
      <w:r w:rsidRPr="000F7872">
        <w:rPr>
          <w:lang w:val="uk-UA"/>
        </w:rPr>
        <w:t xml:space="preserve">                                        </w:t>
      </w:r>
    </w:p>
    <w:p w:rsidR="000F7872" w:rsidRPr="000F7872" w:rsidRDefault="000F7872" w:rsidP="000F7872">
      <w:pPr>
        <w:tabs>
          <w:tab w:val="left" w:pos="142"/>
          <w:tab w:val="left" w:pos="284"/>
          <w:tab w:val="left" w:pos="567"/>
        </w:tabs>
        <w:spacing w:after="120"/>
        <w:rPr>
          <w:lang w:val="uk-UA"/>
        </w:rPr>
      </w:pPr>
      <w:r w:rsidRPr="000F7872">
        <w:rPr>
          <w:u w:val="single"/>
          <w:lang w:val="uk-UA"/>
        </w:rPr>
        <w:t>Питання для обговорення</w:t>
      </w:r>
      <w:r w:rsidRPr="000F7872">
        <w:rPr>
          <w:lang w:val="uk-UA"/>
        </w:rPr>
        <w:t xml:space="preserve">. </w:t>
      </w:r>
    </w:p>
    <w:p w:rsidR="000F7872" w:rsidRPr="000F7872" w:rsidRDefault="000F7872" w:rsidP="000F7872">
      <w:pPr>
        <w:pStyle w:val="afb"/>
        <w:spacing w:after="120"/>
        <w:ind w:left="0"/>
        <w:jc w:val="both"/>
        <w:rPr>
          <w:rFonts w:eastAsia="Calibri"/>
          <w:b/>
          <w:i/>
          <w:u w:val="single"/>
          <w:lang w:val="uk-UA"/>
        </w:rPr>
      </w:pPr>
      <w:r w:rsidRPr="000F7872">
        <w:rPr>
          <w:rFonts w:eastAsia="Calibri"/>
          <w:b/>
          <w:i/>
          <w:u w:val="single"/>
          <w:lang w:val="uk-UA"/>
        </w:rPr>
        <w:t xml:space="preserve">Блок 1. </w:t>
      </w:r>
    </w:p>
    <w:p w:rsidR="000F7872" w:rsidRPr="000F7872" w:rsidRDefault="000F7872" w:rsidP="000F7872">
      <w:pPr>
        <w:pStyle w:val="afb"/>
        <w:numPr>
          <w:ilvl w:val="0"/>
          <w:numId w:val="123"/>
        </w:numPr>
        <w:tabs>
          <w:tab w:val="left" w:pos="1134"/>
        </w:tabs>
        <w:spacing w:after="120"/>
        <w:ind w:left="0" w:firstLine="709"/>
        <w:jc w:val="both"/>
        <w:rPr>
          <w:rFonts w:eastAsia="Calibri"/>
          <w:i/>
          <w:lang w:val="uk-UA"/>
        </w:rPr>
      </w:pPr>
      <w:r w:rsidRPr="000F7872">
        <w:rPr>
          <w:rFonts w:eastAsia="Calibri"/>
          <w:i/>
          <w:lang w:val="uk-UA"/>
        </w:rPr>
        <w:t>Загальна характеристика та види договорів, що застосовуються в торговельній діяльності.</w:t>
      </w:r>
    </w:p>
    <w:p w:rsidR="000F7872" w:rsidRPr="000F7872" w:rsidRDefault="000F7872" w:rsidP="000F7872">
      <w:pPr>
        <w:pStyle w:val="afb"/>
        <w:numPr>
          <w:ilvl w:val="1"/>
          <w:numId w:val="124"/>
        </w:numPr>
        <w:tabs>
          <w:tab w:val="left" w:pos="1134"/>
        </w:tabs>
        <w:spacing w:after="120"/>
        <w:ind w:left="0" w:firstLine="709"/>
        <w:rPr>
          <w:rFonts w:eastAsia="Calibri"/>
          <w:i/>
          <w:lang w:val="uk-UA"/>
        </w:rPr>
      </w:pPr>
      <w:r w:rsidRPr="000F7872">
        <w:rPr>
          <w:i/>
          <w:shd w:val="clear" w:color="auto" w:fill="FFFFFF"/>
          <w:lang w:val="uk-UA"/>
        </w:rPr>
        <w:t>Де законодавчо визначено, що господарсько-торговельна діяльність опосередковується господарськими договорами, - назвіть і охарактеризуйте цю норму по відношенню до теми «</w:t>
      </w:r>
      <w:r w:rsidRPr="000F7872">
        <w:rPr>
          <w:i/>
          <w:lang w:val="uk-UA"/>
        </w:rPr>
        <w:t>Правові засади договірних правовідносин у торговельній діяльності».</w:t>
      </w:r>
    </w:p>
    <w:p w:rsidR="000F7872" w:rsidRPr="000F7872" w:rsidRDefault="000F7872" w:rsidP="000F7872">
      <w:pPr>
        <w:pStyle w:val="afb"/>
        <w:numPr>
          <w:ilvl w:val="1"/>
          <w:numId w:val="124"/>
        </w:numPr>
        <w:tabs>
          <w:tab w:val="left" w:pos="1134"/>
        </w:tabs>
        <w:spacing w:after="120"/>
        <w:ind w:left="0" w:firstLine="709"/>
        <w:rPr>
          <w:rFonts w:eastAsia="Calibri"/>
          <w:i/>
          <w:lang w:val="uk-UA"/>
        </w:rPr>
      </w:pPr>
      <w:r w:rsidRPr="000F7872">
        <w:rPr>
          <w:i/>
          <w:lang w:val="uk-UA"/>
        </w:rPr>
        <w:t>Поставка і договір купівлі-продажу – взаємозв’язок і  регулювання за цивільним і господарським законодавством.</w:t>
      </w:r>
    </w:p>
    <w:p w:rsidR="000F7872" w:rsidRPr="000F7872" w:rsidRDefault="000F7872" w:rsidP="000F7872">
      <w:pPr>
        <w:ind w:firstLine="720"/>
        <w:jc w:val="both"/>
        <w:rPr>
          <w:lang w:val="uk-UA"/>
        </w:rPr>
      </w:pPr>
      <w:r w:rsidRPr="000F7872">
        <w:rPr>
          <w:b/>
          <w:lang w:val="uk-UA"/>
        </w:rPr>
        <w:t>Ситуація 1.</w:t>
      </w:r>
      <w:r w:rsidRPr="000F7872">
        <w:rPr>
          <w:lang w:val="uk-UA"/>
        </w:rPr>
        <w:t xml:space="preserve"> Підприємство - вантажоодержувач звернулося до господарського суду із позовом про стягнення з автотранспортного підприємства збитків від недостачі 45 ящиків рибних консервів на загальну суму 57 тис. грн., що виникла при транспортуванні вантажу. Судом було встановлено, що представник </w:t>
      </w:r>
      <w:proofErr w:type="spellStart"/>
      <w:r w:rsidRPr="000F7872">
        <w:rPr>
          <w:lang w:val="uk-UA"/>
        </w:rPr>
        <w:t>автоперевізника</w:t>
      </w:r>
      <w:proofErr w:type="spellEnd"/>
      <w:r w:rsidRPr="000F7872">
        <w:rPr>
          <w:lang w:val="uk-UA"/>
        </w:rPr>
        <w:t xml:space="preserve"> відмовився складати комерційний акт про недостачу вантажу, а прохання вантажоодержувача надіслати іншого представника для підписання акту залишилися без відповіді. Тому відповідний акт був складений комісією у складі посадових осіб вантажоодержувача і того ж дня надісланий </w:t>
      </w:r>
      <w:proofErr w:type="spellStart"/>
      <w:r w:rsidRPr="000F7872">
        <w:rPr>
          <w:lang w:val="uk-UA"/>
        </w:rPr>
        <w:t>автоперевізнику</w:t>
      </w:r>
      <w:proofErr w:type="spellEnd"/>
      <w:r w:rsidRPr="000F7872">
        <w:rPr>
          <w:lang w:val="uk-UA"/>
        </w:rPr>
        <w:t xml:space="preserve"> цінним листом. </w:t>
      </w:r>
      <w:proofErr w:type="spellStart"/>
      <w:r w:rsidRPr="000F7872">
        <w:rPr>
          <w:lang w:val="uk-UA"/>
        </w:rPr>
        <w:t>Автоперевізник</w:t>
      </w:r>
      <w:proofErr w:type="spellEnd"/>
      <w:r w:rsidRPr="000F7872">
        <w:rPr>
          <w:lang w:val="uk-UA"/>
        </w:rPr>
        <w:t xml:space="preserve"> відмовився визнати акт, оскільки він не був підписаний його представником і складений не в день прибуття вантажу, а наступного дня. </w:t>
      </w:r>
    </w:p>
    <w:p w:rsidR="000F7872" w:rsidRPr="000F7872" w:rsidRDefault="000F7872" w:rsidP="000F7872">
      <w:pPr>
        <w:numPr>
          <w:ilvl w:val="2"/>
          <w:numId w:val="129"/>
        </w:numPr>
        <w:tabs>
          <w:tab w:val="clear" w:pos="2160"/>
          <w:tab w:val="num" w:pos="1134"/>
        </w:tabs>
        <w:ind w:hanging="1451"/>
        <w:jc w:val="both"/>
        <w:rPr>
          <w:i/>
          <w:lang w:val="uk-UA"/>
        </w:rPr>
      </w:pPr>
      <w:r w:rsidRPr="000F7872">
        <w:rPr>
          <w:i/>
          <w:lang w:val="uk-UA"/>
        </w:rPr>
        <w:t>Дайте оцінку діям сторін.</w:t>
      </w:r>
    </w:p>
    <w:p w:rsidR="000F7872" w:rsidRPr="000F7872" w:rsidRDefault="000F7872" w:rsidP="000F7872">
      <w:pPr>
        <w:pStyle w:val="afb"/>
        <w:numPr>
          <w:ilvl w:val="2"/>
          <w:numId w:val="129"/>
        </w:numPr>
        <w:tabs>
          <w:tab w:val="clear" w:pos="2160"/>
          <w:tab w:val="num" w:pos="1134"/>
        </w:tabs>
        <w:ind w:hanging="1451"/>
        <w:jc w:val="both"/>
        <w:rPr>
          <w:i/>
          <w:lang w:val="uk-UA"/>
        </w:rPr>
      </w:pPr>
      <w:r w:rsidRPr="000F7872">
        <w:rPr>
          <w:i/>
          <w:lang w:val="uk-UA"/>
        </w:rPr>
        <w:t>Поясніть ситуацію, виходячи з норм відповідних законодавчих актів</w:t>
      </w:r>
    </w:p>
    <w:p w:rsidR="000F7872" w:rsidRPr="000F7872" w:rsidRDefault="000F7872" w:rsidP="000F7872">
      <w:pPr>
        <w:numPr>
          <w:ilvl w:val="2"/>
          <w:numId w:val="129"/>
        </w:numPr>
        <w:tabs>
          <w:tab w:val="clear" w:pos="2160"/>
          <w:tab w:val="num" w:pos="1134"/>
        </w:tabs>
        <w:ind w:hanging="1451"/>
        <w:jc w:val="both"/>
        <w:rPr>
          <w:i/>
          <w:lang w:val="uk-UA"/>
        </w:rPr>
      </w:pPr>
      <w:r w:rsidRPr="000F7872">
        <w:rPr>
          <w:i/>
          <w:lang w:val="uk-UA"/>
        </w:rPr>
        <w:t>Яке рішення мав би винести суд і чому?</w:t>
      </w:r>
    </w:p>
    <w:p w:rsidR="000F7872" w:rsidRPr="000F7872" w:rsidRDefault="000F7872" w:rsidP="000F7872">
      <w:pPr>
        <w:pStyle w:val="afb"/>
        <w:spacing w:after="120"/>
        <w:ind w:left="1080"/>
        <w:jc w:val="both"/>
        <w:rPr>
          <w:rFonts w:eastAsia="Calibri"/>
          <w:b/>
          <w:i/>
          <w:u w:val="single"/>
          <w:lang w:val="uk-UA"/>
        </w:rPr>
      </w:pPr>
    </w:p>
    <w:p w:rsidR="000F7872" w:rsidRPr="000F7872" w:rsidRDefault="000F7872" w:rsidP="000F7872">
      <w:pPr>
        <w:pStyle w:val="afb"/>
        <w:spacing w:after="120"/>
        <w:ind w:left="1080" w:hanging="1080"/>
        <w:jc w:val="both"/>
        <w:rPr>
          <w:rFonts w:eastAsia="Calibri"/>
          <w:b/>
          <w:i/>
          <w:u w:val="single"/>
          <w:lang w:val="uk-UA"/>
        </w:rPr>
      </w:pPr>
      <w:r w:rsidRPr="000F7872">
        <w:rPr>
          <w:rFonts w:eastAsia="Calibri"/>
          <w:b/>
          <w:i/>
          <w:u w:val="single"/>
          <w:lang w:val="uk-UA"/>
        </w:rPr>
        <w:t xml:space="preserve">Блок 2. </w:t>
      </w:r>
    </w:p>
    <w:p w:rsidR="000F7872" w:rsidRPr="000F7872" w:rsidRDefault="000F7872" w:rsidP="000F7872">
      <w:pPr>
        <w:numPr>
          <w:ilvl w:val="1"/>
          <w:numId w:val="125"/>
        </w:numPr>
        <w:tabs>
          <w:tab w:val="left" w:pos="1134"/>
        </w:tabs>
        <w:ind w:left="0" w:firstLine="709"/>
        <w:jc w:val="both"/>
        <w:rPr>
          <w:i/>
          <w:spacing w:val="4"/>
          <w:lang w:val="uk-UA"/>
        </w:rPr>
      </w:pPr>
      <w:r w:rsidRPr="000F7872">
        <w:rPr>
          <w:i/>
          <w:spacing w:val="4"/>
          <w:lang w:val="uk-UA"/>
        </w:rPr>
        <w:t xml:space="preserve">Де дається поняття комерційної концесії? Що означає поняття «франчайзинг»? Що є </w:t>
      </w:r>
      <w:r w:rsidRPr="000F7872">
        <w:rPr>
          <w:i/>
          <w:color w:val="000000"/>
          <w:lang w:val="uk-UA"/>
        </w:rPr>
        <w:t>предметом договору комерційної концесії</w:t>
      </w:r>
      <w:r w:rsidRPr="000F7872">
        <w:rPr>
          <w:spacing w:val="4"/>
          <w:lang w:val="uk-UA"/>
        </w:rPr>
        <w:t xml:space="preserve">?  </w:t>
      </w:r>
    </w:p>
    <w:p w:rsidR="000F7872" w:rsidRPr="000F7872" w:rsidRDefault="000F7872" w:rsidP="000F7872">
      <w:pPr>
        <w:numPr>
          <w:ilvl w:val="1"/>
          <w:numId w:val="125"/>
        </w:numPr>
        <w:tabs>
          <w:tab w:val="left" w:pos="1134"/>
        </w:tabs>
        <w:ind w:left="0" w:firstLine="709"/>
        <w:jc w:val="both"/>
        <w:rPr>
          <w:i/>
          <w:spacing w:val="4"/>
          <w:lang w:val="uk-UA"/>
        </w:rPr>
      </w:pPr>
      <w:r w:rsidRPr="000F7872">
        <w:rPr>
          <w:i/>
          <w:spacing w:val="4"/>
          <w:lang w:val="uk-UA"/>
        </w:rPr>
        <w:t>Охарактеризуйте договорів комерційної концесії (</w:t>
      </w:r>
      <w:proofErr w:type="spellStart"/>
      <w:r w:rsidRPr="000F7872">
        <w:rPr>
          <w:i/>
          <w:spacing w:val="4"/>
          <w:lang w:val="uk-UA"/>
        </w:rPr>
        <w:t>субконцесії</w:t>
      </w:r>
      <w:proofErr w:type="spellEnd"/>
      <w:r w:rsidRPr="000F7872">
        <w:rPr>
          <w:i/>
          <w:spacing w:val="4"/>
          <w:lang w:val="uk-UA"/>
        </w:rPr>
        <w:t>).</w:t>
      </w:r>
    </w:p>
    <w:p w:rsidR="000F7872" w:rsidRPr="000F7872" w:rsidRDefault="000F7872" w:rsidP="000F7872">
      <w:pPr>
        <w:numPr>
          <w:ilvl w:val="1"/>
          <w:numId w:val="125"/>
        </w:numPr>
        <w:tabs>
          <w:tab w:val="left" w:pos="1134"/>
        </w:tabs>
        <w:spacing w:after="120"/>
        <w:ind w:left="0" w:firstLine="709"/>
        <w:jc w:val="both"/>
        <w:rPr>
          <w:i/>
          <w:lang w:val="uk-UA"/>
        </w:rPr>
      </w:pPr>
      <w:r w:rsidRPr="000F7872">
        <w:rPr>
          <w:i/>
          <w:spacing w:val="4"/>
          <w:lang w:val="uk-UA"/>
        </w:rPr>
        <w:t>Коли  і ким був прийнятий «Порядок реєстрації договорів комерційної концесії (</w:t>
      </w:r>
      <w:proofErr w:type="spellStart"/>
      <w:r w:rsidRPr="000F7872">
        <w:rPr>
          <w:i/>
          <w:spacing w:val="4"/>
          <w:lang w:val="uk-UA"/>
        </w:rPr>
        <w:t>субконцесії</w:t>
      </w:r>
      <w:proofErr w:type="spellEnd"/>
      <w:r w:rsidRPr="000F7872">
        <w:rPr>
          <w:i/>
          <w:spacing w:val="4"/>
          <w:lang w:val="uk-UA"/>
        </w:rPr>
        <w:t>)»? Його значення для комерційної діяльності?</w:t>
      </w:r>
    </w:p>
    <w:p w:rsidR="000F7872" w:rsidRPr="000F7872" w:rsidRDefault="000F7872" w:rsidP="000F7872">
      <w:pPr>
        <w:ind w:firstLine="720"/>
        <w:jc w:val="both"/>
        <w:rPr>
          <w:lang w:val="uk-UA"/>
        </w:rPr>
      </w:pPr>
      <w:r w:rsidRPr="000F7872">
        <w:rPr>
          <w:b/>
          <w:lang w:val="uk-UA"/>
        </w:rPr>
        <w:t xml:space="preserve">Ситуація 2. </w:t>
      </w:r>
      <w:r w:rsidRPr="000F7872">
        <w:rPr>
          <w:lang w:val="uk-UA"/>
        </w:rPr>
        <w:t>Українське  приватне підприємство (ПП)  на пропозицію італійської компанії (ІК) з швидкого виробництва випічки, що працювала за системою франчайзингу, вирішило укласти договір комерційної концесії (франчайзингу), відповідно до  ПП отримувало право на використання відповідних технологій, що належали ІК. Постало питання щодо змісту такого договору. Італійський партнер розробив текст договору комерційної концесії відповідно до вимог ГК та ЦК України. Юрист, який обслуговував ПП, наполягав на включенні в договір відповідних положень Закону «Про державне регулювання діяльності щодо трансферу технологій», оскільки предметом договору, на його думку, був трансфер технологій.</w:t>
      </w:r>
    </w:p>
    <w:p w:rsidR="000F7872" w:rsidRPr="000F7872" w:rsidRDefault="000F7872" w:rsidP="000F7872">
      <w:pPr>
        <w:numPr>
          <w:ilvl w:val="3"/>
          <w:numId w:val="129"/>
        </w:numPr>
        <w:tabs>
          <w:tab w:val="clear" w:pos="2880"/>
          <w:tab w:val="num" w:pos="1134"/>
        </w:tabs>
        <w:ind w:hanging="2171"/>
        <w:jc w:val="both"/>
        <w:rPr>
          <w:i/>
          <w:lang w:val="uk-UA"/>
        </w:rPr>
      </w:pPr>
      <w:r w:rsidRPr="000F7872">
        <w:rPr>
          <w:i/>
          <w:lang w:val="uk-UA"/>
        </w:rPr>
        <w:t>Що може бути предметом договору комерційної концесії?</w:t>
      </w:r>
    </w:p>
    <w:p w:rsidR="000F7872" w:rsidRPr="000F7872" w:rsidRDefault="000F7872" w:rsidP="000F7872">
      <w:pPr>
        <w:numPr>
          <w:ilvl w:val="3"/>
          <w:numId w:val="129"/>
        </w:numPr>
        <w:tabs>
          <w:tab w:val="clear" w:pos="2880"/>
          <w:tab w:val="num" w:pos="1134"/>
        </w:tabs>
        <w:ind w:left="0" w:firstLine="709"/>
        <w:jc w:val="both"/>
        <w:rPr>
          <w:i/>
          <w:lang w:val="uk-UA"/>
        </w:rPr>
      </w:pPr>
      <w:r w:rsidRPr="000F7872">
        <w:rPr>
          <w:i/>
          <w:lang w:val="uk-UA"/>
        </w:rPr>
        <w:t xml:space="preserve">Чи може договір комерційної концесії належати до різновиду договорів про трансфер технологій? </w:t>
      </w:r>
    </w:p>
    <w:p w:rsidR="000F7872" w:rsidRPr="000F7872" w:rsidRDefault="000F7872" w:rsidP="000F7872">
      <w:pPr>
        <w:ind w:firstLine="720"/>
        <w:jc w:val="both"/>
        <w:rPr>
          <w:i/>
          <w:lang w:val="uk-UA"/>
        </w:rPr>
      </w:pPr>
      <w:r w:rsidRPr="000F7872">
        <w:rPr>
          <w:i/>
          <w:lang w:val="uk-UA"/>
        </w:rPr>
        <w:t>3.Яку пораду можна дати щодо оптимального розв’язання цієї ситуації  відповідно до вимог українського законодавства?</w:t>
      </w:r>
    </w:p>
    <w:p w:rsidR="000F7872" w:rsidRPr="000F7872" w:rsidRDefault="000F7872" w:rsidP="000F7872">
      <w:pPr>
        <w:ind w:firstLine="720"/>
        <w:jc w:val="both"/>
        <w:rPr>
          <w:lang w:val="uk-UA"/>
        </w:rPr>
      </w:pPr>
      <w:r w:rsidRPr="000F7872">
        <w:rPr>
          <w:b/>
          <w:lang w:val="uk-UA"/>
        </w:rPr>
        <w:lastRenderedPageBreak/>
        <w:t xml:space="preserve">Ситуація 3. </w:t>
      </w:r>
      <w:r w:rsidRPr="000F7872">
        <w:rPr>
          <w:lang w:val="uk-UA"/>
        </w:rPr>
        <w:t xml:space="preserve">Українське ТОВ на підставі договору комерційної концесії, укладеного з іноземною фірмою (ІФ) строком на 5 років, відкрило мережу хімчисток як своїх відокремлених підрозділів, які використовували комплекс належних ІФ прав (торговельну марку, ділову репутацію, комерційний досвід). Через рік ТОВ створило дочірнє підприємство, яке також мало працювати за раніше укладеним договором комерційної концесії. ІФ проти цього заперечувала, оскільки в договорі не передбачалося права користувача на передання іншим особам користування наданого йому комплексу прав за договором комерційної концесії. </w:t>
      </w:r>
    </w:p>
    <w:p w:rsidR="000F7872" w:rsidRPr="000F7872" w:rsidRDefault="000F7872" w:rsidP="000F7872">
      <w:pPr>
        <w:pStyle w:val="a5"/>
        <w:numPr>
          <w:ilvl w:val="0"/>
          <w:numId w:val="122"/>
        </w:numPr>
        <w:spacing w:after="0"/>
        <w:jc w:val="both"/>
        <w:rPr>
          <w:bCs/>
          <w:i/>
          <w:iCs/>
          <w:lang w:val="uk-UA"/>
        </w:rPr>
      </w:pPr>
      <w:r w:rsidRPr="000F7872">
        <w:rPr>
          <w:bCs/>
          <w:i/>
          <w:iCs/>
          <w:lang w:val="uk-UA"/>
        </w:rPr>
        <w:t>Визначити коло правовідносин.</w:t>
      </w:r>
    </w:p>
    <w:p w:rsidR="000F7872" w:rsidRPr="000F7872" w:rsidRDefault="000F7872" w:rsidP="000F7872">
      <w:pPr>
        <w:pStyle w:val="a5"/>
        <w:numPr>
          <w:ilvl w:val="0"/>
          <w:numId w:val="122"/>
        </w:numPr>
        <w:spacing w:after="0"/>
        <w:jc w:val="both"/>
        <w:rPr>
          <w:i/>
          <w:lang w:val="uk-UA"/>
        </w:rPr>
      </w:pPr>
      <w:r w:rsidRPr="000F7872">
        <w:rPr>
          <w:bCs/>
          <w:i/>
          <w:iCs/>
          <w:lang w:val="uk-UA"/>
        </w:rPr>
        <w:t>Які особливості укладення та виконання договорів</w:t>
      </w:r>
      <w:r w:rsidRPr="000F7872">
        <w:rPr>
          <w:i/>
          <w:lang w:val="uk-UA"/>
        </w:rPr>
        <w:t xml:space="preserve"> комерційної концесії?</w:t>
      </w:r>
      <w:r w:rsidRPr="000F7872">
        <w:rPr>
          <w:bCs/>
          <w:i/>
          <w:iCs/>
          <w:lang w:val="uk-UA"/>
        </w:rPr>
        <w:t xml:space="preserve"> </w:t>
      </w:r>
    </w:p>
    <w:p w:rsidR="000F7872" w:rsidRPr="000F7872" w:rsidRDefault="000F7872" w:rsidP="000F7872">
      <w:pPr>
        <w:pStyle w:val="a5"/>
        <w:numPr>
          <w:ilvl w:val="0"/>
          <w:numId w:val="122"/>
        </w:numPr>
        <w:spacing w:after="0"/>
        <w:jc w:val="both"/>
        <w:rPr>
          <w:i/>
          <w:lang w:val="uk-UA"/>
        </w:rPr>
      </w:pPr>
      <w:r w:rsidRPr="000F7872">
        <w:rPr>
          <w:i/>
          <w:lang w:val="uk-UA"/>
        </w:rPr>
        <w:t>Назвіть обов’язки сторін за договором комерційної концесії.</w:t>
      </w:r>
    </w:p>
    <w:p w:rsidR="000F7872" w:rsidRPr="000F7872" w:rsidRDefault="000F7872" w:rsidP="000F7872">
      <w:pPr>
        <w:ind w:firstLine="720"/>
        <w:jc w:val="both"/>
        <w:rPr>
          <w:i/>
          <w:lang w:val="uk-UA"/>
        </w:rPr>
      </w:pPr>
      <w:r w:rsidRPr="000F7872">
        <w:rPr>
          <w:i/>
          <w:lang w:val="uk-UA"/>
        </w:rPr>
        <w:t>4. Позиція якої зі сторін цього конфлікту відповідає вимогам закону? Обґрунтуйте свою відповідь.</w:t>
      </w:r>
    </w:p>
    <w:p w:rsidR="000F7872" w:rsidRPr="000F7872" w:rsidRDefault="000F7872" w:rsidP="000F7872">
      <w:pPr>
        <w:ind w:firstLine="720"/>
        <w:jc w:val="both"/>
        <w:rPr>
          <w:i/>
          <w:lang w:val="uk-UA"/>
        </w:rPr>
      </w:pPr>
      <w:r w:rsidRPr="000F7872">
        <w:rPr>
          <w:i/>
          <w:lang w:val="uk-UA"/>
        </w:rPr>
        <w:t>5. Які відповідальність передбачена за порушення умов договору комерційної концесії?</w:t>
      </w:r>
    </w:p>
    <w:p w:rsidR="000F7872" w:rsidRPr="000F7872" w:rsidRDefault="000F7872" w:rsidP="000F7872">
      <w:pPr>
        <w:jc w:val="both"/>
        <w:rPr>
          <w:lang w:val="uk-UA"/>
        </w:rPr>
      </w:pPr>
      <w:r w:rsidRPr="000F7872">
        <w:rPr>
          <w:lang w:val="uk-UA"/>
        </w:rPr>
        <w:t xml:space="preserve"> --------------------------------------------------</w:t>
      </w:r>
    </w:p>
    <w:p w:rsidR="000F7872" w:rsidRPr="000F7872" w:rsidRDefault="000F7872" w:rsidP="000F7872">
      <w:pPr>
        <w:pStyle w:val="afb"/>
        <w:spacing w:after="120"/>
        <w:ind w:left="1080" w:hanging="1080"/>
        <w:jc w:val="both"/>
        <w:rPr>
          <w:rFonts w:eastAsia="Calibri"/>
          <w:i/>
          <w:u w:val="single"/>
          <w:lang w:val="uk-UA"/>
        </w:rPr>
      </w:pPr>
      <w:r w:rsidRPr="000F7872">
        <w:rPr>
          <w:rFonts w:eastAsia="Calibri"/>
          <w:b/>
          <w:i/>
          <w:u w:val="single"/>
          <w:lang w:val="uk-UA"/>
        </w:rPr>
        <w:t xml:space="preserve">Блок 3. </w:t>
      </w:r>
    </w:p>
    <w:p w:rsidR="000F7872" w:rsidRPr="000F7872" w:rsidRDefault="000F7872" w:rsidP="000F7872">
      <w:pPr>
        <w:numPr>
          <w:ilvl w:val="1"/>
          <w:numId w:val="122"/>
        </w:numPr>
        <w:ind w:left="0" w:firstLine="720"/>
        <w:jc w:val="both"/>
        <w:rPr>
          <w:rStyle w:val="rvts15"/>
          <w:rFonts w:eastAsia="Calibri"/>
          <w:i/>
          <w:lang w:val="uk-UA"/>
        </w:rPr>
      </w:pPr>
      <w:r w:rsidRPr="000F7872">
        <w:rPr>
          <w:rStyle w:val="rvts15"/>
          <w:i/>
          <w:color w:val="000000"/>
          <w:bdr w:val="none" w:sz="0" w:space="0" w:color="auto" w:frame="1"/>
          <w:lang w:val="uk-UA"/>
        </w:rPr>
        <w:t xml:space="preserve">Договір контрактації </w:t>
      </w:r>
      <w:r w:rsidRPr="000F7872">
        <w:rPr>
          <w:rStyle w:val="rvts15"/>
          <w:bCs/>
          <w:i/>
          <w:color w:val="000000"/>
          <w:bdr w:val="none" w:sz="0" w:space="0" w:color="auto" w:frame="1"/>
          <w:lang w:val="uk-UA"/>
        </w:rPr>
        <w:t>як</w:t>
      </w:r>
      <w:r w:rsidRPr="000F7872">
        <w:rPr>
          <w:rStyle w:val="rvts15"/>
          <w:i/>
          <w:color w:val="000000"/>
          <w:bdr w:val="none" w:sz="0" w:space="0" w:color="auto" w:frame="1"/>
          <w:lang w:val="uk-UA"/>
        </w:rPr>
        <w:t xml:space="preserve"> різновид договору купівлі-продажу</w:t>
      </w:r>
      <w:r w:rsidRPr="000F7872">
        <w:rPr>
          <w:rStyle w:val="rvts15"/>
          <w:bCs/>
          <w:i/>
          <w:color w:val="000000"/>
          <w:bdr w:val="none" w:sz="0" w:space="0" w:color="auto" w:frame="1"/>
          <w:lang w:val="uk-UA"/>
        </w:rPr>
        <w:t xml:space="preserve">. Поняття, ознаки. </w:t>
      </w:r>
    </w:p>
    <w:p w:rsidR="000F7872" w:rsidRPr="000F7872" w:rsidRDefault="000F7872" w:rsidP="000F7872">
      <w:pPr>
        <w:numPr>
          <w:ilvl w:val="1"/>
          <w:numId w:val="122"/>
        </w:numPr>
        <w:ind w:left="0" w:firstLine="720"/>
        <w:jc w:val="both"/>
        <w:rPr>
          <w:rStyle w:val="rvts15"/>
          <w:rFonts w:eastAsia="Calibri"/>
          <w:i/>
          <w:lang w:val="uk-UA"/>
        </w:rPr>
      </w:pPr>
      <w:r w:rsidRPr="000F7872">
        <w:rPr>
          <w:rStyle w:val="rvts15"/>
          <w:bCs/>
          <w:i/>
          <w:color w:val="000000"/>
          <w:bdr w:val="none" w:sz="0" w:space="0" w:color="auto" w:frame="1"/>
          <w:lang w:val="uk-UA"/>
        </w:rPr>
        <w:t xml:space="preserve"> Які особливості, визначені законодавством,  має цей договір</w:t>
      </w:r>
    </w:p>
    <w:p w:rsidR="000F7872" w:rsidRPr="000F7872" w:rsidRDefault="000F7872" w:rsidP="000F7872">
      <w:pPr>
        <w:numPr>
          <w:ilvl w:val="1"/>
          <w:numId w:val="122"/>
        </w:numPr>
        <w:ind w:left="0" w:firstLine="720"/>
        <w:jc w:val="both"/>
        <w:rPr>
          <w:rFonts w:eastAsia="Calibri"/>
          <w:i/>
          <w:lang w:val="uk-UA"/>
        </w:rPr>
      </w:pPr>
      <w:r w:rsidRPr="000F7872">
        <w:rPr>
          <w:i/>
          <w:lang w:val="uk-UA"/>
        </w:rPr>
        <w:t>Сторони договору. Предмет договору як істотні умови.</w:t>
      </w:r>
    </w:p>
    <w:p w:rsidR="000F7872" w:rsidRPr="000F7872" w:rsidRDefault="000F7872" w:rsidP="000F7872">
      <w:pPr>
        <w:numPr>
          <w:ilvl w:val="1"/>
          <w:numId w:val="122"/>
        </w:numPr>
        <w:ind w:left="0" w:firstLine="720"/>
        <w:jc w:val="both"/>
        <w:rPr>
          <w:rFonts w:eastAsia="Calibri"/>
          <w:i/>
          <w:lang w:val="uk-UA"/>
        </w:rPr>
      </w:pPr>
      <w:r w:rsidRPr="000F7872">
        <w:rPr>
          <w:i/>
          <w:color w:val="000000"/>
          <w:lang w:val="uk-UA"/>
        </w:rPr>
        <w:t>Відповідальність за договором контрактації</w:t>
      </w:r>
    </w:p>
    <w:p w:rsidR="000F7872" w:rsidRPr="000F7872" w:rsidRDefault="000F7872" w:rsidP="000F7872">
      <w:pPr>
        <w:pStyle w:val="a5"/>
        <w:ind w:firstLine="540"/>
        <w:rPr>
          <w:b/>
          <w:bCs/>
          <w:lang w:val="uk-UA"/>
        </w:rPr>
      </w:pPr>
    </w:p>
    <w:p w:rsidR="000F7872" w:rsidRPr="000F7872" w:rsidRDefault="000F7872" w:rsidP="000F7872">
      <w:pPr>
        <w:pStyle w:val="a5"/>
        <w:ind w:firstLine="540"/>
        <w:rPr>
          <w:bCs/>
          <w:lang w:val="uk-UA"/>
        </w:rPr>
      </w:pPr>
      <w:r w:rsidRPr="000F7872">
        <w:rPr>
          <w:b/>
          <w:bCs/>
          <w:lang w:val="uk-UA"/>
        </w:rPr>
        <w:t>Ситуація 4.</w:t>
      </w:r>
      <w:r w:rsidRPr="000F7872">
        <w:rPr>
          <w:bCs/>
          <w:lang w:val="uk-UA"/>
        </w:rPr>
        <w:t xml:space="preserve"> Сільськогосподарський виробничий кооператив (СВК) «Лани» уклав договір контрактації зерна пшениці з державним підприємством (</w:t>
      </w:r>
      <w:proofErr w:type="spellStart"/>
      <w:r w:rsidRPr="000F7872">
        <w:rPr>
          <w:bCs/>
          <w:lang w:val="uk-UA"/>
        </w:rPr>
        <w:t>ДП</w:t>
      </w:r>
      <w:proofErr w:type="spellEnd"/>
      <w:r w:rsidRPr="000F7872">
        <w:rPr>
          <w:bCs/>
          <w:lang w:val="uk-UA"/>
        </w:rPr>
        <w:t>) «</w:t>
      </w:r>
      <w:proofErr w:type="spellStart"/>
      <w:r w:rsidRPr="000F7872">
        <w:rPr>
          <w:bCs/>
          <w:lang w:val="uk-UA"/>
        </w:rPr>
        <w:t>Тернопільхліб</w:t>
      </w:r>
      <w:proofErr w:type="spellEnd"/>
      <w:r w:rsidRPr="000F7872">
        <w:rPr>
          <w:bCs/>
          <w:lang w:val="uk-UA"/>
        </w:rPr>
        <w:t>» із терміном поставки зерна до 20 вересня.</w:t>
      </w:r>
    </w:p>
    <w:p w:rsidR="000F7872" w:rsidRPr="000F7872" w:rsidRDefault="000F7872" w:rsidP="000F7872">
      <w:pPr>
        <w:pStyle w:val="a5"/>
        <w:ind w:firstLine="540"/>
        <w:rPr>
          <w:bCs/>
          <w:lang w:val="uk-UA"/>
        </w:rPr>
      </w:pPr>
      <w:r w:rsidRPr="000F7872">
        <w:rPr>
          <w:bCs/>
          <w:lang w:val="uk-UA"/>
        </w:rPr>
        <w:t>На початку осені (</w:t>
      </w:r>
      <w:proofErr w:type="spellStart"/>
      <w:r w:rsidRPr="000F7872">
        <w:rPr>
          <w:bCs/>
          <w:lang w:val="uk-UA"/>
        </w:rPr>
        <w:t>ДП</w:t>
      </w:r>
      <w:proofErr w:type="spellEnd"/>
      <w:r w:rsidRPr="000F7872">
        <w:rPr>
          <w:bCs/>
          <w:lang w:val="uk-UA"/>
        </w:rPr>
        <w:t>) «</w:t>
      </w:r>
      <w:proofErr w:type="spellStart"/>
      <w:r w:rsidRPr="000F7872">
        <w:rPr>
          <w:bCs/>
          <w:lang w:val="uk-UA"/>
        </w:rPr>
        <w:t>Тернопільхліб</w:t>
      </w:r>
      <w:proofErr w:type="spellEnd"/>
      <w:r w:rsidRPr="000F7872">
        <w:rPr>
          <w:bCs/>
          <w:lang w:val="uk-UA"/>
        </w:rPr>
        <w:t xml:space="preserve">» очікувало повідомлення від СВК «Лани» про початок збору урожаю, заплановану урожайність, строки поставки зерна, оскільки не мало змоги розпочати підготовку складських приміщень для зберігання зерна пшениці. Але на всі запити </w:t>
      </w:r>
      <w:proofErr w:type="spellStart"/>
      <w:r w:rsidRPr="000F7872">
        <w:rPr>
          <w:bCs/>
          <w:lang w:val="uk-UA"/>
        </w:rPr>
        <w:t>ДП</w:t>
      </w:r>
      <w:proofErr w:type="spellEnd"/>
      <w:r w:rsidRPr="000F7872">
        <w:rPr>
          <w:bCs/>
          <w:lang w:val="uk-UA"/>
        </w:rPr>
        <w:t xml:space="preserve"> СВК не відповідало. Тому 10 вересня </w:t>
      </w:r>
      <w:proofErr w:type="spellStart"/>
      <w:r w:rsidRPr="000F7872">
        <w:rPr>
          <w:bCs/>
          <w:lang w:val="uk-UA"/>
        </w:rPr>
        <w:t>ДП</w:t>
      </w:r>
      <w:proofErr w:type="spellEnd"/>
      <w:r w:rsidRPr="000F7872">
        <w:rPr>
          <w:bCs/>
          <w:lang w:val="uk-UA"/>
        </w:rPr>
        <w:t xml:space="preserve"> «</w:t>
      </w:r>
      <w:proofErr w:type="spellStart"/>
      <w:r w:rsidRPr="000F7872">
        <w:rPr>
          <w:bCs/>
          <w:lang w:val="uk-UA"/>
        </w:rPr>
        <w:t>Тернопільхліб</w:t>
      </w:r>
      <w:proofErr w:type="spellEnd"/>
      <w:r w:rsidRPr="000F7872">
        <w:rPr>
          <w:bCs/>
          <w:lang w:val="uk-UA"/>
        </w:rPr>
        <w:t>»  направило листа до СВК «Лани», в якому повідомило про розірвання договору контрактації сільськогосподарської продукції.</w:t>
      </w:r>
    </w:p>
    <w:p w:rsidR="000F7872" w:rsidRPr="000F7872" w:rsidRDefault="000F7872" w:rsidP="000F7872">
      <w:pPr>
        <w:pStyle w:val="a5"/>
        <w:ind w:firstLine="540"/>
        <w:rPr>
          <w:bCs/>
          <w:lang w:val="uk-UA"/>
        </w:rPr>
      </w:pPr>
      <w:r w:rsidRPr="000F7872">
        <w:rPr>
          <w:bCs/>
          <w:lang w:val="uk-UA"/>
        </w:rPr>
        <w:t xml:space="preserve">18 вересня від СВК «Лани» до </w:t>
      </w:r>
      <w:proofErr w:type="spellStart"/>
      <w:r w:rsidRPr="000F7872">
        <w:rPr>
          <w:bCs/>
          <w:lang w:val="uk-UA"/>
        </w:rPr>
        <w:t>ДП</w:t>
      </w:r>
      <w:proofErr w:type="spellEnd"/>
      <w:r w:rsidRPr="000F7872">
        <w:rPr>
          <w:bCs/>
          <w:lang w:val="uk-UA"/>
        </w:rPr>
        <w:t xml:space="preserve"> надійшло повідомлення про те, що зерно вже відвантажено та направлено до складів </w:t>
      </w:r>
      <w:proofErr w:type="spellStart"/>
      <w:r w:rsidRPr="000F7872">
        <w:rPr>
          <w:bCs/>
          <w:lang w:val="uk-UA"/>
        </w:rPr>
        <w:t>ДП</w:t>
      </w:r>
      <w:proofErr w:type="spellEnd"/>
      <w:r w:rsidRPr="000F7872">
        <w:rPr>
          <w:bCs/>
          <w:lang w:val="uk-UA"/>
        </w:rPr>
        <w:t xml:space="preserve"> «</w:t>
      </w:r>
      <w:proofErr w:type="spellStart"/>
      <w:r w:rsidRPr="000F7872">
        <w:rPr>
          <w:bCs/>
          <w:lang w:val="uk-UA"/>
        </w:rPr>
        <w:t>Тернопільхліб</w:t>
      </w:r>
      <w:proofErr w:type="spellEnd"/>
      <w:r w:rsidRPr="000F7872">
        <w:rPr>
          <w:bCs/>
          <w:lang w:val="uk-UA"/>
        </w:rPr>
        <w:t xml:space="preserve">». Отримавши відмову у прийнятті зерна від </w:t>
      </w:r>
      <w:proofErr w:type="spellStart"/>
      <w:r w:rsidRPr="000F7872">
        <w:rPr>
          <w:bCs/>
          <w:lang w:val="uk-UA"/>
        </w:rPr>
        <w:t>ДТ</w:t>
      </w:r>
      <w:proofErr w:type="spellEnd"/>
      <w:r w:rsidRPr="000F7872">
        <w:rPr>
          <w:bCs/>
          <w:lang w:val="uk-UA"/>
        </w:rPr>
        <w:t xml:space="preserve"> «</w:t>
      </w:r>
      <w:proofErr w:type="spellStart"/>
      <w:r w:rsidRPr="000F7872">
        <w:rPr>
          <w:bCs/>
          <w:lang w:val="uk-UA"/>
        </w:rPr>
        <w:t>Тернопільхліб</w:t>
      </w:r>
      <w:proofErr w:type="spellEnd"/>
      <w:r w:rsidRPr="000F7872">
        <w:rPr>
          <w:bCs/>
          <w:lang w:val="uk-UA"/>
        </w:rPr>
        <w:t>», СВК «Лани» звернувся до господарського суду із позовом про відшкодування завданих збитків.</w:t>
      </w:r>
    </w:p>
    <w:p w:rsidR="000F7872" w:rsidRPr="000F7872" w:rsidRDefault="000F7872" w:rsidP="000F7872">
      <w:pPr>
        <w:pStyle w:val="a5"/>
        <w:numPr>
          <w:ilvl w:val="4"/>
          <w:numId w:val="155"/>
        </w:numPr>
        <w:tabs>
          <w:tab w:val="clear" w:pos="3600"/>
          <w:tab w:val="num" w:pos="709"/>
        </w:tabs>
        <w:spacing w:after="0"/>
        <w:ind w:hanging="3174"/>
        <w:jc w:val="both"/>
        <w:rPr>
          <w:bCs/>
          <w:i/>
          <w:iCs/>
          <w:lang w:val="uk-UA"/>
        </w:rPr>
      </w:pPr>
      <w:r w:rsidRPr="000F7872">
        <w:rPr>
          <w:bCs/>
          <w:i/>
          <w:iCs/>
          <w:lang w:val="uk-UA"/>
        </w:rPr>
        <w:t>Визначити коло правовідносин.</w:t>
      </w:r>
    </w:p>
    <w:p w:rsidR="000F7872" w:rsidRPr="000F7872" w:rsidRDefault="000F7872" w:rsidP="000F7872">
      <w:pPr>
        <w:pStyle w:val="a5"/>
        <w:numPr>
          <w:ilvl w:val="0"/>
          <w:numId w:val="155"/>
        </w:numPr>
        <w:spacing w:after="0"/>
        <w:jc w:val="both"/>
        <w:rPr>
          <w:bCs/>
          <w:i/>
          <w:iCs/>
          <w:lang w:val="uk-UA"/>
        </w:rPr>
      </w:pPr>
      <w:r w:rsidRPr="000F7872">
        <w:rPr>
          <w:bCs/>
          <w:i/>
          <w:iCs/>
          <w:lang w:val="uk-UA"/>
        </w:rPr>
        <w:t>Які особливості укладення та виконання договорів контрактації сільськогосподарської продукції?</w:t>
      </w:r>
    </w:p>
    <w:p w:rsidR="000F7872" w:rsidRPr="000F7872" w:rsidRDefault="000F7872" w:rsidP="000F7872">
      <w:pPr>
        <w:pStyle w:val="a5"/>
        <w:numPr>
          <w:ilvl w:val="0"/>
          <w:numId w:val="155"/>
        </w:numPr>
        <w:spacing w:after="0"/>
        <w:jc w:val="both"/>
        <w:rPr>
          <w:bCs/>
          <w:i/>
          <w:iCs/>
          <w:lang w:val="uk-UA"/>
        </w:rPr>
      </w:pPr>
      <w:r w:rsidRPr="000F7872">
        <w:rPr>
          <w:bCs/>
          <w:i/>
          <w:iCs/>
          <w:lang w:val="uk-UA"/>
        </w:rPr>
        <w:t>Які органи та в якому порядку формують державні замовлення на поставку сільськогосподарської продукції для державних потреб?</w:t>
      </w:r>
    </w:p>
    <w:p w:rsidR="000F7872" w:rsidRPr="000F7872" w:rsidRDefault="000F7872" w:rsidP="000F7872">
      <w:pPr>
        <w:pStyle w:val="a5"/>
        <w:numPr>
          <w:ilvl w:val="0"/>
          <w:numId w:val="155"/>
        </w:numPr>
        <w:spacing w:after="0"/>
        <w:jc w:val="both"/>
        <w:rPr>
          <w:bCs/>
          <w:i/>
          <w:iCs/>
          <w:lang w:val="uk-UA"/>
        </w:rPr>
      </w:pPr>
      <w:r w:rsidRPr="000F7872">
        <w:rPr>
          <w:bCs/>
          <w:i/>
          <w:iCs/>
          <w:lang w:val="uk-UA"/>
        </w:rPr>
        <w:t xml:space="preserve">Чи порушив умови договору СВК </w:t>
      </w:r>
      <w:r w:rsidRPr="000F7872">
        <w:rPr>
          <w:bCs/>
          <w:i/>
          <w:lang w:val="uk-UA"/>
        </w:rPr>
        <w:t>«Лани»</w:t>
      </w:r>
      <w:r w:rsidRPr="000F7872">
        <w:rPr>
          <w:bCs/>
          <w:i/>
          <w:iCs/>
          <w:lang w:val="uk-UA"/>
        </w:rPr>
        <w:t>?</w:t>
      </w:r>
    </w:p>
    <w:p w:rsidR="000F7872" w:rsidRPr="000F7872" w:rsidRDefault="000F7872" w:rsidP="000F7872">
      <w:pPr>
        <w:pStyle w:val="a5"/>
        <w:numPr>
          <w:ilvl w:val="0"/>
          <w:numId w:val="155"/>
        </w:numPr>
        <w:spacing w:after="0"/>
        <w:jc w:val="both"/>
        <w:rPr>
          <w:bCs/>
          <w:i/>
          <w:iCs/>
          <w:lang w:val="uk-UA"/>
        </w:rPr>
      </w:pPr>
      <w:r w:rsidRPr="000F7872">
        <w:rPr>
          <w:bCs/>
          <w:i/>
          <w:iCs/>
          <w:lang w:val="uk-UA"/>
        </w:rPr>
        <w:t xml:space="preserve">Чи мало право </w:t>
      </w:r>
      <w:proofErr w:type="spellStart"/>
      <w:r w:rsidRPr="000F7872">
        <w:rPr>
          <w:bCs/>
          <w:i/>
          <w:iCs/>
          <w:lang w:val="uk-UA"/>
        </w:rPr>
        <w:t>ДП</w:t>
      </w:r>
      <w:proofErr w:type="spellEnd"/>
      <w:r w:rsidRPr="000F7872">
        <w:rPr>
          <w:bCs/>
          <w:i/>
          <w:iCs/>
          <w:lang w:val="uk-UA"/>
        </w:rPr>
        <w:t xml:space="preserve"> розривати договір контрактації? </w:t>
      </w:r>
    </w:p>
    <w:p w:rsidR="000F7872" w:rsidRPr="000F7872" w:rsidRDefault="000F7872" w:rsidP="000F7872">
      <w:pPr>
        <w:pStyle w:val="a5"/>
        <w:numPr>
          <w:ilvl w:val="0"/>
          <w:numId w:val="155"/>
        </w:numPr>
        <w:spacing w:after="0"/>
        <w:jc w:val="both"/>
        <w:rPr>
          <w:bCs/>
          <w:i/>
          <w:iCs/>
          <w:lang w:val="uk-UA"/>
        </w:rPr>
      </w:pPr>
      <w:r w:rsidRPr="000F7872">
        <w:rPr>
          <w:bCs/>
          <w:i/>
          <w:iCs/>
          <w:lang w:val="uk-UA"/>
        </w:rPr>
        <w:t>Чи підлягає позов СВК задоволенню?</w:t>
      </w:r>
    </w:p>
    <w:p w:rsidR="000F7872" w:rsidRPr="000F7872" w:rsidRDefault="000F7872" w:rsidP="000F7872">
      <w:pPr>
        <w:pStyle w:val="a5"/>
        <w:rPr>
          <w:bCs/>
          <w:i/>
          <w:iCs/>
          <w:lang w:val="uk-UA"/>
        </w:rPr>
      </w:pPr>
      <w:r w:rsidRPr="000F7872">
        <w:rPr>
          <w:bCs/>
          <w:i/>
          <w:iCs/>
          <w:lang w:val="uk-UA"/>
        </w:rPr>
        <w:t>---------------------------------------------</w:t>
      </w:r>
    </w:p>
    <w:p w:rsidR="000F7872" w:rsidRPr="000F7872" w:rsidRDefault="000F7872" w:rsidP="000F7872">
      <w:pPr>
        <w:pStyle w:val="afb"/>
        <w:spacing w:after="120"/>
        <w:ind w:left="1080" w:hanging="1080"/>
        <w:jc w:val="both"/>
        <w:rPr>
          <w:rFonts w:eastAsia="Calibri"/>
          <w:b/>
          <w:i/>
          <w:u w:val="single"/>
          <w:lang w:val="uk-UA"/>
        </w:rPr>
      </w:pPr>
      <w:r w:rsidRPr="000F7872">
        <w:rPr>
          <w:rFonts w:eastAsia="Calibri"/>
          <w:b/>
          <w:i/>
          <w:u w:val="single"/>
          <w:lang w:val="uk-UA"/>
        </w:rPr>
        <w:t xml:space="preserve">Блок 4. </w:t>
      </w:r>
    </w:p>
    <w:p w:rsidR="000F7872" w:rsidRPr="000F7872" w:rsidRDefault="000F7872" w:rsidP="000F7872">
      <w:pPr>
        <w:pStyle w:val="rvps2"/>
        <w:numPr>
          <w:ilvl w:val="0"/>
          <w:numId w:val="122"/>
        </w:numPr>
        <w:shd w:val="clear" w:color="auto" w:fill="FFFFFF"/>
        <w:tabs>
          <w:tab w:val="left" w:pos="993"/>
        </w:tabs>
        <w:spacing w:before="0" w:beforeAutospacing="0" w:after="0" w:afterAutospacing="0"/>
        <w:ind w:left="0" w:firstLine="540"/>
        <w:jc w:val="both"/>
        <w:textAlignment w:val="baseline"/>
        <w:rPr>
          <w:color w:val="000000"/>
          <w:u w:val="single"/>
          <w:lang w:val="uk-UA"/>
        </w:rPr>
      </w:pPr>
      <w:r w:rsidRPr="000F7872">
        <w:rPr>
          <w:color w:val="000000"/>
          <w:u w:val="single"/>
          <w:lang w:val="uk-UA"/>
        </w:rPr>
        <w:t>Договір енергопостачання. Сторони договору.</w:t>
      </w:r>
    </w:p>
    <w:p w:rsidR="000F7872" w:rsidRPr="000F7872" w:rsidRDefault="000F7872" w:rsidP="000F7872">
      <w:pPr>
        <w:pStyle w:val="rvps2"/>
        <w:numPr>
          <w:ilvl w:val="1"/>
          <w:numId w:val="122"/>
        </w:numPr>
        <w:shd w:val="clear" w:color="auto" w:fill="FFFFFF"/>
        <w:tabs>
          <w:tab w:val="left" w:pos="993"/>
        </w:tabs>
        <w:spacing w:before="0" w:beforeAutospacing="0" w:after="0" w:afterAutospacing="0"/>
        <w:ind w:left="0" w:firstLine="539"/>
        <w:jc w:val="both"/>
        <w:textAlignment w:val="baseline"/>
        <w:rPr>
          <w:i/>
          <w:color w:val="000000"/>
          <w:lang w:val="uk-UA"/>
        </w:rPr>
      </w:pPr>
      <w:r w:rsidRPr="000F7872">
        <w:rPr>
          <w:b/>
          <w:i/>
          <w:color w:val="000000"/>
          <w:lang w:val="uk-UA"/>
        </w:rPr>
        <w:t xml:space="preserve"> </w:t>
      </w:r>
      <w:r w:rsidRPr="000F7872">
        <w:rPr>
          <w:i/>
          <w:color w:val="000000"/>
          <w:lang w:val="uk-UA"/>
        </w:rPr>
        <w:t>Договір про постачання електричної енергії споживачу</w:t>
      </w:r>
    </w:p>
    <w:p w:rsidR="000F7872" w:rsidRPr="000F7872" w:rsidRDefault="000F7872" w:rsidP="000F7872">
      <w:pPr>
        <w:pStyle w:val="rvps2"/>
        <w:numPr>
          <w:ilvl w:val="1"/>
          <w:numId w:val="122"/>
        </w:numPr>
        <w:shd w:val="clear" w:color="auto" w:fill="FFFFFF"/>
        <w:tabs>
          <w:tab w:val="left" w:pos="993"/>
        </w:tabs>
        <w:spacing w:before="0" w:beforeAutospacing="0" w:after="0" w:afterAutospacing="0"/>
        <w:ind w:left="0" w:firstLine="539"/>
        <w:jc w:val="both"/>
        <w:textAlignment w:val="baseline"/>
        <w:rPr>
          <w:i/>
          <w:color w:val="000000"/>
          <w:lang w:val="uk-UA"/>
        </w:rPr>
      </w:pPr>
      <w:r w:rsidRPr="000F7872">
        <w:rPr>
          <w:i/>
          <w:color w:val="000000"/>
          <w:lang w:val="uk-UA"/>
        </w:rPr>
        <w:lastRenderedPageBreak/>
        <w:t xml:space="preserve"> Особливості постачання електричної енергії споживачам, спеціальне законодавство  у цій сфері. Умови постачання електроенергії за законодавством. </w:t>
      </w:r>
    </w:p>
    <w:p w:rsidR="000F7872" w:rsidRPr="000F7872" w:rsidRDefault="000F7872" w:rsidP="000F7872">
      <w:pPr>
        <w:pStyle w:val="rvps2"/>
        <w:numPr>
          <w:ilvl w:val="1"/>
          <w:numId w:val="122"/>
        </w:numPr>
        <w:shd w:val="clear" w:color="auto" w:fill="FFFFFF"/>
        <w:tabs>
          <w:tab w:val="left" w:pos="993"/>
        </w:tabs>
        <w:spacing w:before="0" w:beforeAutospacing="0" w:after="0" w:afterAutospacing="0"/>
        <w:ind w:left="0" w:firstLine="539"/>
        <w:jc w:val="both"/>
        <w:textAlignment w:val="baseline"/>
        <w:rPr>
          <w:i/>
          <w:color w:val="000000"/>
          <w:lang w:val="uk-UA"/>
        </w:rPr>
      </w:pPr>
      <w:r w:rsidRPr="000F7872">
        <w:rPr>
          <w:i/>
          <w:color w:val="000000"/>
          <w:lang w:val="uk-UA"/>
        </w:rPr>
        <w:t xml:space="preserve"> Виробники і постачальники енергії, що займають монопольне становище</w:t>
      </w:r>
    </w:p>
    <w:p w:rsidR="000F7872" w:rsidRPr="000F7872" w:rsidRDefault="000F7872" w:rsidP="000F7872">
      <w:pPr>
        <w:pStyle w:val="afb"/>
        <w:numPr>
          <w:ilvl w:val="1"/>
          <w:numId w:val="122"/>
        </w:numPr>
        <w:tabs>
          <w:tab w:val="left" w:pos="993"/>
          <w:tab w:val="center" w:pos="1418"/>
          <w:tab w:val="left" w:pos="5559"/>
        </w:tabs>
        <w:spacing w:after="120"/>
        <w:ind w:left="0" w:firstLine="539"/>
        <w:jc w:val="both"/>
        <w:rPr>
          <w:rFonts w:eastAsia="Calibri"/>
          <w:i/>
          <w:lang w:val="uk-UA"/>
        </w:rPr>
      </w:pPr>
      <w:r w:rsidRPr="000F7872">
        <w:rPr>
          <w:i/>
          <w:color w:val="000000"/>
          <w:lang w:val="uk-UA"/>
        </w:rPr>
        <w:t xml:space="preserve"> Конкурентні альтернативні джерела постачання електроенергії . Законодавче регулювання.</w:t>
      </w:r>
    </w:p>
    <w:p w:rsidR="000F7872" w:rsidRPr="000F7872" w:rsidRDefault="000F7872" w:rsidP="000F7872">
      <w:pPr>
        <w:pStyle w:val="afb"/>
        <w:tabs>
          <w:tab w:val="center" w:pos="1418"/>
          <w:tab w:val="left" w:pos="5559"/>
        </w:tabs>
        <w:spacing w:after="120" w:line="276" w:lineRule="auto"/>
        <w:ind w:left="0" w:firstLine="567"/>
        <w:jc w:val="both"/>
        <w:rPr>
          <w:b/>
          <w:lang w:val="uk-UA"/>
        </w:rPr>
      </w:pPr>
    </w:p>
    <w:p w:rsidR="000F7872" w:rsidRPr="002A733B" w:rsidRDefault="000F7872" w:rsidP="002A733B">
      <w:pPr>
        <w:pStyle w:val="afb"/>
        <w:tabs>
          <w:tab w:val="center" w:pos="1418"/>
          <w:tab w:val="left" w:pos="5559"/>
        </w:tabs>
        <w:spacing w:line="276" w:lineRule="auto"/>
        <w:ind w:left="0" w:firstLine="567"/>
        <w:jc w:val="both"/>
        <w:rPr>
          <w:rStyle w:val="apple-converted-space"/>
          <w:shd w:val="clear" w:color="auto" w:fill="FFFFFF"/>
          <w:lang w:val="uk-UA"/>
        </w:rPr>
      </w:pPr>
      <w:r w:rsidRPr="000F7872">
        <w:rPr>
          <w:b/>
          <w:lang w:val="uk-UA"/>
        </w:rPr>
        <w:t>Ситуація 5.</w:t>
      </w:r>
      <w:r w:rsidRPr="000F7872">
        <w:rPr>
          <w:lang w:val="uk-UA"/>
        </w:rPr>
        <w:t xml:space="preserve"> </w:t>
      </w:r>
      <w:r w:rsidRPr="000F7872">
        <w:rPr>
          <w:color w:val="2D302E"/>
          <w:shd w:val="clear" w:color="auto" w:fill="FFFFFF"/>
          <w:lang w:val="uk-UA"/>
        </w:rPr>
        <w:t xml:space="preserve">01.09.2009 р. </w:t>
      </w:r>
      <w:r w:rsidRPr="002A733B">
        <w:rPr>
          <w:shd w:val="clear" w:color="auto" w:fill="FFFFFF"/>
          <w:lang w:val="uk-UA"/>
        </w:rPr>
        <w:t>Публічним акціонерним товариством "</w:t>
      </w:r>
      <w:proofErr w:type="spellStart"/>
      <w:r w:rsidRPr="002A733B">
        <w:rPr>
          <w:shd w:val="clear" w:color="auto" w:fill="FFFFFF"/>
          <w:lang w:val="uk-UA"/>
        </w:rPr>
        <w:t>Запоріжжяобленерго</w:t>
      </w:r>
      <w:proofErr w:type="spellEnd"/>
      <w:r w:rsidRPr="002A733B">
        <w:rPr>
          <w:shd w:val="clear" w:color="auto" w:fill="FFFFFF"/>
          <w:lang w:val="uk-UA"/>
        </w:rPr>
        <w:t>" в особі Запорізького району електричних мереж (постачальник електричної енергії) та Фізичною особою-підприємцем ОСОБА_1 (споживачем) укладено договір про постачання електричної енергії № 628. Проте, у вересні 20013 ПАТ "</w:t>
      </w:r>
      <w:proofErr w:type="spellStart"/>
      <w:r w:rsidRPr="002A733B">
        <w:rPr>
          <w:shd w:val="clear" w:color="auto" w:fill="FFFFFF"/>
          <w:lang w:val="uk-UA"/>
        </w:rPr>
        <w:t>Запоріжжяобленерго</w:t>
      </w:r>
      <w:proofErr w:type="spellEnd"/>
      <w:r w:rsidRPr="002A733B">
        <w:rPr>
          <w:shd w:val="clear" w:color="auto" w:fill="FFFFFF"/>
          <w:lang w:val="uk-UA"/>
        </w:rPr>
        <w:t xml:space="preserve">" звернулося до господарського суду із позовом про розірвання договору про постачання електричної енергії № 628 від 01.09.2009 р. у зв'язку з істотною зміною обставин. У якості обставин, які змінилися та є підставою для розірвання договору, позивач посилається на факт смерті основного споживача електричної енергії Фізичної особи-підприємця ОСОБА_2, через електричні мережі якої споживав електроенергію відповідач, а також на факт зміни законодавства, яке регулює порядок укладання договорів на постачання електричної енергії із </w:t>
      </w:r>
      <w:proofErr w:type="spellStart"/>
      <w:r w:rsidRPr="002A733B">
        <w:rPr>
          <w:shd w:val="clear" w:color="auto" w:fill="FFFFFF"/>
          <w:lang w:val="uk-UA"/>
        </w:rPr>
        <w:t>субспоживачами</w:t>
      </w:r>
      <w:proofErr w:type="spellEnd"/>
      <w:r w:rsidRPr="002A733B">
        <w:rPr>
          <w:shd w:val="clear" w:color="auto" w:fill="FFFFFF"/>
          <w:lang w:val="uk-UA"/>
        </w:rPr>
        <w:t>.</w:t>
      </w:r>
      <w:r w:rsidRPr="002A733B">
        <w:rPr>
          <w:rStyle w:val="apple-converted-space"/>
          <w:shd w:val="clear" w:color="auto" w:fill="FFFFFF"/>
          <w:lang w:val="uk-UA"/>
        </w:rPr>
        <w:t> </w:t>
      </w:r>
    </w:p>
    <w:p w:rsidR="000F7872" w:rsidRPr="002A733B" w:rsidRDefault="000F7872" w:rsidP="002A733B">
      <w:pPr>
        <w:pStyle w:val="afb"/>
        <w:tabs>
          <w:tab w:val="center" w:pos="1418"/>
          <w:tab w:val="left" w:pos="5559"/>
        </w:tabs>
        <w:spacing w:line="276" w:lineRule="auto"/>
        <w:ind w:left="0" w:firstLine="567"/>
        <w:jc w:val="both"/>
        <w:rPr>
          <w:shd w:val="clear" w:color="auto" w:fill="FFFFFF"/>
          <w:lang w:val="uk-UA"/>
        </w:rPr>
      </w:pPr>
      <w:r w:rsidRPr="002A733B">
        <w:rPr>
          <w:shd w:val="clear" w:color="auto" w:fill="FFFFFF"/>
          <w:lang w:val="uk-UA"/>
        </w:rPr>
        <w:t>За висновком суду, можливість смерті фізичної особи-споживача, а також можлива зміна законодавства у майбутньому, не є обставинами, які сторони не могли передбачити в момент укладення договору. Виходячи з цього  і відповідних норм законодавства господарський суд відмовив у задоволені позову?</w:t>
      </w:r>
    </w:p>
    <w:p w:rsidR="000F7872" w:rsidRPr="002A733B" w:rsidRDefault="000F7872" w:rsidP="002A733B">
      <w:pPr>
        <w:pStyle w:val="afb"/>
        <w:tabs>
          <w:tab w:val="center" w:pos="1418"/>
          <w:tab w:val="left" w:pos="5559"/>
        </w:tabs>
        <w:spacing w:line="276" w:lineRule="auto"/>
        <w:ind w:left="0" w:firstLine="567"/>
        <w:jc w:val="both"/>
        <w:rPr>
          <w:shd w:val="clear" w:color="auto" w:fill="FFFFFF"/>
          <w:lang w:val="uk-UA"/>
        </w:rPr>
      </w:pPr>
      <w:r w:rsidRPr="002A733B">
        <w:rPr>
          <w:shd w:val="clear" w:color="auto" w:fill="FFFFFF"/>
          <w:lang w:val="uk-UA"/>
        </w:rPr>
        <w:t xml:space="preserve">На які норми цивільного і господарського кодексу, а також спеціального законодавства посилався суд? </w:t>
      </w:r>
    </w:p>
    <w:p w:rsidR="000F7872" w:rsidRPr="002A733B" w:rsidRDefault="000F7872" w:rsidP="002A733B">
      <w:pPr>
        <w:pStyle w:val="afb"/>
        <w:tabs>
          <w:tab w:val="center" w:pos="1418"/>
          <w:tab w:val="left" w:pos="5559"/>
        </w:tabs>
        <w:spacing w:line="276" w:lineRule="auto"/>
        <w:ind w:left="0" w:firstLine="567"/>
        <w:jc w:val="both"/>
        <w:rPr>
          <w:shd w:val="clear" w:color="auto" w:fill="FFFFFF"/>
          <w:lang w:val="uk-UA"/>
        </w:rPr>
      </w:pPr>
      <w:r w:rsidRPr="002A733B">
        <w:rPr>
          <w:shd w:val="clear" w:color="auto" w:fill="FFFFFF"/>
          <w:lang w:val="uk-UA"/>
        </w:rPr>
        <w:t>На яких умовах, визначених законодавством, зміна обставин є істотною?</w:t>
      </w:r>
    </w:p>
    <w:p w:rsidR="000F7872" w:rsidRPr="002A733B" w:rsidRDefault="000F7872" w:rsidP="002A733B">
      <w:pPr>
        <w:pStyle w:val="afb"/>
        <w:tabs>
          <w:tab w:val="center" w:pos="1418"/>
          <w:tab w:val="left" w:pos="5559"/>
        </w:tabs>
        <w:spacing w:line="276" w:lineRule="auto"/>
        <w:ind w:left="0" w:firstLine="567"/>
        <w:jc w:val="both"/>
        <w:rPr>
          <w:shd w:val="clear" w:color="auto" w:fill="FFFFFF"/>
          <w:lang w:val="uk-UA"/>
        </w:rPr>
      </w:pPr>
      <w:r w:rsidRPr="002A733B">
        <w:rPr>
          <w:shd w:val="clear" w:color="auto" w:fill="FFFFFF"/>
          <w:lang w:val="uk-UA"/>
        </w:rPr>
        <w:t>Чи є зміни у законодавстві тією обставиною, яка впливає на вже укладені договори?</w:t>
      </w:r>
    </w:p>
    <w:p w:rsidR="000F7872" w:rsidRPr="002A733B" w:rsidRDefault="000F7872" w:rsidP="002A733B">
      <w:pPr>
        <w:pStyle w:val="afb"/>
        <w:tabs>
          <w:tab w:val="center" w:pos="1418"/>
          <w:tab w:val="left" w:pos="5559"/>
        </w:tabs>
        <w:spacing w:line="276" w:lineRule="auto"/>
        <w:ind w:left="0" w:firstLine="567"/>
        <w:jc w:val="both"/>
        <w:rPr>
          <w:shd w:val="clear" w:color="auto" w:fill="FFFFFF"/>
          <w:lang w:val="uk-UA"/>
        </w:rPr>
      </w:pPr>
      <w:r w:rsidRPr="002A733B">
        <w:rPr>
          <w:shd w:val="clear" w:color="auto" w:fill="FFFFFF"/>
          <w:lang w:val="uk-UA"/>
        </w:rPr>
        <w:t>Чи законне рішення виніс суд?</w:t>
      </w:r>
    </w:p>
    <w:p w:rsidR="000F7872" w:rsidRPr="000F7872" w:rsidRDefault="000F7872" w:rsidP="000F7872">
      <w:pPr>
        <w:pStyle w:val="afb"/>
        <w:tabs>
          <w:tab w:val="center" w:pos="1418"/>
          <w:tab w:val="left" w:pos="5559"/>
        </w:tabs>
        <w:spacing w:after="200" w:line="276" w:lineRule="auto"/>
        <w:ind w:left="0"/>
        <w:jc w:val="both"/>
        <w:rPr>
          <w:color w:val="2D302E"/>
          <w:shd w:val="clear" w:color="auto" w:fill="FFFFFF"/>
          <w:lang w:val="uk-UA"/>
        </w:rPr>
      </w:pPr>
      <w:r w:rsidRPr="000F7872">
        <w:rPr>
          <w:color w:val="2D302E"/>
          <w:shd w:val="clear" w:color="auto" w:fill="FFFFFF"/>
          <w:lang w:val="uk-UA"/>
        </w:rPr>
        <w:t>--------------------------------------------</w:t>
      </w:r>
    </w:p>
    <w:p w:rsidR="000F7872" w:rsidRPr="000F7872" w:rsidRDefault="000F7872" w:rsidP="000F7872">
      <w:pPr>
        <w:pStyle w:val="afb"/>
        <w:spacing w:after="120"/>
        <w:ind w:left="1080" w:hanging="1080"/>
        <w:jc w:val="both"/>
        <w:rPr>
          <w:rFonts w:eastAsia="Calibri"/>
          <w:b/>
          <w:i/>
          <w:u w:val="single"/>
          <w:lang w:val="uk-UA"/>
        </w:rPr>
      </w:pPr>
      <w:r w:rsidRPr="000F7872">
        <w:rPr>
          <w:rFonts w:eastAsia="Calibri"/>
          <w:b/>
          <w:i/>
          <w:u w:val="single"/>
          <w:lang w:val="uk-UA"/>
        </w:rPr>
        <w:t xml:space="preserve">Блок 5. </w:t>
      </w:r>
    </w:p>
    <w:p w:rsidR="000F7872" w:rsidRPr="000F7872" w:rsidRDefault="000F7872" w:rsidP="000F7872">
      <w:pPr>
        <w:pStyle w:val="afb"/>
        <w:spacing w:after="120"/>
        <w:ind w:left="1080" w:hanging="1080"/>
        <w:jc w:val="both"/>
        <w:rPr>
          <w:rFonts w:eastAsia="Calibri"/>
          <w:u w:val="single"/>
          <w:lang w:val="uk-UA"/>
        </w:rPr>
      </w:pPr>
      <w:r w:rsidRPr="000F7872">
        <w:rPr>
          <w:color w:val="000000"/>
          <w:u w:val="single"/>
          <w:shd w:val="clear" w:color="auto" w:fill="FFFFFF"/>
          <w:lang w:val="uk-UA"/>
        </w:rPr>
        <w:t>Міна (бартер)  у сфері господарювання</w:t>
      </w:r>
    </w:p>
    <w:p w:rsidR="000F7872" w:rsidRPr="000F7872" w:rsidRDefault="000F7872" w:rsidP="000F7872">
      <w:pPr>
        <w:pStyle w:val="afb"/>
        <w:numPr>
          <w:ilvl w:val="1"/>
          <w:numId w:val="100"/>
        </w:numPr>
        <w:tabs>
          <w:tab w:val="center" w:pos="1276"/>
          <w:tab w:val="left" w:pos="5559"/>
        </w:tabs>
        <w:spacing w:after="120"/>
        <w:ind w:hanging="1223"/>
        <w:rPr>
          <w:rFonts w:eastAsia="Calibri"/>
          <w:i/>
          <w:lang w:val="uk-UA"/>
        </w:rPr>
      </w:pPr>
      <w:r w:rsidRPr="000F7872">
        <w:rPr>
          <w:rFonts w:eastAsia="Calibri"/>
          <w:i/>
          <w:lang w:val="uk-UA"/>
        </w:rPr>
        <w:t>Договір міни (бартеру) – поняття, сторони у договорі.</w:t>
      </w:r>
    </w:p>
    <w:p w:rsidR="000F7872" w:rsidRPr="000F7872" w:rsidRDefault="000F7872" w:rsidP="000F7872">
      <w:pPr>
        <w:pStyle w:val="afb"/>
        <w:numPr>
          <w:ilvl w:val="1"/>
          <w:numId w:val="100"/>
        </w:numPr>
        <w:tabs>
          <w:tab w:val="center" w:pos="1276"/>
          <w:tab w:val="left" w:pos="2410"/>
        </w:tabs>
        <w:spacing w:after="120"/>
        <w:ind w:hanging="1223"/>
        <w:rPr>
          <w:i/>
          <w:color w:val="000000"/>
          <w:shd w:val="clear" w:color="auto" w:fill="FFFFFF"/>
          <w:lang w:val="uk-UA"/>
        </w:rPr>
      </w:pPr>
      <w:r w:rsidRPr="000F7872">
        <w:rPr>
          <w:i/>
          <w:color w:val="000000"/>
          <w:shd w:val="clear" w:color="auto" w:fill="FFFFFF"/>
          <w:lang w:val="uk-UA"/>
        </w:rPr>
        <w:t>Яке майно не може бути об'єктом міни (бартеру) ?</w:t>
      </w:r>
    </w:p>
    <w:p w:rsidR="000F7872" w:rsidRPr="000F7872" w:rsidRDefault="000F7872" w:rsidP="000F7872">
      <w:pPr>
        <w:pStyle w:val="afb"/>
        <w:numPr>
          <w:ilvl w:val="1"/>
          <w:numId w:val="100"/>
        </w:numPr>
        <w:tabs>
          <w:tab w:val="left" w:pos="0"/>
          <w:tab w:val="left" w:pos="1276"/>
        </w:tabs>
        <w:spacing w:after="120"/>
        <w:ind w:left="0" w:firstLine="567"/>
        <w:rPr>
          <w:rFonts w:eastAsia="Calibri"/>
          <w:i/>
          <w:lang w:val="uk-UA"/>
        </w:rPr>
      </w:pPr>
      <w:r w:rsidRPr="000F7872">
        <w:rPr>
          <w:i/>
          <w:color w:val="000000"/>
          <w:shd w:val="clear" w:color="auto" w:fill="FFFFFF"/>
          <w:lang w:val="uk-UA"/>
        </w:rPr>
        <w:t>Чи застосовуються до договору міни (бартеру) правила, що регулюють договори купівлі-продажу, поставки, контрактації?</w:t>
      </w:r>
    </w:p>
    <w:p w:rsidR="000F7872" w:rsidRPr="000F7872" w:rsidRDefault="000F7872" w:rsidP="000F7872">
      <w:pPr>
        <w:pStyle w:val="a5"/>
        <w:tabs>
          <w:tab w:val="left" w:pos="0"/>
        </w:tabs>
        <w:spacing w:after="0"/>
        <w:ind w:firstLine="567"/>
        <w:rPr>
          <w:lang w:val="uk-UA"/>
        </w:rPr>
      </w:pPr>
      <w:r w:rsidRPr="000F7872">
        <w:rPr>
          <w:b/>
          <w:lang w:val="uk-UA"/>
        </w:rPr>
        <w:t>Ситуація 6.</w:t>
      </w:r>
      <w:r w:rsidRPr="000F7872">
        <w:rPr>
          <w:lang w:val="uk-UA"/>
        </w:rPr>
        <w:t xml:space="preserve"> Житомирське фермерське господарство (ФГ) «Зозуля» уклало бартерну угоду з </w:t>
      </w:r>
      <w:proofErr w:type="spellStart"/>
      <w:r w:rsidRPr="000F7872">
        <w:rPr>
          <w:lang w:val="uk-UA"/>
        </w:rPr>
        <w:t>Каменець-подільською</w:t>
      </w:r>
      <w:proofErr w:type="spellEnd"/>
      <w:r w:rsidRPr="000F7872">
        <w:rPr>
          <w:lang w:val="uk-UA"/>
        </w:rPr>
        <w:t xml:space="preserve"> фірмою «Добробут», відповідно до якої здійснило поставку житомирському ФГ 50 т пшениці, а </w:t>
      </w:r>
      <w:proofErr w:type="spellStart"/>
      <w:r w:rsidRPr="000F7872">
        <w:rPr>
          <w:lang w:val="uk-UA"/>
        </w:rPr>
        <w:t>Каменець-подільська</w:t>
      </w:r>
      <w:proofErr w:type="spellEnd"/>
      <w:r w:rsidRPr="000F7872">
        <w:rPr>
          <w:lang w:val="uk-UA"/>
        </w:rPr>
        <w:t xml:space="preserve"> фірма «Добробут» поставила фермерському господарству посівну машину і комбайн і доплатила різницю.</w:t>
      </w:r>
    </w:p>
    <w:p w:rsidR="000F7872" w:rsidRPr="000F7872" w:rsidRDefault="000F7872" w:rsidP="000F7872">
      <w:pPr>
        <w:pStyle w:val="a5"/>
        <w:tabs>
          <w:tab w:val="left" w:pos="0"/>
        </w:tabs>
        <w:spacing w:after="0"/>
        <w:ind w:firstLine="567"/>
        <w:rPr>
          <w:lang w:val="uk-UA"/>
        </w:rPr>
      </w:pPr>
      <w:r w:rsidRPr="000F7872">
        <w:rPr>
          <w:lang w:val="uk-UA"/>
        </w:rPr>
        <w:t xml:space="preserve">Прокурор району, довідавшись про таку операцію, наклав арешт на посівну машину і комбайн та звернувся із позовом до суду про визнання укладеної угоди такою, що суперечить чинному законодавству, аргументуючи це тим що ці машини належать до основних фондів, як засоби праці. </w:t>
      </w:r>
    </w:p>
    <w:p w:rsidR="000F7872" w:rsidRPr="000F7872" w:rsidRDefault="000F7872" w:rsidP="000F7872">
      <w:pPr>
        <w:pStyle w:val="a5"/>
        <w:tabs>
          <w:tab w:val="left" w:pos="0"/>
        </w:tabs>
        <w:ind w:firstLine="567"/>
        <w:rPr>
          <w:i/>
          <w:iCs/>
          <w:lang w:val="uk-UA"/>
        </w:rPr>
      </w:pPr>
      <w:r w:rsidRPr="000F7872">
        <w:rPr>
          <w:i/>
          <w:iCs/>
          <w:lang w:val="uk-UA"/>
        </w:rPr>
        <w:t>Визначити коло правовідносин.</w:t>
      </w:r>
    </w:p>
    <w:p w:rsidR="000F7872" w:rsidRPr="000F7872" w:rsidRDefault="000F7872" w:rsidP="000F7872">
      <w:pPr>
        <w:pStyle w:val="a5"/>
        <w:tabs>
          <w:tab w:val="left" w:pos="0"/>
        </w:tabs>
        <w:ind w:firstLine="567"/>
        <w:rPr>
          <w:i/>
          <w:iCs/>
          <w:lang w:val="uk-UA"/>
        </w:rPr>
      </w:pPr>
      <w:r w:rsidRPr="000F7872">
        <w:rPr>
          <w:i/>
          <w:iCs/>
          <w:lang w:val="uk-UA"/>
        </w:rPr>
        <w:t>Чи правомірні дії прокурора?</w:t>
      </w:r>
    </w:p>
    <w:p w:rsidR="000F7872" w:rsidRPr="000F7872" w:rsidRDefault="000F7872" w:rsidP="000F7872">
      <w:pPr>
        <w:pStyle w:val="a5"/>
        <w:tabs>
          <w:tab w:val="left" w:pos="0"/>
        </w:tabs>
        <w:ind w:firstLine="567"/>
        <w:rPr>
          <w:i/>
          <w:iCs/>
          <w:lang w:val="uk-UA"/>
        </w:rPr>
      </w:pPr>
      <w:r w:rsidRPr="000F7872">
        <w:rPr>
          <w:i/>
          <w:iCs/>
          <w:lang w:val="uk-UA"/>
        </w:rPr>
        <w:t>Чи існують обмеження для сільськогосподарських товаровиробників щодо здійсненні бартерних операцій із сільськогосподарською продукцією?</w:t>
      </w:r>
    </w:p>
    <w:p w:rsidR="000F7872" w:rsidRPr="000F7872" w:rsidRDefault="000F7872" w:rsidP="000F7872">
      <w:pPr>
        <w:pStyle w:val="a5"/>
        <w:rPr>
          <w:i/>
          <w:lang w:val="uk-UA"/>
        </w:rPr>
      </w:pPr>
      <w:r w:rsidRPr="000F7872">
        <w:rPr>
          <w:i/>
          <w:lang w:val="uk-UA"/>
        </w:rPr>
        <w:t>----------------------------------</w:t>
      </w:r>
    </w:p>
    <w:p w:rsidR="00B95A9F" w:rsidRDefault="00B95A9F" w:rsidP="000F7872">
      <w:pPr>
        <w:pStyle w:val="afb"/>
        <w:spacing w:after="120"/>
        <w:ind w:left="1080" w:hanging="1080"/>
        <w:jc w:val="both"/>
        <w:rPr>
          <w:rFonts w:eastAsia="Calibri"/>
          <w:b/>
          <w:i/>
          <w:u w:val="single"/>
          <w:lang w:val="uk-UA"/>
        </w:rPr>
      </w:pPr>
    </w:p>
    <w:p w:rsidR="000F7872" w:rsidRPr="000F7872" w:rsidRDefault="000F7872" w:rsidP="000F7872">
      <w:pPr>
        <w:pStyle w:val="afb"/>
        <w:spacing w:after="120"/>
        <w:ind w:left="1080" w:hanging="1080"/>
        <w:jc w:val="both"/>
        <w:rPr>
          <w:rFonts w:eastAsia="Calibri"/>
          <w:b/>
          <w:i/>
          <w:u w:val="single"/>
          <w:lang w:val="uk-UA"/>
        </w:rPr>
      </w:pPr>
      <w:r w:rsidRPr="000F7872">
        <w:rPr>
          <w:rFonts w:eastAsia="Calibri"/>
          <w:b/>
          <w:i/>
          <w:u w:val="single"/>
          <w:lang w:val="uk-UA"/>
        </w:rPr>
        <w:lastRenderedPageBreak/>
        <w:t xml:space="preserve">Блок 6. </w:t>
      </w:r>
    </w:p>
    <w:p w:rsidR="000F7872" w:rsidRPr="000F7872" w:rsidRDefault="000F7872" w:rsidP="000F7872">
      <w:pPr>
        <w:numPr>
          <w:ilvl w:val="1"/>
          <w:numId w:val="106"/>
        </w:numPr>
        <w:ind w:hanging="731"/>
        <w:jc w:val="both"/>
        <w:rPr>
          <w:i/>
          <w:lang w:val="uk-UA"/>
        </w:rPr>
      </w:pPr>
      <w:r w:rsidRPr="000F7872">
        <w:rPr>
          <w:i/>
          <w:lang w:val="uk-UA"/>
        </w:rPr>
        <w:t xml:space="preserve">Чим лізинг відрізняється від оренди? </w:t>
      </w:r>
    </w:p>
    <w:p w:rsidR="000F7872" w:rsidRPr="000F7872" w:rsidRDefault="000F7872" w:rsidP="000F7872">
      <w:pPr>
        <w:numPr>
          <w:ilvl w:val="1"/>
          <w:numId w:val="106"/>
        </w:numPr>
        <w:ind w:hanging="731"/>
        <w:jc w:val="both"/>
        <w:rPr>
          <w:i/>
          <w:lang w:val="uk-UA"/>
        </w:rPr>
      </w:pPr>
      <w:r w:rsidRPr="000F7872">
        <w:rPr>
          <w:i/>
          <w:lang w:val="uk-UA"/>
        </w:rPr>
        <w:t xml:space="preserve">Який вид лізингових договорів має найбільше характерних ознак порівняно з іншими договорами на користування чужим майном (оренди)? </w:t>
      </w:r>
    </w:p>
    <w:p w:rsidR="000F7872" w:rsidRPr="000F7872" w:rsidRDefault="000F7872" w:rsidP="000F7872">
      <w:pPr>
        <w:spacing w:after="150"/>
        <w:jc w:val="both"/>
        <w:rPr>
          <w:lang w:val="uk-UA"/>
        </w:rPr>
      </w:pPr>
      <w:r w:rsidRPr="000F7872">
        <w:rPr>
          <w:b/>
          <w:lang w:val="uk-UA"/>
        </w:rPr>
        <w:t xml:space="preserve">Ситуація 7.   </w:t>
      </w:r>
      <w:r w:rsidRPr="000F7872">
        <w:rPr>
          <w:lang w:val="uk-UA"/>
        </w:rPr>
        <w:t xml:space="preserve">24 лютого 2015 року клієнт уклав договір фінансового лізингу з ТОВ «ЛК </w:t>
      </w:r>
      <w:proofErr w:type="spellStart"/>
      <w:r w:rsidRPr="000F7872">
        <w:rPr>
          <w:lang w:val="uk-UA"/>
        </w:rPr>
        <w:t>“Еталон“</w:t>
      </w:r>
      <w:proofErr w:type="spellEnd"/>
      <w:r w:rsidRPr="000F7872">
        <w:rPr>
          <w:lang w:val="uk-UA"/>
        </w:rPr>
        <w:t>». Лізингова компанія зобов’язалася придбати і передати в користування клієнту трактор «</w:t>
      </w:r>
      <w:proofErr w:type="spellStart"/>
      <w:r w:rsidRPr="000F7872">
        <w:rPr>
          <w:lang w:val="uk-UA"/>
        </w:rPr>
        <w:t>Чері</w:t>
      </w:r>
      <w:proofErr w:type="spellEnd"/>
      <w:r w:rsidRPr="000F7872">
        <w:rPr>
          <w:lang w:val="uk-UA"/>
        </w:rPr>
        <w:t xml:space="preserve"> 244» вартістю 150 тис. грн. «Того ж дня клієнт здійснив оплату за послуги у розмірі 15 тис. грн. Наступного дня після підписання договору він дізнався, що запропонована модель та комплектація трактору його не влаштовує за технічними характеристиками і витратою палива, крім того, з </w:t>
      </w:r>
      <w:proofErr w:type="spellStart"/>
      <w:r w:rsidRPr="000F7872">
        <w:rPr>
          <w:lang w:val="uk-UA"/>
        </w:rPr>
        <w:t>веб-сайтів</w:t>
      </w:r>
      <w:proofErr w:type="spellEnd"/>
      <w:r w:rsidRPr="000F7872">
        <w:rPr>
          <w:lang w:val="uk-UA"/>
        </w:rPr>
        <w:t xml:space="preserve"> продавців клієнт дізнався про суттєве збільшення вартості предмета лізингу».  Вже 27 лютого він написав заяву в «Еталон» про розірвання договору, в якому просив повернути 15 тис. грн. «У листі від 27 березня ТОВ «ЛК </w:t>
      </w:r>
      <w:proofErr w:type="spellStart"/>
      <w:r w:rsidRPr="000F7872">
        <w:rPr>
          <w:lang w:val="uk-UA"/>
        </w:rPr>
        <w:t>“Еталон“</w:t>
      </w:r>
      <w:proofErr w:type="spellEnd"/>
      <w:r w:rsidRPr="000F7872">
        <w:rPr>
          <w:lang w:val="uk-UA"/>
        </w:rPr>
        <w:t xml:space="preserve">» визнало факт розірвання договору, але відмовилося повертати кошти, посилаючись на пункт 12.11 Договору, в якому 15 тис. </w:t>
      </w:r>
      <w:proofErr w:type="spellStart"/>
      <w:r w:rsidRPr="000F7872">
        <w:rPr>
          <w:lang w:val="uk-UA"/>
        </w:rPr>
        <w:t>грн</w:t>
      </w:r>
      <w:proofErr w:type="spellEnd"/>
      <w:r w:rsidRPr="000F7872">
        <w:rPr>
          <w:lang w:val="uk-UA"/>
        </w:rPr>
        <w:t xml:space="preserve"> класифікувалися в як комісія за організацію (10% від вартості предмета лізингу). Ще 75 тис. </w:t>
      </w:r>
      <w:r w:rsidR="002A733B">
        <w:rPr>
          <w:lang w:val="uk-UA"/>
        </w:rPr>
        <w:t>грн..</w:t>
      </w:r>
      <w:r w:rsidRPr="000F7872">
        <w:rPr>
          <w:lang w:val="uk-UA"/>
        </w:rPr>
        <w:t xml:space="preserve"> – авансовий платіж.</w:t>
      </w:r>
    </w:p>
    <w:p w:rsidR="000F7872" w:rsidRPr="000F7872" w:rsidRDefault="000F7872" w:rsidP="000F7872">
      <w:pPr>
        <w:pStyle w:val="afb"/>
        <w:numPr>
          <w:ilvl w:val="0"/>
          <w:numId w:val="121"/>
        </w:numPr>
        <w:tabs>
          <w:tab w:val="left" w:pos="426"/>
          <w:tab w:val="left" w:pos="993"/>
        </w:tabs>
        <w:ind w:left="0" w:firstLine="0"/>
        <w:jc w:val="both"/>
        <w:rPr>
          <w:b/>
          <w:i/>
          <w:lang w:val="uk-UA"/>
        </w:rPr>
      </w:pPr>
      <w:r w:rsidRPr="000F7872">
        <w:rPr>
          <w:i/>
          <w:lang w:val="uk-UA"/>
        </w:rPr>
        <w:t>Чи правомірні вимоги клієнта?</w:t>
      </w:r>
    </w:p>
    <w:p w:rsidR="000F7872" w:rsidRPr="000F7872" w:rsidRDefault="000F7872" w:rsidP="000F7872">
      <w:pPr>
        <w:pStyle w:val="afb"/>
        <w:numPr>
          <w:ilvl w:val="0"/>
          <w:numId w:val="121"/>
        </w:numPr>
        <w:tabs>
          <w:tab w:val="left" w:pos="426"/>
          <w:tab w:val="left" w:pos="993"/>
        </w:tabs>
        <w:ind w:left="0" w:firstLine="0"/>
        <w:jc w:val="both"/>
        <w:rPr>
          <w:b/>
          <w:i/>
          <w:lang w:val="uk-UA"/>
        </w:rPr>
      </w:pPr>
      <w:r w:rsidRPr="000F7872">
        <w:rPr>
          <w:i/>
          <w:lang w:val="uk-UA"/>
        </w:rPr>
        <w:t>Поясніть ситуацію, виходячи з норм відповідних законодавчих актів.</w:t>
      </w:r>
    </w:p>
    <w:p w:rsidR="000F7872" w:rsidRPr="000F7872" w:rsidRDefault="000F7872" w:rsidP="000F7872">
      <w:pPr>
        <w:pStyle w:val="afb"/>
        <w:tabs>
          <w:tab w:val="left" w:pos="0"/>
        </w:tabs>
        <w:ind w:left="680"/>
        <w:jc w:val="right"/>
        <w:rPr>
          <w:b/>
          <w:i/>
          <w:lang w:val="uk-UA"/>
        </w:rPr>
      </w:pPr>
    </w:p>
    <w:p w:rsidR="000F7872" w:rsidRPr="000F7872" w:rsidRDefault="000F7872" w:rsidP="000F7872">
      <w:pPr>
        <w:pStyle w:val="afb"/>
        <w:tabs>
          <w:tab w:val="left" w:pos="0"/>
        </w:tabs>
        <w:ind w:left="680"/>
        <w:jc w:val="right"/>
        <w:rPr>
          <w:b/>
          <w:i/>
          <w:lang w:val="uk-UA"/>
        </w:rPr>
      </w:pPr>
    </w:p>
    <w:p w:rsidR="000F7872" w:rsidRPr="000F7872" w:rsidRDefault="000F7872" w:rsidP="000F7872">
      <w:pPr>
        <w:pStyle w:val="afb"/>
        <w:tabs>
          <w:tab w:val="left" w:pos="0"/>
        </w:tabs>
        <w:ind w:left="680"/>
        <w:jc w:val="right"/>
        <w:rPr>
          <w:b/>
          <w:i/>
          <w:lang w:val="uk-UA"/>
        </w:rPr>
      </w:pPr>
    </w:p>
    <w:p w:rsidR="000F7872" w:rsidRPr="000F7872" w:rsidRDefault="000F7872" w:rsidP="000F7872">
      <w:pPr>
        <w:pStyle w:val="afb"/>
        <w:tabs>
          <w:tab w:val="left" w:pos="0"/>
        </w:tabs>
        <w:ind w:left="680"/>
        <w:jc w:val="right"/>
        <w:rPr>
          <w:b/>
          <w:i/>
          <w:lang w:val="uk-UA"/>
        </w:rPr>
      </w:pPr>
    </w:p>
    <w:p w:rsidR="000F7872" w:rsidRPr="000F7872" w:rsidRDefault="000F7872" w:rsidP="000F7872">
      <w:pPr>
        <w:pStyle w:val="afb"/>
        <w:tabs>
          <w:tab w:val="left" w:pos="0"/>
        </w:tabs>
        <w:ind w:left="680"/>
        <w:jc w:val="right"/>
        <w:rPr>
          <w:b/>
          <w:i/>
          <w:lang w:val="uk-UA"/>
        </w:rPr>
      </w:pPr>
      <w:r w:rsidRPr="000F7872">
        <w:rPr>
          <w:b/>
          <w:i/>
          <w:lang w:val="uk-UA"/>
        </w:rPr>
        <w:t>Додаток 8.</w:t>
      </w:r>
    </w:p>
    <w:p w:rsidR="000F7872" w:rsidRPr="000F7872" w:rsidRDefault="000F7872" w:rsidP="000F7872">
      <w:pPr>
        <w:jc w:val="both"/>
        <w:rPr>
          <w:lang w:val="uk-UA"/>
        </w:rPr>
      </w:pPr>
    </w:p>
    <w:p w:rsidR="000F7872" w:rsidRPr="000F7872" w:rsidRDefault="000F7872" w:rsidP="000F7872">
      <w:pPr>
        <w:pStyle w:val="afa"/>
        <w:spacing w:after="120"/>
        <w:jc w:val="both"/>
        <w:rPr>
          <w:b/>
          <w:i/>
          <w:lang w:val="uk-UA"/>
        </w:rPr>
      </w:pPr>
      <w:r w:rsidRPr="000F7872">
        <w:rPr>
          <w:b/>
          <w:i/>
          <w:lang w:val="uk-UA"/>
        </w:rPr>
        <w:t>Ситуаційне завдання (кейс) до теми:</w:t>
      </w:r>
    </w:p>
    <w:p w:rsidR="000F7872" w:rsidRPr="000F7872" w:rsidRDefault="000F7872" w:rsidP="000F7872">
      <w:pPr>
        <w:pStyle w:val="afa"/>
        <w:spacing w:after="120"/>
        <w:jc w:val="both"/>
        <w:rPr>
          <w:lang w:val="uk-UA"/>
        </w:rPr>
      </w:pPr>
      <w:r w:rsidRPr="000F7872">
        <w:rPr>
          <w:lang w:val="uk-UA"/>
        </w:rPr>
        <w:t>Тема 3.6. «</w:t>
      </w:r>
      <w:r w:rsidRPr="000F7872">
        <w:rPr>
          <w:b/>
          <w:lang w:val="uk-UA"/>
        </w:rPr>
        <w:t>Правове регулювання страхування у сфері господарської діяльності</w:t>
      </w:r>
      <w:r w:rsidRPr="000F7872">
        <w:rPr>
          <w:lang w:val="uk-UA"/>
        </w:rPr>
        <w:t>».</w:t>
      </w:r>
    </w:p>
    <w:p w:rsidR="000F7872" w:rsidRPr="000F7872" w:rsidRDefault="000F7872" w:rsidP="000F7872">
      <w:pPr>
        <w:pStyle w:val="a7"/>
        <w:numPr>
          <w:ilvl w:val="2"/>
          <w:numId w:val="129"/>
        </w:numPr>
        <w:tabs>
          <w:tab w:val="clear" w:pos="2160"/>
          <w:tab w:val="num" w:pos="709"/>
          <w:tab w:val="left" w:pos="1134"/>
        </w:tabs>
        <w:spacing w:after="120"/>
        <w:ind w:left="709" w:firstLine="0"/>
        <w:rPr>
          <w:rFonts w:ascii="Times New Roman" w:hAnsi="Times New Roman"/>
          <w:color w:val="000000"/>
          <w:sz w:val="24"/>
          <w:szCs w:val="24"/>
          <w:u w:val="single"/>
          <w:lang w:val="uk-UA" w:eastAsia="ru-RU"/>
        </w:rPr>
      </w:pPr>
      <w:r w:rsidRPr="000F7872">
        <w:rPr>
          <w:rFonts w:ascii="Times New Roman" w:hAnsi="Times New Roman"/>
          <w:sz w:val="24"/>
          <w:szCs w:val="24"/>
          <w:u w:val="single"/>
          <w:lang w:val="uk-UA"/>
        </w:rPr>
        <w:t>Скласти короткий опис основних страхових документів</w:t>
      </w:r>
      <w:r w:rsidRPr="000F7872">
        <w:rPr>
          <w:rFonts w:ascii="Times New Roman" w:hAnsi="Times New Roman"/>
          <w:sz w:val="24"/>
          <w:szCs w:val="24"/>
          <w:lang w:val="uk-UA"/>
        </w:rPr>
        <w:t xml:space="preserve"> (див.: матеріал лекції)</w:t>
      </w:r>
    </w:p>
    <w:p w:rsidR="000F7872" w:rsidRPr="000F7872" w:rsidRDefault="000F7872" w:rsidP="000F7872">
      <w:pPr>
        <w:pStyle w:val="afb"/>
        <w:numPr>
          <w:ilvl w:val="2"/>
          <w:numId w:val="129"/>
        </w:numPr>
        <w:tabs>
          <w:tab w:val="clear" w:pos="2160"/>
          <w:tab w:val="num" w:pos="1134"/>
        </w:tabs>
        <w:spacing w:after="120"/>
        <w:ind w:hanging="1451"/>
        <w:rPr>
          <w:color w:val="000000"/>
          <w:u w:val="single"/>
          <w:lang w:val="uk-UA"/>
        </w:rPr>
      </w:pPr>
      <w:r w:rsidRPr="000F7872">
        <w:rPr>
          <w:color w:val="000000"/>
          <w:u w:val="single"/>
          <w:lang w:val="uk-UA"/>
        </w:rPr>
        <w:t>ТЕСТИ</w:t>
      </w:r>
    </w:p>
    <w:p w:rsidR="000F7872" w:rsidRPr="000F7872" w:rsidRDefault="000F7872" w:rsidP="000F7872">
      <w:pPr>
        <w:shd w:val="clear" w:color="auto" w:fill="FFFFFF"/>
        <w:jc w:val="both"/>
        <w:rPr>
          <w:b/>
          <w:i/>
          <w:color w:val="000000"/>
          <w:lang w:val="uk-UA"/>
        </w:rPr>
      </w:pPr>
      <w:r w:rsidRPr="000F7872">
        <w:rPr>
          <w:b/>
          <w:i/>
          <w:color w:val="000000"/>
          <w:lang w:val="uk-UA"/>
        </w:rPr>
        <w:t>Договір страхування визнається судом недійсним, якщо:</w:t>
      </w:r>
    </w:p>
    <w:p w:rsidR="000F7872" w:rsidRPr="000F7872" w:rsidRDefault="000F7872" w:rsidP="000F7872">
      <w:pPr>
        <w:pStyle w:val="afb"/>
        <w:numPr>
          <w:ilvl w:val="0"/>
          <w:numId w:val="136"/>
        </w:numPr>
        <w:shd w:val="clear" w:color="auto" w:fill="FFFFFF"/>
        <w:ind w:left="0" w:firstLine="0"/>
        <w:jc w:val="both"/>
        <w:rPr>
          <w:i/>
          <w:color w:val="000000"/>
          <w:lang w:val="uk-UA"/>
        </w:rPr>
      </w:pPr>
      <w:r w:rsidRPr="000F7872">
        <w:rPr>
          <w:i/>
          <w:color w:val="000000"/>
          <w:lang w:val="uk-UA"/>
        </w:rPr>
        <w:t>закінчився строк дії договору</w:t>
      </w:r>
    </w:p>
    <w:p w:rsidR="000F7872" w:rsidRPr="000F7872" w:rsidRDefault="000F7872" w:rsidP="000F7872">
      <w:pPr>
        <w:pStyle w:val="afb"/>
        <w:numPr>
          <w:ilvl w:val="0"/>
          <w:numId w:val="136"/>
        </w:numPr>
        <w:shd w:val="clear" w:color="auto" w:fill="FFFFFF"/>
        <w:ind w:left="0" w:firstLine="0"/>
        <w:jc w:val="both"/>
        <w:rPr>
          <w:i/>
          <w:color w:val="000000"/>
          <w:lang w:val="uk-UA"/>
        </w:rPr>
      </w:pPr>
      <w:r w:rsidRPr="000F7872">
        <w:rPr>
          <w:i/>
          <w:color w:val="000000"/>
          <w:lang w:val="uk-UA"/>
        </w:rPr>
        <w:t>сторони не досягли згоди щодо усіх його істотних умов</w:t>
      </w:r>
    </w:p>
    <w:p w:rsidR="000F7872" w:rsidRPr="000F7872" w:rsidRDefault="000F7872" w:rsidP="000F7872">
      <w:pPr>
        <w:pStyle w:val="afb"/>
        <w:numPr>
          <w:ilvl w:val="0"/>
          <w:numId w:val="136"/>
        </w:numPr>
        <w:shd w:val="clear" w:color="auto" w:fill="FFFFFF"/>
        <w:ind w:left="0" w:firstLine="0"/>
        <w:jc w:val="both"/>
        <w:rPr>
          <w:i/>
          <w:color w:val="000000"/>
          <w:lang w:val="uk-UA"/>
        </w:rPr>
      </w:pPr>
      <w:r w:rsidRPr="000F7872">
        <w:rPr>
          <w:i/>
          <w:color w:val="000000"/>
          <w:lang w:val="uk-UA"/>
        </w:rPr>
        <w:t>його укладено після настання страхового випадку</w:t>
      </w:r>
    </w:p>
    <w:p w:rsidR="000F7872" w:rsidRPr="000F7872" w:rsidRDefault="000F7872" w:rsidP="000F7872">
      <w:pPr>
        <w:pStyle w:val="afb"/>
        <w:numPr>
          <w:ilvl w:val="0"/>
          <w:numId w:val="136"/>
        </w:numPr>
        <w:shd w:val="clear" w:color="auto" w:fill="FFFFFF"/>
        <w:ind w:left="0" w:firstLine="0"/>
        <w:jc w:val="both"/>
        <w:rPr>
          <w:i/>
          <w:color w:val="000000"/>
          <w:lang w:val="uk-UA"/>
        </w:rPr>
      </w:pPr>
      <w:r w:rsidRPr="000F7872">
        <w:rPr>
          <w:i/>
          <w:color w:val="000000"/>
          <w:lang w:val="uk-UA"/>
        </w:rPr>
        <w:t>страхувальник прострочив внесення страхового платежу більш, ніж на 10 робочих днів</w:t>
      </w:r>
    </w:p>
    <w:p w:rsidR="000F7872" w:rsidRPr="000F7872" w:rsidRDefault="000F7872" w:rsidP="000F7872">
      <w:pPr>
        <w:pStyle w:val="afb"/>
        <w:numPr>
          <w:ilvl w:val="0"/>
          <w:numId w:val="136"/>
        </w:numPr>
        <w:shd w:val="clear" w:color="auto" w:fill="FFFFFF"/>
        <w:ind w:left="0" w:firstLine="0"/>
        <w:jc w:val="both"/>
        <w:rPr>
          <w:i/>
          <w:color w:val="000000"/>
          <w:lang w:val="uk-UA"/>
        </w:rPr>
      </w:pPr>
      <w:r w:rsidRPr="000F7872">
        <w:rPr>
          <w:i/>
          <w:color w:val="000000"/>
          <w:lang w:val="uk-UA"/>
        </w:rPr>
        <w:t>страхувальник помер або оголошений судом померлим</w:t>
      </w:r>
    </w:p>
    <w:p w:rsidR="000F7872" w:rsidRPr="000F7872" w:rsidRDefault="000F7872" w:rsidP="000F7872">
      <w:pPr>
        <w:shd w:val="clear" w:color="auto" w:fill="FFFFFF"/>
        <w:jc w:val="both"/>
        <w:rPr>
          <w:b/>
          <w:i/>
          <w:color w:val="000000"/>
          <w:lang w:val="uk-UA"/>
        </w:rPr>
      </w:pPr>
    </w:p>
    <w:p w:rsidR="000F7872" w:rsidRPr="000F7872" w:rsidRDefault="000F7872" w:rsidP="000F7872">
      <w:pPr>
        <w:shd w:val="clear" w:color="auto" w:fill="FFFFFF"/>
        <w:jc w:val="both"/>
        <w:rPr>
          <w:b/>
          <w:i/>
          <w:color w:val="000000"/>
          <w:lang w:val="uk-UA"/>
        </w:rPr>
      </w:pPr>
      <w:r w:rsidRPr="000F7872">
        <w:rPr>
          <w:b/>
          <w:i/>
          <w:color w:val="000000"/>
          <w:lang w:val="uk-UA"/>
        </w:rPr>
        <w:t>Страховий ризик – це :</w:t>
      </w:r>
    </w:p>
    <w:p w:rsidR="000F7872" w:rsidRPr="000F7872" w:rsidRDefault="000F7872" w:rsidP="000F7872">
      <w:pPr>
        <w:pStyle w:val="afb"/>
        <w:numPr>
          <w:ilvl w:val="0"/>
          <w:numId w:val="137"/>
        </w:numPr>
        <w:shd w:val="clear" w:color="auto" w:fill="FFFFFF"/>
        <w:ind w:left="0" w:firstLine="0"/>
        <w:jc w:val="both"/>
        <w:rPr>
          <w:i/>
          <w:color w:val="000000"/>
          <w:lang w:val="uk-UA"/>
        </w:rPr>
      </w:pPr>
      <w:r w:rsidRPr="000F7872">
        <w:rPr>
          <w:i/>
          <w:color w:val="000000"/>
          <w:lang w:val="uk-UA"/>
        </w:rPr>
        <w:t>певна подія, на випадок якої проводиться страхування і яка має неминуче настати</w:t>
      </w:r>
    </w:p>
    <w:p w:rsidR="000F7872" w:rsidRPr="000F7872" w:rsidRDefault="000F7872" w:rsidP="000F7872">
      <w:pPr>
        <w:pStyle w:val="afb"/>
        <w:numPr>
          <w:ilvl w:val="0"/>
          <w:numId w:val="137"/>
        </w:numPr>
        <w:shd w:val="clear" w:color="auto" w:fill="FFFFFF"/>
        <w:ind w:left="0" w:firstLine="0"/>
        <w:jc w:val="both"/>
        <w:rPr>
          <w:i/>
          <w:color w:val="000000"/>
          <w:lang w:val="uk-UA"/>
        </w:rPr>
      </w:pPr>
      <w:r w:rsidRPr="000F7872">
        <w:rPr>
          <w:i/>
          <w:color w:val="000000"/>
          <w:lang w:val="uk-UA"/>
        </w:rPr>
        <w:t xml:space="preserve">певна подія, на випадок якої проводиться страхування і яка має ознаки ймовірності та випадковості </w:t>
      </w:r>
      <w:bookmarkStart w:id="391" w:name="161"/>
      <w:bookmarkEnd w:id="391"/>
      <w:r w:rsidRPr="000F7872">
        <w:rPr>
          <w:i/>
          <w:color w:val="000000"/>
          <w:lang w:val="uk-UA"/>
        </w:rPr>
        <w:t>настання</w:t>
      </w:r>
    </w:p>
    <w:p w:rsidR="000F7872" w:rsidRPr="000F7872" w:rsidRDefault="000F7872" w:rsidP="000F7872">
      <w:pPr>
        <w:pStyle w:val="afb"/>
        <w:numPr>
          <w:ilvl w:val="0"/>
          <w:numId w:val="137"/>
        </w:numPr>
        <w:shd w:val="clear" w:color="auto" w:fill="FFFFFF"/>
        <w:ind w:left="0" w:firstLine="0"/>
        <w:jc w:val="both"/>
        <w:rPr>
          <w:i/>
          <w:color w:val="000000"/>
          <w:lang w:val="uk-UA"/>
        </w:rPr>
      </w:pPr>
      <w:r w:rsidRPr="000F7872">
        <w:rPr>
          <w:i/>
          <w:color w:val="000000"/>
          <w:lang w:val="uk-UA"/>
        </w:rPr>
        <w:t>ризик, пов’язаний з настанням певних негативних майнових наслідків</w:t>
      </w:r>
    </w:p>
    <w:p w:rsidR="000F7872" w:rsidRPr="000F7872" w:rsidRDefault="000F7872" w:rsidP="000F7872">
      <w:pPr>
        <w:pStyle w:val="afb"/>
        <w:numPr>
          <w:ilvl w:val="0"/>
          <w:numId w:val="137"/>
        </w:numPr>
        <w:shd w:val="clear" w:color="auto" w:fill="FFFFFF"/>
        <w:ind w:left="0" w:firstLine="0"/>
        <w:jc w:val="both"/>
        <w:rPr>
          <w:i/>
          <w:color w:val="000000"/>
          <w:lang w:val="uk-UA"/>
        </w:rPr>
      </w:pPr>
      <w:r w:rsidRPr="000F7872">
        <w:rPr>
          <w:i/>
          <w:color w:val="000000"/>
          <w:lang w:val="uk-UA"/>
        </w:rPr>
        <w:t>подія, передбачена договором страхування або законодавством, яка відбулася і з настанням якої виникає обов’язок страховика здійснити виплату страхової суми страхувальнику</w:t>
      </w:r>
    </w:p>
    <w:p w:rsidR="000F7872" w:rsidRPr="000F7872" w:rsidRDefault="000F7872" w:rsidP="000F7872">
      <w:pPr>
        <w:pStyle w:val="afb"/>
        <w:numPr>
          <w:ilvl w:val="0"/>
          <w:numId w:val="137"/>
        </w:numPr>
        <w:shd w:val="clear" w:color="auto" w:fill="FFFFFF"/>
        <w:ind w:left="0" w:firstLine="0"/>
        <w:jc w:val="both"/>
        <w:rPr>
          <w:i/>
          <w:color w:val="000000"/>
          <w:lang w:val="uk-UA"/>
        </w:rPr>
      </w:pPr>
      <w:r w:rsidRPr="000F7872">
        <w:rPr>
          <w:i/>
          <w:color w:val="000000"/>
          <w:lang w:val="uk-UA"/>
        </w:rPr>
        <w:t>ризик невиплати страховиком страхової виплати (страхового відшкодування)</w:t>
      </w:r>
    </w:p>
    <w:p w:rsidR="000F7872" w:rsidRPr="000F7872" w:rsidRDefault="000F7872" w:rsidP="000F7872">
      <w:pPr>
        <w:shd w:val="clear" w:color="auto" w:fill="FFFFFF"/>
        <w:jc w:val="both"/>
        <w:rPr>
          <w:i/>
          <w:color w:val="000000"/>
          <w:lang w:val="uk-UA"/>
        </w:rPr>
      </w:pPr>
    </w:p>
    <w:p w:rsidR="000F7872" w:rsidRPr="000F7872" w:rsidRDefault="000F7872" w:rsidP="000F7872">
      <w:pPr>
        <w:shd w:val="clear" w:color="auto" w:fill="FFFFFF"/>
        <w:jc w:val="both"/>
        <w:rPr>
          <w:b/>
          <w:i/>
          <w:color w:val="000000"/>
          <w:lang w:val="uk-UA"/>
        </w:rPr>
      </w:pPr>
      <w:r w:rsidRPr="000F7872">
        <w:rPr>
          <w:b/>
          <w:i/>
          <w:color w:val="000000"/>
          <w:lang w:val="uk-UA"/>
        </w:rPr>
        <w:t>Страховий випадок – це :</w:t>
      </w:r>
    </w:p>
    <w:p w:rsidR="000F7872" w:rsidRPr="000F7872" w:rsidRDefault="000F7872" w:rsidP="000F7872">
      <w:pPr>
        <w:pStyle w:val="afb"/>
        <w:numPr>
          <w:ilvl w:val="0"/>
          <w:numId w:val="138"/>
        </w:numPr>
        <w:shd w:val="clear" w:color="auto" w:fill="FFFFFF"/>
        <w:ind w:left="0" w:firstLine="0"/>
        <w:jc w:val="both"/>
        <w:rPr>
          <w:i/>
          <w:color w:val="000000"/>
          <w:lang w:val="uk-UA"/>
        </w:rPr>
      </w:pPr>
      <w:r w:rsidRPr="000F7872">
        <w:rPr>
          <w:i/>
          <w:color w:val="000000"/>
          <w:lang w:val="uk-UA"/>
        </w:rPr>
        <w:t>випадок, що стався в процесі виконання договору страхування</w:t>
      </w:r>
    </w:p>
    <w:p w:rsidR="000F7872" w:rsidRPr="000F7872" w:rsidRDefault="000F7872" w:rsidP="000F7872">
      <w:pPr>
        <w:pStyle w:val="afb"/>
        <w:numPr>
          <w:ilvl w:val="0"/>
          <w:numId w:val="138"/>
        </w:numPr>
        <w:shd w:val="clear" w:color="auto" w:fill="FFFFFF"/>
        <w:ind w:left="0" w:firstLine="0"/>
        <w:jc w:val="both"/>
        <w:rPr>
          <w:i/>
          <w:color w:val="000000"/>
          <w:lang w:val="uk-UA"/>
        </w:rPr>
      </w:pPr>
      <w:r w:rsidRPr="000F7872">
        <w:rPr>
          <w:i/>
          <w:color w:val="000000"/>
          <w:lang w:val="uk-UA"/>
        </w:rPr>
        <w:lastRenderedPageBreak/>
        <w:t>певна подія, на випадок якої проводиться страхування і яка має ознаки ймовірності та випадковості настання</w:t>
      </w:r>
    </w:p>
    <w:p w:rsidR="000F7872" w:rsidRPr="000F7872" w:rsidRDefault="000F7872" w:rsidP="000F7872">
      <w:pPr>
        <w:pStyle w:val="afb"/>
        <w:numPr>
          <w:ilvl w:val="0"/>
          <w:numId w:val="138"/>
        </w:numPr>
        <w:shd w:val="clear" w:color="auto" w:fill="FFFFFF"/>
        <w:ind w:left="0" w:firstLine="0"/>
        <w:jc w:val="both"/>
        <w:rPr>
          <w:i/>
          <w:color w:val="000000"/>
          <w:lang w:val="uk-UA"/>
        </w:rPr>
      </w:pPr>
      <w:r w:rsidRPr="000F7872">
        <w:rPr>
          <w:i/>
          <w:color w:val="000000"/>
          <w:lang w:val="uk-UA"/>
        </w:rPr>
        <w:t>подія, з настанням якої виникає право на відшкодування шкоди</w:t>
      </w:r>
    </w:p>
    <w:p w:rsidR="000F7872" w:rsidRPr="000F7872" w:rsidRDefault="000F7872" w:rsidP="000F7872">
      <w:pPr>
        <w:pStyle w:val="afb"/>
        <w:numPr>
          <w:ilvl w:val="0"/>
          <w:numId w:val="138"/>
        </w:numPr>
        <w:shd w:val="clear" w:color="auto" w:fill="FFFFFF"/>
        <w:ind w:left="0" w:firstLine="0"/>
        <w:jc w:val="both"/>
        <w:rPr>
          <w:i/>
          <w:color w:val="000000"/>
          <w:lang w:val="uk-UA"/>
        </w:rPr>
      </w:pPr>
      <w:r w:rsidRPr="000F7872">
        <w:rPr>
          <w:i/>
          <w:color w:val="000000"/>
          <w:lang w:val="uk-UA"/>
        </w:rPr>
        <w:t xml:space="preserve">подія, передбачена договором страхування або законодавством, яка відбулася і з настанням якої виникає обов’язок </w:t>
      </w:r>
      <w:proofErr w:type="spellStart"/>
      <w:r w:rsidRPr="000F7872">
        <w:rPr>
          <w:i/>
          <w:color w:val="000000"/>
          <w:lang w:val="uk-UA"/>
        </w:rPr>
        <w:t>страховиказдійснити</w:t>
      </w:r>
      <w:proofErr w:type="spellEnd"/>
      <w:r w:rsidRPr="000F7872">
        <w:rPr>
          <w:i/>
          <w:color w:val="000000"/>
          <w:lang w:val="uk-UA"/>
        </w:rPr>
        <w:t xml:space="preserve"> страхову виплату</w:t>
      </w:r>
    </w:p>
    <w:p w:rsidR="000F7872" w:rsidRPr="000F7872" w:rsidRDefault="000F7872" w:rsidP="000F7872">
      <w:pPr>
        <w:pStyle w:val="afb"/>
        <w:shd w:val="clear" w:color="auto" w:fill="FFFFFF"/>
        <w:spacing w:after="120"/>
        <w:ind w:left="0" w:right="113" w:firstLine="919"/>
        <w:rPr>
          <w:b/>
          <w:color w:val="000000"/>
          <w:u w:val="single"/>
          <w:lang w:val="uk-UA"/>
        </w:rPr>
      </w:pPr>
      <w:r w:rsidRPr="000F7872">
        <w:rPr>
          <w:i/>
          <w:color w:val="000000"/>
          <w:lang w:val="uk-UA"/>
        </w:rPr>
        <w:t>певна подія, з настанням</w:t>
      </w:r>
    </w:p>
    <w:p w:rsidR="000F7872" w:rsidRPr="000F7872" w:rsidRDefault="000F7872" w:rsidP="000F7872">
      <w:pPr>
        <w:spacing w:after="120"/>
        <w:ind w:left="720" w:right="113"/>
        <w:jc w:val="both"/>
        <w:rPr>
          <w:color w:val="000000"/>
          <w:u w:val="single"/>
          <w:lang w:val="uk-UA"/>
        </w:rPr>
      </w:pPr>
      <w:r w:rsidRPr="000F7872">
        <w:rPr>
          <w:color w:val="000000"/>
          <w:u w:val="single"/>
          <w:lang w:val="uk-UA"/>
        </w:rPr>
        <w:t>3. ЗАВДАННЯ</w:t>
      </w:r>
    </w:p>
    <w:p w:rsidR="000F7872" w:rsidRPr="000F7872" w:rsidRDefault="000F7872" w:rsidP="000F7872">
      <w:pPr>
        <w:spacing w:after="120"/>
        <w:ind w:right="113" w:firstLine="919"/>
        <w:jc w:val="both"/>
        <w:rPr>
          <w:i/>
          <w:lang w:val="uk-UA"/>
        </w:rPr>
      </w:pPr>
      <w:r w:rsidRPr="000F7872">
        <w:rPr>
          <w:b/>
          <w:color w:val="000000"/>
          <w:lang w:val="uk-UA"/>
        </w:rPr>
        <w:t xml:space="preserve">Завдання 1)  </w:t>
      </w:r>
      <w:r w:rsidRPr="000F7872">
        <w:rPr>
          <w:i/>
          <w:lang w:val="uk-UA"/>
        </w:rPr>
        <w:t>В якій організаційно-правовій формі не може бути створена страхова компанія?</w:t>
      </w:r>
    </w:p>
    <w:p w:rsidR="000F7872" w:rsidRPr="000F7872" w:rsidRDefault="000F7872" w:rsidP="000F7872">
      <w:pPr>
        <w:ind w:firstLine="919"/>
        <w:jc w:val="both"/>
        <w:rPr>
          <w:lang w:val="uk-UA"/>
        </w:rPr>
      </w:pPr>
      <w:r w:rsidRPr="000F7872">
        <w:rPr>
          <w:i/>
          <w:lang w:val="uk-UA"/>
        </w:rPr>
        <w:t>А</w:t>
      </w:r>
      <w:r w:rsidRPr="000F7872">
        <w:rPr>
          <w:lang w:val="uk-UA"/>
        </w:rPr>
        <w:t>. Повне товариство.</w:t>
      </w:r>
    </w:p>
    <w:p w:rsidR="000F7872" w:rsidRPr="000F7872" w:rsidRDefault="000F7872" w:rsidP="000F7872">
      <w:pPr>
        <w:ind w:firstLine="919"/>
        <w:jc w:val="both"/>
        <w:rPr>
          <w:lang w:val="uk-UA"/>
        </w:rPr>
      </w:pPr>
      <w:r w:rsidRPr="000F7872">
        <w:rPr>
          <w:i/>
          <w:lang w:val="uk-UA"/>
        </w:rPr>
        <w:t>Б.</w:t>
      </w:r>
      <w:r w:rsidRPr="000F7872">
        <w:rPr>
          <w:lang w:val="uk-UA"/>
        </w:rPr>
        <w:t xml:space="preserve"> Акціонерне товариство.</w:t>
      </w:r>
    </w:p>
    <w:p w:rsidR="000F7872" w:rsidRPr="000F7872" w:rsidRDefault="000F7872" w:rsidP="000F7872">
      <w:pPr>
        <w:ind w:firstLine="919"/>
        <w:jc w:val="both"/>
        <w:rPr>
          <w:lang w:val="uk-UA"/>
        </w:rPr>
      </w:pPr>
      <w:r w:rsidRPr="000F7872">
        <w:rPr>
          <w:i/>
          <w:lang w:val="uk-UA"/>
        </w:rPr>
        <w:t>В.</w:t>
      </w:r>
      <w:r w:rsidRPr="000F7872">
        <w:rPr>
          <w:lang w:val="uk-UA"/>
        </w:rPr>
        <w:t xml:space="preserve"> Товариство з обмеженою відповідальністю.</w:t>
      </w:r>
    </w:p>
    <w:p w:rsidR="000F7872" w:rsidRPr="000F7872" w:rsidRDefault="000F7872" w:rsidP="000F7872">
      <w:pPr>
        <w:ind w:firstLine="919"/>
        <w:jc w:val="both"/>
        <w:rPr>
          <w:lang w:val="uk-UA"/>
        </w:rPr>
      </w:pPr>
      <w:r w:rsidRPr="000F7872">
        <w:rPr>
          <w:i/>
          <w:lang w:val="uk-UA"/>
        </w:rPr>
        <w:t>Г.</w:t>
      </w:r>
      <w:r w:rsidRPr="000F7872">
        <w:rPr>
          <w:lang w:val="uk-UA"/>
        </w:rPr>
        <w:t xml:space="preserve"> Командитне товариство.</w:t>
      </w:r>
    </w:p>
    <w:p w:rsidR="000F7872" w:rsidRPr="000F7872" w:rsidRDefault="000F7872" w:rsidP="000F7872">
      <w:pPr>
        <w:ind w:firstLine="919"/>
        <w:jc w:val="both"/>
        <w:rPr>
          <w:lang w:val="uk-UA"/>
        </w:rPr>
      </w:pPr>
      <w:r w:rsidRPr="000F7872">
        <w:rPr>
          <w:i/>
          <w:lang w:val="uk-UA"/>
        </w:rPr>
        <w:t>Д.</w:t>
      </w:r>
      <w:r w:rsidRPr="000F7872">
        <w:rPr>
          <w:lang w:val="uk-UA"/>
        </w:rPr>
        <w:t xml:space="preserve"> Товариство з додатковою відповідальністю.</w:t>
      </w:r>
    </w:p>
    <w:p w:rsidR="000F7872" w:rsidRPr="000F7872" w:rsidRDefault="000F7872" w:rsidP="000F7872">
      <w:pPr>
        <w:ind w:firstLine="919"/>
        <w:jc w:val="both"/>
        <w:rPr>
          <w:lang w:val="uk-UA"/>
        </w:rPr>
      </w:pPr>
    </w:p>
    <w:p w:rsidR="000F7872" w:rsidRPr="000F7872" w:rsidRDefault="000F7872" w:rsidP="000F7872">
      <w:pPr>
        <w:shd w:val="clear" w:color="auto" w:fill="FFFFFF"/>
        <w:spacing w:after="120"/>
        <w:ind w:right="113" w:firstLine="919"/>
        <w:rPr>
          <w:color w:val="000000"/>
          <w:lang w:val="uk-UA"/>
        </w:rPr>
      </w:pPr>
      <w:r w:rsidRPr="000F7872">
        <w:rPr>
          <w:b/>
          <w:color w:val="000000"/>
          <w:lang w:val="uk-UA"/>
        </w:rPr>
        <w:t xml:space="preserve">Завдання 2)  </w:t>
      </w:r>
      <w:r w:rsidRPr="000F7872">
        <w:rPr>
          <w:color w:val="000000"/>
          <w:lang w:val="uk-UA"/>
        </w:rPr>
        <w:t xml:space="preserve">Згідно  </w:t>
      </w:r>
      <w:r w:rsidRPr="000F7872">
        <w:rPr>
          <w:i/>
          <w:color w:val="000000"/>
          <w:u w:val="single"/>
          <w:lang w:val="uk-UA"/>
        </w:rPr>
        <w:t xml:space="preserve">якої норми? </w:t>
      </w:r>
      <w:r w:rsidRPr="000F7872">
        <w:rPr>
          <w:color w:val="000000"/>
          <w:lang w:val="uk-UA"/>
        </w:rPr>
        <w:t xml:space="preserve">України договір вважається укладеним з моменту досягнення сторонами домовленості по всіх істотних умовах договору в належній формі. Відповідно </w:t>
      </w:r>
      <w:r w:rsidRPr="000F7872">
        <w:rPr>
          <w:i/>
          <w:color w:val="000000"/>
          <w:u w:val="single"/>
          <w:lang w:val="uk-UA"/>
        </w:rPr>
        <w:t>до якої норми?</w:t>
      </w:r>
      <w:r w:rsidRPr="000F7872">
        <w:rPr>
          <w:color w:val="000000"/>
          <w:lang w:val="uk-UA"/>
        </w:rPr>
        <w:t xml:space="preserve"> </w:t>
      </w:r>
      <w:r w:rsidRPr="000F7872">
        <w:rPr>
          <w:b/>
          <w:color w:val="000000"/>
          <w:lang w:val="uk-UA"/>
        </w:rPr>
        <w:t>істотними умовами</w:t>
      </w:r>
      <w:r w:rsidRPr="000F7872">
        <w:rPr>
          <w:color w:val="000000"/>
          <w:lang w:val="uk-UA"/>
        </w:rPr>
        <w:t xml:space="preserve"> договору страхування є: (</w:t>
      </w:r>
      <w:r w:rsidRPr="000F7872">
        <w:rPr>
          <w:i/>
          <w:color w:val="000000"/>
          <w:lang w:val="uk-UA"/>
        </w:rPr>
        <w:t>чи всі відповіді правильні?</w:t>
      </w:r>
      <w:r w:rsidRPr="000F7872">
        <w:rPr>
          <w:color w:val="000000"/>
          <w:lang w:val="uk-UA"/>
        </w:rPr>
        <w:t>)</w:t>
      </w:r>
    </w:p>
    <w:p w:rsidR="000F7872" w:rsidRPr="000F7872" w:rsidRDefault="000F7872" w:rsidP="000F7872">
      <w:pPr>
        <w:numPr>
          <w:ilvl w:val="0"/>
          <w:numId w:val="131"/>
        </w:numPr>
        <w:shd w:val="clear" w:color="auto" w:fill="FFFFFF"/>
        <w:ind w:left="0" w:right="113" w:firstLine="919"/>
        <w:rPr>
          <w:i/>
          <w:color w:val="000000"/>
          <w:lang w:val="uk-UA"/>
        </w:rPr>
      </w:pPr>
      <w:r w:rsidRPr="000F7872">
        <w:rPr>
          <w:i/>
          <w:color w:val="000000"/>
          <w:lang w:val="uk-UA"/>
        </w:rPr>
        <w:t>права страхувальника;</w:t>
      </w:r>
    </w:p>
    <w:p w:rsidR="000F7872" w:rsidRPr="000F7872" w:rsidRDefault="000F7872" w:rsidP="000F7872">
      <w:pPr>
        <w:numPr>
          <w:ilvl w:val="0"/>
          <w:numId w:val="131"/>
        </w:numPr>
        <w:shd w:val="clear" w:color="auto" w:fill="FFFFFF"/>
        <w:ind w:left="0" w:right="113" w:firstLine="919"/>
        <w:rPr>
          <w:i/>
          <w:color w:val="000000"/>
          <w:lang w:val="uk-UA"/>
        </w:rPr>
      </w:pPr>
      <w:r w:rsidRPr="000F7872">
        <w:rPr>
          <w:i/>
          <w:color w:val="000000"/>
          <w:lang w:val="uk-UA"/>
        </w:rPr>
        <w:t>предмет договору страхування;</w:t>
      </w:r>
    </w:p>
    <w:p w:rsidR="000F7872" w:rsidRPr="000F7872" w:rsidRDefault="000F7872" w:rsidP="000F7872">
      <w:pPr>
        <w:numPr>
          <w:ilvl w:val="0"/>
          <w:numId w:val="131"/>
        </w:numPr>
        <w:shd w:val="clear" w:color="auto" w:fill="FFFFFF"/>
        <w:ind w:left="0" w:right="113" w:firstLine="919"/>
        <w:rPr>
          <w:i/>
          <w:color w:val="000000"/>
          <w:lang w:val="uk-UA"/>
        </w:rPr>
      </w:pPr>
      <w:r w:rsidRPr="000F7872">
        <w:rPr>
          <w:i/>
          <w:color w:val="000000"/>
          <w:lang w:val="uk-UA"/>
        </w:rPr>
        <w:t>страховий випадок;</w:t>
      </w:r>
    </w:p>
    <w:p w:rsidR="000F7872" w:rsidRPr="000F7872" w:rsidRDefault="000F7872" w:rsidP="000F7872">
      <w:pPr>
        <w:numPr>
          <w:ilvl w:val="0"/>
          <w:numId w:val="131"/>
        </w:numPr>
        <w:shd w:val="clear" w:color="auto" w:fill="FFFFFF"/>
        <w:ind w:left="0" w:right="113" w:firstLine="919"/>
        <w:rPr>
          <w:i/>
          <w:color w:val="000000"/>
          <w:lang w:val="uk-UA"/>
        </w:rPr>
      </w:pPr>
      <w:r w:rsidRPr="000F7872">
        <w:rPr>
          <w:i/>
          <w:color w:val="000000"/>
          <w:lang w:val="uk-UA"/>
        </w:rPr>
        <w:t>розмір грошової суми, в межах якої страховик зобов'язаний провести виплату у разі настання страхового випадку (страхова сума);</w:t>
      </w:r>
    </w:p>
    <w:p w:rsidR="000F7872" w:rsidRPr="000F7872" w:rsidRDefault="000F7872" w:rsidP="000F7872">
      <w:pPr>
        <w:numPr>
          <w:ilvl w:val="0"/>
          <w:numId w:val="131"/>
        </w:numPr>
        <w:shd w:val="clear" w:color="auto" w:fill="FFFFFF"/>
        <w:ind w:left="0" w:right="113" w:firstLine="919"/>
        <w:rPr>
          <w:i/>
          <w:color w:val="000000"/>
          <w:lang w:val="uk-UA"/>
        </w:rPr>
      </w:pPr>
      <w:r w:rsidRPr="000F7872">
        <w:rPr>
          <w:i/>
          <w:color w:val="000000"/>
          <w:lang w:val="uk-UA"/>
        </w:rPr>
        <w:t>розмір страхового платежу і строки його сплати;</w:t>
      </w:r>
    </w:p>
    <w:p w:rsidR="000F7872" w:rsidRPr="000F7872" w:rsidRDefault="000F7872" w:rsidP="000F7872">
      <w:pPr>
        <w:numPr>
          <w:ilvl w:val="0"/>
          <w:numId w:val="131"/>
        </w:numPr>
        <w:shd w:val="clear" w:color="auto" w:fill="FFFFFF"/>
        <w:ind w:left="0" w:right="113" w:firstLine="919"/>
        <w:rPr>
          <w:i/>
          <w:color w:val="000000"/>
          <w:lang w:val="uk-UA"/>
        </w:rPr>
      </w:pPr>
      <w:r w:rsidRPr="000F7872">
        <w:rPr>
          <w:i/>
          <w:color w:val="000000"/>
          <w:lang w:val="uk-UA"/>
        </w:rPr>
        <w:t>строк договору;</w:t>
      </w:r>
    </w:p>
    <w:p w:rsidR="000F7872" w:rsidRPr="000F7872" w:rsidRDefault="000F7872" w:rsidP="000F7872">
      <w:pPr>
        <w:numPr>
          <w:ilvl w:val="0"/>
          <w:numId w:val="131"/>
        </w:numPr>
        <w:shd w:val="clear" w:color="auto" w:fill="FFFFFF"/>
        <w:ind w:left="0" w:right="113" w:firstLine="919"/>
        <w:rPr>
          <w:i/>
          <w:color w:val="000000"/>
          <w:lang w:val="uk-UA"/>
        </w:rPr>
      </w:pPr>
      <w:r w:rsidRPr="000F7872">
        <w:rPr>
          <w:i/>
          <w:color w:val="000000"/>
          <w:lang w:val="uk-UA"/>
        </w:rPr>
        <w:t>обов’язки страховика.</w:t>
      </w:r>
    </w:p>
    <w:p w:rsidR="000F7872" w:rsidRPr="000F7872" w:rsidRDefault="000F7872" w:rsidP="000F7872">
      <w:pPr>
        <w:shd w:val="clear" w:color="auto" w:fill="FFFFFF"/>
        <w:ind w:left="919" w:right="113"/>
        <w:rPr>
          <w:i/>
          <w:color w:val="000000"/>
          <w:lang w:val="uk-UA"/>
        </w:rPr>
      </w:pPr>
    </w:p>
    <w:p w:rsidR="000F7872" w:rsidRPr="000F7872" w:rsidRDefault="000F7872" w:rsidP="000F7872">
      <w:pPr>
        <w:shd w:val="clear" w:color="auto" w:fill="FFFFFF"/>
        <w:spacing w:after="120"/>
        <w:ind w:right="113" w:firstLine="919"/>
        <w:rPr>
          <w:i/>
          <w:color w:val="000000"/>
          <w:lang w:val="uk-UA"/>
        </w:rPr>
      </w:pPr>
      <w:r w:rsidRPr="000F7872">
        <w:rPr>
          <w:b/>
          <w:color w:val="000000"/>
          <w:lang w:val="uk-UA"/>
        </w:rPr>
        <w:t xml:space="preserve">Завдання 3)  </w:t>
      </w:r>
      <w:r w:rsidRPr="000F7872">
        <w:rPr>
          <w:i/>
          <w:color w:val="000000"/>
          <w:lang w:val="uk-UA"/>
        </w:rPr>
        <w:t>Прокоментувати за законодавством зазначене у першому і другому реченнях:</w:t>
      </w:r>
    </w:p>
    <w:p w:rsidR="000F7872" w:rsidRPr="000F7872" w:rsidRDefault="000F7872" w:rsidP="000F7872">
      <w:pPr>
        <w:pStyle w:val="afb"/>
        <w:numPr>
          <w:ilvl w:val="0"/>
          <w:numId w:val="133"/>
        </w:numPr>
        <w:shd w:val="clear" w:color="auto" w:fill="FFFFFF"/>
        <w:spacing w:after="120"/>
        <w:ind w:left="0" w:right="113" w:firstLine="919"/>
        <w:rPr>
          <w:color w:val="000000"/>
          <w:lang w:val="uk-UA"/>
        </w:rPr>
      </w:pPr>
      <w:r w:rsidRPr="000F7872">
        <w:rPr>
          <w:color w:val="000000"/>
          <w:lang w:val="uk-UA"/>
        </w:rPr>
        <w:t>Якщо внаслідок настання страхового випадку предмету лізингу заподіяно матеріальну шкоду, страхова компанія сплачує:</w:t>
      </w:r>
    </w:p>
    <w:p w:rsidR="000F7872" w:rsidRPr="000F7872" w:rsidRDefault="000F7872" w:rsidP="000F7872">
      <w:pPr>
        <w:pStyle w:val="afb"/>
        <w:numPr>
          <w:ilvl w:val="0"/>
          <w:numId w:val="134"/>
        </w:numPr>
        <w:shd w:val="clear" w:color="auto" w:fill="FFFFFF"/>
        <w:spacing w:after="120"/>
        <w:ind w:left="0" w:right="113" w:firstLine="919"/>
        <w:rPr>
          <w:i/>
          <w:color w:val="000000"/>
          <w:lang w:val="uk-UA"/>
        </w:rPr>
      </w:pPr>
      <w:r w:rsidRPr="000F7872">
        <w:rPr>
          <w:i/>
          <w:color w:val="000000"/>
          <w:lang w:val="uk-UA"/>
        </w:rPr>
        <w:t>страхове відшкодування в розмірі вартості ремонту;</w:t>
      </w:r>
    </w:p>
    <w:p w:rsidR="000F7872" w:rsidRPr="000F7872" w:rsidRDefault="000F7872" w:rsidP="000F7872">
      <w:pPr>
        <w:pStyle w:val="afb"/>
        <w:shd w:val="clear" w:color="auto" w:fill="FFFFFF"/>
        <w:tabs>
          <w:tab w:val="left" w:pos="851"/>
          <w:tab w:val="left" w:pos="993"/>
        </w:tabs>
        <w:spacing w:after="120"/>
        <w:ind w:left="130"/>
        <w:jc w:val="both"/>
        <w:rPr>
          <w:color w:val="000000"/>
          <w:lang w:val="uk-UA"/>
        </w:rPr>
      </w:pPr>
      <w:r w:rsidRPr="000F7872">
        <w:rPr>
          <w:i/>
          <w:color w:val="000000"/>
          <w:lang w:val="uk-UA"/>
        </w:rPr>
        <w:t>відтворення предмету лізингу.</w:t>
      </w:r>
    </w:p>
    <w:p w:rsidR="000F7872" w:rsidRPr="000F7872" w:rsidRDefault="000F7872" w:rsidP="000F7872">
      <w:pPr>
        <w:pStyle w:val="afb"/>
        <w:shd w:val="clear" w:color="auto" w:fill="FFFFFF"/>
        <w:tabs>
          <w:tab w:val="left" w:pos="709"/>
          <w:tab w:val="left" w:pos="851"/>
          <w:tab w:val="left" w:pos="993"/>
        </w:tabs>
        <w:spacing w:after="120"/>
        <w:ind w:left="130"/>
        <w:jc w:val="both"/>
        <w:rPr>
          <w:color w:val="000000"/>
          <w:lang w:val="uk-UA"/>
        </w:rPr>
      </w:pPr>
      <w:r w:rsidRPr="000F7872">
        <w:rPr>
          <w:i/>
          <w:color w:val="000000"/>
          <w:lang w:val="uk-UA"/>
        </w:rPr>
        <w:t xml:space="preserve">          </w:t>
      </w:r>
      <w:r w:rsidRPr="000F7872">
        <w:rPr>
          <w:color w:val="000000"/>
          <w:lang w:val="uk-UA"/>
        </w:rPr>
        <w:t xml:space="preserve">2. </w:t>
      </w:r>
      <w:r w:rsidRPr="000F7872">
        <w:rPr>
          <w:color w:val="000000"/>
          <w:lang w:val="uk-UA"/>
        </w:rPr>
        <w:tab/>
        <w:t xml:space="preserve">У випадку, якщо предмет лізингу повністю втрачено, то страхова компанія компенсує як </w:t>
      </w:r>
      <w:proofErr w:type="spellStart"/>
      <w:r w:rsidRPr="000F7872">
        <w:rPr>
          <w:color w:val="000000"/>
          <w:lang w:val="uk-UA"/>
        </w:rPr>
        <w:t>Лізингодавцю</w:t>
      </w:r>
      <w:proofErr w:type="spellEnd"/>
      <w:r w:rsidRPr="000F7872">
        <w:rPr>
          <w:color w:val="000000"/>
          <w:lang w:val="uk-UA"/>
        </w:rPr>
        <w:t xml:space="preserve">, так і </w:t>
      </w:r>
      <w:proofErr w:type="spellStart"/>
      <w:r w:rsidRPr="000F7872">
        <w:rPr>
          <w:color w:val="000000"/>
          <w:lang w:val="uk-UA"/>
        </w:rPr>
        <w:t>Лізингоодержувачу</w:t>
      </w:r>
      <w:proofErr w:type="spellEnd"/>
      <w:r w:rsidRPr="000F7872">
        <w:rPr>
          <w:color w:val="000000"/>
          <w:lang w:val="uk-UA"/>
        </w:rPr>
        <w:t xml:space="preserve"> певні грошові суми, оскільки ризики обох сторін при настанні страхового випадку майже однакові:</w:t>
      </w:r>
    </w:p>
    <w:p w:rsidR="000F7872" w:rsidRPr="000F7872" w:rsidRDefault="000F7872" w:rsidP="000F7872">
      <w:pPr>
        <w:pStyle w:val="afb"/>
        <w:numPr>
          <w:ilvl w:val="0"/>
          <w:numId w:val="134"/>
        </w:numPr>
        <w:shd w:val="clear" w:color="auto" w:fill="FFFFFF"/>
        <w:spacing w:after="120"/>
        <w:ind w:left="0" w:right="113" w:firstLine="919"/>
        <w:rPr>
          <w:i/>
          <w:color w:val="000000"/>
          <w:lang w:val="uk-UA"/>
        </w:rPr>
      </w:pPr>
      <w:proofErr w:type="spellStart"/>
      <w:r w:rsidRPr="000F7872">
        <w:rPr>
          <w:i/>
          <w:color w:val="000000"/>
          <w:lang w:val="uk-UA"/>
        </w:rPr>
        <w:t>Лізингодавцю</w:t>
      </w:r>
      <w:proofErr w:type="spellEnd"/>
      <w:r w:rsidRPr="000F7872">
        <w:rPr>
          <w:i/>
          <w:color w:val="000000"/>
          <w:lang w:val="uk-UA"/>
        </w:rPr>
        <w:t xml:space="preserve"> – в частині, що дорівнює сумі невиконаних </w:t>
      </w:r>
      <w:proofErr w:type="spellStart"/>
      <w:r w:rsidRPr="000F7872">
        <w:rPr>
          <w:i/>
          <w:color w:val="000000"/>
          <w:lang w:val="uk-UA"/>
        </w:rPr>
        <w:t>Лізингоодержувачем</w:t>
      </w:r>
      <w:proofErr w:type="spellEnd"/>
      <w:r w:rsidRPr="000F7872">
        <w:rPr>
          <w:i/>
          <w:color w:val="000000"/>
          <w:lang w:val="uk-UA"/>
        </w:rPr>
        <w:t xml:space="preserve"> зобов’язань.</w:t>
      </w:r>
    </w:p>
    <w:p w:rsidR="000F7872" w:rsidRPr="000F7872" w:rsidRDefault="000F7872" w:rsidP="000F7872">
      <w:pPr>
        <w:pStyle w:val="afb"/>
        <w:numPr>
          <w:ilvl w:val="0"/>
          <w:numId w:val="134"/>
        </w:numPr>
        <w:shd w:val="clear" w:color="auto" w:fill="FFFFFF"/>
        <w:spacing w:after="120"/>
        <w:ind w:left="0" w:right="113" w:firstLine="919"/>
        <w:rPr>
          <w:i/>
          <w:color w:val="000000"/>
          <w:lang w:val="uk-UA"/>
        </w:rPr>
      </w:pPr>
      <w:proofErr w:type="spellStart"/>
      <w:r w:rsidRPr="000F7872">
        <w:rPr>
          <w:i/>
          <w:color w:val="000000"/>
          <w:lang w:val="uk-UA"/>
        </w:rPr>
        <w:t>Лізингоодержувачу</w:t>
      </w:r>
      <w:proofErr w:type="spellEnd"/>
      <w:r w:rsidRPr="000F7872">
        <w:rPr>
          <w:i/>
          <w:color w:val="000000"/>
          <w:lang w:val="uk-UA"/>
        </w:rPr>
        <w:t xml:space="preserve"> – решту суми.</w:t>
      </w:r>
    </w:p>
    <w:p w:rsidR="000F7872" w:rsidRPr="000F7872" w:rsidRDefault="000F7872" w:rsidP="000F7872">
      <w:pPr>
        <w:spacing w:after="120"/>
        <w:ind w:right="113" w:firstLine="919"/>
        <w:rPr>
          <w:color w:val="000000"/>
          <w:u w:val="single"/>
          <w:lang w:val="uk-UA"/>
        </w:rPr>
      </w:pPr>
      <w:r w:rsidRPr="000F7872">
        <w:rPr>
          <w:color w:val="000000"/>
          <w:u w:val="single"/>
          <w:lang w:val="uk-UA"/>
        </w:rPr>
        <w:t>4. ЗАДАЧІ</w:t>
      </w:r>
    </w:p>
    <w:p w:rsidR="000F7872" w:rsidRPr="000F7872" w:rsidRDefault="000F7872" w:rsidP="000F7872">
      <w:pPr>
        <w:ind w:right="113" w:firstLine="919"/>
        <w:rPr>
          <w:lang w:val="uk-UA"/>
        </w:rPr>
      </w:pPr>
      <w:r w:rsidRPr="000F7872">
        <w:rPr>
          <w:b/>
          <w:color w:val="000000"/>
          <w:u w:val="single"/>
          <w:lang w:val="uk-UA"/>
        </w:rPr>
        <w:t>Задача 1.</w:t>
      </w:r>
      <w:r w:rsidRPr="000F7872">
        <w:rPr>
          <w:color w:val="000000"/>
          <w:lang w:val="uk-UA"/>
        </w:rPr>
        <w:t xml:space="preserve"> </w:t>
      </w:r>
      <w:r w:rsidRPr="000F7872">
        <w:rPr>
          <w:lang w:val="uk-UA"/>
        </w:rPr>
        <w:t xml:space="preserve">У маршрутному автобусі у дорозі трапилася дорожньо-транспортна пригода, у результаті якої загинула громадянка </w:t>
      </w:r>
      <w:r w:rsidRPr="000F7872">
        <w:rPr>
          <w:u w:val="single"/>
          <w:lang w:val="uk-UA"/>
        </w:rPr>
        <w:t>Н</w:t>
      </w:r>
      <w:r w:rsidRPr="000F7872">
        <w:rPr>
          <w:lang w:val="uk-UA"/>
        </w:rPr>
        <w:t>. Чоловік загиблої звернувся до страхової компанії, що здійснювала страхування пасажирів, з вимогою виплати йому, як спадкоємцю, страхової суми. Як з’ясувалось, проїзного квітка громадянка Н  не придбала і на цій підставі страхова компанія відмовила чоловіку загиблої у виплаті страхового відшкодування.  Не погодившись із рішенням страхової компанії, чоловік загиблої звернувся до суду.</w:t>
      </w:r>
    </w:p>
    <w:p w:rsidR="000F7872" w:rsidRPr="000F7872" w:rsidRDefault="000F7872" w:rsidP="000F7872">
      <w:pPr>
        <w:pStyle w:val="afb"/>
        <w:numPr>
          <w:ilvl w:val="0"/>
          <w:numId w:val="132"/>
        </w:numPr>
        <w:ind w:right="113" w:hanging="76"/>
        <w:rPr>
          <w:i/>
          <w:lang w:val="uk-UA"/>
        </w:rPr>
      </w:pPr>
      <w:r w:rsidRPr="000F7872">
        <w:rPr>
          <w:i/>
          <w:lang w:val="uk-UA"/>
        </w:rPr>
        <w:lastRenderedPageBreak/>
        <w:t>Про який вид страхування тут слід говорити і чи вважається що громадянкою Н  було укладено договір страхування?</w:t>
      </w:r>
    </w:p>
    <w:p w:rsidR="000F7872" w:rsidRPr="000F7872" w:rsidRDefault="000F7872" w:rsidP="000F7872">
      <w:pPr>
        <w:pStyle w:val="HTML"/>
        <w:numPr>
          <w:ilvl w:val="0"/>
          <w:numId w:val="132"/>
        </w:numPr>
        <w:tabs>
          <w:tab w:val="clear" w:pos="1832"/>
          <w:tab w:val="left" w:pos="1418"/>
        </w:tabs>
        <w:ind w:left="0" w:right="113" w:firstLine="919"/>
        <w:jc w:val="both"/>
        <w:rPr>
          <w:rFonts w:ascii="Times New Roman" w:hAnsi="Times New Roman"/>
          <w:i/>
          <w:sz w:val="24"/>
          <w:szCs w:val="24"/>
        </w:rPr>
      </w:pPr>
      <w:r w:rsidRPr="000F7872">
        <w:rPr>
          <w:rFonts w:ascii="Times New Roman" w:hAnsi="Times New Roman"/>
          <w:i/>
          <w:sz w:val="24"/>
          <w:szCs w:val="24"/>
        </w:rPr>
        <w:t xml:space="preserve">Охарактеризуйте  за нормами відповідного законодавства обов'язки страховика, обов'язки страхувальника. </w:t>
      </w:r>
    </w:p>
    <w:p w:rsidR="000F7872" w:rsidRPr="000F7872" w:rsidRDefault="000F7872" w:rsidP="000F7872">
      <w:pPr>
        <w:pStyle w:val="HTML"/>
        <w:numPr>
          <w:ilvl w:val="0"/>
          <w:numId w:val="132"/>
        </w:numPr>
        <w:tabs>
          <w:tab w:val="clear" w:pos="1832"/>
          <w:tab w:val="left" w:pos="1418"/>
        </w:tabs>
        <w:ind w:left="0" w:right="113" w:firstLine="919"/>
        <w:jc w:val="both"/>
        <w:rPr>
          <w:rFonts w:ascii="Times New Roman" w:hAnsi="Times New Roman"/>
          <w:i/>
          <w:sz w:val="24"/>
          <w:szCs w:val="24"/>
        </w:rPr>
      </w:pPr>
      <w:r w:rsidRPr="000F7872">
        <w:rPr>
          <w:rFonts w:ascii="Times New Roman" w:hAnsi="Times New Roman"/>
          <w:i/>
          <w:sz w:val="24"/>
          <w:szCs w:val="24"/>
        </w:rPr>
        <w:t xml:space="preserve">Ким приймається рішення про   відмову   у   страховій   виплаті?  </w:t>
      </w:r>
    </w:p>
    <w:p w:rsidR="000F7872" w:rsidRPr="000F7872" w:rsidRDefault="000F7872" w:rsidP="000F7872">
      <w:pPr>
        <w:pStyle w:val="HTML"/>
        <w:numPr>
          <w:ilvl w:val="0"/>
          <w:numId w:val="132"/>
        </w:numPr>
        <w:tabs>
          <w:tab w:val="clear" w:pos="1832"/>
          <w:tab w:val="left" w:pos="1418"/>
        </w:tabs>
        <w:ind w:left="0" w:right="113" w:firstLine="919"/>
        <w:jc w:val="both"/>
        <w:rPr>
          <w:rFonts w:ascii="Times New Roman" w:hAnsi="Times New Roman"/>
          <w:i/>
          <w:sz w:val="24"/>
          <w:szCs w:val="24"/>
        </w:rPr>
      </w:pPr>
      <w:r w:rsidRPr="000F7872">
        <w:rPr>
          <w:rFonts w:ascii="Times New Roman" w:hAnsi="Times New Roman"/>
          <w:i/>
          <w:sz w:val="24"/>
          <w:szCs w:val="24"/>
        </w:rPr>
        <w:t xml:space="preserve">Що може бути підставою відмови у страхових виплатах або страховому відшкодуванні? </w:t>
      </w:r>
    </w:p>
    <w:p w:rsidR="000F7872" w:rsidRPr="000F7872" w:rsidRDefault="000F7872" w:rsidP="000F7872">
      <w:pPr>
        <w:pStyle w:val="HTML"/>
        <w:numPr>
          <w:ilvl w:val="0"/>
          <w:numId w:val="132"/>
        </w:numPr>
        <w:tabs>
          <w:tab w:val="clear" w:pos="1832"/>
          <w:tab w:val="left" w:pos="1418"/>
        </w:tabs>
        <w:spacing w:after="120"/>
        <w:ind w:left="0" w:right="113" w:firstLine="919"/>
        <w:jc w:val="both"/>
        <w:rPr>
          <w:rFonts w:ascii="Times New Roman" w:hAnsi="Times New Roman"/>
          <w:i/>
          <w:sz w:val="24"/>
          <w:szCs w:val="24"/>
        </w:rPr>
      </w:pPr>
      <w:r w:rsidRPr="000F7872">
        <w:rPr>
          <w:rFonts w:ascii="Times New Roman" w:hAnsi="Times New Roman"/>
          <w:i/>
          <w:sz w:val="24"/>
          <w:szCs w:val="24"/>
        </w:rPr>
        <w:t>Яке рішення прийме суд?</w:t>
      </w:r>
    </w:p>
    <w:p w:rsidR="000F7872" w:rsidRPr="000F7872" w:rsidRDefault="000F7872" w:rsidP="000F7872">
      <w:pPr>
        <w:spacing w:after="120"/>
        <w:ind w:right="113" w:firstLine="919"/>
        <w:jc w:val="both"/>
        <w:rPr>
          <w:color w:val="000000"/>
          <w:shd w:val="clear" w:color="auto" w:fill="FFFFFF"/>
          <w:lang w:val="uk-UA"/>
        </w:rPr>
      </w:pPr>
      <w:r w:rsidRPr="000F7872">
        <w:rPr>
          <w:b/>
          <w:color w:val="000000"/>
          <w:u w:val="single"/>
          <w:lang w:val="uk-UA"/>
        </w:rPr>
        <w:t>Задача 2.</w:t>
      </w:r>
      <w:r w:rsidRPr="000F7872">
        <w:rPr>
          <w:color w:val="000000"/>
          <w:lang w:val="uk-UA"/>
        </w:rPr>
        <w:t xml:space="preserve">  Страхова компанія «Альфа страхування» зажадала від страхувальника доведення страхового випадку шляхом ретельного описання подій, які відбулися і привели до страхового випадку.  Страхувальником у даному випадку є лізингова компанія «Глобус» (</w:t>
      </w:r>
      <w:proofErr w:type="spellStart"/>
      <w:r w:rsidRPr="000F7872">
        <w:rPr>
          <w:color w:val="000000"/>
          <w:lang w:val="uk-UA"/>
        </w:rPr>
        <w:t>лізингодавець</w:t>
      </w:r>
      <w:proofErr w:type="spellEnd"/>
      <w:r w:rsidRPr="000F7872">
        <w:rPr>
          <w:color w:val="000000"/>
          <w:lang w:val="uk-UA"/>
        </w:rPr>
        <w:t xml:space="preserve">), яка застрахувала </w:t>
      </w:r>
      <w:r w:rsidRPr="000F7872">
        <w:rPr>
          <w:color w:val="000000"/>
          <w:shd w:val="clear" w:color="auto" w:fill="FFFFFF"/>
          <w:lang w:val="uk-UA"/>
        </w:rPr>
        <w:t xml:space="preserve">недотримання </w:t>
      </w:r>
      <w:proofErr w:type="spellStart"/>
      <w:r w:rsidRPr="000F7872">
        <w:rPr>
          <w:color w:val="000000"/>
          <w:shd w:val="clear" w:color="auto" w:fill="FFFFFF"/>
          <w:lang w:val="uk-UA"/>
        </w:rPr>
        <w:t>лізингоодержувачем</w:t>
      </w:r>
      <w:proofErr w:type="spellEnd"/>
      <w:r w:rsidRPr="000F7872">
        <w:rPr>
          <w:color w:val="000000"/>
          <w:shd w:val="clear" w:color="auto" w:fill="FFFFFF"/>
          <w:lang w:val="uk-UA"/>
        </w:rPr>
        <w:t xml:space="preserve"> </w:t>
      </w:r>
      <w:r w:rsidRPr="000F7872">
        <w:rPr>
          <w:i/>
          <w:color w:val="000000"/>
          <w:shd w:val="clear" w:color="auto" w:fill="FFFFFF"/>
          <w:lang w:val="uk-UA"/>
        </w:rPr>
        <w:t>договірних зобов’язань з уплати лізингових платежів</w:t>
      </w:r>
      <w:r w:rsidRPr="000F7872">
        <w:rPr>
          <w:color w:val="000000"/>
          <w:shd w:val="clear" w:color="auto" w:fill="FFFFFF"/>
          <w:lang w:val="uk-UA"/>
        </w:rPr>
        <w:t xml:space="preserve"> </w:t>
      </w:r>
    </w:p>
    <w:p w:rsidR="000F7872" w:rsidRPr="000F7872" w:rsidRDefault="000F7872" w:rsidP="000F7872">
      <w:pPr>
        <w:pStyle w:val="afb"/>
        <w:numPr>
          <w:ilvl w:val="0"/>
          <w:numId w:val="135"/>
        </w:numPr>
        <w:ind w:right="113"/>
        <w:jc w:val="both"/>
        <w:rPr>
          <w:i/>
          <w:color w:val="000000"/>
          <w:shd w:val="clear" w:color="auto" w:fill="FFFFFF"/>
          <w:lang w:val="uk-UA"/>
        </w:rPr>
      </w:pPr>
      <w:r w:rsidRPr="000F7872">
        <w:rPr>
          <w:i/>
          <w:color w:val="000000"/>
          <w:shd w:val="clear" w:color="auto" w:fill="FFFFFF"/>
          <w:lang w:val="uk-UA"/>
        </w:rPr>
        <w:t xml:space="preserve">Як може називатися у даному випадку господарський договір? </w:t>
      </w:r>
    </w:p>
    <w:p w:rsidR="000F7872" w:rsidRPr="000F7872" w:rsidRDefault="000F7872" w:rsidP="000F7872">
      <w:pPr>
        <w:pStyle w:val="afb"/>
        <w:numPr>
          <w:ilvl w:val="0"/>
          <w:numId w:val="135"/>
        </w:numPr>
        <w:ind w:right="113"/>
        <w:jc w:val="both"/>
        <w:rPr>
          <w:i/>
          <w:color w:val="000000"/>
          <w:shd w:val="clear" w:color="auto" w:fill="FFFFFF"/>
          <w:lang w:val="uk-UA"/>
        </w:rPr>
      </w:pPr>
      <w:r w:rsidRPr="000F7872">
        <w:rPr>
          <w:i/>
          <w:color w:val="000000"/>
          <w:shd w:val="clear" w:color="auto" w:fill="FFFFFF"/>
          <w:lang w:val="uk-UA"/>
        </w:rPr>
        <w:t>Як  Ви вважаєте що повинно бути обумовлено у договорі двох сторін (</w:t>
      </w:r>
      <w:proofErr w:type="spellStart"/>
      <w:r w:rsidRPr="000F7872">
        <w:rPr>
          <w:i/>
          <w:color w:val="000000"/>
          <w:shd w:val="clear" w:color="auto" w:fill="FFFFFF"/>
          <w:lang w:val="uk-UA"/>
        </w:rPr>
        <w:t>лизонгодавця</w:t>
      </w:r>
      <w:proofErr w:type="spellEnd"/>
      <w:r w:rsidRPr="000F7872">
        <w:rPr>
          <w:i/>
          <w:color w:val="000000"/>
          <w:shd w:val="clear" w:color="auto" w:fill="FFFFFF"/>
          <w:lang w:val="uk-UA"/>
        </w:rPr>
        <w:t xml:space="preserve"> і лізингоотримувача)? </w:t>
      </w:r>
    </w:p>
    <w:p w:rsidR="000F7872" w:rsidRPr="000F7872" w:rsidRDefault="000F7872" w:rsidP="000F7872">
      <w:pPr>
        <w:pStyle w:val="afb"/>
        <w:numPr>
          <w:ilvl w:val="0"/>
          <w:numId w:val="135"/>
        </w:numPr>
        <w:ind w:right="113"/>
        <w:jc w:val="both"/>
        <w:rPr>
          <w:i/>
          <w:color w:val="000000"/>
          <w:shd w:val="clear" w:color="auto" w:fill="FFFFFF"/>
          <w:lang w:val="uk-UA"/>
        </w:rPr>
      </w:pPr>
      <w:r w:rsidRPr="000F7872">
        <w:rPr>
          <w:i/>
          <w:color w:val="000000"/>
          <w:shd w:val="clear" w:color="auto" w:fill="FFFFFF"/>
          <w:lang w:val="uk-UA"/>
        </w:rPr>
        <w:t xml:space="preserve">Що дає право лізинговій компанії </w:t>
      </w:r>
      <w:r w:rsidRPr="000F7872">
        <w:rPr>
          <w:i/>
          <w:color w:val="000000"/>
          <w:lang w:val="uk-UA"/>
        </w:rPr>
        <w:t xml:space="preserve">«Глобус» </w:t>
      </w:r>
      <w:r w:rsidRPr="000F7872">
        <w:rPr>
          <w:i/>
          <w:color w:val="000000"/>
          <w:shd w:val="clear" w:color="auto" w:fill="FFFFFF"/>
          <w:lang w:val="uk-UA"/>
        </w:rPr>
        <w:t xml:space="preserve">звернутись до страхової компанії </w:t>
      </w:r>
      <w:r w:rsidRPr="000F7872">
        <w:rPr>
          <w:i/>
          <w:color w:val="000000"/>
          <w:lang w:val="uk-UA"/>
        </w:rPr>
        <w:t xml:space="preserve">«Альфа страхування» </w:t>
      </w:r>
      <w:r w:rsidRPr="000F7872">
        <w:rPr>
          <w:i/>
          <w:color w:val="000000"/>
          <w:shd w:val="clear" w:color="auto" w:fill="FFFFFF"/>
          <w:lang w:val="uk-UA"/>
        </w:rPr>
        <w:t>з вимогою про сплату страхової суми?</w:t>
      </w:r>
    </w:p>
    <w:p w:rsidR="000F7872" w:rsidRPr="000F7872" w:rsidRDefault="000F7872" w:rsidP="000F7872">
      <w:pPr>
        <w:ind w:right="113" w:firstLine="919"/>
        <w:jc w:val="both"/>
        <w:rPr>
          <w:b/>
          <w:i/>
          <w:color w:val="000000"/>
          <w:shd w:val="clear" w:color="auto" w:fill="FFFFFF"/>
          <w:lang w:val="uk-UA"/>
        </w:rPr>
      </w:pPr>
      <w:r w:rsidRPr="000F7872">
        <w:rPr>
          <w:b/>
          <w:i/>
          <w:color w:val="000000"/>
          <w:shd w:val="clear" w:color="auto" w:fill="FFFFFF"/>
          <w:lang w:val="uk-UA"/>
        </w:rPr>
        <w:t xml:space="preserve">Варіанти правильних відповідей для першого і другого запитання: </w:t>
      </w:r>
    </w:p>
    <w:p w:rsidR="000F7872" w:rsidRPr="000F7872" w:rsidRDefault="000F7872" w:rsidP="000F7872">
      <w:pPr>
        <w:ind w:right="113" w:firstLine="919"/>
        <w:jc w:val="both"/>
        <w:rPr>
          <w:i/>
          <w:color w:val="000000"/>
          <w:shd w:val="clear" w:color="auto" w:fill="FFFFFF"/>
          <w:lang w:val="uk-UA"/>
        </w:rPr>
      </w:pPr>
      <w:r w:rsidRPr="000F7872">
        <w:rPr>
          <w:i/>
          <w:color w:val="000000"/>
          <w:shd w:val="clear" w:color="auto" w:fill="FFFFFF"/>
          <w:lang w:val="uk-UA"/>
        </w:rPr>
        <w:t>строки прострочення сплати лізингових платежів;</w:t>
      </w:r>
    </w:p>
    <w:p w:rsidR="000F7872" w:rsidRPr="000F7872" w:rsidRDefault="000F7872" w:rsidP="000F7872">
      <w:pPr>
        <w:ind w:right="113" w:firstLine="919"/>
        <w:jc w:val="both"/>
        <w:rPr>
          <w:i/>
          <w:color w:val="000000"/>
          <w:shd w:val="clear" w:color="auto" w:fill="FFFFFF"/>
          <w:lang w:val="uk-UA"/>
        </w:rPr>
      </w:pPr>
      <w:r w:rsidRPr="000F7872">
        <w:rPr>
          <w:i/>
          <w:color w:val="000000"/>
          <w:shd w:val="clear" w:color="auto" w:fill="FFFFFF"/>
          <w:lang w:val="uk-UA"/>
        </w:rPr>
        <w:t>настання страхового випадку;</w:t>
      </w:r>
    </w:p>
    <w:p w:rsidR="000F7872" w:rsidRPr="000F7872" w:rsidRDefault="000F7872" w:rsidP="000F7872">
      <w:pPr>
        <w:ind w:right="113" w:firstLine="919"/>
        <w:jc w:val="both"/>
        <w:rPr>
          <w:i/>
          <w:color w:val="000000"/>
          <w:shd w:val="clear" w:color="auto" w:fill="FFFFFF"/>
          <w:lang w:val="uk-UA"/>
        </w:rPr>
      </w:pPr>
      <w:r w:rsidRPr="000F7872">
        <w:rPr>
          <w:i/>
          <w:color w:val="000000"/>
          <w:shd w:val="clear" w:color="auto" w:fill="FFFFFF"/>
          <w:lang w:val="uk-UA"/>
        </w:rPr>
        <w:t xml:space="preserve">відповідні документів, якими буде підтверджуватись факт недотримання </w:t>
      </w:r>
      <w:proofErr w:type="spellStart"/>
      <w:r w:rsidRPr="000F7872">
        <w:rPr>
          <w:i/>
          <w:color w:val="000000"/>
          <w:shd w:val="clear" w:color="auto" w:fill="FFFFFF"/>
          <w:lang w:val="uk-UA"/>
        </w:rPr>
        <w:t>лізингоодержувачем</w:t>
      </w:r>
      <w:proofErr w:type="spellEnd"/>
      <w:r w:rsidRPr="000F7872">
        <w:rPr>
          <w:i/>
          <w:color w:val="000000"/>
          <w:shd w:val="clear" w:color="auto" w:fill="FFFFFF"/>
          <w:lang w:val="uk-UA"/>
        </w:rPr>
        <w:t xml:space="preserve"> зазначених зобов’язань;</w:t>
      </w:r>
    </w:p>
    <w:p w:rsidR="000F7872" w:rsidRPr="000F7872" w:rsidRDefault="000F7872" w:rsidP="000F7872">
      <w:pPr>
        <w:ind w:right="113" w:firstLine="919"/>
        <w:jc w:val="both"/>
        <w:rPr>
          <w:i/>
          <w:color w:val="000000"/>
          <w:shd w:val="clear" w:color="auto" w:fill="FFFFFF"/>
          <w:lang w:val="uk-UA"/>
        </w:rPr>
      </w:pPr>
      <w:r w:rsidRPr="000F7872">
        <w:rPr>
          <w:i/>
          <w:color w:val="000000"/>
          <w:shd w:val="clear" w:color="auto" w:fill="FFFFFF"/>
          <w:lang w:val="uk-UA"/>
        </w:rPr>
        <w:t>Ваш варіант, виходячи з норм законодавства?</w:t>
      </w:r>
    </w:p>
    <w:p w:rsidR="000F7872" w:rsidRPr="000F7872" w:rsidRDefault="000F7872" w:rsidP="000F7872">
      <w:pPr>
        <w:ind w:right="113" w:firstLine="919"/>
        <w:jc w:val="both"/>
        <w:rPr>
          <w:i/>
          <w:color w:val="000000"/>
          <w:shd w:val="clear" w:color="auto" w:fill="FFFFFF"/>
          <w:lang w:val="uk-UA"/>
        </w:rPr>
      </w:pPr>
    </w:p>
    <w:p w:rsidR="000F7872" w:rsidRPr="000F7872" w:rsidRDefault="000F7872" w:rsidP="000F7872">
      <w:pPr>
        <w:spacing w:after="120"/>
        <w:ind w:right="113" w:firstLine="919"/>
        <w:jc w:val="both"/>
        <w:rPr>
          <w:color w:val="000000"/>
          <w:shd w:val="clear" w:color="auto" w:fill="FFFFFF"/>
          <w:lang w:val="uk-UA"/>
        </w:rPr>
      </w:pPr>
      <w:r w:rsidRPr="000F7872">
        <w:rPr>
          <w:b/>
          <w:color w:val="000000"/>
          <w:u w:val="single"/>
          <w:shd w:val="clear" w:color="auto" w:fill="FFFFFF"/>
          <w:lang w:val="uk-UA"/>
        </w:rPr>
        <w:t>Задача 3.</w:t>
      </w:r>
      <w:r w:rsidRPr="000F7872">
        <w:rPr>
          <w:color w:val="000000"/>
          <w:shd w:val="clear" w:color="auto" w:fill="FFFFFF"/>
          <w:lang w:val="uk-UA"/>
        </w:rPr>
        <w:t xml:space="preserve"> ПП «Соснове», одне з найбільших сільськогосподарських підприємств на Київщині займається вирощуванням зернових культур. Відомо, що результаті вирощування хліба  залежать від багатьох чинників і, перш за все, від несприятливої погоди: повені, зливу, граду, посухи  тощо. У </w:t>
      </w:r>
      <w:proofErr w:type="spellStart"/>
      <w:r w:rsidRPr="000F7872">
        <w:rPr>
          <w:color w:val="000000"/>
          <w:shd w:val="clear" w:color="auto" w:fill="FFFFFF"/>
          <w:lang w:val="uk-UA"/>
        </w:rPr>
        <w:t>неурожайний</w:t>
      </w:r>
      <w:proofErr w:type="spellEnd"/>
      <w:r w:rsidRPr="000F7872">
        <w:rPr>
          <w:color w:val="000000"/>
          <w:shd w:val="clear" w:color="auto" w:fill="FFFFFF"/>
          <w:lang w:val="uk-UA"/>
        </w:rPr>
        <w:t xml:space="preserve"> 2015 рік Директор ПП «Соснове» звернувся із заявою  про несприятливі погодні умови  до </w:t>
      </w:r>
      <w:proofErr w:type="spellStart"/>
      <w:r w:rsidRPr="000F7872">
        <w:rPr>
          <w:color w:val="000000"/>
          <w:shd w:val="clear" w:color="auto" w:fill="FFFFFF"/>
          <w:lang w:val="uk-UA"/>
        </w:rPr>
        <w:t>ПрАТ</w:t>
      </w:r>
      <w:proofErr w:type="spellEnd"/>
      <w:r w:rsidRPr="000F7872">
        <w:rPr>
          <w:color w:val="000000"/>
          <w:shd w:val="clear" w:color="auto" w:fill="FFFFFF"/>
          <w:lang w:val="uk-UA"/>
        </w:rPr>
        <w:t xml:space="preserve"> СК «Провідна» з якою підприємство уклало договір страхування. На підставі контрольного обмолоту фахівці </w:t>
      </w:r>
      <w:proofErr w:type="spellStart"/>
      <w:r w:rsidRPr="000F7872">
        <w:rPr>
          <w:color w:val="000000"/>
          <w:shd w:val="clear" w:color="auto" w:fill="FFFFFF"/>
          <w:lang w:val="uk-UA"/>
        </w:rPr>
        <w:t>ПрАТ</w:t>
      </w:r>
      <w:proofErr w:type="spellEnd"/>
      <w:r w:rsidRPr="000F7872">
        <w:rPr>
          <w:color w:val="000000"/>
          <w:shd w:val="clear" w:color="auto" w:fill="FFFFFF"/>
          <w:lang w:val="uk-UA"/>
        </w:rPr>
        <w:t xml:space="preserve"> СК «Провідна» підрахували суми збитку. В результаті страховою компанією було виплачено 500,7 тис.  грн. </w:t>
      </w:r>
    </w:p>
    <w:p w:rsidR="000F7872" w:rsidRPr="000F7872" w:rsidRDefault="000F7872" w:rsidP="000F7872">
      <w:pPr>
        <w:pStyle w:val="afb"/>
        <w:numPr>
          <w:ilvl w:val="1"/>
          <w:numId w:val="134"/>
        </w:numPr>
        <w:spacing w:after="120"/>
        <w:ind w:right="113"/>
        <w:jc w:val="both"/>
        <w:rPr>
          <w:i/>
          <w:lang w:val="uk-UA"/>
        </w:rPr>
      </w:pPr>
      <w:r w:rsidRPr="000F7872">
        <w:rPr>
          <w:rFonts w:eastAsia="Calibri"/>
          <w:i/>
          <w:lang w:val="uk-UA"/>
        </w:rPr>
        <w:t xml:space="preserve">Що </w:t>
      </w:r>
      <w:r w:rsidRPr="000F7872">
        <w:rPr>
          <w:i/>
          <w:lang w:val="uk-UA"/>
        </w:rPr>
        <w:t>у даному випадку є</w:t>
      </w:r>
      <w:r w:rsidRPr="000F7872">
        <w:rPr>
          <w:rFonts w:eastAsia="Calibri"/>
          <w:i/>
          <w:lang w:val="uk-UA"/>
        </w:rPr>
        <w:t xml:space="preserve"> предметом договору страхування</w:t>
      </w:r>
      <w:r w:rsidRPr="000F7872">
        <w:rPr>
          <w:i/>
          <w:lang w:val="uk-UA"/>
        </w:rPr>
        <w:t>?</w:t>
      </w:r>
    </w:p>
    <w:p w:rsidR="000F7872" w:rsidRPr="000F7872" w:rsidRDefault="000F7872" w:rsidP="000F7872">
      <w:pPr>
        <w:pStyle w:val="afb"/>
        <w:numPr>
          <w:ilvl w:val="1"/>
          <w:numId w:val="134"/>
        </w:numPr>
        <w:spacing w:after="120"/>
        <w:ind w:right="113"/>
        <w:jc w:val="both"/>
        <w:rPr>
          <w:i/>
          <w:color w:val="000000"/>
          <w:shd w:val="clear" w:color="auto" w:fill="FFFFFF"/>
          <w:lang w:val="uk-UA"/>
        </w:rPr>
      </w:pPr>
      <w:r w:rsidRPr="000F7872">
        <w:rPr>
          <w:i/>
          <w:lang w:val="uk-UA"/>
        </w:rPr>
        <w:t xml:space="preserve">З якою заявою </w:t>
      </w:r>
      <w:r w:rsidRPr="000F7872">
        <w:rPr>
          <w:i/>
          <w:color w:val="000000"/>
          <w:shd w:val="clear" w:color="auto" w:fill="FFFFFF"/>
          <w:lang w:val="uk-UA"/>
        </w:rPr>
        <w:t xml:space="preserve">директор ПП «Соснове» звернувся до </w:t>
      </w:r>
      <w:proofErr w:type="spellStart"/>
      <w:r w:rsidRPr="000F7872">
        <w:rPr>
          <w:i/>
          <w:color w:val="000000"/>
          <w:shd w:val="clear" w:color="auto" w:fill="FFFFFF"/>
          <w:lang w:val="uk-UA"/>
        </w:rPr>
        <w:t>ПрАТ</w:t>
      </w:r>
      <w:proofErr w:type="spellEnd"/>
      <w:r w:rsidRPr="000F7872">
        <w:rPr>
          <w:i/>
          <w:color w:val="000000"/>
          <w:shd w:val="clear" w:color="auto" w:fill="FFFFFF"/>
          <w:lang w:val="uk-UA"/>
        </w:rPr>
        <w:t xml:space="preserve"> СК «Провідна» (на який страховий випадок він вказав?) </w:t>
      </w:r>
    </w:p>
    <w:p w:rsidR="000F7872" w:rsidRPr="000F7872" w:rsidRDefault="000F7872" w:rsidP="000F7872">
      <w:pPr>
        <w:pStyle w:val="afb"/>
        <w:numPr>
          <w:ilvl w:val="1"/>
          <w:numId w:val="134"/>
        </w:numPr>
        <w:spacing w:after="120"/>
        <w:ind w:right="113"/>
        <w:jc w:val="both"/>
        <w:rPr>
          <w:i/>
          <w:color w:val="000000"/>
          <w:shd w:val="clear" w:color="auto" w:fill="FFFFFF"/>
          <w:lang w:val="uk-UA"/>
        </w:rPr>
      </w:pPr>
      <w:r w:rsidRPr="000F7872">
        <w:rPr>
          <w:i/>
          <w:lang w:val="uk-UA"/>
        </w:rPr>
        <w:t>Яки</w:t>
      </w:r>
      <w:r w:rsidRPr="000F7872">
        <w:rPr>
          <w:rFonts w:eastAsia="Calibri"/>
          <w:i/>
          <w:lang w:val="uk-UA"/>
        </w:rPr>
        <w:t>й порядок і умови здійснення страхових виплат та страхового відшкодування</w:t>
      </w:r>
      <w:r w:rsidRPr="000F7872">
        <w:rPr>
          <w:i/>
          <w:lang w:val="uk-UA"/>
        </w:rPr>
        <w:t xml:space="preserve"> (за законодавством) і у даному випадку</w:t>
      </w:r>
      <w:r w:rsidRPr="000F7872">
        <w:rPr>
          <w:rFonts w:eastAsia="Calibri"/>
          <w:i/>
          <w:lang w:val="uk-UA"/>
        </w:rPr>
        <w:t>?</w:t>
      </w: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p>
    <w:p w:rsidR="000F7872" w:rsidRPr="000F7872" w:rsidRDefault="000F7872" w:rsidP="000F7872">
      <w:pPr>
        <w:pStyle w:val="a7"/>
        <w:ind w:left="2160"/>
        <w:jc w:val="right"/>
        <w:rPr>
          <w:rFonts w:ascii="Times New Roman" w:hAnsi="Times New Roman"/>
          <w:b/>
          <w:i/>
          <w:color w:val="000000"/>
          <w:sz w:val="24"/>
          <w:szCs w:val="24"/>
          <w:lang w:val="uk-UA" w:eastAsia="ru-RU"/>
        </w:rPr>
      </w:pPr>
      <w:r w:rsidRPr="000F7872">
        <w:rPr>
          <w:rFonts w:ascii="Times New Roman" w:hAnsi="Times New Roman"/>
          <w:b/>
          <w:i/>
          <w:color w:val="000000"/>
          <w:sz w:val="24"/>
          <w:szCs w:val="24"/>
          <w:lang w:val="uk-UA" w:eastAsia="ru-RU"/>
        </w:rPr>
        <w:lastRenderedPageBreak/>
        <w:t xml:space="preserve">Додаток 9. </w:t>
      </w:r>
    </w:p>
    <w:p w:rsidR="000F7872" w:rsidRPr="000F7872" w:rsidRDefault="000F7872" w:rsidP="000F7872">
      <w:pPr>
        <w:jc w:val="center"/>
        <w:rPr>
          <w:b/>
          <w:lang w:val="uk-UA"/>
        </w:rPr>
      </w:pPr>
      <w:r w:rsidRPr="000F7872">
        <w:rPr>
          <w:b/>
          <w:lang w:val="uk-UA"/>
        </w:rPr>
        <w:t>Методичні вказівки</w:t>
      </w:r>
    </w:p>
    <w:p w:rsidR="000F7872" w:rsidRPr="000F7872" w:rsidRDefault="000F7872" w:rsidP="000F7872">
      <w:pPr>
        <w:jc w:val="center"/>
        <w:rPr>
          <w:b/>
          <w:lang w:val="uk-UA"/>
        </w:rPr>
      </w:pPr>
      <w:r w:rsidRPr="000F7872">
        <w:rPr>
          <w:b/>
          <w:lang w:val="uk-UA"/>
        </w:rPr>
        <w:t>до написання контрольних робіт</w:t>
      </w:r>
    </w:p>
    <w:p w:rsidR="000F7872" w:rsidRPr="000F7872" w:rsidRDefault="000F7872" w:rsidP="000F7872">
      <w:pPr>
        <w:spacing w:after="120"/>
        <w:jc w:val="center"/>
        <w:rPr>
          <w:lang w:val="uk-UA"/>
        </w:rPr>
      </w:pPr>
      <w:r w:rsidRPr="000F7872">
        <w:rPr>
          <w:lang w:val="uk-UA"/>
        </w:rPr>
        <w:t>(</w:t>
      </w:r>
      <w:r w:rsidRPr="000F7872">
        <w:rPr>
          <w:i/>
          <w:u w:val="single"/>
          <w:lang w:val="uk-UA"/>
        </w:rPr>
        <w:t>для заочної форми навчання</w:t>
      </w:r>
      <w:r w:rsidRPr="000F7872">
        <w:rPr>
          <w:lang w:val="uk-UA"/>
        </w:rPr>
        <w:t>)</w:t>
      </w:r>
    </w:p>
    <w:p w:rsidR="000F7872" w:rsidRPr="000F7872" w:rsidRDefault="000F7872" w:rsidP="008520CF">
      <w:pPr>
        <w:pStyle w:val="21"/>
        <w:spacing w:after="0" w:line="240" w:lineRule="auto"/>
        <w:ind w:left="0" w:firstLine="709"/>
        <w:jc w:val="both"/>
        <w:rPr>
          <w:lang w:val="uk-UA"/>
        </w:rPr>
      </w:pPr>
      <w:r w:rsidRPr="000F7872">
        <w:rPr>
          <w:lang w:val="uk-UA"/>
        </w:rPr>
        <w:t>Виконання контрольної роботи з курсу «Господарське право» передбачено навчальним планом для студентів заочної форми навчання.</w:t>
      </w:r>
    </w:p>
    <w:p w:rsidR="000F7872" w:rsidRPr="000F7872" w:rsidRDefault="000F7872" w:rsidP="008520CF">
      <w:pPr>
        <w:ind w:firstLine="709"/>
        <w:jc w:val="both"/>
        <w:rPr>
          <w:lang w:val="uk-UA"/>
        </w:rPr>
      </w:pPr>
      <w:r w:rsidRPr="000F7872">
        <w:rPr>
          <w:lang w:val="uk-UA"/>
        </w:rPr>
        <w:t xml:space="preserve">Контрольна робота передбачає вирішення одного із варіантів, кожний з яких включає в себе одне теоретичне питання і три задачі, зміст яких вміщує питання, які найчастіше зустрічаються у практичній діяльності суб’єктів господарювання. </w:t>
      </w:r>
    </w:p>
    <w:p w:rsidR="000F7872" w:rsidRPr="000F7872" w:rsidRDefault="000F7872" w:rsidP="000F7872">
      <w:pPr>
        <w:ind w:firstLine="709"/>
        <w:jc w:val="both"/>
        <w:rPr>
          <w:lang w:val="uk-UA"/>
        </w:rPr>
      </w:pPr>
      <w:r w:rsidRPr="000F7872">
        <w:rPr>
          <w:lang w:val="uk-UA"/>
        </w:rPr>
        <w:t xml:space="preserve">Виконуючи контрольну роботу, студенту необхідно ретельно ознайомитись з відповідними положеннями чинного законодавства та теорії господарського права.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Вирішення кожної задачі  передбачає чітку  аргументовану відповідь  на поставлені в ній запитання, обґрунтування тієї чи іншої точки зору, для чого необхідно використовувати чинне господарське законодавство, а також відповідні відомчі нормативні акти, що приймаються різними органами державної виконавчої влади.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Короткі, не аргументовані належним чином відповіді на запитання (навіть, якщо вони правильні), не будуть зараховуватися.</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Оцінюється незадовільно і робота, що виконана з використанням лише підручника  та позбавлена елементів самостійності. Не допускається механічне переписування  підручника, статей нормативних актів, забороняється застосовувати плагіат, тобто списування з чужої роботи.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Вирішення задач повинно показати уміння студента  застосовувати теоретичні знання на практиці.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Контрольна робота виконується у відповідності з варіантами.</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Студенти, прізвища яких починається з літери  “</w:t>
      </w:r>
      <w:r w:rsidRPr="000F7872">
        <w:rPr>
          <w:rFonts w:ascii="Times New Roman" w:hAnsi="Times New Roman"/>
          <w:b/>
          <w:sz w:val="24"/>
          <w:szCs w:val="24"/>
          <w:lang w:val="uk-UA"/>
        </w:rPr>
        <w:t>А</w:t>
      </w:r>
      <w:r w:rsidRPr="000F7872">
        <w:rPr>
          <w:rFonts w:ascii="Times New Roman" w:hAnsi="Times New Roman"/>
          <w:sz w:val="24"/>
          <w:szCs w:val="24"/>
          <w:lang w:val="uk-UA"/>
        </w:rPr>
        <w:t>”</w:t>
      </w:r>
      <w:r w:rsidRPr="000F7872">
        <w:rPr>
          <w:rFonts w:ascii="Times New Roman" w:hAnsi="Times New Roman"/>
          <w:b/>
          <w:sz w:val="24"/>
          <w:szCs w:val="24"/>
          <w:lang w:val="uk-UA"/>
        </w:rPr>
        <w:t xml:space="preserve"> </w:t>
      </w:r>
      <w:r w:rsidRPr="000F7872">
        <w:rPr>
          <w:rFonts w:ascii="Times New Roman" w:hAnsi="Times New Roman"/>
          <w:sz w:val="24"/>
          <w:szCs w:val="24"/>
          <w:lang w:val="uk-UA"/>
        </w:rPr>
        <w:t>до</w:t>
      </w:r>
      <w:r w:rsidRPr="000F7872">
        <w:rPr>
          <w:rFonts w:ascii="Times New Roman" w:hAnsi="Times New Roman"/>
          <w:b/>
          <w:sz w:val="24"/>
          <w:szCs w:val="24"/>
          <w:lang w:val="uk-UA"/>
        </w:rPr>
        <w:t xml:space="preserve"> </w:t>
      </w:r>
      <w:r w:rsidRPr="000F7872">
        <w:rPr>
          <w:rFonts w:ascii="Times New Roman" w:hAnsi="Times New Roman"/>
          <w:sz w:val="24"/>
          <w:szCs w:val="24"/>
          <w:lang w:val="uk-UA"/>
        </w:rPr>
        <w:t>“</w:t>
      </w:r>
      <w:r w:rsidRPr="000F7872">
        <w:rPr>
          <w:rFonts w:ascii="Times New Roman" w:hAnsi="Times New Roman"/>
          <w:b/>
          <w:sz w:val="24"/>
          <w:szCs w:val="24"/>
          <w:lang w:val="uk-UA"/>
        </w:rPr>
        <w:t>Г</w:t>
      </w:r>
      <w:r w:rsidRPr="000F7872">
        <w:rPr>
          <w:rFonts w:ascii="Times New Roman" w:hAnsi="Times New Roman"/>
          <w:sz w:val="24"/>
          <w:szCs w:val="24"/>
          <w:lang w:val="uk-UA"/>
        </w:rPr>
        <w:t>”</w:t>
      </w:r>
      <w:r w:rsidRPr="000F7872">
        <w:rPr>
          <w:rFonts w:ascii="Times New Roman" w:hAnsi="Times New Roman"/>
          <w:b/>
          <w:sz w:val="24"/>
          <w:szCs w:val="24"/>
          <w:lang w:val="uk-UA"/>
        </w:rPr>
        <w:t xml:space="preserve"> </w:t>
      </w:r>
      <w:r w:rsidRPr="000F7872">
        <w:rPr>
          <w:rFonts w:ascii="Times New Roman" w:hAnsi="Times New Roman"/>
          <w:sz w:val="24"/>
          <w:szCs w:val="24"/>
          <w:lang w:val="uk-UA"/>
        </w:rPr>
        <w:t xml:space="preserve">(включно), виконують роботу  за </w:t>
      </w:r>
      <w:r w:rsidRPr="000F7872">
        <w:rPr>
          <w:rFonts w:ascii="Times New Roman" w:hAnsi="Times New Roman"/>
          <w:i/>
          <w:sz w:val="24"/>
          <w:szCs w:val="24"/>
          <w:lang w:val="uk-UA"/>
        </w:rPr>
        <w:t>першим</w:t>
      </w:r>
      <w:r w:rsidRPr="000F7872">
        <w:rPr>
          <w:rFonts w:ascii="Times New Roman" w:hAnsi="Times New Roman"/>
          <w:sz w:val="24"/>
          <w:szCs w:val="24"/>
          <w:lang w:val="uk-UA"/>
        </w:rPr>
        <w:t xml:space="preserve"> варіантом, від   “</w:t>
      </w:r>
      <w:r w:rsidRPr="000F7872">
        <w:rPr>
          <w:rFonts w:ascii="Times New Roman" w:hAnsi="Times New Roman"/>
          <w:b/>
          <w:sz w:val="24"/>
          <w:szCs w:val="24"/>
          <w:lang w:val="uk-UA"/>
        </w:rPr>
        <w:t>З</w:t>
      </w:r>
      <w:r w:rsidRPr="000F7872">
        <w:rPr>
          <w:rFonts w:ascii="Times New Roman" w:hAnsi="Times New Roman"/>
          <w:sz w:val="24"/>
          <w:szCs w:val="24"/>
          <w:lang w:val="uk-UA"/>
        </w:rPr>
        <w:t>” до “</w:t>
      </w:r>
      <w:r w:rsidRPr="000F7872">
        <w:rPr>
          <w:rFonts w:ascii="Times New Roman" w:hAnsi="Times New Roman"/>
          <w:b/>
          <w:sz w:val="24"/>
          <w:szCs w:val="24"/>
          <w:lang w:val="uk-UA"/>
        </w:rPr>
        <w:t>М</w:t>
      </w:r>
      <w:r w:rsidRPr="000F7872">
        <w:rPr>
          <w:rFonts w:ascii="Times New Roman" w:hAnsi="Times New Roman"/>
          <w:sz w:val="24"/>
          <w:szCs w:val="24"/>
          <w:lang w:val="uk-UA"/>
        </w:rPr>
        <w:t xml:space="preserve">” – за </w:t>
      </w:r>
      <w:r w:rsidRPr="000F7872">
        <w:rPr>
          <w:rFonts w:ascii="Times New Roman" w:hAnsi="Times New Roman"/>
          <w:i/>
          <w:sz w:val="24"/>
          <w:szCs w:val="24"/>
          <w:lang w:val="uk-UA"/>
        </w:rPr>
        <w:t>другим</w:t>
      </w:r>
      <w:r w:rsidRPr="000F7872">
        <w:rPr>
          <w:rFonts w:ascii="Times New Roman" w:hAnsi="Times New Roman"/>
          <w:sz w:val="24"/>
          <w:szCs w:val="24"/>
          <w:lang w:val="uk-UA"/>
        </w:rPr>
        <w:t xml:space="preserve"> варіантом, </w:t>
      </w:r>
      <w:r w:rsidRPr="000F7872">
        <w:rPr>
          <w:rFonts w:ascii="Times New Roman" w:hAnsi="Times New Roman"/>
          <w:b/>
          <w:sz w:val="24"/>
          <w:szCs w:val="24"/>
          <w:lang w:val="uk-UA"/>
        </w:rPr>
        <w:t xml:space="preserve">  </w:t>
      </w:r>
      <w:r w:rsidRPr="000F7872">
        <w:rPr>
          <w:rFonts w:ascii="Times New Roman" w:hAnsi="Times New Roman"/>
          <w:sz w:val="24"/>
          <w:szCs w:val="24"/>
          <w:lang w:val="uk-UA"/>
        </w:rPr>
        <w:t>від “</w:t>
      </w:r>
      <w:r w:rsidRPr="000F7872">
        <w:rPr>
          <w:rFonts w:ascii="Times New Roman" w:hAnsi="Times New Roman"/>
          <w:b/>
          <w:sz w:val="24"/>
          <w:szCs w:val="24"/>
          <w:lang w:val="uk-UA"/>
        </w:rPr>
        <w:t>Н</w:t>
      </w:r>
      <w:r w:rsidRPr="000F7872">
        <w:rPr>
          <w:rFonts w:ascii="Times New Roman" w:hAnsi="Times New Roman"/>
          <w:sz w:val="24"/>
          <w:szCs w:val="24"/>
          <w:lang w:val="uk-UA"/>
        </w:rPr>
        <w:t>” до  “</w:t>
      </w:r>
      <w:r w:rsidRPr="000F7872">
        <w:rPr>
          <w:rFonts w:ascii="Times New Roman" w:hAnsi="Times New Roman"/>
          <w:b/>
          <w:sz w:val="24"/>
          <w:szCs w:val="24"/>
          <w:lang w:val="uk-UA"/>
        </w:rPr>
        <w:t>С</w:t>
      </w:r>
      <w:r w:rsidRPr="000F7872">
        <w:rPr>
          <w:rFonts w:ascii="Times New Roman" w:hAnsi="Times New Roman"/>
          <w:sz w:val="24"/>
          <w:szCs w:val="24"/>
          <w:lang w:val="uk-UA"/>
        </w:rPr>
        <w:t xml:space="preserve">” – за </w:t>
      </w:r>
      <w:r w:rsidRPr="000F7872">
        <w:rPr>
          <w:rFonts w:ascii="Times New Roman" w:hAnsi="Times New Roman"/>
          <w:i/>
          <w:sz w:val="24"/>
          <w:szCs w:val="24"/>
          <w:lang w:val="uk-UA"/>
        </w:rPr>
        <w:t>третім</w:t>
      </w:r>
      <w:r w:rsidRPr="000F7872">
        <w:rPr>
          <w:rFonts w:ascii="Times New Roman" w:hAnsi="Times New Roman"/>
          <w:sz w:val="24"/>
          <w:szCs w:val="24"/>
          <w:lang w:val="uk-UA"/>
        </w:rPr>
        <w:t xml:space="preserve"> варіантом, від  “</w:t>
      </w:r>
      <w:r w:rsidRPr="000F7872">
        <w:rPr>
          <w:rFonts w:ascii="Times New Roman" w:hAnsi="Times New Roman"/>
          <w:b/>
          <w:sz w:val="24"/>
          <w:szCs w:val="24"/>
          <w:lang w:val="uk-UA"/>
        </w:rPr>
        <w:t>Т</w:t>
      </w:r>
      <w:r w:rsidRPr="000F7872">
        <w:rPr>
          <w:rFonts w:ascii="Times New Roman" w:hAnsi="Times New Roman"/>
          <w:sz w:val="24"/>
          <w:szCs w:val="24"/>
          <w:lang w:val="uk-UA"/>
        </w:rPr>
        <w:t>” до  “</w:t>
      </w:r>
      <w:r w:rsidRPr="000F7872">
        <w:rPr>
          <w:rFonts w:ascii="Times New Roman" w:hAnsi="Times New Roman"/>
          <w:b/>
          <w:sz w:val="24"/>
          <w:szCs w:val="24"/>
          <w:lang w:val="uk-UA"/>
        </w:rPr>
        <w:t>Я</w:t>
      </w:r>
      <w:r w:rsidRPr="000F7872">
        <w:rPr>
          <w:rFonts w:ascii="Times New Roman" w:hAnsi="Times New Roman"/>
          <w:sz w:val="24"/>
          <w:szCs w:val="24"/>
          <w:lang w:val="uk-UA"/>
        </w:rPr>
        <w:t xml:space="preserve">” – за </w:t>
      </w:r>
      <w:r w:rsidRPr="000F7872">
        <w:rPr>
          <w:rFonts w:ascii="Times New Roman" w:hAnsi="Times New Roman"/>
          <w:i/>
          <w:sz w:val="24"/>
          <w:szCs w:val="24"/>
          <w:lang w:val="uk-UA"/>
        </w:rPr>
        <w:t>четвертим</w:t>
      </w:r>
      <w:r w:rsidRPr="000F7872">
        <w:rPr>
          <w:rFonts w:ascii="Times New Roman" w:hAnsi="Times New Roman"/>
          <w:sz w:val="24"/>
          <w:szCs w:val="24"/>
          <w:lang w:val="uk-UA"/>
        </w:rPr>
        <w:t xml:space="preserve"> варіантом. Контрольна робота, виконана  з порушенням цієї вимоги, не буде зараховуватися. </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 xml:space="preserve"> Робота  може бути написана від руки  (розбірливим почерком) або набрана на комп'ютері власноручно. Обсяг роботи – не менше 18 сторінок шкільного зошиту,  чи не менше 12 сторінок друкованого тексту на стандартних аркушах. Титульний аркуш роботи  оформлюється у відповідності зі стандартними  вимогами. Крім цього на титульному аркуші  необхідно вказати номер варіанту. Сторінки повинні бути пронумеровані.  </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sz w:val="24"/>
          <w:szCs w:val="24"/>
          <w:lang w:val="uk-UA"/>
        </w:rPr>
        <w:t xml:space="preserve">В кінці роботи повинні бути приведені всі джерела, які використовувалися по ходу роботи. Поряд з цим не слід вносити до   джерел ті які не використовувалися. На останній  сторінці студент повинен поставити дату і  свій підпис. </w:t>
      </w:r>
    </w:p>
    <w:p w:rsidR="000F7872" w:rsidRPr="000F7872" w:rsidRDefault="000F7872" w:rsidP="000F7872">
      <w:pPr>
        <w:pStyle w:val="a7"/>
        <w:ind w:firstLine="709"/>
        <w:jc w:val="center"/>
        <w:rPr>
          <w:rFonts w:ascii="Times New Roman" w:hAnsi="Times New Roman"/>
          <w:i/>
          <w:sz w:val="24"/>
          <w:szCs w:val="24"/>
          <w:lang w:val="uk-UA"/>
        </w:rPr>
      </w:pPr>
    </w:p>
    <w:p w:rsidR="000F7872" w:rsidRPr="000F7872" w:rsidRDefault="000F7872" w:rsidP="000F7872">
      <w:pPr>
        <w:pStyle w:val="a7"/>
        <w:spacing w:after="120"/>
        <w:jc w:val="center"/>
        <w:rPr>
          <w:rFonts w:ascii="Times New Roman" w:hAnsi="Times New Roman"/>
          <w:b/>
          <w:sz w:val="24"/>
          <w:szCs w:val="24"/>
          <w:lang w:val="uk-UA"/>
        </w:rPr>
      </w:pPr>
      <w:r w:rsidRPr="000F7872">
        <w:rPr>
          <w:rFonts w:ascii="Times New Roman" w:hAnsi="Times New Roman"/>
          <w:b/>
          <w:sz w:val="24"/>
          <w:szCs w:val="24"/>
          <w:lang w:val="uk-UA"/>
        </w:rPr>
        <w:t>Зміст контрольних робіт</w:t>
      </w:r>
    </w:p>
    <w:p w:rsidR="000F7872" w:rsidRPr="000F7872" w:rsidRDefault="000F7872" w:rsidP="000F7872">
      <w:pPr>
        <w:pStyle w:val="a7"/>
        <w:spacing w:after="120"/>
        <w:jc w:val="center"/>
        <w:rPr>
          <w:rFonts w:ascii="Times New Roman" w:hAnsi="Times New Roman"/>
          <w:b/>
          <w:i/>
          <w:sz w:val="24"/>
          <w:szCs w:val="24"/>
          <w:u w:val="single"/>
          <w:lang w:val="uk-UA"/>
        </w:rPr>
      </w:pPr>
      <w:r w:rsidRPr="000F7872">
        <w:rPr>
          <w:rFonts w:ascii="Times New Roman" w:hAnsi="Times New Roman"/>
          <w:b/>
          <w:i/>
          <w:sz w:val="24"/>
          <w:szCs w:val="24"/>
          <w:u w:val="single"/>
          <w:lang w:val="uk-UA"/>
        </w:rPr>
        <w:t>Варіант 1</w:t>
      </w:r>
    </w:p>
    <w:p w:rsidR="000F7872" w:rsidRPr="000F7872" w:rsidRDefault="000F7872" w:rsidP="000F7872">
      <w:pPr>
        <w:pStyle w:val="a7"/>
        <w:spacing w:after="120"/>
        <w:jc w:val="center"/>
        <w:rPr>
          <w:rFonts w:ascii="Times New Roman" w:hAnsi="Times New Roman"/>
          <w:i/>
          <w:sz w:val="24"/>
          <w:szCs w:val="24"/>
          <w:lang w:val="uk-UA"/>
        </w:rPr>
      </w:pPr>
      <w:r w:rsidRPr="000F7872">
        <w:rPr>
          <w:rFonts w:ascii="Times New Roman" w:hAnsi="Times New Roman"/>
          <w:i/>
          <w:sz w:val="24"/>
          <w:szCs w:val="24"/>
          <w:lang w:val="uk-UA"/>
        </w:rPr>
        <w:t>виконують студенти прізвища яких починається з літери "</w:t>
      </w:r>
      <w:r w:rsidRPr="000F7872">
        <w:rPr>
          <w:rFonts w:ascii="Times New Roman" w:hAnsi="Times New Roman"/>
          <w:b/>
          <w:i/>
          <w:sz w:val="24"/>
          <w:szCs w:val="24"/>
          <w:lang w:val="uk-UA"/>
        </w:rPr>
        <w:t>А</w:t>
      </w:r>
      <w:r w:rsidRPr="000F7872">
        <w:rPr>
          <w:rFonts w:ascii="Times New Roman" w:hAnsi="Times New Roman"/>
          <w:i/>
          <w:sz w:val="24"/>
          <w:szCs w:val="24"/>
          <w:lang w:val="uk-UA"/>
        </w:rPr>
        <w:t>" до  "</w:t>
      </w:r>
      <w:r w:rsidRPr="000F7872">
        <w:rPr>
          <w:rFonts w:ascii="Times New Roman" w:hAnsi="Times New Roman"/>
          <w:b/>
          <w:sz w:val="24"/>
          <w:szCs w:val="24"/>
          <w:lang w:val="uk-UA"/>
        </w:rPr>
        <w:t>Ж</w:t>
      </w:r>
      <w:r w:rsidRPr="000F7872">
        <w:rPr>
          <w:rFonts w:ascii="Times New Roman" w:hAnsi="Times New Roman"/>
          <w:i/>
          <w:sz w:val="24"/>
          <w:szCs w:val="24"/>
          <w:lang w:val="uk-UA"/>
        </w:rPr>
        <w:t>" включно</w:t>
      </w:r>
    </w:p>
    <w:p w:rsidR="000F7872" w:rsidRPr="000F7872" w:rsidRDefault="000F7872" w:rsidP="000F7872">
      <w:pPr>
        <w:pStyle w:val="FR1"/>
        <w:spacing w:after="120"/>
        <w:ind w:left="0" w:firstLine="720"/>
        <w:jc w:val="both"/>
        <w:rPr>
          <w:rFonts w:ascii="Times New Roman" w:hAnsi="Times New Roman"/>
          <w:sz w:val="24"/>
          <w:szCs w:val="24"/>
        </w:rPr>
      </w:pPr>
      <w:r w:rsidRPr="000F7872">
        <w:rPr>
          <w:rFonts w:ascii="Times New Roman" w:hAnsi="Times New Roman"/>
          <w:b/>
          <w:sz w:val="24"/>
          <w:szCs w:val="24"/>
        </w:rPr>
        <w:t>1.</w:t>
      </w:r>
      <w:r w:rsidRPr="000F7872">
        <w:rPr>
          <w:rFonts w:ascii="Times New Roman" w:hAnsi="Times New Roman"/>
          <w:sz w:val="24"/>
          <w:szCs w:val="24"/>
        </w:rPr>
        <w:t xml:space="preserve">  </w:t>
      </w:r>
      <w:r w:rsidRPr="000F7872">
        <w:rPr>
          <w:rFonts w:ascii="Times New Roman" w:hAnsi="Times New Roman"/>
          <w:b/>
          <w:sz w:val="24"/>
          <w:szCs w:val="24"/>
          <w:u w:val="single"/>
        </w:rPr>
        <w:t>Теоретичне питання.</w:t>
      </w:r>
      <w:r w:rsidRPr="000F7872">
        <w:rPr>
          <w:rFonts w:ascii="Times New Roman" w:hAnsi="Times New Roman"/>
          <w:b/>
          <w:sz w:val="24"/>
          <w:szCs w:val="24"/>
        </w:rPr>
        <w:t xml:space="preserve">   </w:t>
      </w:r>
      <w:r w:rsidRPr="000F7872">
        <w:rPr>
          <w:rFonts w:ascii="Times New Roman" w:hAnsi="Times New Roman"/>
          <w:sz w:val="24"/>
          <w:szCs w:val="24"/>
        </w:rPr>
        <w:t>Правові форми участі держави і місцевого самоврядування в регулюванні господарської діяльності.</w:t>
      </w:r>
    </w:p>
    <w:p w:rsidR="000F7872" w:rsidRPr="000F7872" w:rsidRDefault="000F7872" w:rsidP="000F7872">
      <w:pPr>
        <w:pStyle w:val="a7"/>
        <w:spacing w:before="120"/>
        <w:ind w:firstLine="720"/>
        <w:jc w:val="both"/>
        <w:rPr>
          <w:rFonts w:ascii="Times New Roman" w:hAnsi="Times New Roman"/>
          <w:b/>
          <w:sz w:val="24"/>
          <w:szCs w:val="24"/>
          <w:lang w:val="uk-UA"/>
        </w:rPr>
      </w:pPr>
      <w:r w:rsidRPr="000F7872">
        <w:rPr>
          <w:rFonts w:ascii="Times New Roman" w:hAnsi="Times New Roman"/>
          <w:b/>
          <w:sz w:val="24"/>
          <w:szCs w:val="24"/>
          <w:lang w:val="uk-UA"/>
        </w:rPr>
        <w:t xml:space="preserve">2. </w:t>
      </w:r>
      <w:r w:rsidRPr="000F7872">
        <w:rPr>
          <w:rFonts w:ascii="Times New Roman" w:hAnsi="Times New Roman"/>
          <w:b/>
          <w:sz w:val="24"/>
          <w:szCs w:val="24"/>
          <w:u w:val="single"/>
          <w:lang w:val="uk-UA"/>
        </w:rPr>
        <w:t>Практичні завдання.</w:t>
      </w:r>
      <w:r w:rsidRPr="000F7872">
        <w:rPr>
          <w:rFonts w:ascii="Times New Roman" w:hAnsi="Times New Roman"/>
          <w:b/>
          <w:sz w:val="24"/>
          <w:szCs w:val="24"/>
          <w:lang w:val="uk-UA"/>
        </w:rPr>
        <w:t xml:space="preserve"> </w:t>
      </w:r>
    </w:p>
    <w:p w:rsidR="000F7872" w:rsidRPr="000F7872" w:rsidRDefault="000F7872" w:rsidP="000F7872">
      <w:pPr>
        <w:pStyle w:val="a7"/>
        <w:spacing w:before="120"/>
        <w:jc w:val="both"/>
        <w:rPr>
          <w:rFonts w:ascii="Times New Roman" w:hAnsi="Times New Roman"/>
          <w:sz w:val="24"/>
          <w:szCs w:val="24"/>
          <w:lang w:val="uk-UA"/>
        </w:rPr>
      </w:pPr>
      <w:r w:rsidRPr="000F7872">
        <w:rPr>
          <w:rFonts w:ascii="Times New Roman" w:hAnsi="Times New Roman"/>
          <w:i/>
          <w:sz w:val="24"/>
          <w:szCs w:val="24"/>
          <w:u w:val="single"/>
          <w:lang w:val="uk-UA"/>
        </w:rPr>
        <w:t>Задача 1</w:t>
      </w:r>
      <w:r w:rsidRPr="000F7872">
        <w:rPr>
          <w:rFonts w:ascii="Times New Roman" w:hAnsi="Times New Roman"/>
          <w:sz w:val="24"/>
          <w:szCs w:val="24"/>
          <w:lang w:val="uk-UA"/>
        </w:rPr>
        <w:t xml:space="preserve">  Троє громадян вирішили створити господарське товариство, яке б характеризувалося:</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ab/>
        <w:t>- можливістю залучення коштів інших осіб (</w:t>
      </w:r>
      <w:proofErr w:type="spellStart"/>
      <w:r w:rsidRPr="000F7872">
        <w:rPr>
          <w:rFonts w:ascii="Times New Roman" w:hAnsi="Times New Roman"/>
          <w:sz w:val="24"/>
          <w:szCs w:val="24"/>
          <w:lang w:val="uk-UA"/>
        </w:rPr>
        <w:t>незасновників</w:t>
      </w:r>
      <w:proofErr w:type="spellEnd"/>
      <w:r w:rsidRPr="000F7872">
        <w:rPr>
          <w:rFonts w:ascii="Times New Roman" w:hAnsi="Times New Roman"/>
          <w:sz w:val="24"/>
          <w:szCs w:val="24"/>
          <w:lang w:val="uk-UA"/>
        </w:rPr>
        <w:t>) з метою створення  значного за розмірами капіталу;</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ab/>
        <w:t>- незначним ризиком для учасників товариства у разі негараздів в його діяльності;</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ab/>
        <w:t>- за законодавством - найбільш спрощений вихід засновника з товариства;</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lastRenderedPageBreak/>
        <w:tab/>
        <w:t>- можливість формування виконавчого органу не лише з учасників товариства, а й з найманих працівників.</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t>Керуючись відповідними законодавчими нормами, дайте обґрунтовану відповідь:</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ab/>
        <w:t>1) Якому виду господарських товариств  відповідають ці ознаки?</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ab/>
        <w:t>2) Які дії мають виконати засновники для реалізації свого задуму?</w:t>
      </w:r>
    </w:p>
    <w:p w:rsidR="000F7872" w:rsidRPr="000F7872" w:rsidRDefault="000F7872" w:rsidP="000F7872">
      <w:pPr>
        <w:pStyle w:val="a7"/>
        <w:jc w:val="both"/>
        <w:rPr>
          <w:rFonts w:ascii="Times New Roman" w:hAnsi="Times New Roman"/>
          <w:sz w:val="24"/>
          <w:szCs w:val="24"/>
          <w:lang w:val="uk-UA"/>
        </w:rPr>
      </w:pP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i/>
          <w:sz w:val="24"/>
          <w:szCs w:val="24"/>
          <w:u w:val="single"/>
          <w:lang w:val="uk-UA"/>
        </w:rPr>
        <w:t>Задача 2.</w:t>
      </w:r>
      <w:r w:rsidRPr="000F7872">
        <w:rPr>
          <w:rFonts w:ascii="Times New Roman" w:hAnsi="Times New Roman"/>
          <w:sz w:val="24"/>
          <w:szCs w:val="24"/>
          <w:lang w:val="uk-UA"/>
        </w:rPr>
        <w:t xml:space="preserve">  25 червня 2011 року між  </w:t>
      </w:r>
      <w:proofErr w:type="spellStart"/>
      <w:r w:rsidRPr="000F7872">
        <w:rPr>
          <w:rFonts w:ascii="Times New Roman" w:hAnsi="Times New Roman"/>
          <w:bCs/>
          <w:sz w:val="24"/>
          <w:szCs w:val="24"/>
          <w:lang w:val="uk-UA"/>
        </w:rPr>
        <w:t>ПрАТ</w:t>
      </w:r>
      <w:proofErr w:type="spellEnd"/>
      <w:r w:rsidRPr="000F7872">
        <w:rPr>
          <w:rFonts w:ascii="Times New Roman" w:hAnsi="Times New Roman"/>
          <w:sz w:val="24"/>
          <w:szCs w:val="24"/>
          <w:lang w:val="uk-UA"/>
        </w:rPr>
        <w:t xml:space="preserve"> </w:t>
      </w:r>
      <w:r w:rsidR="008520CF">
        <w:rPr>
          <w:rFonts w:ascii="Times New Roman" w:hAnsi="Times New Roman"/>
          <w:sz w:val="24"/>
          <w:szCs w:val="24"/>
          <w:lang w:val="uk-UA"/>
        </w:rPr>
        <w:t>«</w:t>
      </w:r>
      <w:proofErr w:type="spellStart"/>
      <w:r w:rsidRPr="000F7872">
        <w:rPr>
          <w:rFonts w:ascii="Times New Roman" w:hAnsi="Times New Roman"/>
          <w:sz w:val="24"/>
          <w:szCs w:val="24"/>
          <w:lang w:val="uk-UA"/>
        </w:rPr>
        <w:t>Фарос</w:t>
      </w:r>
      <w:proofErr w:type="spellEnd"/>
      <w:r w:rsidR="008520CF">
        <w:rPr>
          <w:rFonts w:ascii="Times New Roman" w:hAnsi="Times New Roman"/>
          <w:sz w:val="24"/>
          <w:szCs w:val="24"/>
          <w:lang w:val="uk-UA"/>
        </w:rPr>
        <w:t>»</w:t>
      </w:r>
      <w:r w:rsidRPr="000F7872">
        <w:rPr>
          <w:rFonts w:ascii="Times New Roman" w:hAnsi="Times New Roman"/>
          <w:sz w:val="24"/>
          <w:szCs w:val="24"/>
          <w:lang w:val="uk-UA"/>
        </w:rPr>
        <w:t xml:space="preserve"> (поштова адреса Київ - 34, вул. Кудряшова, 8) і виробничий кооператив (ВК) "Альтаїр" (поштова адреса Київ - 01, вул. Інститутська,13) було укладено договір про поставку покришок до вантажних автомобілів DAF. За цим договором постачальник  ВК "Альтаїр  до 25 серпня 2011 року повинно було поставити  покупцеві </w:t>
      </w:r>
      <w:proofErr w:type="spellStart"/>
      <w:r w:rsidRPr="000F7872">
        <w:rPr>
          <w:rFonts w:ascii="Times New Roman" w:hAnsi="Times New Roman"/>
          <w:bCs/>
          <w:sz w:val="24"/>
          <w:szCs w:val="24"/>
          <w:lang w:val="uk-UA"/>
        </w:rPr>
        <w:t>ПрАТ</w:t>
      </w:r>
      <w:proofErr w:type="spellEnd"/>
      <w:r w:rsidRPr="000F7872">
        <w:rPr>
          <w:rFonts w:ascii="Times New Roman" w:hAnsi="Times New Roman"/>
          <w:sz w:val="24"/>
          <w:szCs w:val="24"/>
          <w:lang w:val="uk-UA"/>
        </w:rPr>
        <w:t xml:space="preserve"> </w:t>
      </w:r>
      <w:r w:rsidR="008520CF">
        <w:rPr>
          <w:rFonts w:ascii="Times New Roman" w:hAnsi="Times New Roman"/>
          <w:sz w:val="24"/>
          <w:szCs w:val="24"/>
          <w:lang w:val="uk-UA"/>
        </w:rPr>
        <w:t>«</w:t>
      </w:r>
      <w:proofErr w:type="spellStart"/>
      <w:r w:rsidRPr="000F7872">
        <w:rPr>
          <w:rFonts w:ascii="Times New Roman" w:hAnsi="Times New Roman"/>
          <w:sz w:val="24"/>
          <w:szCs w:val="24"/>
          <w:lang w:val="uk-UA"/>
        </w:rPr>
        <w:t>Фарос</w:t>
      </w:r>
      <w:proofErr w:type="spellEnd"/>
      <w:r w:rsidR="008520CF">
        <w:rPr>
          <w:rFonts w:ascii="Times New Roman" w:hAnsi="Times New Roman"/>
          <w:sz w:val="24"/>
          <w:szCs w:val="24"/>
          <w:lang w:val="uk-UA"/>
        </w:rPr>
        <w:t>»</w:t>
      </w:r>
      <w:r w:rsidRPr="000F7872">
        <w:rPr>
          <w:rFonts w:ascii="Times New Roman" w:hAnsi="Times New Roman"/>
          <w:sz w:val="24"/>
          <w:szCs w:val="24"/>
          <w:lang w:val="uk-UA"/>
        </w:rPr>
        <w:t xml:space="preserve">  300 зазначених покришок.</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ab/>
      </w:r>
      <w:r w:rsidRPr="000F7872">
        <w:rPr>
          <w:rFonts w:ascii="Times New Roman" w:hAnsi="Times New Roman"/>
          <w:sz w:val="24"/>
          <w:szCs w:val="24"/>
          <w:lang w:val="uk-UA"/>
        </w:rPr>
        <w:tab/>
        <w:t xml:space="preserve">До вказаного строку товар повністю не був поставлений. Фактично було поставлено 80 покришок.  </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ab/>
      </w:r>
      <w:r w:rsidRPr="000F7872">
        <w:rPr>
          <w:rFonts w:ascii="Times New Roman" w:hAnsi="Times New Roman"/>
          <w:sz w:val="24"/>
          <w:szCs w:val="24"/>
          <w:lang w:val="uk-UA"/>
        </w:rPr>
        <w:tab/>
        <w:t>На підставі п.16.3 Договору у разі невиконання зобов'язання ВК "Альтаїр" повинно сплатити покупцеві неустойку</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ab/>
        <w:t xml:space="preserve">10 вересня 2011 року  </w:t>
      </w:r>
      <w:proofErr w:type="spellStart"/>
      <w:r w:rsidRPr="000F7872">
        <w:rPr>
          <w:rFonts w:ascii="Times New Roman" w:hAnsi="Times New Roman"/>
          <w:bCs/>
          <w:sz w:val="24"/>
          <w:szCs w:val="24"/>
          <w:lang w:val="uk-UA"/>
        </w:rPr>
        <w:t>ПрАТ</w:t>
      </w:r>
      <w:proofErr w:type="spellEnd"/>
      <w:r w:rsidRPr="000F7872">
        <w:rPr>
          <w:rFonts w:ascii="Times New Roman" w:hAnsi="Times New Roman"/>
          <w:sz w:val="24"/>
          <w:szCs w:val="24"/>
          <w:lang w:val="uk-UA"/>
        </w:rPr>
        <w:t xml:space="preserve"> </w:t>
      </w:r>
      <w:r w:rsidR="008520CF">
        <w:rPr>
          <w:rFonts w:ascii="Times New Roman" w:hAnsi="Times New Roman"/>
          <w:sz w:val="24"/>
          <w:szCs w:val="24"/>
          <w:lang w:val="uk-UA"/>
        </w:rPr>
        <w:t>«</w:t>
      </w:r>
      <w:proofErr w:type="spellStart"/>
      <w:r w:rsidRPr="000F7872">
        <w:rPr>
          <w:rFonts w:ascii="Times New Roman" w:hAnsi="Times New Roman"/>
          <w:sz w:val="24"/>
          <w:szCs w:val="24"/>
          <w:lang w:val="uk-UA"/>
        </w:rPr>
        <w:t>Фарос</w:t>
      </w:r>
      <w:proofErr w:type="spellEnd"/>
      <w:r w:rsidR="008520CF">
        <w:rPr>
          <w:rFonts w:ascii="Times New Roman" w:hAnsi="Times New Roman"/>
          <w:sz w:val="24"/>
          <w:szCs w:val="24"/>
          <w:lang w:val="uk-UA"/>
        </w:rPr>
        <w:t>»</w:t>
      </w:r>
      <w:r w:rsidRPr="000F7872">
        <w:rPr>
          <w:rFonts w:ascii="Times New Roman" w:hAnsi="Times New Roman"/>
          <w:sz w:val="24"/>
          <w:szCs w:val="24"/>
          <w:lang w:val="uk-UA"/>
        </w:rPr>
        <w:t xml:space="preserve"> заявило претензію постачальнику про сплату неустойки в десятиденний термін. Заявлену претензію ВК "Альтаїр" залишило без відповіді. </w:t>
      </w:r>
    </w:p>
    <w:p w:rsidR="000F7872" w:rsidRPr="000F7872" w:rsidRDefault="000F7872" w:rsidP="000F7872">
      <w:pPr>
        <w:pStyle w:val="a7"/>
        <w:jc w:val="both"/>
        <w:rPr>
          <w:rFonts w:ascii="Times New Roman" w:hAnsi="Times New Roman"/>
          <w:i/>
          <w:sz w:val="24"/>
          <w:szCs w:val="24"/>
          <w:lang w:val="uk-UA"/>
        </w:rPr>
      </w:pPr>
      <w:r w:rsidRPr="000F7872">
        <w:rPr>
          <w:rFonts w:ascii="Times New Roman" w:hAnsi="Times New Roman"/>
          <w:i/>
          <w:sz w:val="24"/>
          <w:szCs w:val="24"/>
          <w:lang w:val="uk-UA"/>
        </w:rPr>
        <w:t>1. Назвіть учасників даних правовідносин, вказавши їх правовий статус.</w:t>
      </w:r>
    </w:p>
    <w:p w:rsidR="000F7872" w:rsidRPr="000F7872" w:rsidRDefault="000F7872" w:rsidP="000F7872">
      <w:pPr>
        <w:pStyle w:val="a7"/>
        <w:jc w:val="both"/>
        <w:rPr>
          <w:rFonts w:ascii="Times New Roman" w:hAnsi="Times New Roman"/>
          <w:i/>
          <w:sz w:val="24"/>
          <w:szCs w:val="24"/>
          <w:lang w:val="uk-UA"/>
        </w:rPr>
      </w:pPr>
      <w:r w:rsidRPr="000F7872">
        <w:rPr>
          <w:rFonts w:ascii="Times New Roman" w:hAnsi="Times New Roman"/>
          <w:i/>
          <w:sz w:val="24"/>
          <w:szCs w:val="24"/>
          <w:lang w:val="uk-UA"/>
        </w:rPr>
        <w:t xml:space="preserve">2. Назвіть права і обов'язки сторін згідно із законодавством і вимогами договору. </w:t>
      </w:r>
    </w:p>
    <w:p w:rsidR="000F7872" w:rsidRPr="000F7872" w:rsidRDefault="000F7872" w:rsidP="000F7872">
      <w:pPr>
        <w:pStyle w:val="a7"/>
        <w:jc w:val="both"/>
        <w:rPr>
          <w:rFonts w:ascii="Times New Roman" w:hAnsi="Times New Roman"/>
          <w:i/>
          <w:sz w:val="24"/>
          <w:szCs w:val="24"/>
          <w:lang w:val="uk-UA"/>
        </w:rPr>
      </w:pPr>
      <w:r w:rsidRPr="000F7872">
        <w:rPr>
          <w:rFonts w:ascii="Times New Roman" w:hAnsi="Times New Roman"/>
          <w:i/>
          <w:sz w:val="24"/>
          <w:szCs w:val="24"/>
          <w:lang w:val="uk-UA"/>
        </w:rPr>
        <w:t xml:space="preserve">3. Яку відповідальність і згідно з якою нормою повинно нести ВК "Альтаїр" ? </w:t>
      </w:r>
    </w:p>
    <w:p w:rsidR="000F7872" w:rsidRPr="000F7872" w:rsidRDefault="000F7872" w:rsidP="000F7872">
      <w:pPr>
        <w:pStyle w:val="a7"/>
        <w:jc w:val="both"/>
        <w:rPr>
          <w:rFonts w:ascii="Times New Roman" w:hAnsi="Times New Roman"/>
          <w:i/>
          <w:sz w:val="24"/>
          <w:szCs w:val="24"/>
          <w:lang w:val="uk-UA"/>
        </w:rPr>
      </w:pPr>
      <w:r w:rsidRPr="000F7872">
        <w:rPr>
          <w:rFonts w:ascii="Times New Roman" w:hAnsi="Times New Roman"/>
          <w:i/>
          <w:color w:val="000000"/>
          <w:sz w:val="24"/>
          <w:szCs w:val="24"/>
          <w:lang w:val="uk-UA"/>
        </w:rPr>
        <w:t>4. Охарактеризуйте досудовий порядок реалізації господарсько-правової відповідальності.</w:t>
      </w:r>
    </w:p>
    <w:p w:rsidR="000F7872" w:rsidRPr="000F7872" w:rsidRDefault="000F7872" w:rsidP="000F7872">
      <w:pPr>
        <w:pStyle w:val="a7"/>
        <w:jc w:val="both"/>
        <w:rPr>
          <w:rFonts w:ascii="Times New Roman" w:hAnsi="Times New Roman"/>
          <w:i/>
          <w:sz w:val="24"/>
          <w:szCs w:val="24"/>
          <w:lang w:val="uk-UA"/>
        </w:rPr>
      </w:pPr>
      <w:r w:rsidRPr="000F7872">
        <w:rPr>
          <w:rFonts w:ascii="Times New Roman" w:hAnsi="Times New Roman"/>
          <w:i/>
          <w:sz w:val="24"/>
          <w:szCs w:val="24"/>
          <w:lang w:val="uk-UA"/>
        </w:rPr>
        <w:t xml:space="preserve">5. Охарактеризуйте  претензію з боку </w:t>
      </w:r>
      <w:proofErr w:type="spellStart"/>
      <w:r w:rsidRPr="000F7872">
        <w:rPr>
          <w:rFonts w:ascii="Times New Roman" w:hAnsi="Times New Roman"/>
          <w:bCs/>
          <w:i/>
          <w:sz w:val="24"/>
          <w:szCs w:val="24"/>
          <w:lang w:val="uk-UA"/>
        </w:rPr>
        <w:t>ПрАТ</w:t>
      </w:r>
      <w:proofErr w:type="spellEnd"/>
      <w:r w:rsidRPr="000F7872">
        <w:rPr>
          <w:rFonts w:ascii="Times New Roman" w:hAnsi="Times New Roman"/>
          <w:i/>
          <w:sz w:val="24"/>
          <w:szCs w:val="24"/>
          <w:lang w:val="uk-UA"/>
        </w:rPr>
        <w:t xml:space="preserve"> </w:t>
      </w:r>
      <w:r w:rsidR="008520CF">
        <w:rPr>
          <w:rFonts w:ascii="Times New Roman" w:hAnsi="Times New Roman"/>
          <w:i/>
          <w:sz w:val="24"/>
          <w:szCs w:val="24"/>
          <w:lang w:val="uk-UA"/>
        </w:rPr>
        <w:t>«</w:t>
      </w:r>
      <w:proofErr w:type="spellStart"/>
      <w:r w:rsidRPr="000F7872">
        <w:rPr>
          <w:rFonts w:ascii="Times New Roman" w:hAnsi="Times New Roman"/>
          <w:i/>
          <w:sz w:val="24"/>
          <w:szCs w:val="24"/>
          <w:lang w:val="uk-UA"/>
        </w:rPr>
        <w:t>Фарос</w:t>
      </w:r>
      <w:proofErr w:type="spellEnd"/>
      <w:r w:rsidR="008520CF">
        <w:rPr>
          <w:rFonts w:ascii="Times New Roman" w:hAnsi="Times New Roman"/>
          <w:i/>
          <w:sz w:val="24"/>
          <w:szCs w:val="24"/>
          <w:lang w:val="uk-UA"/>
        </w:rPr>
        <w:t>»</w:t>
      </w:r>
      <w:r w:rsidRPr="000F7872">
        <w:rPr>
          <w:rFonts w:ascii="Times New Roman" w:hAnsi="Times New Roman"/>
          <w:i/>
          <w:sz w:val="24"/>
          <w:szCs w:val="24"/>
          <w:lang w:val="uk-UA"/>
        </w:rPr>
        <w:t xml:space="preserve"> до ВК "Альтаїр", посилаючись на необхідні норми, точно і конкретно сформулюйте вимоги заявника претензії.</w:t>
      </w:r>
    </w:p>
    <w:p w:rsidR="000F7872" w:rsidRPr="000F7872" w:rsidRDefault="000F7872" w:rsidP="008520CF">
      <w:pPr>
        <w:pStyle w:val="a7"/>
        <w:spacing w:after="120"/>
        <w:jc w:val="both"/>
        <w:rPr>
          <w:rFonts w:ascii="Times New Roman" w:hAnsi="Times New Roman"/>
          <w:i/>
          <w:sz w:val="24"/>
          <w:szCs w:val="24"/>
          <w:lang w:val="uk-UA"/>
        </w:rPr>
      </w:pPr>
      <w:r w:rsidRPr="000F7872">
        <w:rPr>
          <w:rFonts w:ascii="Times New Roman" w:hAnsi="Times New Roman"/>
          <w:i/>
          <w:sz w:val="24"/>
          <w:szCs w:val="24"/>
          <w:lang w:val="uk-UA"/>
        </w:rPr>
        <w:t xml:space="preserve">6. Протягом якого часу  </w:t>
      </w:r>
      <w:r w:rsidRPr="000F7872">
        <w:rPr>
          <w:rFonts w:ascii="Times New Roman" w:hAnsi="Times New Roman"/>
          <w:i/>
          <w:color w:val="000000"/>
          <w:sz w:val="24"/>
          <w:szCs w:val="24"/>
          <w:lang w:val="uk-UA"/>
        </w:rPr>
        <w:t>може бути пред'явлений позов за поставку  товару неналежної якості</w:t>
      </w:r>
      <w:r w:rsidRPr="000F7872">
        <w:rPr>
          <w:rFonts w:ascii="Times New Roman" w:hAnsi="Times New Roman"/>
          <w:i/>
          <w:sz w:val="24"/>
          <w:szCs w:val="24"/>
          <w:lang w:val="uk-UA"/>
        </w:rPr>
        <w:t>?</w:t>
      </w:r>
    </w:p>
    <w:p w:rsidR="000F7872" w:rsidRPr="000F7872" w:rsidRDefault="000F7872" w:rsidP="008520CF">
      <w:pPr>
        <w:ind w:firstLine="360"/>
        <w:jc w:val="both"/>
        <w:rPr>
          <w:lang w:val="uk-UA"/>
        </w:rPr>
      </w:pPr>
      <w:r w:rsidRPr="000F7872">
        <w:rPr>
          <w:i/>
          <w:u w:val="single"/>
          <w:lang w:val="uk-UA"/>
        </w:rPr>
        <w:t>Задача 3.</w:t>
      </w:r>
      <w:r w:rsidRPr="000F7872">
        <w:rPr>
          <w:lang w:val="uk-UA"/>
        </w:rPr>
        <w:t xml:space="preserve">   Казенне підприємство «Експериментальний завод» отримало від міністерства, до сфери управління якого належало, 200 тисяч гривень на розробку нового приладу. Однак цих коштів вистачило лише на закупівлю необхідного устаткування, матеріалів та оплату праці працівникам на 3 місяці. За енергоресурси (електроенергія, газ) підприємство не змогло розрахуватися, що спричинило подання енергопостачальними компаніями позовів про стягнення заборгованості казенного підприємства у сумі 83 тисячі гривень.</w:t>
      </w:r>
    </w:p>
    <w:p w:rsidR="000F7872" w:rsidRPr="000F7872" w:rsidRDefault="000F7872" w:rsidP="008520CF">
      <w:pPr>
        <w:numPr>
          <w:ilvl w:val="0"/>
          <w:numId w:val="3"/>
        </w:numPr>
        <w:jc w:val="both"/>
        <w:rPr>
          <w:i/>
          <w:lang w:val="uk-UA"/>
        </w:rPr>
      </w:pPr>
      <w:r w:rsidRPr="000F7872">
        <w:rPr>
          <w:i/>
          <w:lang w:val="uk-UA"/>
        </w:rPr>
        <w:t>На яке майна казенного підприємства  може бути звернене стягнення для покриття цього боргу?</w:t>
      </w:r>
    </w:p>
    <w:p w:rsidR="000F7872" w:rsidRPr="000F7872" w:rsidRDefault="000F7872" w:rsidP="008520CF">
      <w:pPr>
        <w:numPr>
          <w:ilvl w:val="0"/>
          <w:numId w:val="3"/>
        </w:numPr>
        <w:jc w:val="both"/>
        <w:rPr>
          <w:i/>
          <w:lang w:val="uk-UA"/>
        </w:rPr>
      </w:pPr>
      <w:r w:rsidRPr="000F7872">
        <w:rPr>
          <w:i/>
          <w:lang w:val="uk-UA"/>
        </w:rPr>
        <w:t>На якому правовому режимі (титулі) відповідна частина державного майна закріплюється за казенним підприємством? В чому полягає зміст цього правового титулу?</w:t>
      </w:r>
    </w:p>
    <w:p w:rsidR="000F7872" w:rsidRPr="000F7872" w:rsidRDefault="000F7872" w:rsidP="008520CF">
      <w:pPr>
        <w:numPr>
          <w:ilvl w:val="0"/>
          <w:numId w:val="3"/>
        </w:numPr>
        <w:jc w:val="both"/>
        <w:rPr>
          <w:i/>
          <w:lang w:val="uk-UA"/>
        </w:rPr>
      </w:pPr>
      <w:r w:rsidRPr="000F7872">
        <w:rPr>
          <w:i/>
          <w:lang w:val="uk-UA"/>
        </w:rPr>
        <w:t>Чи може бути казенне підприємство визнане банкрутом?</w:t>
      </w:r>
    </w:p>
    <w:p w:rsidR="000F7872" w:rsidRPr="000F7872" w:rsidRDefault="000F7872" w:rsidP="008520CF">
      <w:pPr>
        <w:numPr>
          <w:ilvl w:val="0"/>
          <w:numId w:val="3"/>
        </w:numPr>
        <w:jc w:val="both"/>
        <w:rPr>
          <w:i/>
          <w:lang w:val="uk-UA"/>
        </w:rPr>
      </w:pPr>
      <w:r w:rsidRPr="000F7872">
        <w:rPr>
          <w:i/>
          <w:lang w:val="uk-UA"/>
        </w:rPr>
        <w:t xml:space="preserve">Які обов’язки щодо казенного підприємства несе міністерство (відомство), до сфери управління якого воно належить?  </w:t>
      </w:r>
    </w:p>
    <w:p w:rsidR="000F7872" w:rsidRPr="000F7872" w:rsidRDefault="000F7872" w:rsidP="000F7872">
      <w:pPr>
        <w:pStyle w:val="a7"/>
        <w:jc w:val="center"/>
        <w:rPr>
          <w:rFonts w:ascii="Times New Roman" w:hAnsi="Times New Roman"/>
          <w:b/>
          <w:i/>
          <w:sz w:val="24"/>
          <w:szCs w:val="24"/>
          <w:u w:val="single"/>
          <w:lang w:val="uk-UA"/>
        </w:rPr>
      </w:pPr>
    </w:p>
    <w:p w:rsidR="000F7872" w:rsidRPr="000F7872" w:rsidRDefault="000F7872" w:rsidP="000F7872">
      <w:pPr>
        <w:pStyle w:val="a7"/>
        <w:jc w:val="center"/>
        <w:rPr>
          <w:rFonts w:ascii="Times New Roman" w:hAnsi="Times New Roman"/>
          <w:b/>
          <w:i/>
          <w:sz w:val="24"/>
          <w:szCs w:val="24"/>
          <w:u w:val="single"/>
          <w:lang w:val="uk-UA"/>
        </w:rPr>
      </w:pPr>
    </w:p>
    <w:p w:rsidR="000F7872" w:rsidRPr="000F7872" w:rsidRDefault="000F7872" w:rsidP="000F7872">
      <w:pPr>
        <w:pStyle w:val="a7"/>
        <w:jc w:val="center"/>
        <w:rPr>
          <w:rFonts w:ascii="Times New Roman" w:hAnsi="Times New Roman"/>
          <w:b/>
          <w:i/>
          <w:sz w:val="24"/>
          <w:szCs w:val="24"/>
          <w:u w:val="single"/>
          <w:lang w:val="uk-UA"/>
        </w:rPr>
      </w:pPr>
      <w:r w:rsidRPr="000F7872">
        <w:rPr>
          <w:rFonts w:ascii="Times New Roman" w:hAnsi="Times New Roman"/>
          <w:b/>
          <w:i/>
          <w:sz w:val="24"/>
          <w:szCs w:val="24"/>
          <w:u w:val="single"/>
          <w:lang w:val="uk-UA"/>
        </w:rPr>
        <w:t>Варіант 2</w:t>
      </w:r>
    </w:p>
    <w:p w:rsidR="000F7872" w:rsidRPr="000F7872" w:rsidRDefault="000F7872" w:rsidP="008520CF">
      <w:pPr>
        <w:pStyle w:val="a7"/>
        <w:spacing w:after="120"/>
        <w:jc w:val="center"/>
        <w:rPr>
          <w:rFonts w:ascii="Times New Roman" w:hAnsi="Times New Roman"/>
          <w:i/>
          <w:sz w:val="24"/>
          <w:szCs w:val="24"/>
          <w:lang w:val="uk-UA"/>
        </w:rPr>
      </w:pPr>
      <w:r w:rsidRPr="000F7872">
        <w:rPr>
          <w:rFonts w:ascii="Times New Roman" w:hAnsi="Times New Roman"/>
          <w:i/>
          <w:sz w:val="24"/>
          <w:szCs w:val="24"/>
          <w:lang w:val="uk-UA"/>
        </w:rPr>
        <w:t xml:space="preserve">виконують студенти прізвища яких починається з літери </w:t>
      </w:r>
      <w:r w:rsidRPr="000F7872">
        <w:rPr>
          <w:rFonts w:ascii="Times New Roman" w:hAnsi="Times New Roman"/>
          <w:sz w:val="24"/>
          <w:szCs w:val="24"/>
          <w:lang w:val="uk-UA"/>
        </w:rPr>
        <w:t xml:space="preserve"> "</w:t>
      </w:r>
      <w:r w:rsidRPr="000F7872">
        <w:rPr>
          <w:rFonts w:ascii="Times New Roman" w:hAnsi="Times New Roman"/>
          <w:b/>
          <w:sz w:val="24"/>
          <w:szCs w:val="24"/>
          <w:lang w:val="uk-UA"/>
        </w:rPr>
        <w:t>З</w:t>
      </w:r>
      <w:r w:rsidRPr="000F7872">
        <w:rPr>
          <w:rFonts w:ascii="Times New Roman" w:hAnsi="Times New Roman"/>
          <w:sz w:val="24"/>
          <w:szCs w:val="24"/>
          <w:lang w:val="uk-UA"/>
        </w:rPr>
        <w:t xml:space="preserve">" </w:t>
      </w:r>
      <w:r w:rsidRPr="000F7872">
        <w:rPr>
          <w:rFonts w:ascii="Times New Roman" w:hAnsi="Times New Roman"/>
          <w:i/>
          <w:sz w:val="24"/>
          <w:szCs w:val="24"/>
          <w:lang w:val="uk-UA"/>
        </w:rPr>
        <w:t xml:space="preserve">до </w:t>
      </w:r>
      <w:r w:rsidRPr="000F7872">
        <w:rPr>
          <w:rFonts w:ascii="Times New Roman" w:hAnsi="Times New Roman"/>
          <w:sz w:val="24"/>
          <w:szCs w:val="24"/>
          <w:lang w:val="uk-UA"/>
        </w:rPr>
        <w:t xml:space="preserve"> "</w:t>
      </w:r>
      <w:r w:rsidRPr="000F7872">
        <w:rPr>
          <w:rFonts w:ascii="Times New Roman" w:hAnsi="Times New Roman"/>
          <w:b/>
          <w:sz w:val="24"/>
          <w:szCs w:val="24"/>
          <w:lang w:val="uk-UA"/>
        </w:rPr>
        <w:t>М</w:t>
      </w:r>
      <w:r w:rsidRPr="000F7872">
        <w:rPr>
          <w:rFonts w:ascii="Times New Roman" w:hAnsi="Times New Roman"/>
          <w:sz w:val="24"/>
          <w:szCs w:val="24"/>
          <w:lang w:val="uk-UA"/>
        </w:rPr>
        <w:t xml:space="preserve">" </w:t>
      </w:r>
      <w:r w:rsidRPr="000F7872">
        <w:rPr>
          <w:rFonts w:ascii="Times New Roman" w:hAnsi="Times New Roman"/>
          <w:i/>
          <w:sz w:val="24"/>
          <w:szCs w:val="24"/>
          <w:lang w:val="uk-UA"/>
        </w:rPr>
        <w:t>включно</w:t>
      </w:r>
    </w:p>
    <w:p w:rsidR="000F7872" w:rsidRPr="000F7872" w:rsidRDefault="000F7872" w:rsidP="008520CF">
      <w:pPr>
        <w:spacing w:after="120"/>
        <w:jc w:val="both"/>
        <w:rPr>
          <w:lang w:val="uk-UA"/>
        </w:rPr>
      </w:pPr>
      <w:r w:rsidRPr="000F7872">
        <w:rPr>
          <w:b/>
          <w:lang w:val="uk-UA"/>
        </w:rPr>
        <w:t>1.</w:t>
      </w:r>
      <w:r w:rsidRPr="000F7872">
        <w:rPr>
          <w:lang w:val="uk-UA"/>
        </w:rPr>
        <w:t xml:space="preserve">  </w:t>
      </w:r>
      <w:r w:rsidRPr="000F7872">
        <w:rPr>
          <w:b/>
          <w:u w:val="single"/>
          <w:lang w:val="uk-UA"/>
        </w:rPr>
        <w:t>Теоретичне питання.</w:t>
      </w:r>
      <w:r w:rsidRPr="000F7872">
        <w:rPr>
          <w:b/>
          <w:lang w:val="uk-UA"/>
        </w:rPr>
        <w:t xml:space="preserve">   </w:t>
      </w:r>
      <w:r w:rsidRPr="000F7872">
        <w:rPr>
          <w:lang w:val="uk-UA"/>
        </w:rPr>
        <w:t>Поняття, види та підстави виникнення господарських зобов’язань.</w:t>
      </w:r>
    </w:p>
    <w:p w:rsidR="000F7872" w:rsidRPr="000F7872" w:rsidRDefault="000F7872" w:rsidP="008520CF">
      <w:pPr>
        <w:pStyle w:val="a7"/>
        <w:spacing w:after="120"/>
        <w:ind w:firstLine="720"/>
        <w:jc w:val="both"/>
        <w:rPr>
          <w:rFonts w:ascii="Times New Roman" w:hAnsi="Times New Roman"/>
          <w:b/>
          <w:sz w:val="24"/>
          <w:szCs w:val="24"/>
          <w:lang w:val="uk-UA"/>
        </w:rPr>
      </w:pPr>
      <w:r w:rsidRPr="000F7872">
        <w:rPr>
          <w:rFonts w:ascii="Times New Roman" w:hAnsi="Times New Roman"/>
          <w:b/>
          <w:sz w:val="24"/>
          <w:szCs w:val="24"/>
          <w:lang w:val="uk-UA"/>
        </w:rPr>
        <w:t xml:space="preserve">2. </w:t>
      </w:r>
      <w:r w:rsidRPr="000F7872">
        <w:rPr>
          <w:rFonts w:ascii="Times New Roman" w:hAnsi="Times New Roman"/>
          <w:b/>
          <w:sz w:val="24"/>
          <w:szCs w:val="24"/>
          <w:u w:val="single"/>
          <w:lang w:val="uk-UA"/>
        </w:rPr>
        <w:t>Практичні завдання.</w:t>
      </w:r>
      <w:r w:rsidRPr="000F7872">
        <w:rPr>
          <w:rFonts w:ascii="Times New Roman" w:hAnsi="Times New Roman"/>
          <w:b/>
          <w:sz w:val="24"/>
          <w:szCs w:val="24"/>
          <w:lang w:val="uk-UA"/>
        </w:rPr>
        <w:t xml:space="preserve"> </w:t>
      </w:r>
    </w:p>
    <w:p w:rsidR="000F7872" w:rsidRPr="000F7872" w:rsidRDefault="000F7872" w:rsidP="000F7872">
      <w:pPr>
        <w:pStyle w:val="a7"/>
        <w:spacing w:before="120"/>
        <w:jc w:val="both"/>
        <w:rPr>
          <w:rFonts w:ascii="Times New Roman" w:hAnsi="Times New Roman"/>
          <w:sz w:val="24"/>
          <w:szCs w:val="24"/>
          <w:lang w:val="uk-UA"/>
        </w:rPr>
      </w:pPr>
      <w:r w:rsidRPr="000F7872">
        <w:rPr>
          <w:rFonts w:ascii="Times New Roman" w:hAnsi="Times New Roman"/>
          <w:i/>
          <w:sz w:val="24"/>
          <w:szCs w:val="24"/>
          <w:u w:val="single"/>
          <w:lang w:val="uk-UA"/>
        </w:rPr>
        <w:lastRenderedPageBreak/>
        <w:t>Задача 1</w:t>
      </w:r>
      <w:r w:rsidRPr="000F7872">
        <w:rPr>
          <w:rFonts w:ascii="Times New Roman" w:hAnsi="Times New Roman"/>
          <w:sz w:val="24"/>
          <w:szCs w:val="24"/>
          <w:lang w:val="uk-UA"/>
        </w:rPr>
        <w:t xml:space="preserve">  Виробничий кооператив "Тандем", ставши співзасновником товариства з обмеженою відповідальністю "Авангард", зобов'язався внести до статутного фонду товариства 200 тис. грн. До реєстрації товариства кооператив вніс мінімально необхідну частину вкладу, однак решта вкладу у встановлений строк  кооперативом не була внесена.</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t>Керуючись відповідними законодавчими нормами, дайте обґрунтовану відповідь:</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1) Яку частину вкладу вніс кооператив до статутного фонду ТОВ?</w:t>
      </w: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sz w:val="24"/>
          <w:szCs w:val="24"/>
          <w:lang w:val="uk-UA"/>
        </w:rPr>
        <w:t>2) У який строк кооператив повинен був внести свій вклад повністю?</w:t>
      </w:r>
    </w:p>
    <w:p w:rsidR="000F7872" w:rsidRPr="000F7872" w:rsidRDefault="000F7872" w:rsidP="000F7872">
      <w:pPr>
        <w:pStyle w:val="a7"/>
        <w:jc w:val="both"/>
        <w:rPr>
          <w:rFonts w:ascii="Times New Roman" w:hAnsi="Times New Roman"/>
          <w:sz w:val="24"/>
          <w:szCs w:val="24"/>
          <w:lang w:val="uk-UA"/>
        </w:rPr>
      </w:pPr>
    </w:p>
    <w:p w:rsidR="000F7872" w:rsidRPr="000F7872" w:rsidRDefault="000F7872" w:rsidP="000F7872">
      <w:pPr>
        <w:pStyle w:val="a7"/>
        <w:ind w:firstLine="709"/>
        <w:jc w:val="both"/>
        <w:rPr>
          <w:rFonts w:ascii="Times New Roman" w:hAnsi="Times New Roman"/>
          <w:sz w:val="24"/>
          <w:szCs w:val="24"/>
          <w:lang w:val="uk-UA"/>
        </w:rPr>
      </w:pPr>
      <w:r w:rsidRPr="000F7872">
        <w:rPr>
          <w:rFonts w:ascii="Times New Roman" w:hAnsi="Times New Roman"/>
          <w:i/>
          <w:sz w:val="24"/>
          <w:szCs w:val="24"/>
          <w:u w:val="single"/>
          <w:lang w:val="uk-UA"/>
        </w:rPr>
        <w:t>Задача 2.</w:t>
      </w:r>
      <w:r w:rsidRPr="000F7872">
        <w:rPr>
          <w:rFonts w:ascii="Times New Roman" w:hAnsi="Times New Roman"/>
          <w:sz w:val="24"/>
          <w:szCs w:val="24"/>
          <w:lang w:val="uk-UA"/>
        </w:rPr>
        <w:t xml:space="preserve">   Через п’ять місяців після отримання комбайнів агрофірма «Злагода» зажадала від лізингової компанії, яка відповідно до договору мала здійснювати технічне обслуговування комбайнів, проведення їх профілактичного ремонту, оскільки в одному з них мали місце перебої у роботі двигуна. Лізингова компанія відмовилася  надавати такі послуги через несплату агрофірмою, яка посилалась на фінансову скруту, лізингових платежів протягом останніх трьох місяців.</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t>Керуючись чинним законодавством, дайте обґрунтовану відповідь:</w:t>
      </w:r>
    </w:p>
    <w:p w:rsidR="000F7872" w:rsidRPr="000F7872" w:rsidRDefault="000F7872" w:rsidP="000F7872">
      <w:pPr>
        <w:pStyle w:val="a7"/>
        <w:numPr>
          <w:ilvl w:val="0"/>
          <w:numId w:val="145"/>
        </w:numPr>
        <w:jc w:val="both"/>
        <w:rPr>
          <w:rFonts w:ascii="Times New Roman" w:hAnsi="Times New Roman"/>
          <w:sz w:val="24"/>
          <w:szCs w:val="24"/>
          <w:lang w:val="uk-UA"/>
        </w:rPr>
      </w:pPr>
      <w:r w:rsidRPr="000F7872">
        <w:rPr>
          <w:rFonts w:ascii="Times New Roman" w:hAnsi="Times New Roman"/>
          <w:sz w:val="24"/>
          <w:szCs w:val="24"/>
          <w:lang w:val="uk-UA"/>
        </w:rPr>
        <w:t>Які права та обов’язки сторін за укладеним договором?</w:t>
      </w:r>
    </w:p>
    <w:p w:rsidR="000F7872" w:rsidRPr="000F7872" w:rsidRDefault="000F7872" w:rsidP="000F7872">
      <w:pPr>
        <w:pStyle w:val="a7"/>
        <w:numPr>
          <w:ilvl w:val="0"/>
          <w:numId w:val="145"/>
        </w:numPr>
        <w:jc w:val="both"/>
        <w:rPr>
          <w:rFonts w:ascii="Times New Roman" w:hAnsi="Times New Roman"/>
          <w:sz w:val="24"/>
          <w:szCs w:val="24"/>
          <w:lang w:val="uk-UA"/>
        </w:rPr>
      </w:pPr>
      <w:r w:rsidRPr="000F7872">
        <w:rPr>
          <w:rFonts w:ascii="Times New Roman" w:hAnsi="Times New Roman"/>
          <w:sz w:val="24"/>
          <w:szCs w:val="24"/>
          <w:lang w:val="uk-UA"/>
        </w:rPr>
        <w:t>Які правові наслідки наступають у разі порушення умов договору?</w:t>
      </w:r>
    </w:p>
    <w:p w:rsidR="000F7872" w:rsidRPr="000F7872" w:rsidRDefault="000F7872" w:rsidP="000F7872">
      <w:pPr>
        <w:pStyle w:val="a7"/>
        <w:numPr>
          <w:ilvl w:val="0"/>
          <w:numId w:val="145"/>
        </w:numPr>
        <w:jc w:val="both"/>
        <w:rPr>
          <w:rFonts w:ascii="Times New Roman" w:hAnsi="Times New Roman"/>
          <w:sz w:val="24"/>
          <w:szCs w:val="24"/>
          <w:lang w:val="uk-UA"/>
        </w:rPr>
      </w:pPr>
      <w:r w:rsidRPr="000F7872">
        <w:rPr>
          <w:rFonts w:ascii="Times New Roman" w:hAnsi="Times New Roman"/>
          <w:sz w:val="24"/>
          <w:szCs w:val="24"/>
          <w:lang w:val="uk-UA"/>
        </w:rPr>
        <w:t>Чи правомірні вимоги агрофірми «Злагода»?</w:t>
      </w:r>
    </w:p>
    <w:p w:rsidR="000F7872" w:rsidRPr="000F7872" w:rsidRDefault="000F7872" w:rsidP="000F7872">
      <w:pPr>
        <w:pStyle w:val="a7"/>
        <w:spacing w:before="120"/>
        <w:jc w:val="center"/>
        <w:rPr>
          <w:rFonts w:ascii="Times New Roman" w:hAnsi="Times New Roman"/>
          <w:b/>
          <w:i/>
          <w:sz w:val="24"/>
          <w:szCs w:val="24"/>
          <w:u w:val="single"/>
          <w:lang w:val="uk-UA"/>
        </w:rPr>
      </w:pPr>
    </w:p>
    <w:p w:rsidR="000F7872" w:rsidRPr="000F7872" w:rsidRDefault="000F7872" w:rsidP="000F7872">
      <w:pPr>
        <w:autoSpaceDE w:val="0"/>
        <w:autoSpaceDN w:val="0"/>
        <w:adjustRightInd w:val="0"/>
        <w:jc w:val="both"/>
        <w:rPr>
          <w:lang w:val="uk-UA"/>
        </w:rPr>
      </w:pPr>
      <w:r w:rsidRPr="000F7872">
        <w:rPr>
          <w:i/>
          <w:u w:val="single"/>
          <w:lang w:val="uk-UA"/>
        </w:rPr>
        <w:t>Задача 3.</w:t>
      </w:r>
      <w:r w:rsidRPr="000F7872">
        <w:rPr>
          <w:lang w:val="uk-UA"/>
        </w:rPr>
        <w:t xml:space="preserve">   Між </w:t>
      </w:r>
      <w:proofErr w:type="spellStart"/>
      <w:r w:rsidRPr="000F7872">
        <w:rPr>
          <w:bCs/>
          <w:lang w:val="uk-UA"/>
        </w:rPr>
        <w:t>ПрАТ</w:t>
      </w:r>
      <w:proofErr w:type="spellEnd"/>
      <w:r w:rsidRPr="000F7872">
        <w:rPr>
          <w:lang w:val="uk-UA"/>
        </w:rPr>
        <w:t xml:space="preserve">  "Пірс" та державним замовником було укладено Контракт на поставку продукції для державних потреб. </w:t>
      </w:r>
      <w:proofErr w:type="spellStart"/>
      <w:r w:rsidRPr="000F7872">
        <w:rPr>
          <w:bCs/>
          <w:lang w:val="uk-UA"/>
        </w:rPr>
        <w:t>ПрАТ</w:t>
      </w:r>
      <w:proofErr w:type="spellEnd"/>
      <w:r w:rsidRPr="000F7872">
        <w:rPr>
          <w:lang w:val="uk-UA"/>
        </w:rPr>
        <w:t xml:space="preserve">  "Пірс" виконало умови Контракту в частині виготовлення продукції і повідомило державного замовника про готовність поставити продукцію. Державний замовник, не зазначаючи підстав, відмовився від закупівлі продукції.</w:t>
      </w:r>
      <w:r w:rsidRPr="000F7872">
        <w:rPr>
          <w:bCs/>
          <w:lang w:val="uk-UA"/>
        </w:rPr>
        <w:t xml:space="preserve"> </w:t>
      </w:r>
      <w:proofErr w:type="spellStart"/>
      <w:r w:rsidRPr="000F7872">
        <w:rPr>
          <w:bCs/>
          <w:lang w:val="uk-UA"/>
        </w:rPr>
        <w:t>ПрАТ</w:t>
      </w:r>
      <w:proofErr w:type="spellEnd"/>
      <w:r w:rsidRPr="000F7872">
        <w:rPr>
          <w:lang w:val="uk-UA"/>
        </w:rPr>
        <w:t xml:space="preserve">  "Пірс" реалізувало виготовлену продукцію і після цього заявило претензію державному замовникові про відшкодування завданих збитків, в тому числі </w:t>
      </w:r>
      <w:proofErr w:type="spellStart"/>
      <w:r w:rsidRPr="000F7872">
        <w:rPr>
          <w:lang w:val="uk-UA"/>
        </w:rPr>
        <w:t>неотриманого</w:t>
      </w:r>
      <w:proofErr w:type="spellEnd"/>
      <w:r w:rsidRPr="000F7872">
        <w:rPr>
          <w:lang w:val="uk-UA"/>
        </w:rPr>
        <w:t xml:space="preserve"> очікуваного прибутку. У відповідь на претензію державний замовник відмовив в задоволенні претензійних вимог на тій підставі, що </w:t>
      </w:r>
      <w:proofErr w:type="spellStart"/>
      <w:r w:rsidRPr="000F7872">
        <w:rPr>
          <w:bCs/>
          <w:lang w:val="uk-UA"/>
        </w:rPr>
        <w:t>ПрАТ</w:t>
      </w:r>
      <w:proofErr w:type="spellEnd"/>
      <w:r w:rsidRPr="000F7872">
        <w:rPr>
          <w:lang w:val="uk-UA"/>
        </w:rPr>
        <w:t xml:space="preserve">  "Пірс" реалізувало продукцію на свій власний розсуд і об'єктивно мало можливість знайти такого споживача, який запропонував би ціну на продукцію не нижче тієї, що зафіксована у Контракті. </w:t>
      </w:r>
      <w:proofErr w:type="spellStart"/>
      <w:r w:rsidRPr="000F7872">
        <w:rPr>
          <w:bCs/>
          <w:lang w:val="uk-UA"/>
        </w:rPr>
        <w:t>ПрАТ</w:t>
      </w:r>
      <w:proofErr w:type="spellEnd"/>
      <w:r w:rsidRPr="000F7872">
        <w:rPr>
          <w:lang w:val="uk-UA"/>
        </w:rPr>
        <w:t xml:space="preserve"> "Пірс" звернулося з позовом до господарського суду про стягнення збитків з державного замовника.</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t>Керуючись чинним законодавством, дайте обґрунтовану відповідь:</w:t>
      </w:r>
    </w:p>
    <w:p w:rsidR="000F7872" w:rsidRPr="000F7872" w:rsidRDefault="000F7872" w:rsidP="000F7872">
      <w:pPr>
        <w:autoSpaceDE w:val="0"/>
        <w:autoSpaceDN w:val="0"/>
        <w:adjustRightInd w:val="0"/>
        <w:ind w:firstLine="300"/>
        <w:jc w:val="both"/>
        <w:rPr>
          <w:lang w:val="uk-UA"/>
        </w:rPr>
      </w:pPr>
      <w:r w:rsidRPr="000F7872">
        <w:rPr>
          <w:noProof/>
          <w:lang w:val="uk-UA"/>
        </w:rPr>
        <w:t>1)</w:t>
      </w:r>
      <w:r w:rsidRPr="000F7872">
        <w:rPr>
          <w:lang w:val="uk-UA"/>
        </w:rPr>
        <w:t xml:space="preserve"> Яке рішення має постановити господарський суд?</w:t>
      </w:r>
    </w:p>
    <w:p w:rsidR="000F7872" w:rsidRPr="000F7872" w:rsidRDefault="000F7872" w:rsidP="000F7872">
      <w:pPr>
        <w:autoSpaceDE w:val="0"/>
        <w:autoSpaceDN w:val="0"/>
        <w:adjustRightInd w:val="0"/>
        <w:ind w:firstLine="300"/>
        <w:jc w:val="both"/>
        <w:rPr>
          <w:lang w:val="uk-UA"/>
        </w:rPr>
      </w:pPr>
      <w:r w:rsidRPr="000F7872">
        <w:rPr>
          <w:noProof/>
          <w:lang w:val="uk-UA"/>
        </w:rPr>
        <w:t>2)</w:t>
      </w:r>
      <w:r w:rsidRPr="000F7872">
        <w:rPr>
          <w:lang w:val="uk-UA"/>
        </w:rPr>
        <w:t xml:space="preserve"> Які вимоги у наведеному випадку має заявити </w:t>
      </w:r>
      <w:proofErr w:type="spellStart"/>
      <w:r w:rsidRPr="000F7872">
        <w:rPr>
          <w:bCs/>
          <w:lang w:val="uk-UA"/>
        </w:rPr>
        <w:t>ПрАТ</w:t>
      </w:r>
      <w:proofErr w:type="spellEnd"/>
      <w:r w:rsidRPr="000F7872">
        <w:rPr>
          <w:lang w:val="uk-UA"/>
        </w:rPr>
        <w:t xml:space="preserve"> "Пірс "?</w:t>
      </w:r>
    </w:p>
    <w:p w:rsidR="000F7872" w:rsidRPr="000F7872" w:rsidRDefault="000F7872" w:rsidP="000F7872">
      <w:pPr>
        <w:autoSpaceDE w:val="0"/>
        <w:autoSpaceDN w:val="0"/>
        <w:adjustRightInd w:val="0"/>
        <w:ind w:firstLine="300"/>
        <w:jc w:val="both"/>
        <w:rPr>
          <w:lang w:val="uk-UA"/>
        </w:rPr>
      </w:pPr>
      <w:r w:rsidRPr="000F7872">
        <w:rPr>
          <w:noProof/>
          <w:lang w:val="uk-UA"/>
        </w:rPr>
        <w:t>3)</w:t>
      </w:r>
      <w:r w:rsidRPr="000F7872">
        <w:rPr>
          <w:lang w:val="uk-UA"/>
        </w:rPr>
        <w:t xml:space="preserve"> Яка відповідальність державного замовника за відмову</w:t>
      </w:r>
      <w:r w:rsidRPr="000F7872">
        <w:rPr>
          <w:b/>
          <w:lang w:val="uk-UA"/>
        </w:rPr>
        <w:t xml:space="preserve"> </w:t>
      </w:r>
      <w:r w:rsidRPr="000F7872">
        <w:rPr>
          <w:lang w:val="uk-UA"/>
        </w:rPr>
        <w:t>від</w:t>
      </w:r>
      <w:r w:rsidRPr="000F7872">
        <w:rPr>
          <w:b/>
          <w:lang w:val="uk-UA"/>
        </w:rPr>
        <w:t xml:space="preserve"> </w:t>
      </w:r>
      <w:r w:rsidRPr="000F7872">
        <w:rPr>
          <w:lang w:val="uk-UA"/>
        </w:rPr>
        <w:t>закупівлі продукції, визначеної контрактом на поставку продукції для державних потреб, встановлена законодавством?</w:t>
      </w:r>
    </w:p>
    <w:p w:rsidR="000F7872" w:rsidRPr="000F7872" w:rsidRDefault="000F7872" w:rsidP="000F7872">
      <w:pPr>
        <w:pStyle w:val="a7"/>
        <w:spacing w:before="120"/>
        <w:jc w:val="center"/>
        <w:rPr>
          <w:rFonts w:ascii="Times New Roman" w:hAnsi="Times New Roman"/>
          <w:b/>
          <w:i/>
          <w:sz w:val="24"/>
          <w:szCs w:val="24"/>
          <w:u w:val="single"/>
          <w:lang w:val="uk-UA"/>
        </w:rPr>
      </w:pPr>
    </w:p>
    <w:p w:rsidR="000F7872" w:rsidRPr="000F7872" w:rsidRDefault="000F7872" w:rsidP="000F7872">
      <w:pPr>
        <w:pStyle w:val="a7"/>
        <w:spacing w:after="120"/>
        <w:jc w:val="center"/>
        <w:rPr>
          <w:rFonts w:ascii="Times New Roman" w:hAnsi="Times New Roman"/>
          <w:b/>
          <w:i/>
          <w:sz w:val="24"/>
          <w:szCs w:val="24"/>
          <w:u w:val="single"/>
          <w:lang w:val="uk-UA"/>
        </w:rPr>
      </w:pPr>
      <w:r w:rsidRPr="000F7872">
        <w:rPr>
          <w:rFonts w:ascii="Times New Roman" w:hAnsi="Times New Roman"/>
          <w:b/>
          <w:i/>
          <w:sz w:val="24"/>
          <w:szCs w:val="24"/>
          <w:u w:val="single"/>
          <w:lang w:val="uk-UA"/>
        </w:rPr>
        <w:t>Варіант 3</w:t>
      </w:r>
    </w:p>
    <w:p w:rsidR="000F7872" w:rsidRPr="000F7872" w:rsidRDefault="000F7872" w:rsidP="000F7872">
      <w:pPr>
        <w:pStyle w:val="a7"/>
        <w:spacing w:after="120"/>
        <w:jc w:val="center"/>
        <w:rPr>
          <w:rFonts w:ascii="Times New Roman" w:hAnsi="Times New Roman"/>
          <w:i/>
          <w:sz w:val="24"/>
          <w:szCs w:val="24"/>
          <w:lang w:val="uk-UA"/>
        </w:rPr>
      </w:pPr>
      <w:r w:rsidRPr="000F7872">
        <w:rPr>
          <w:rFonts w:ascii="Times New Roman" w:hAnsi="Times New Roman"/>
          <w:i/>
          <w:sz w:val="24"/>
          <w:szCs w:val="24"/>
          <w:lang w:val="uk-UA"/>
        </w:rPr>
        <w:t xml:space="preserve">виконують студенти прізвища яких починається з літери </w:t>
      </w:r>
      <w:r w:rsidRPr="000F7872">
        <w:rPr>
          <w:rFonts w:ascii="Times New Roman" w:hAnsi="Times New Roman"/>
          <w:sz w:val="24"/>
          <w:szCs w:val="24"/>
          <w:lang w:val="uk-UA"/>
        </w:rPr>
        <w:t xml:space="preserve"> "</w:t>
      </w:r>
      <w:r w:rsidRPr="000F7872">
        <w:rPr>
          <w:rFonts w:ascii="Times New Roman" w:hAnsi="Times New Roman"/>
          <w:b/>
          <w:sz w:val="24"/>
          <w:szCs w:val="24"/>
          <w:lang w:val="uk-UA"/>
        </w:rPr>
        <w:t>Н</w:t>
      </w:r>
      <w:r w:rsidRPr="000F7872">
        <w:rPr>
          <w:rFonts w:ascii="Times New Roman" w:hAnsi="Times New Roman"/>
          <w:sz w:val="24"/>
          <w:szCs w:val="24"/>
          <w:lang w:val="uk-UA"/>
        </w:rPr>
        <w:t xml:space="preserve">" </w:t>
      </w:r>
      <w:r w:rsidRPr="000F7872">
        <w:rPr>
          <w:rFonts w:ascii="Times New Roman" w:hAnsi="Times New Roman"/>
          <w:i/>
          <w:sz w:val="24"/>
          <w:szCs w:val="24"/>
          <w:lang w:val="uk-UA"/>
        </w:rPr>
        <w:t xml:space="preserve">до </w:t>
      </w:r>
      <w:r w:rsidRPr="000F7872">
        <w:rPr>
          <w:rFonts w:ascii="Times New Roman" w:hAnsi="Times New Roman"/>
          <w:sz w:val="24"/>
          <w:szCs w:val="24"/>
          <w:lang w:val="uk-UA"/>
        </w:rPr>
        <w:t>"</w:t>
      </w:r>
      <w:r w:rsidRPr="000F7872">
        <w:rPr>
          <w:rFonts w:ascii="Times New Roman" w:hAnsi="Times New Roman"/>
          <w:b/>
          <w:sz w:val="24"/>
          <w:szCs w:val="24"/>
          <w:lang w:val="uk-UA"/>
        </w:rPr>
        <w:t>С</w:t>
      </w:r>
      <w:r w:rsidRPr="000F7872">
        <w:rPr>
          <w:rFonts w:ascii="Times New Roman" w:hAnsi="Times New Roman"/>
          <w:sz w:val="24"/>
          <w:szCs w:val="24"/>
          <w:lang w:val="uk-UA"/>
        </w:rPr>
        <w:t xml:space="preserve">" </w:t>
      </w:r>
      <w:r w:rsidRPr="000F7872">
        <w:rPr>
          <w:rFonts w:ascii="Times New Roman" w:hAnsi="Times New Roman"/>
          <w:i/>
          <w:sz w:val="24"/>
          <w:szCs w:val="24"/>
          <w:lang w:val="uk-UA"/>
        </w:rPr>
        <w:t>включно</w:t>
      </w:r>
    </w:p>
    <w:p w:rsidR="000F7872" w:rsidRPr="000F7872" w:rsidRDefault="000F7872" w:rsidP="000F7872">
      <w:pPr>
        <w:spacing w:after="120"/>
        <w:ind w:firstLine="720"/>
        <w:jc w:val="both"/>
        <w:rPr>
          <w:lang w:val="uk-UA"/>
        </w:rPr>
      </w:pPr>
      <w:r w:rsidRPr="000F7872">
        <w:rPr>
          <w:b/>
          <w:lang w:val="uk-UA"/>
        </w:rPr>
        <w:t>1.</w:t>
      </w:r>
      <w:r w:rsidRPr="000F7872">
        <w:rPr>
          <w:lang w:val="uk-UA"/>
        </w:rPr>
        <w:t xml:space="preserve">  </w:t>
      </w:r>
      <w:r w:rsidRPr="000F7872">
        <w:rPr>
          <w:b/>
          <w:u w:val="single"/>
          <w:lang w:val="uk-UA"/>
        </w:rPr>
        <w:t>Теоретичне питання.</w:t>
      </w:r>
      <w:r w:rsidRPr="000F7872">
        <w:rPr>
          <w:b/>
          <w:lang w:val="uk-UA"/>
        </w:rPr>
        <w:t xml:space="preserve">   </w:t>
      </w:r>
      <w:r w:rsidRPr="000F7872">
        <w:rPr>
          <w:lang w:val="uk-UA"/>
        </w:rPr>
        <w:t>Поняття, ознаки та принципи господарсько-правової відповідальності.</w:t>
      </w:r>
    </w:p>
    <w:p w:rsidR="000F7872" w:rsidRPr="000F7872" w:rsidRDefault="000F7872" w:rsidP="000F7872">
      <w:pPr>
        <w:pStyle w:val="a7"/>
        <w:spacing w:before="120"/>
        <w:ind w:firstLine="720"/>
        <w:jc w:val="both"/>
        <w:rPr>
          <w:rFonts w:ascii="Times New Roman" w:hAnsi="Times New Roman"/>
          <w:b/>
          <w:sz w:val="24"/>
          <w:szCs w:val="24"/>
          <w:lang w:val="uk-UA"/>
        </w:rPr>
      </w:pPr>
      <w:r w:rsidRPr="000F7872">
        <w:rPr>
          <w:rFonts w:ascii="Times New Roman" w:hAnsi="Times New Roman"/>
          <w:b/>
          <w:sz w:val="24"/>
          <w:szCs w:val="24"/>
          <w:lang w:val="uk-UA"/>
        </w:rPr>
        <w:t xml:space="preserve">2. </w:t>
      </w:r>
      <w:r w:rsidRPr="000F7872">
        <w:rPr>
          <w:rFonts w:ascii="Times New Roman" w:hAnsi="Times New Roman"/>
          <w:b/>
          <w:sz w:val="24"/>
          <w:szCs w:val="24"/>
          <w:u w:val="single"/>
          <w:lang w:val="uk-UA"/>
        </w:rPr>
        <w:t>Практичні завдання.</w:t>
      </w:r>
      <w:r w:rsidRPr="000F7872">
        <w:rPr>
          <w:rFonts w:ascii="Times New Roman" w:hAnsi="Times New Roman"/>
          <w:b/>
          <w:sz w:val="24"/>
          <w:szCs w:val="24"/>
          <w:lang w:val="uk-UA"/>
        </w:rPr>
        <w:t xml:space="preserve"> </w:t>
      </w:r>
    </w:p>
    <w:p w:rsidR="000F7872" w:rsidRPr="000F7872" w:rsidRDefault="000F7872" w:rsidP="000F7872">
      <w:pPr>
        <w:pStyle w:val="a7"/>
        <w:spacing w:before="120"/>
        <w:jc w:val="both"/>
        <w:rPr>
          <w:rFonts w:ascii="Times New Roman" w:hAnsi="Times New Roman"/>
          <w:sz w:val="24"/>
          <w:szCs w:val="24"/>
          <w:lang w:val="uk-UA"/>
        </w:rPr>
      </w:pPr>
      <w:r w:rsidRPr="000F7872">
        <w:rPr>
          <w:rFonts w:ascii="Times New Roman" w:hAnsi="Times New Roman"/>
          <w:i/>
          <w:sz w:val="24"/>
          <w:szCs w:val="24"/>
          <w:u w:val="single"/>
          <w:lang w:val="uk-UA"/>
        </w:rPr>
        <w:t>Задача 1.</w:t>
      </w:r>
      <w:r w:rsidRPr="000F7872">
        <w:rPr>
          <w:rFonts w:ascii="Times New Roman" w:hAnsi="Times New Roman"/>
          <w:sz w:val="24"/>
          <w:szCs w:val="24"/>
          <w:lang w:val="uk-UA"/>
        </w:rPr>
        <w:t xml:space="preserve">  Кондратенко С.В., </w:t>
      </w:r>
      <w:proofErr w:type="spellStart"/>
      <w:r w:rsidRPr="000F7872">
        <w:rPr>
          <w:rFonts w:ascii="Times New Roman" w:hAnsi="Times New Roman"/>
          <w:sz w:val="24"/>
          <w:szCs w:val="24"/>
          <w:lang w:val="uk-UA"/>
        </w:rPr>
        <w:t>Арлахов</w:t>
      </w:r>
      <w:proofErr w:type="spellEnd"/>
      <w:r w:rsidRPr="000F7872">
        <w:rPr>
          <w:rFonts w:ascii="Times New Roman" w:hAnsi="Times New Roman"/>
          <w:sz w:val="24"/>
          <w:szCs w:val="24"/>
          <w:lang w:val="uk-UA"/>
        </w:rPr>
        <w:t xml:space="preserve"> І.Б. і Сінченко Г.Л. домовились про створення Товариства з обмеженою відповідальністю "</w:t>
      </w:r>
      <w:proofErr w:type="spellStart"/>
      <w:r w:rsidRPr="000F7872">
        <w:rPr>
          <w:rFonts w:ascii="Times New Roman" w:hAnsi="Times New Roman"/>
          <w:sz w:val="24"/>
          <w:szCs w:val="24"/>
          <w:lang w:val="uk-UA"/>
        </w:rPr>
        <w:t>Верітас</w:t>
      </w:r>
      <w:proofErr w:type="spellEnd"/>
      <w:r w:rsidRPr="000F7872">
        <w:rPr>
          <w:rFonts w:ascii="Times New Roman" w:hAnsi="Times New Roman"/>
          <w:sz w:val="24"/>
          <w:szCs w:val="24"/>
          <w:lang w:val="uk-UA"/>
        </w:rPr>
        <w:t>", головною метою якого мала стати аудиторська діяльність. Вони домовилися, що місцезнаходженням  Товариства стане приватизована квартира Кондратенко С.В.</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i/>
          <w:sz w:val="24"/>
          <w:szCs w:val="24"/>
          <w:lang w:val="uk-UA"/>
        </w:rPr>
        <w:t>Керуючись чинним законодавством та посилаючись на відповідні норми:</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1) Визначить, які документи повинні підготувати засновники  Товариства  для його реєстрації?</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lastRenderedPageBreak/>
        <w:t>2) Зазначте, в які органи і в якій послідовності мають звертатися засновники в процесі процедури реєстрації?</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3) Які документи необхідно підготувати  засновникам для одержання ліцензії на право заняття аудиторською діяльністю?</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4) Чиєю власністю стане квартира Кондратенко СВ, у випадку реєстрації Товариства?</w:t>
      </w:r>
    </w:p>
    <w:p w:rsidR="000F7872" w:rsidRPr="000F7872" w:rsidRDefault="000F7872" w:rsidP="000F7872">
      <w:pPr>
        <w:jc w:val="both"/>
        <w:rPr>
          <w:lang w:val="uk-UA"/>
        </w:rPr>
      </w:pPr>
    </w:p>
    <w:p w:rsidR="000F7872" w:rsidRPr="000F7872" w:rsidRDefault="000F7872" w:rsidP="000F7872">
      <w:pPr>
        <w:autoSpaceDE w:val="0"/>
        <w:autoSpaceDN w:val="0"/>
        <w:adjustRightInd w:val="0"/>
        <w:ind w:firstLine="278"/>
        <w:jc w:val="both"/>
        <w:rPr>
          <w:lang w:val="uk-UA"/>
        </w:rPr>
      </w:pPr>
      <w:r w:rsidRPr="000F7872">
        <w:rPr>
          <w:i/>
          <w:u w:val="single"/>
          <w:lang w:val="uk-UA"/>
        </w:rPr>
        <w:t>Задача 2.</w:t>
      </w:r>
      <w:r w:rsidRPr="000F7872">
        <w:rPr>
          <w:lang w:val="uk-UA"/>
        </w:rPr>
        <w:t xml:space="preserve"> Державне підприємство </w:t>
      </w:r>
      <w:r w:rsidR="008520CF">
        <w:rPr>
          <w:lang w:val="uk-UA"/>
        </w:rPr>
        <w:t>«</w:t>
      </w:r>
      <w:proofErr w:type="spellStart"/>
      <w:r w:rsidRPr="000F7872">
        <w:rPr>
          <w:lang w:val="uk-UA"/>
        </w:rPr>
        <w:t>Хлібресурс</w:t>
      </w:r>
      <w:proofErr w:type="spellEnd"/>
      <w:r w:rsidR="008520CF">
        <w:rPr>
          <w:lang w:val="uk-UA"/>
        </w:rPr>
        <w:t>»</w:t>
      </w:r>
      <w:r w:rsidRPr="000F7872">
        <w:rPr>
          <w:lang w:val="uk-UA"/>
        </w:rPr>
        <w:t>, яке відповідно до закону є виконавцем державного замовлення і має технічні можливості його виконання, необґрунтовано відмовилось від укладення контракту на поставку продукції для державних потреб. Державний замовник звернувся з позовом до господарського суду про стягнення з виконавця передбаченого законом штрафу у розмірі подвійної вартості контракту за необґрунтовану відмову від його виконання.</w:t>
      </w:r>
    </w:p>
    <w:p w:rsidR="000F7872" w:rsidRPr="000F7872" w:rsidRDefault="000F7872" w:rsidP="000F7872">
      <w:pPr>
        <w:autoSpaceDE w:val="0"/>
        <w:autoSpaceDN w:val="0"/>
        <w:adjustRightInd w:val="0"/>
        <w:ind w:firstLine="300"/>
        <w:jc w:val="both"/>
        <w:rPr>
          <w:i/>
          <w:lang w:val="uk-UA"/>
        </w:rPr>
      </w:pPr>
      <w:r w:rsidRPr="000F7872">
        <w:rPr>
          <w:i/>
          <w:noProof/>
          <w:lang w:val="uk-UA"/>
        </w:rPr>
        <w:t>1.</w:t>
      </w:r>
      <w:r w:rsidRPr="000F7872">
        <w:rPr>
          <w:i/>
          <w:lang w:val="uk-UA"/>
        </w:rPr>
        <w:t xml:space="preserve"> Яке рішення має винести господарський  суд?            </w:t>
      </w:r>
    </w:p>
    <w:p w:rsidR="000F7872" w:rsidRPr="000F7872" w:rsidRDefault="000F7872" w:rsidP="000F7872">
      <w:pPr>
        <w:autoSpaceDE w:val="0"/>
        <w:autoSpaceDN w:val="0"/>
        <w:adjustRightInd w:val="0"/>
        <w:ind w:firstLine="300"/>
        <w:jc w:val="both"/>
        <w:rPr>
          <w:i/>
          <w:lang w:val="uk-UA"/>
        </w:rPr>
      </w:pPr>
      <w:r w:rsidRPr="000F7872">
        <w:rPr>
          <w:i/>
          <w:noProof/>
          <w:lang w:val="uk-UA"/>
        </w:rPr>
        <w:t>2.</w:t>
      </w:r>
      <w:r w:rsidRPr="000F7872">
        <w:rPr>
          <w:i/>
          <w:lang w:val="uk-UA"/>
        </w:rPr>
        <w:t xml:space="preserve"> Чи передбачена законом відповідальність за необґрунтовану відмову від укладення державного контракту?</w:t>
      </w:r>
    </w:p>
    <w:p w:rsidR="000F7872" w:rsidRPr="000F7872" w:rsidRDefault="000F7872" w:rsidP="000F7872">
      <w:pPr>
        <w:autoSpaceDE w:val="0"/>
        <w:autoSpaceDN w:val="0"/>
        <w:adjustRightInd w:val="0"/>
        <w:ind w:firstLine="300"/>
        <w:jc w:val="both"/>
        <w:rPr>
          <w:i/>
          <w:lang w:val="uk-UA"/>
        </w:rPr>
      </w:pPr>
      <w:r w:rsidRPr="000F7872">
        <w:rPr>
          <w:i/>
          <w:noProof/>
          <w:lang w:val="uk-UA"/>
        </w:rPr>
        <w:t>3.</w:t>
      </w:r>
      <w:r w:rsidRPr="000F7872">
        <w:rPr>
          <w:i/>
          <w:lang w:val="uk-UA"/>
        </w:rPr>
        <w:t xml:space="preserve"> Які обсяги та умови настання зазначеної відповідальності?</w:t>
      </w:r>
    </w:p>
    <w:p w:rsidR="000F7872" w:rsidRPr="000F7872" w:rsidRDefault="000F7872" w:rsidP="000F7872">
      <w:pPr>
        <w:rPr>
          <w:lang w:val="uk-UA"/>
        </w:rPr>
      </w:pPr>
    </w:p>
    <w:p w:rsidR="000F7872" w:rsidRPr="000F7872" w:rsidRDefault="000F7872" w:rsidP="000F7872">
      <w:pPr>
        <w:autoSpaceDE w:val="0"/>
        <w:autoSpaceDN w:val="0"/>
        <w:adjustRightInd w:val="0"/>
        <w:jc w:val="both"/>
        <w:rPr>
          <w:lang w:val="uk-UA"/>
        </w:rPr>
      </w:pPr>
      <w:r w:rsidRPr="000F7872">
        <w:rPr>
          <w:i/>
          <w:u w:val="single"/>
          <w:lang w:val="uk-UA"/>
        </w:rPr>
        <w:t>Задача 3.</w:t>
      </w:r>
      <w:r w:rsidRPr="000F7872">
        <w:rPr>
          <w:lang w:val="uk-UA"/>
        </w:rPr>
        <w:t xml:space="preserve"> Керуючий санацією через два місяці після винесення ухвали про санацію боржника подав комітету кредиторів план санації боржника. Після ознайомлення з планом санації комітет кредиторів подав його керуючому санацією для затвердження.</w:t>
      </w:r>
    </w:p>
    <w:p w:rsidR="000F7872" w:rsidRPr="000F7872" w:rsidRDefault="000F7872" w:rsidP="000F7872">
      <w:pPr>
        <w:autoSpaceDE w:val="0"/>
        <w:autoSpaceDN w:val="0"/>
        <w:adjustRightInd w:val="0"/>
        <w:ind w:firstLine="320"/>
        <w:jc w:val="both"/>
        <w:rPr>
          <w:lang w:val="uk-UA"/>
        </w:rPr>
      </w:pPr>
      <w:r w:rsidRPr="000F7872">
        <w:rPr>
          <w:lang w:val="uk-UA"/>
        </w:rPr>
        <w:t>Посилаючись на відповідні положення чинного законодавства України, дайте відповідь на такі запитання:</w:t>
      </w:r>
    </w:p>
    <w:p w:rsidR="000F7872" w:rsidRPr="000F7872" w:rsidRDefault="000F7872" w:rsidP="000F7872">
      <w:pPr>
        <w:numPr>
          <w:ilvl w:val="0"/>
          <w:numId w:val="144"/>
        </w:numPr>
        <w:autoSpaceDE w:val="0"/>
        <w:autoSpaceDN w:val="0"/>
        <w:adjustRightInd w:val="0"/>
        <w:jc w:val="both"/>
        <w:rPr>
          <w:i/>
          <w:lang w:val="uk-UA"/>
        </w:rPr>
      </w:pPr>
      <w:r w:rsidRPr="000F7872">
        <w:rPr>
          <w:i/>
          <w:lang w:val="uk-UA"/>
        </w:rPr>
        <w:t>Хто вправі схвалювати план санації боржника?</w:t>
      </w:r>
    </w:p>
    <w:p w:rsidR="000F7872" w:rsidRPr="000F7872" w:rsidRDefault="000F7872" w:rsidP="000F7872">
      <w:pPr>
        <w:numPr>
          <w:ilvl w:val="0"/>
          <w:numId w:val="144"/>
        </w:numPr>
        <w:autoSpaceDE w:val="0"/>
        <w:autoSpaceDN w:val="0"/>
        <w:adjustRightInd w:val="0"/>
        <w:jc w:val="both"/>
        <w:rPr>
          <w:i/>
          <w:lang w:val="uk-UA"/>
        </w:rPr>
      </w:pPr>
      <w:r w:rsidRPr="000F7872">
        <w:rPr>
          <w:i/>
          <w:lang w:val="uk-UA"/>
        </w:rPr>
        <w:t>Хто затверджує план санації боржника?</w:t>
      </w:r>
    </w:p>
    <w:p w:rsidR="000F7872" w:rsidRPr="000F7872" w:rsidRDefault="000F7872" w:rsidP="000F7872">
      <w:pPr>
        <w:numPr>
          <w:ilvl w:val="0"/>
          <w:numId w:val="144"/>
        </w:numPr>
        <w:autoSpaceDE w:val="0"/>
        <w:autoSpaceDN w:val="0"/>
        <w:adjustRightInd w:val="0"/>
        <w:jc w:val="both"/>
        <w:rPr>
          <w:i/>
          <w:lang w:val="uk-UA"/>
        </w:rPr>
      </w:pPr>
      <w:r w:rsidRPr="000F7872">
        <w:rPr>
          <w:i/>
          <w:lang w:val="uk-UA"/>
        </w:rPr>
        <w:t>Які правові наслідки затвердження плану санації боржника?</w:t>
      </w:r>
    </w:p>
    <w:p w:rsidR="000F7872" w:rsidRPr="000F7872" w:rsidRDefault="000F7872" w:rsidP="000F7872">
      <w:pPr>
        <w:pStyle w:val="a7"/>
        <w:spacing w:after="120"/>
        <w:jc w:val="center"/>
        <w:rPr>
          <w:rFonts w:ascii="Times New Roman" w:hAnsi="Times New Roman"/>
          <w:b/>
          <w:i/>
          <w:sz w:val="24"/>
          <w:szCs w:val="24"/>
          <w:u w:val="single"/>
          <w:lang w:val="uk-UA"/>
        </w:rPr>
      </w:pPr>
    </w:p>
    <w:p w:rsidR="000F7872" w:rsidRPr="000F7872" w:rsidRDefault="000F7872" w:rsidP="000F7872">
      <w:pPr>
        <w:pStyle w:val="a7"/>
        <w:spacing w:after="120"/>
        <w:jc w:val="center"/>
        <w:rPr>
          <w:rFonts w:ascii="Times New Roman" w:hAnsi="Times New Roman"/>
          <w:b/>
          <w:i/>
          <w:sz w:val="24"/>
          <w:szCs w:val="24"/>
          <w:u w:val="single"/>
          <w:lang w:val="uk-UA"/>
        </w:rPr>
      </w:pPr>
      <w:r w:rsidRPr="000F7872">
        <w:rPr>
          <w:rFonts w:ascii="Times New Roman" w:hAnsi="Times New Roman"/>
          <w:b/>
          <w:i/>
          <w:sz w:val="24"/>
          <w:szCs w:val="24"/>
          <w:u w:val="single"/>
          <w:lang w:val="uk-UA"/>
        </w:rPr>
        <w:t>Варіант 4</w:t>
      </w:r>
    </w:p>
    <w:p w:rsidR="000F7872" w:rsidRPr="000F7872" w:rsidRDefault="000F7872" w:rsidP="000F7872">
      <w:pPr>
        <w:pStyle w:val="a7"/>
        <w:spacing w:after="120"/>
        <w:jc w:val="center"/>
        <w:rPr>
          <w:rFonts w:ascii="Times New Roman" w:hAnsi="Times New Roman"/>
          <w:i/>
          <w:sz w:val="24"/>
          <w:szCs w:val="24"/>
          <w:lang w:val="uk-UA"/>
        </w:rPr>
      </w:pPr>
      <w:r w:rsidRPr="000F7872">
        <w:rPr>
          <w:rFonts w:ascii="Times New Roman" w:hAnsi="Times New Roman"/>
          <w:i/>
          <w:sz w:val="24"/>
          <w:szCs w:val="24"/>
          <w:lang w:val="uk-UA"/>
        </w:rPr>
        <w:t xml:space="preserve">виконують студенти прізвища яких починається з літери </w:t>
      </w:r>
      <w:r w:rsidRPr="000F7872">
        <w:rPr>
          <w:rFonts w:ascii="Times New Roman" w:hAnsi="Times New Roman"/>
          <w:sz w:val="24"/>
          <w:szCs w:val="24"/>
          <w:lang w:val="uk-UA"/>
        </w:rPr>
        <w:t xml:space="preserve"> "</w:t>
      </w:r>
      <w:r w:rsidRPr="000F7872">
        <w:rPr>
          <w:rFonts w:ascii="Times New Roman" w:hAnsi="Times New Roman"/>
          <w:b/>
          <w:sz w:val="24"/>
          <w:szCs w:val="24"/>
          <w:lang w:val="uk-UA"/>
        </w:rPr>
        <w:t>Т</w:t>
      </w:r>
      <w:r w:rsidRPr="000F7872">
        <w:rPr>
          <w:rFonts w:ascii="Times New Roman" w:hAnsi="Times New Roman"/>
          <w:sz w:val="24"/>
          <w:szCs w:val="24"/>
          <w:lang w:val="uk-UA"/>
        </w:rPr>
        <w:t xml:space="preserve">" </w:t>
      </w:r>
      <w:r w:rsidRPr="000F7872">
        <w:rPr>
          <w:rFonts w:ascii="Times New Roman" w:hAnsi="Times New Roman"/>
          <w:i/>
          <w:sz w:val="24"/>
          <w:szCs w:val="24"/>
          <w:lang w:val="uk-UA"/>
        </w:rPr>
        <w:t>до</w:t>
      </w:r>
      <w:r w:rsidRPr="000F7872">
        <w:rPr>
          <w:rFonts w:ascii="Times New Roman" w:hAnsi="Times New Roman"/>
          <w:sz w:val="24"/>
          <w:szCs w:val="24"/>
          <w:lang w:val="uk-UA"/>
        </w:rPr>
        <w:t xml:space="preserve"> "</w:t>
      </w:r>
      <w:r w:rsidRPr="000F7872">
        <w:rPr>
          <w:rFonts w:ascii="Times New Roman" w:hAnsi="Times New Roman"/>
          <w:b/>
          <w:sz w:val="24"/>
          <w:szCs w:val="24"/>
          <w:lang w:val="uk-UA"/>
        </w:rPr>
        <w:t>Я</w:t>
      </w:r>
      <w:r w:rsidRPr="000F7872">
        <w:rPr>
          <w:rFonts w:ascii="Times New Roman" w:hAnsi="Times New Roman"/>
          <w:sz w:val="24"/>
          <w:szCs w:val="24"/>
          <w:lang w:val="uk-UA"/>
        </w:rPr>
        <w:t xml:space="preserve">" </w:t>
      </w:r>
      <w:r w:rsidRPr="000F7872">
        <w:rPr>
          <w:rFonts w:ascii="Times New Roman" w:hAnsi="Times New Roman"/>
          <w:i/>
          <w:sz w:val="24"/>
          <w:szCs w:val="24"/>
          <w:lang w:val="uk-UA"/>
        </w:rPr>
        <w:t>включно</w:t>
      </w:r>
    </w:p>
    <w:p w:rsidR="000F7872" w:rsidRPr="000F7872" w:rsidRDefault="000F7872" w:rsidP="000F7872">
      <w:pPr>
        <w:spacing w:after="120"/>
        <w:ind w:firstLine="709"/>
        <w:jc w:val="both"/>
        <w:rPr>
          <w:lang w:val="uk-UA"/>
        </w:rPr>
      </w:pPr>
      <w:r w:rsidRPr="000F7872">
        <w:rPr>
          <w:b/>
          <w:lang w:val="uk-UA"/>
        </w:rPr>
        <w:t>1.</w:t>
      </w:r>
      <w:r w:rsidRPr="000F7872">
        <w:rPr>
          <w:lang w:val="uk-UA"/>
        </w:rPr>
        <w:t xml:space="preserve">  </w:t>
      </w:r>
      <w:r w:rsidRPr="000F7872">
        <w:rPr>
          <w:b/>
          <w:u w:val="single"/>
          <w:lang w:val="uk-UA"/>
        </w:rPr>
        <w:t>Теоретичне питання.</w:t>
      </w:r>
      <w:r w:rsidRPr="000F7872">
        <w:rPr>
          <w:b/>
          <w:lang w:val="uk-UA"/>
        </w:rPr>
        <w:t xml:space="preserve">   </w:t>
      </w:r>
      <w:r w:rsidRPr="000F7872">
        <w:rPr>
          <w:lang w:val="uk-UA"/>
        </w:rPr>
        <w:t>Поняття, ознаки та особливості господарського законодавства.</w:t>
      </w:r>
    </w:p>
    <w:p w:rsidR="000F7872" w:rsidRPr="000F7872" w:rsidRDefault="000F7872" w:rsidP="000F7872">
      <w:pPr>
        <w:pStyle w:val="a7"/>
        <w:spacing w:before="120"/>
        <w:ind w:firstLine="720"/>
        <w:jc w:val="both"/>
        <w:rPr>
          <w:rFonts w:ascii="Times New Roman" w:hAnsi="Times New Roman"/>
          <w:b/>
          <w:sz w:val="24"/>
          <w:szCs w:val="24"/>
          <w:lang w:val="uk-UA"/>
        </w:rPr>
      </w:pPr>
      <w:r w:rsidRPr="000F7872">
        <w:rPr>
          <w:rFonts w:ascii="Times New Roman" w:hAnsi="Times New Roman"/>
          <w:b/>
          <w:sz w:val="24"/>
          <w:szCs w:val="24"/>
          <w:lang w:val="uk-UA"/>
        </w:rPr>
        <w:t xml:space="preserve">2. </w:t>
      </w:r>
      <w:r w:rsidRPr="000F7872">
        <w:rPr>
          <w:rFonts w:ascii="Times New Roman" w:hAnsi="Times New Roman"/>
          <w:b/>
          <w:sz w:val="24"/>
          <w:szCs w:val="24"/>
          <w:u w:val="single"/>
          <w:lang w:val="uk-UA"/>
        </w:rPr>
        <w:t>Практичні завдання.</w:t>
      </w:r>
      <w:r w:rsidRPr="000F7872">
        <w:rPr>
          <w:rFonts w:ascii="Times New Roman" w:hAnsi="Times New Roman"/>
          <w:b/>
          <w:sz w:val="24"/>
          <w:szCs w:val="24"/>
          <w:lang w:val="uk-UA"/>
        </w:rPr>
        <w:t xml:space="preserve"> </w:t>
      </w:r>
    </w:p>
    <w:p w:rsidR="000F7872" w:rsidRPr="000F7872" w:rsidRDefault="000F7872" w:rsidP="000F7872">
      <w:pPr>
        <w:pStyle w:val="a7"/>
        <w:spacing w:before="120"/>
        <w:jc w:val="both"/>
        <w:rPr>
          <w:rFonts w:ascii="Times New Roman" w:hAnsi="Times New Roman"/>
          <w:sz w:val="24"/>
          <w:szCs w:val="24"/>
          <w:lang w:val="uk-UA"/>
        </w:rPr>
      </w:pPr>
      <w:r w:rsidRPr="000F7872">
        <w:rPr>
          <w:rFonts w:ascii="Times New Roman" w:hAnsi="Times New Roman"/>
          <w:i/>
          <w:sz w:val="24"/>
          <w:szCs w:val="24"/>
          <w:u w:val="single"/>
          <w:lang w:val="uk-UA"/>
        </w:rPr>
        <w:t>Задача 1.</w:t>
      </w:r>
      <w:r w:rsidRPr="000F7872">
        <w:rPr>
          <w:rFonts w:ascii="Times New Roman" w:hAnsi="Times New Roman"/>
          <w:sz w:val="24"/>
          <w:szCs w:val="24"/>
          <w:lang w:val="uk-UA"/>
        </w:rPr>
        <w:t xml:space="preserve"> Підприємство "Каскад" є учасником товариства з додатковою відповідальністю "Господар" і має частку майна в товаристві "Господар" 30%. У червні 2001 року підприємство "Каскад" заявило до товариства "Господар" про сплату належної йому частки і відповідної суми прибутку за результатами діяльності Товариства в першій половині 2001 року. </w:t>
      </w:r>
    </w:p>
    <w:p w:rsidR="000F7872" w:rsidRPr="000F7872" w:rsidRDefault="000F7872" w:rsidP="000F7872">
      <w:pPr>
        <w:pStyle w:val="a7"/>
        <w:ind w:firstLine="709"/>
        <w:jc w:val="both"/>
        <w:rPr>
          <w:rFonts w:ascii="Times New Roman" w:hAnsi="Times New Roman"/>
          <w:i/>
          <w:sz w:val="24"/>
          <w:szCs w:val="24"/>
          <w:lang w:val="uk-UA"/>
        </w:rPr>
      </w:pPr>
      <w:r w:rsidRPr="000F7872">
        <w:rPr>
          <w:rFonts w:ascii="Times New Roman" w:hAnsi="Times New Roman"/>
          <w:i/>
          <w:sz w:val="24"/>
          <w:szCs w:val="24"/>
          <w:lang w:val="uk-UA"/>
        </w:rPr>
        <w:t>Керуючись чинним законодавством, дайте обґрунтовану відповідь:</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 xml:space="preserve">1)  Чи правомірні вимоги підприємства "Каскад" ?  </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2) Який порядок розрахунків при виході учасника з товариства з додатковою відповідальністю?</w:t>
      </w:r>
    </w:p>
    <w:p w:rsidR="000F7872" w:rsidRPr="000F7872" w:rsidRDefault="000F7872" w:rsidP="000F7872">
      <w:pPr>
        <w:pStyle w:val="a7"/>
        <w:jc w:val="both"/>
        <w:rPr>
          <w:rFonts w:ascii="Times New Roman" w:hAnsi="Times New Roman"/>
          <w:sz w:val="24"/>
          <w:szCs w:val="24"/>
          <w:lang w:val="uk-UA"/>
        </w:rPr>
      </w:pPr>
      <w:r w:rsidRPr="000F7872">
        <w:rPr>
          <w:rFonts w:ascii="Times New Roman" w:hAnsi="Times New Roman"/>
          <w:sz w:val="24"/>
          <w:szCs w:val="24"/>
          <w:lang w:val="uk-UA"/>
        </w:rPr>
        <w:t xml:space="preserve">  Порівняйте правове становище учасників товариства з додатковою відповідальністю і учасників товариства з обмеженою відповідальністю.</w:t>
      </w:r>
    </w:p>
    <w:p w:rsidR="000F7872" w:rsidRPr="000F7872" w:rsidRDefault="000F7872" w:rsidP="000F7872">
      <w:pPr>
        <w:pStyle w:val="FR1"/>
        <w:spacing w:line="240" w:lineRule="exact"/>
        <w:ind w:left="720" w:hanging="720"/>
        <w:jc w:val="center"/>
        <w:rPr>
          <w:rFonts w:ascii="Times New Roman" w:hAnsi="Times New Roman"/>
          <w:i/>
          <w:sz w:val="24"/>
          <w:szCs w:val="24"/>
        </w:rPr>
      </w:pPr>
    </w:p>
    <w:p w:rsidR="000F7872" w:rsidRPr="000F7872" w:rsidRDefault="000F7872" w:rsidP="000F7872">
      <w:pPr>
        <w:autoSpaceDE w:val="0"/>
        <w:autoSpaceDN w:val="0"/>
        <w:adjustRightInd w:val="0"/>
        <w:ind w:firstLine="280"/>
        <w:jc w:val="both"/>
        <w:rPr>
          <w:lang w:val="uk-UA"/>
        </w:rPr>
      </w:pPr>
      <w:r w:rsidRPr="000F7872">
        <w:rPr>
          <w:i/>
          <w:u w:val="single"/>
          <w:lang w:val="uk-UA"/>
        </w:rPr>
        <w:t>Задача 2.</w:t>
      </w:r>
      <w:r w:rsidRPr="000F7872">
        <w:rPr>
          <w:lang w:val="uk-UA"/>
        </w:rPr>
        <w:t xml:space="preserve"> Державне авіабудівне підприємство, не маючи можливості (через відсутність необхідних коштів) протягом останнього півріччя розплатитися з своїми кредиторами, а також у зв’язку з відмовою міністерства, до відання якого входило це підприємство, надати останньому фінансову допомогу, звернулося до господарського суду з заявою про порушення відносно підприємства справи про банкрутство. До заяви були додані: копії установчих документів підприємства, балансовий звіт за останній фінансово-господарський рік, перелік кредиторів підприємства.</w:t>
      </w:r>
    </w:p>
    <w:p w:rsidR="000F7872" w:rsidRPr="000F7872" w:rsidRDefault="000F7872" w:rsidP="000F7872">
      <w:pPr>
        <w:autoSpaceDE w:val="0"/>
        <w:autoSpaceDN w:val="0"/>
        <w:adjustRightInd w:val="0"/>
        <w:ind w:firstLine="300"/>
        <w:jc w:val="both"/>
        <w:rPr>
          <w:i/>
          <w:lang w:val="uk-UA"/>
        </w:rPr>
      </w:pPr>
      <w:r w:rsidRPr="000F7872">
        <w:rPr>
          <w:noProof/>
          <w:lang w:val="uk-UA"/>
        </w:rPr>
        <w:lastRenderedPageBreak/>
        <w:t>1.</w:t>
      </w:r>
      <w:r w:rsidRPr="000F7872">
        <w:rPr>
          <w:lang w:val="uk-UA"/>
        </w:rPr>
        <w:t xml:space="preserve"> </w:t>
      </w:r>
      <w:r w:rsidRPr="000F7872">
        <w:rPr>
          <w:i/>
          <w:lang w:val="uk-UA"/>
        </w:rPr>
        <w:t>Який сенс підприємству-боржнику виступати ініціатором порушення відносно себе справи про банкрутство?</w:t>
      </w:r>
    </w:p>
    <w:p w:rsidR="000F7872" w:rsidRPr="000F7872" w:rsidRDefault="000F7872" w:rsidP="000F7872">
      <w:pPr>
        <w:autoSpaceDE w:val="0"/>
        <w:autoSpaceDN w:val="0"/>
        <w:adjustRightInd w:val="0"/>
        <w:ind w:firstLine="300"/>
        <w:jc w:val="both"/>
        <w:rPr>
          <w:i/>
          <w:lang w:val="uk-UA"/>
        </w:rPr>
      </w:pPr>
      <w:r w:rsidRPr="000F7872">
        <w:rPr>
          <w:i/>
          <w:noProof/>
          <w:lang w:val="uk-UA"/>
        </w:rPr>
        <w:t>2.</w:t>
      </w:r>
      <w:r w:rsidRPr="000F7872">
        <w:rPr>
          <w:i/>
          <w:lang w:val="uk-UA"/>
        </w:rPr>
        <w:t xml:space="preserve"> Які фактичні підстави для порушення справи про банкрутство?</w:t>
      </w:r>
    </w:p>
    <w:p w:rsidR="000F7872" w:rsidRPr="000F7872" w:rsidRDefault="000F7872" w:rsidP="000F7872">
      <w:pPr>
        <w:autoSpaceDE w:val="0"/>
        <w:autoSpaceDN w:val="0"/>
        <w:adjustRightInd w:val="0"/>
        <w:ind w:firstLine="300"/>
        <w:jc w:val="both"/>
        <w:rPr>
          <w:i/>
          <w:lang w:val="uk-UA"/>
        </w:rPr>
      </w:pPr>
      <w:r w:rsidRPr="000F7872">
        <w:rPr>
          <w:i/>
          <w:noProof/>
          <w:lang w:val="uk-UA"/>
        </w:rPr>
        <w:t>3.</w:t>
      </w:r>
      <w:r w:rsidRPr="000F7872">
        <w:rPr>
          <w:i/>
          <w:lang w:val="uk-UA"/>
        </w:rPr>
        <w:t xml:space="preserve"> Які документи в цьому разі мають бути подані разом з заявою?</w:t>
      </w:r>
    </w:p>
    <w:p w:rsidR="000F7872" w:rsidRPr="000F7872" w:rsidRDefault="000F7872" w:rsidP="000F7872">
      <w:pPr>
        <w:autoSpaceDE w:val="0"/>
        <w:autoSpaceDN w:val="0"/>
        <w:adjustRightInd w:val="0"/>
        <w:ind w:firstLine="300"/>
        <w:jc w:val="both"/>
        <w:rPr>
          <w:i/>
          <w:lang w:val="uk-UA"/>
        </w:rPr>
      </w:pPr>
      <w:r w:rsidRPr="000F7872">
        <w:rPr>
          <w:i/>
          <w:noProof/>
          <w:lang w:val="uk-UA"/>
        </w:rPr>
        <w:t>4.</w:t>
      </w:r>
      <w:r w:rsidRPr="000F7872">
        <w:rPr>
          <w:i/>
          <w:lang w:val="uk-UA"/>
        </w:rPr>
        <w:t xml:space="preserve"> Які судові процедури можуть бути застосовані</w:t>
      </w:r>
      <w:r w:rsidRPr="000F7872">
        <w:rPr>
          <w:b/>
          <w:i/>
          <w:lang w:val="uk-UA"/>
        </w:rPr>
        <w:t xml:space="preserve"> </w:t>
      </w:r>
      <w:r w:rsidRPr="000F7872">
        <w:rPr>
          <w:i/>
          <w:lang w:val="uk-UA"/>
        </w:rPr>
        <w:t>до під</w:t>
      </w:r>
      <w:r w:rsidRPr="000F7872">
        <w:rPr>
          <w:i/>
          <w:lang w:val="uk-UA"/>
        </w:rPr>
        <w:softHyphen/>
        <w:t>приємства-боржника ?</w:t>
      </w:r>
    </w:p>
    <w:p w:rsidR="000F7872" w:rsidRPr="000F7872" w:rsidRDefault="000F7872" w:rsidP="000F7872">
      <w:pPr>
        <w:autoSpaceDE w:val="0"/>
        <w:autoSpaceDN w:val="0"/>
        <w:adjustRightInd w:val="0"/>
        <w:ind w:firstLine="300"/>
        <w:jc w:val="both"/>
        <w:rPr>
          <w:i/>
          <w:lang w:val="uk-UA"/>
        </w:rPr>
      </w:pPr>
      <w:r w:rsidRPr="000F7872">
        <w:rPr>
          <w:noProof/>
          <w:lang w:val="uk-UA"/>
        </w:rPr>
        <w:t>5.</w:t>
      </w:r>
      <w:r w:rsidRPr="000F7872">
        <w:rPr>
          <w:lang w:val="uk-UA"/>
        </w:rPr>
        <w:t xml:space="preserve"> </w:t>
      </w:r>
      <w:r w:rsidRPr="000F7872">
        <w:rPr>
          <w:i/>
          <w:lang w:val="uk-UA"/>
        </w:rPr>
        <w:t>Які особливості провадження у справі про визнання банкрутом державного підприємства ?</w:t>
      </w:r>
    </w:p>
    <w:p w:rsidR="000F7872" w:rsidRPr="000F7872" w:rsidRDefault="000F7872" w:rsidP="000F7872">
      <w:pPr>
        <w:pStyle w:val="a7"/>
        <w:jc w:val="both"/>
        <w:rPr>
          <w:rFonts w:ascii="Times New Roman" w:hAnsi="Times New Roman"/>
          <w:sz w:val="24"/>
          <w:szCs w:val="24"/>
          <w:lang w:val="uk-UA"/>
        </w:rPr>
      </w:pPr>
    </w:p>
    <w:p w:rsidR="000F7872" w:rsidRPr="000F7872" w:rsidRDefault="000F7872" w:rsidP="000F7872">
      <w:pPr>
        <w:ind w:firstLine="720"/>
        <w:jc w:val="both"/>
        <w:rPr>
          <w:lang w:val="uk-UA"/>
        </w:rPr>
      </w:pPr>
      <w:r w:rsidRPr="000F7872">
        <w:rPr>
          <w:i/>
          <w:u w:val="single"/>
          <w:lang w:val="uk-UA"/>
        </w:rPr>
        <w:t>Задача 3.</w:t>
      </w:r>
      <w:r w:rsidRPr="000F7872">
        <w:rPr>
          <w:lang w:val="uk-UA"/>
        </w:rPr>
        <w:t xml:space="preserve"> Засновники товариства з обмеженою відповідальністю, предметом діяльності якого є здійснення медичної практики та реалізація медикаментів, 20 червня 2008 року звернулися у відповідну районну державну адміністрацію із заявою про державну реєстрацію товариства.</w:t>
      </w:r>
    </w:p>
    <w:p w:rsidR="000F7872" w:rsidRPr="000F7872" w:rsidRDefault="000F7872" w:rsidP="000F7872">
      <w:pPr>
        <w:ind w:firstLine="360"/>
        <w:jc w:val="both"/>
        <w:rPr>
          <w:lang w:val="uk-UA"/>
        </w:rPr>
      </w:pPr>
      <w:r w:rsidRPr="000F7872">
        <w:rPr>
          <w:lang w:val="uk-UA"/>
        </w:rPr>
        <w:t>Листом від 28 червня 2008 року райдержадміністрація повідомила заявників, що у державній реєстрації товариства відмовлено з таких мотивів: а) відсутність ліцензії на здійснення товариством медичної практики та продаж на території України медикаментів; б) подані установчі документи суперечать чинному законодавству, оскільки вказані в них вклади засновників в сукупності складають 75 відсотків статутного фонду товариства, а решту – 25 відсотків – засновники планують сформувати за рахунок плати за випущені товариством облігації.</w:t>
      </w:r>
    </w:p>
    <w:p w:rsidR="000F7872" w:rsidRPr="000F7872" w:rsidRDefault="000F7872" w:rsidP="000F7872">
      <w:pPr>
        <w:jc w:val="both"/>
        <w:rPr>
          <w:lang w:val="uk-UA"/>
        </w:rPr>
      </w:pPr>
    </w:p>
    <w:p w:rsidR="000F7872" w:rsidRPr="000F7872" w:rsidRDefault="000F7872" w:rsidP="000F7872">
      <w:pPr>
        <w:numPr>
          <w:ilvl w:val="0"/>
          <w:numId w:val="143"/>
        </w:numPr>
        <w:jc w:val="both"/>
        <w:rPr>
          <w:i/>
          <w:lang w:val="uk-UA"/>
        </w:rPr>
      </w:pPr>
      <w:r w:rsidRPr="000F7872">
        <w:rPr>
          <w:i/>
          <w:lang w:val="uk-UA"/>
        </w:rPr>
        <w:t>Чи правомірна позиція райдержадміністрації в цій справі (по кожному пункту)?</w:t>
      </w:r>
    </w:p>
    <w:p w:rsidR="000F7872" w:rsidRPr="000F7872" w:rsidRDefault="000F7872" w:rsidP="000F7872">
      <w:pPr>
        <w:numPr>
          <w:ilvl w:val="0"/>
          <w:numId w:val="143"/>
        </w:numPr>
        <w:jc w:val="both"/>
        <w:rPr>
          <w:i/>
          <w:lang w:val="uk-UA"/>
        </w:rPr>
      </w:pPr>
      <w:r w:rsidRPr="000F7872">
        <w:rPr>
          <w:i/>
          <w:lang w:val="uk-UA"/>
        </w:rPr>
        <w:t>Які дії засновників товариства забезпечать захист їх права на реєстрацію товариства?</w:t>
      </w:r>
    </w:p>
    <w:p w:rsidR="000F7872" w:rsidRPr="000F7872" w:rsidRDefault="000F7872" w:rsidP="000F7872">
      <w:pPr>
        <w:numPr>
          <w:ilvl w:val="0"/>
          <w:numId w:val="143"/>
        </w:numPr>
        <w:jc w:val="both"/>
        <w:rPr>
          <w:i/>
          <w:lang w:val="uk-UA"/>
        </w:rPr>
      </w:pPr>
      <w:r w:rsidRPr="000F7872">
        <w:rPr>
          <w:i/>
          <w:lang w:val="uk-UA"/>
        </w:rPr>
        <w:t>Які нормативні акти регулюють питання державної реєстрації суб’єктів господарювання та ліцензування виконуваних ними робіт?</w:t>
      </w:r>
    </w:p>
    <w:p w:rsidR="000F7872" w:rsidRPr="000F7872" w:rsidRDefault="000F7872" w:rsidP="000F7872">
      <w:pPr>
        <w:jc w:val="center"/>
        <w:rPr>
          <w:i/>
          <w:lang w:val="uk-UA"/>
        </w:rPr>
      </w:pPr>
    </w:p>
    <w:p w:rsidR="000F7872" w:rsidRPr="000F7872" w:rsidRDefault="000F7872" w:rsidP="000F7872">
      <w:pPr>
        <w:rPr>
          <w:lang w:val="uk-UA"/>
        </w:rPr>
      </w:pPr>
    </w:p>
    <w:p w:rsidR="000F7872" w:rsidRPr="000F7872" w:rsidRDefault="000F7872" w:rsidP="000F7872">
      <w:pPr>
        <w:tabs>
          <w:tab w:val="left" w:pos="0"/>
        </w:tabs>
        <w:jc w:val="both"/>
        <w:rPr>
          <w:lang w:val="uk-UA"/>
        </w:rPr>
      </w:pPr>
    </w:p>
    <w:p w:rsidR="000F7872" w:rsidRPr="000F7872" w:rsidRDefault="000F7872" w:rsidP="000F7872">
      <w:pPr>
        <w:tabs>
          <w:tab w:val="left" w:pos="0"/>
        </w:tabs>
        <w:jc w:val="right"/>
        <w:rPr>
          <w:lang w:val="uk-UA"/>
        </w:rPr>
      </w:pPr>
    </w:p>
    <w:p w:rsidR="000F7872" w:rsidRPr="000F7872" w:rsidRDefault="000F7872" w:rsidP="000F7872">
      <w:pPr>
        <w:shd w:val="clear" w:color="auto" w:fill="FFFFFF"/>
        <w:spacing w:before="100" w:beforeAutospacing="1" w:after="100" w:afterAutospacing="1"/>
        <w:jc w:val="center"/>
        <w:rPr>
          <w:i/>
          <w:color w:val="000000"/>
          <w:u w:val="single"/>
          <w:lang w:val="uk-UA"/>
        </w:rPr>
      </w:pPr>
    </w:p>
    <w:p w:rsidR="00C03F62" w:rsidRPr="000F7872" w:rsidRDefault="00C03F62">
      <w:pPr>
        <w:rPr>
          <w:lang w:val="uk-UA"/>
        </w:rPr>
      </w:pPr>
    </w:p>
    <w:sectPr w:rsidR="00C03F62" w:rsidRPr="000F7872" w:rsidSect="00C03F62">
      <w:footerReference w:type="default" r:id="rId8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1EA5" w:rsidRDefault="00FD1EA5" w:rsidP="0041622E">
      <w:r>
        <w:separator/>
      </w:r>
    </w:p>
  </w:endnote>
  <w:endnote w:type="continuationSeparator" w:id="0">
    <w:p w:rsidR="00FD1EA5" w:rsidRDefault="00FD1EA5" w:rsidP="0041622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PetersburgC">
    <w:altName w:val="Times New Roman"/>
    <w:panose1 w:val="00000000000000000000"/>
    <w:charset w:val="00"/>
    <w:family w:val="roman"/>
    <w:notTrueType/>
    <w:pitch w:val="default"/>
    <w:sig w:usb0="00000000" w:usb1="00000000" w:usb2="00000000" w:usb3="00000000" w:csb0="00000000"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sig w:usb0="00000000" w:usb1="00000000" w:usb2="00000000" w:usb3="00000000" w:csb0="00000000"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8598407"/>
      <w:docPartObj>
        <w:docPartGallery w:val="Page Numbers (Bottom of Page)"/>
        <w:docPartUnique/>
      </w:docPartObj>
    </w:sdtPr>
    <w:sdtContent>
      <w:p w:rsidR="0041622E" w:rsidRDefault="00B86D30">
        <w:pPr>
          <w:pStyle w:val="afc"/>
          <w:jc w:val="right"/>
        </w:pPr>
        <w:r>
          <w:fldChar w:fldCharType="begin"/>
        </w:r>
        <w:r w:rsidR="00EC4D8D">
          <w:instrText xml:space="preserve"> PAGE   \* MERGEFORMAT </w:instrText>
        </w:r>
        <w:r>
          <w:fldChar w:fldCharType="separate"/>
        </w:r>
        <w:r w:rsidR="00C85F68">
          <w:rPr>
            <w:noProof/>
          </w:rPr>
          <w:t>1</w:t>
        </w:r>
        <w:r>
          <w:rPr>
            <w:noProof/>
          </w:rPr>
          <w:fldChar w:fldCharType="end"/>
        </w:r>
      </w:p>
    </w:sdtContent>
  </w:sdt>
  <w:p w:rsidR="0041622E" w:rsidRDefault="0041622E">
    <w:pPr>
      <w:pStyle w:val="af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1EA5" w:rsidRDefault="00FD1EA5" w:rsidP="0041622E">
      <w:r>
        <w:separator/>
      </w:r>
    </w:p>
  </w:footnote>
  <w:footnote w:type="continuationSeparator" w:id="0">
    <w:p w:rsidR="00FD1EA5" w:rsidRDefault="00FD1EA5" w:rsidP="0041622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D342A"/>
    <w:multiLevelType w:val="hybridMultilevel"/>
    <w:tmpl w:val="B2DA010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3B628A"/>
    <w:multiLevelType w:val="hybridMultilevel"/>
    <w:tmpl w:val="AF001998"/>
    <w:lvl w:ilvl="0" w:tplc="6E10FA5E">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1D85B6A"/>
    <w:multiLevelType w:val="hybridMultilevel"/>
    <w:tmpl w:val="4184B1CA"/>
    <w:lvl w:ilvl="0" w:tplc="A8427A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2006856"/>
    <w:multiLevelType w:val="hybridMultilevel"/>
    <w:tmpl w:val="010A2FD4"/>
    <w:lvl w:ilvl="0" w:tplc="9E6E8A2A">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25230AF"/>
    <w:multiLevelType w:val="hybridMultilevel"/>
    <w:tmpl w:val="FBD49E72"/>
    <w:lvl w:ilvl="0" w:tplc="04190011">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2906AA4"/>
    <w:multiLevelType w:val="singleLevel"/>
    <w:tmpl w:val="0419000F"/>
    <w:lvl w:ilvl="0">
      <w:start w:val="1"/>
      <w:numFmt w:val="decimal"/>
      <w:lvlText w:val="%1."/>
      <w:lvlJc w:val="left"/>
      <w:pPr>
        <w:tabs>
          <w:tab w:val="num" w:pos="360"/>
        </w:tabs>
        <w:ind w:left="360" w:hanging="360"/>
      </w:pPr>
    </w:lvl>
  </w:abstractNum>
  <w:abstractNum w:abstractNumId="6">
    <w:nsid w:val="04EE4CAE"/>
    <w:multiLevelType w:val="hybridMultilevel"/>
    <w:tmpl w:val="59F0B8F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55D6903"/>
    <w:multiLevelType w:val="hybridMultilevel"/>
    <w:tmpl w:val="8B30166E"/>
    <w:lvl w:ilvl="0" w:tplc="8C46DFF0">
      <w:start w:val="1"/>
      <w:numFmt w:val="decimal"/>
      <w:lvlText w:val="%1)"/>
      <w:lvlJc w:val="left"/>
      <w:pPr>
        <w:tabs>
          <w:tab w:val="num" w:pos="1872"/>
        </w:tabs>
        <w:ind w:left="1872" w:hanging="1152"/>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8">
    <w:nsid w:val="05A65B28"/>
    <w:multiLevelType w:val="hybridMultilevel"/>
    <w:tmpl w:val="B5785568"/>
    <w:lvl w:ilvl="0" w:tplc="241A6CEA">
      <w:start w:val="1"/>
      <w:numFmt w:val="decimal"/>
      <w:lvlText w:val="%1)"/>
      <w:lvlJc w:val="left"/>
      <w:pPr>
        <w:ind w:left="927" w:hanging="360"/>
      </w:pPr>
      <w:rPr>
        <w:rFonts w:hint="default"/>
        <w:color w:val="000000"/>
        <w:sz w:val="24"/>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063B3059"/>
    <w:multiLevelType w:val="hybridMultilevel"/>
    <w:tmpl w:val="2550B17E"/>
    <w:lvl w:ilvl="0" w:tplc="32D47EB4">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0">
    <w:nsid w:val="06EE7DB0"/>
    <w:multiLevelType w:val="hybridMultilevel"/>
    <w:tmpl w:val="B34C0120"/>
    <w:lvl w:ilvl="0" w:tplc="FFFFFFFF">
      <w:start w:val="1"/>
      <w:numFmt w:val="decimal"/>
      <w:lvlText w:val="%1."/>
      <w:lvlJc w:val="left"/>
      <w:pPr>
        <w:tabs>
          <w:tab w:val="num" w:pos="680"/>
        </w:tabs>
        <w:ind w:left="680" w:hanging="360"/>
      </w:pPr>
      <w:rPr>
        <w:rFonts w:hint="default"/>
      </w:rPr>
    </w:lvl>
    <w:lvl w:ilvl="1" w:tplc="FFFFFFFF" w:tentative="1">
      <w:start w:val="1"/>
      <w:numFmt w:val="lowerLetter"/>
      <w:lvlText w:val="%2."/>
      <w:lvlJc w:val="left"/>
      <w:pPr>
        <w:tabs>
          <w:tab w:val="num" w:pos="1400"/>
        </w:tabs>
        <w:ind w:left="1400" w:hanging="360"/>
      </w:pPr>
    </w:lvl>
    <w:lvl w:ilvl="2" w:tplc="FFFFFFFF" w:tentative="1">
      <w:start w:val="1"/>
      <w:numFmt w:val="lowerRoman"/>
      <w:lvlText w:val="%3."/>
      <w:lvlJc w:val="right"/>
      <w:pPr>
        <w:tabs>
          <w:tab w:val="num" w:pos="2120"/>
        </w:tabs>
        <w:ind w:left="2120" w:hanging="180"/>
      </w:pPr>
    </w:lvl>
    <w:lvl w:ilvl="3" w:tplc="FFFFFFFF" w:tentative="1">
      <w:start w:val="1"/>
      <w:numFmt w:val="decimal"/>
      <w:lvlText w:val="%4."/>
      <w:lvlJc w:val="left"/>
      <w:pPr>
        <w:tabs>
          <w:tab w:val="num" w:pos="2840"/>
        </w:tabs>
        <w:ind w:left="2840" w:hanging="360"/>
      </w:pPr>
    </w:lvl>
    <w:lvl w:ilvl="4" w:tplc="FFFFFFFF" w:tentative="1">
      <w:start w:val="1"/>
      <w:numFmt w:val="lowerLetter"/>
      <w:lvlText w:val="%5."/>
      <w:lvlJc w:val="left"/>
      <w:pPr>
        <w:tabs>
          <w:tab w:val="num" w:pos="3560"/>
        </w:tabs>
        <w:ind w:left="3560" w:hanging="360"/>
      </w:pPr>
    </w:lvl>
    <w:lvl w:ilvl="5" w:tplc="FFFFFFFF" w:tentative="1">
      <w:start w:val="1"/>
      <w:numFmt w:val="lowerRoman"/>
      <w:lvlText w:val="%6."/>
      <w:lvlJc w:val="right"/>
      <w:pPr>
        <w:tabs>
          <w:tab w:val="num" w:pos="4280"/>
        </w:tabs>
        <w:ind w:left="4280" w:hanging="180"/>
      </w:pPr>
    </w:lvl>
    <w:lvl w:ilvl="6" w:tplc="FFFFFFFF" w:tentative="1">
      <w:start w:val="1"/>
      <w:numFmt w:val="decimal"/>
      <w:lvlText w:val="%7."/>
      <w:lvlJc w:val="left"/>
      <w:pPr>
        <w:tabs>
          <w:tab w:val="num" w:pos="5000"/>
        </w:tabs>
        <w:ind w:left="5000" w:hanging="360"/>
      </w:pPr>
    </w:lvl>
    <w:lvl w:ilvl="7" w:tplc="FFFFFFFF" w:tentative="1">
      <w:start w:val="1"/>
      <w:numFmt w:val="lowerLetter"/>
      <w:lvlText w:val="%8."/>
      <w:lvlJc w:val="left"/>
      <w:pPr>
        <w:tabs>
          <w:tab w:val="num" w:pos="5720"/>
        </w:tabs>
        <w:ind w:left="5720" w:hanging="360"/>
      </w:pPr>
    </w:lvl>
    <w:lvl w:ilvl="8" w:tplc="FFFFFFFF" w:tentative="1">
      <w:start w:val="1"/>
      <w:numFmt w:val="lowerRoman"/>
      <w:lvlText w:val="%9."/>
      <w:lvlJc w:val="right"/>
      <w:pPr>
        <w:tabs>
          <w:tab w:val="num" w:pos="6440"/>
        </w:tabs>
        <w:ind w:left="6440" w:hanging="180"/>
      </w:pPr>
    </w:lvl>
  </w:abstractNum>
  <w:abstractNum w:abstractNumId="11">
    <w:nsid w:val="07DC2CE4"/>
    <w:multiLevelType w:val="hybridMultilevel"/>
    <w:tmpl w:val="42007282"/>
    <w:lvl w:ilvl="0" w:tplc="7FAE9D2E">
      <w:start w:val="1"/>
      <w:numFmt w:val="decimal"/>
      <w:lvlText w:val="%1."/>
      <w:lvlJc w:val="left"/>
      <w:pPr>
        <w:ind w:left="72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nsid w:val="084B4702"/>
    <w:multiLevelType w:val="singleLevel"/>
    <w:tmpl w:val="0419000F"/>
    <w:lvl w:ilvl="0">
      <w:start w:val="1"/>
      <w:numFmt w:val="decimal"/>
      <w:lvlText w:val="%1."/>
      <w:lvlJc w:val="left"/>
      <w:pPr>
        <w:tabs>
          <w:tab w:val="num" w:pos="360"/>
        </w:tabs>
        <w:ind w:left="360" w:hanging="360"/>
      </w:pPr>
      <w:rPr>
        <w:rFonts w:hint="default"/>
      </w:rPr>
    </w:lvl>
  </w:abstractNum>
  <w:abstractNum w:abstractNumId="13">
    <w:nsid w:val="091779CF"/>
    <w:multiLevelType w:val="multilevel"/>
    <w:tmpl w:val="E2B288D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09C15EF5"/>
    <w:multiLevelType w:val="hybridMultilevel"/>
    <w:tmpl w:val="4E3A921A"/>
    <w:lvl w:ilvl="0" w:tplc="C428D8E4">
      <w:start w:val="1"/>
      <w:numFmt w:val="decimal"/>
      <w:lvlText w:val="%1)"/>
      <w:lvlJc w:val="left"/>
      <w:pPr>
        <w:ind w:left="2357"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09DB4832"/>
    <w:multiLevelType w:val="hybridMultilevel"/>
    <w:tmpl w:val="4470EB92"/>
    <w:lvl w:ilvl="0" w:tplc="FB14EEA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0A3A1449"/>
    <w:multiLevelType w:val="hybridMultilevel"/>
    <w:tmpl w:val="B892602E"/>
    <w:lvl w:ilvl="0" w:tplc="FFFFFFFF">
      <w:start w:val="1"/>
      <w:numFmt w:val="decimal"/>
      <w:lvlText w:val="%1."/>
      <w:lvlJc w:val="left"/>
      <w:pPr>
        <w:tabs>
          <w:tab w:val="num" w:pos="720"/>
        </w:tabs>
        <w:ind w:left="720" w:hanging="360"/>
      </w:pPr>
      <w:rPr>
        <w:rFonts w:ascii="Times New Roman" w:eastAsia="Times New Roman" w:hAnsi="Times New Roman" w:cs="Times New Roman" w:hint="default"/>
      </w:rPr>
    </w:lvl>
    <w:lvl w:ilvl="1" w:tplc="FFFFFFFF">
      <w:start w:val="1"/>
      <w:numFmt w:val="decimal"/>
      <w:lvlText w:val="%2."/>
      <w:lvlJc w:val="left"/>
      <w:pPr>
        <w:tabs>
          <w:tab w:val="num" w:pos="1080"/>
        </w:tabs>
        <w:ind w:left="1080" w:hanging="360"/>
      </w:pPr>
      <w:rPr>
        <w:rFonts w:ascii="Times New Roman" w:eastAsia="Times New Roman" w:hAnsi="Times New Roman" w:cs="Times New Roman"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0BD92392"/>
    <w:multiLevelType w:val="hybridMultilevel"/>
    <w:tmpl w:val="4DAAF22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0CAE2EAD"/>
    <w:multiLevelType w:val="singleLevel"/>
    <w:tmpl w:val="0419000F"/>
    <w:lvl w:ilvl="0">
      <w:start w:val="1"/>
      <w:numFmt w:val="decimal"/>
      <w:lvlText w:val="%1."/>
      <w:lvlJc w:val="left"/>
      <w:pPr>
        <w:tabs>
          <w:tab w:val="num" w:pos="360"/>
        </w:tabs>
        <w:ind w:left="360" w:hanging="360"/>
      </w:pPr>
      <w:rPr>
        <w:rFonts w:hint="default"/>
      </w:rPr>
    </w:lvl>
  </w:abstractNum>
  <w:abstractNum w:abstractNumId="19">
    <w:nsid w:val="0CFF3B9E"/>
    <w:multiLevelType w:val="hybridMultilevel"/>
    <w:tmpl w:val="6594408E"/>
    <w:lvl w:ilvl="0" w:tplc="9566D7A4">
      <w:start w:val="1"/>
      <w:numFmt w:val="decimal"/>
      <w:lvlText w:val="%1)"/>
      <w:lvlJc w:val="left"/>
      <w:pPr>
        <w:ind w:left="1279" w:hanging="360"/>
      </w:pPr>
      <w:rPr>
        <w:rFonts w:hint="default"/>
      </w:rPr>
    </w:lvl>
    <w:lvl w:ilvl="1" w:tplc="04190019" w:tentative="1">
      <w:start w:val="1"/>
      <w:numFmt w:val="lowerLetter"/>
      <w:lvlText w:val="%2."/>
      <w:lvlJc w:val="left"/>
      <w:pPr>
        <w:ind w:left="1999" w:hanging="360"/>
      </w:pPr>
    </w:lvl>
    <w:lvl w:ilvl="2" w:tplc="0419001B" w:tentative="1">
      <w:start w:val="1"/>
      <w:numFmt w:val="lowerRoman"/>
      <w:lvlText w:val="%3."/>
      <w:lvlJc w:val="right"/>
      <w:pPr>
        <w:ind w:left="2719" w:hanging="180"/>
      </w:pPr>
    </w:lvl>
    <w:lvl w:ilvl="3" w:tplc="0419000F" w:tentative="1">
      <w:start w:val="1"/>
      <w:numFmt w:val="decimal"/>
      <w:lvlText w:val="%4."/>
      <w:lvlJc w:val="left"/>
      <w:pPr>
        <w:ind w:left="3439" w:hanging="360"/>
      </w:pPr>
    </w:lvl>
    <w:lvl w:ilvl="4" w:tplc="04190019" w:tentative="1">
      <w:start w:val="1"/>
      <w:numFmt w:val="lowerLetter"/>
      <w:lvlText w:val="%5."/>
      <w:lvlJc w:val="left"/>
      <w:pPr>
        <w:ind w:left="4159" w:hanging="360"/>
      </w:pPr>
    </w:lvl>
    <w:lvl w:ilvl="5" w:tplc="0419001B" w:tentative="1">
      <w:start w:val="1"/>
      <w:numFmt w:val="lowerRoman"/>
      <w:lvlText w:val="%6."/>
      <w:lvlJc w:val="right"/>
      <w:pPr>
        <w:ind w:left="4879" w:hanging="180"/>
      </w:pPr>
    </w:lvl>
    <w:lvl w:ilvl="6" w:tplc="0419000F" w:tentative="1">
      <w:start w:val="1"/>
      <w:numFmt w:val="decimal"/>
      <w:lvlText w:val="%7."/>
      <w:lvlJc w:val="left"/>
      <w:pPr>
        <w:ind w:left="5599" w:hanging="360"/>
      </w:pPr>
    </w:lvl>
    <w:lvl w:ilvl="7" w:tplc="04190019" w:tentative="1">
      <w:start w:val="1"/>
      <w:numFmt w:val="lowerLetter"/>
      <w:lvlText w:val="%8."/>
      <w:lvlJc w:val="left"/>
      <w:pPr>
        <w:ind w:left="6319" w:hanging="360"/>
      </w:pPr>
    </w:lvl>
    <w:lvl w:ilvl="8" w:tplc="0419001B" w:tentative="1">
      <w:start w:val="1"/>
      <w:numFmt w:val="lowerRoman"/>
      <w:lvlText w:val="%9."/>
      <w:lvlJc w:val="right"/>
      <w:pPr>
        <w:ind w:left="7039" w:hanging="180"/>
      </w:pPr>
    </w:lvl>
  </w:abstractNum>
  <w:abstractNum w:abstractNumId="20">
    <w:nsid w:val="0D1459B0"/>
    <w:multiLevelType w:val="multilevel"/>
    <w:tmpl w:val="F24E3334"/>
    <w:lvl w:ilvl="0">
      <w:start w:val="13"/>
      <w:numFmt w:val="decimal"/>
      <w:lvlText w:val="%1."/>
      <w:lvlJc w:val="left"/>
      <w:pPr>
        <w:ind w:left="435" w:hanging="435"/>
      </w:pPr>
      <w:rPr>
        <w:rFonts w:ascii="Calibri" w:hAnsi="Calibri" w:hint="default"/>
      </w:rPr>
    </w:lvl>
    <w:lvl w:ilvl="1">
      <w:start w:val="1"/>
      <w:numFmt w:val="decimal"/>
      <w:lvlText w:val="%1.%2."/>
      <w:lvlJc w:val="left"/>
      <w:pPr>
        <w:ind w:left="1529" w:hanging="435"/>
      </w:pPr>
      <w:rPr>
        <w:rFonts w:ascii="Calibri" w:hAnsi="Calibri" w:hint="default"/>
      </w:rPr>
    </w:lvl>
    <w:lvl w:ilvl="2">
      <w:start w:val="1"/>
      <w:numFmt w:val="decimal"/>
      <w:lvlText w:val="%1.%2.%3."/>
      <w:lvlJc w:val="left"/>
      <w:pPr>
        <w:ind w:left="2908" w:hanging="720"/>
      </w:pPr>
      <w:rPr>
        <w:rFonts w:ascii="Calibri" w:hAnsi="Calibri" w:hint="default"/>
      </w:rPr>
    </w:lvl>
    <w:lvl w:ilvl="3">
      <w:start w:val="1"/>
      <w:numFmt w:val="decimal"/>
      <w:lvlText w:val="%1.%2.%3.%4."/>
      <w:lvlJc w:val="left"/>
      <w:pPr>
        <w:ind w:left="4002" w:hanging="720"/>
      </w:pPr>
      <w:rPr>
        <w:rFonts w:ascii="Calibri" w:hAnsi="Calibri" w:hint="default"/>
      </w:rPr>
    </w:lvl>
    <w:lvl w:ilvl="4">
      <w:start w:val="1"/>
      <w:numFmt w:val="decimal"/>
      <w:lvlText w:val="%1.%2.%3.%4.%5."/>
      <w:lvlJc w:val="left"/>
      <w:pPr>
        <w:ind w:left="5456" w:hanging="1080"/>
      </w:pPr>
      <w:rPr>
        <w:rFonts w:ascii="Calibri" w:hAnsi="Calibri" w:hint="default"/>
      </w:rPr>
    </w:lvl>
    <w:lvl w:ilvl="5">
      <w:start w:val="1"/>
      <w:numFmt w:val="decimal"/>
      <w:lvlText w:val="%1.%2.%3.%4.%5.%6."/>
      <w:lvlJc w:val="left"/>
      <w:pPr>
        <w:ind w:left="6550" w:hanging="1080"/>
      </w:pPr>
      <w:rPr>
        <w:rFonts w:ascii="Calibri" w:hAnsi="Calibri" w:hint="default"/>
      </w:rPr>
    </w:lvl>
    <w:lvl w:ilvl="6">
      <w:start w:val="1"/>
      <w:numFmt w:val="decimal"/>
      <w:lvlText w:val="%1.%2.%3.%4.%5.%6.%7."/>
      <w:lvlJc w:val="left"/>
      <w:pPr>
        <w:ind w:left="8004" w:hanging="1440"/>
      </w:pPr>
      <w:rPr>
        <w:rFonts w:ascii="Calibri" w:hAnsi="Calibri" w:hint="default"/>
      </w:rPr>
    </w:lvl>
    <w:lvl w:ilvl="7">
      <w:start w:val="1"/>
      <w:numFmt w:val="decimal"/>
      <w:lvlText w:val="%1.%2.%3.%4.%5.%6.%7.%8."/>
      <w:lvlJc w:val="left"/>
      <w:pPr>
        <w:ind w:left="9098" w:hanging="1440"/>
      </w:pPr>
      <w:rPr>
        <w:rFonts w:ascii="Calibri" w:hAnsi="Calibri" w:hint="default"/>
      </w:rPr>
    </w:lvl>
    <w:lvl w:ilvl="8">
      <w:start w:val="1"/>
      <w:numFmt w:val="decimal"/>
      <w:lvlText w:val="%1.%2.%3.%4.%5.%6.%7.%8.%9."/>
      <w:lvlJc w:val="left"/>
      <w:pPr>
        <w:ind w:left="10552" w:hanging="1800"/>
      </w:pPr>
      <w:rPr>
        <w:rFonts w:ascii="Calibri" w:hAnsi="Calibri" w:hint="default"/>
      </w:rPr>
    </w:lvl>
  </w:abstractNum>
  <w:abstractNum w:abstractNumId="21">
    <w:nsid w:val="0D470EDE"/>
    <w:multiLevelType w:val="hybridMultilevel"/>
    <w:tmpl w:val="B1FA2FBE"/>
    <w:lvl w:ilvl="0" w:tplc="E306EF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0EC01968"/>
    <w:multiLevelType w:val="multilevel"/>
    <w:tmpl w:val="B342722E"/>
    <w:lvl w:ilvl="0">
      <w:start w:val="1"/>
      <w:numFmt w:val="decimal"/>
      <w:lvlText w:val="%1."/>
      <w:lvlJc w:val="left"/>
      <w:pPr>
        <w:ind w:left="1287" w:hanging="360"/>
      </w:pPr>
      <w:rPr>
        <w:rFonts w:hint="default"/>
      </w:rPr>
    </w:lvl>
    <w:lvl w:ilvl="1">
      <w:start w:val="1"/>
      <w:numFmt w:val="decimal"/>
      <w:isLgl/>
      <w:lvlText w:val="%1.%2."/>
      <w:lvlJc w:val="left"/>
      <w:pPr>
        <w:ind w:left="1790" w:hanging="360"/>
      </w:pPr>
      <w:rPr>
        <w:rFonts w:hint="default"/>
      </w:rPr>
    </w:lvl>
    <w:lvl w:ilvl="2">
      <w:start w:val="1"/>
      <w:numFmt w:val="decimal"/>
      <w:isLgl/>
      <w:lvlText w:val="%1.%2.%3."/>
      <w:lvlJc w:val="left"/>
      <w:pPr>
        <w:ind w:left="2653" w:hanging="720"/>
      </w:pPr>
      <w:rPr>
        <w:rFonts w:hint="default"/>
      </w:rPr>
    </w:lvl>
    <w:lvl w:ilvl="3">
      <w:start w:val="1"/>
      <w:numFmt w:val="decimal"/>
      <w:isLgl/>
      <w:lvlText w:val="%1.%2.%3.%4."/>
      <w:lvlJc w:val="left"/>
      <w:pPr>
        <w:ind w:left="3156" w:hanging="720"/>
      </w:pPr>
      <w:rPr>
        <w:rFonts w:hint="default"/>
      </w:rPr>
    </w:lvl>
    <w:lvl w:ilvl="4">
      <w:start w:val="1"/>
      <w:numFmt w:val="decimal"/>
      <w:isLgl/>
      <w:lvlText w:val="%1.%2.%3.%4.%5."/>
      <w:lvlJc w:val="left"/>
      <w:pPr>
        <w:ind w:left="4019" w:hanging="1080"/>
      </w:pPr>
      <w:rPr>
        <w:rFonts w:hint="default"/>
      </w:rPr>
    </w:lvl>
    <w:lvl w:ilvl="5">
      <w:start w:val="1"/>
      <w:numFmt w:val="decimal"/>
      <w:isLgl/>
      <w:lvlText w:val="%1.%2.%3.%4.%5.%6."/>
      <w:lvlJc w:val="left"/>
      <w:pPr>
        <w:ind w:left="4522" w:hanging="1080"/>
      </w:pPr>
      <w:rPr>
        <w:rFonts w:hint="default"/>
      </w:rPr>
    </w:lvl>
    <w:lvl w:ilvl="6">
      <w:start w:val="1"/>
      <w:numFmt w:val="decimal"/>
      <w:isLgl/>
      <w:lvlText w:val="%1.%2.%3.%4.%5.%6.%7."/>
      <w:lvlJc w:val="left"/>
      <w:pPr>
        <w:ind w:left="5385" w:hanging="1440"/>
      </w:pPr>
      <w:rPr>
        <w:rFonts w:hint="default"/>
      </w:rPr>
    </w:lvl>
    <w:lvl w:ilvl="7">
      <w:start w:val="1"/>
      <w:numFmt w:val="decimal"/>
      <w:isLgl/>
      <w:lvlText w:val="%1.%2.%3.%4.%5.%6.%7.%8."/>
      <w:lvlJc w:val="left"/>
      <w:pPr>
        <w:ind w:left="5888" w:hanging="1440"/>
      </w:pPr>
      <w:rPr>
        <w:rFonts w:hint="default"/>
      </w:rPr>
    </w:lvl>
    <w:lvl w:ilvl="8">
      <w:start w:val="1"/>
      <w:numFmt w:val="decimal"/>
      <w:isLgl/>
      <w:lvlText w:val="%1.%2.%3.%4.%5.%6.%7.%8.%9."/>
      <w:lvlJc w:val="left"/>
      <w:pPr>
        <w:ind w:left="6751" w:hanging="1800"/>
      </w:pPr>
      <w:rPr>
        <w:rFonts w:hint="default"/>
      </w:rPr>
    </w:lvl>
  </w:abstractNum>
  <w:abstractNum w:abstractNumId="23">
    <w:nsid w:val="0F3069ED"/>
    <w:multiLevelType w:val="hybridMultilevel"/>
    <w:tmpl w:val="B20A95D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0F6D6BEA"/>
    <w:multiLevelType w:val="hybridMultilevel"/>
    <w:tmpl w:val="8C2E619A"/>
    <w:lvl w:ilvl="0" w:tplc="76644C38">
      <w:start w:val="1"/>
      <w:numFmt w:val="decimal"/>
      <w:lvlText w:val="%1)"/>
      <w:lvlJc w:val="left"/>
      <w:pPr>
        <w:ind w:left="1025" w:hanging="360"/>
      </w:pPr>
      <w:rPr>
        <w:rFonts w:hint="default"/>
      </w:rPr>
    </w:lvl>
    <w:lvl w:ilvl="1" w:tplc="04190019" w:tentative="1">
      <w:start w:val="1"/>
      <w:numFmt w:val="lowerLetter"/>
      <w:lvlText w:val="%2."/>
      <w:lvlJc w:val="left"/>
      <w:pPr>
        <w:ind w:left="1745" w:hanging="360"/>
      </w:pPr>
    </w:lvl>
    <w:lvl w:ilvl="2" w:tplc="0419001B" w:tentative="1">
      <w:start w:val="1"/>
      <w:numFmt w:val="lowerRoman"/>
      <w:lvlText w:val="%3."/>
      <w:lvlJc w:val="right"/>
      <w:pPr>
        <w:ind w:left="2465" w:hanging="180"/>
      </w:pPr>
    </w:lvl>
    <w:lvl w:ilvl="3" w:tplc="0419000F" w:tentative="1">
      <w:start w:val="1"/>
      <w:numFmt w:val="decimal"/>
      <w:lvlText w:val="%4."/>
      <w:lvlJc w:val="left"/>
      <w:pPr>
        <w:ind w:left="3185" w:hanging="360"/>
      </w:pPr>
    </w:lvl>
    <w:lvl w:ilvl="4" w:tplc="04190019" w:tentative="1">
      <w:start w:val="1"/>
      <w:numFmt w:val="lowerLetter"/>
      <w:lvlText w:val="%5."/>
      <w:lvlJc w:val="left"/>
      <w:pPr>
        <w:ind w:left="3905" w:hanging="360"/>
      </w:pPr>
    </w:lvl>
    <w:lvl w:ilvl="5" w:tplc="0419001B" w:tentative="1">
      <w:start w:val="1"/>
      <w:numFmt w:val="lowerRoman"/>
      <w:lvlText w:val="%6."/>
      <w:lvlJc w:val="right"/>
      <w:pPr>
        <w:ind w:left="4625" w:hanging="180"/>
      </w:pPr>
    </w:lvl>
    <w:lvl w:ilvl="6" w:tplc="0419000F" w:tentative="1">
      <w:start w:val="1"/>
      <w:numFmt w:val="decimal"/>
      <w:lvlText w:val="%7."/>
      <w:lvlJc w:val="left"/>
      <w:pPr>
        <w:ind w:left="5345" w:hanging="360"/>
      </w:pPr>
    </w:lvl>
    <w:lvl w:ilvl="7" w:tplc="04190019" w:tentative="1">
      <w:start w:val="1"/>
      <w:numFmt w:val="lowerLetter"/>
      <w:lvlText w:val="%8."/>
      <w:lvlJc w:val="left"/>
      <w:pPr>
        <w:ind w:left="6065" w:hanging="360"/>
      </w:pPr>
    </w:lvl>
    <w:lvl w:ilvl="8" w:tplc="0419001B" w:tentative="1">
      <w:start w:val="1"/>
      <w:numFmt w:val="lowerRoman"/>
      <w:lvlText w:val="%9."/>
      <w:lvlJc w:val="right"/>
      <w:pPr>
        <w:ind w:left="6785" w:hanging="180"/>
      </w:pPr>
    </w:lvl>
  </w:abstractNum>
  <w:abstractNum w:abstractNumId="25">
    <w:nsid w:val="0FE90663"/>
    <w:multiLevelType w:val="hybridMultilevel"/>
    <w:tmpl w:val="4D1A63F6"/>
    <w:lvl w:ilvl="0" w:tplc="723277E2">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10FC4876"/>
    <w:multiLevelType w:val="hybridMultilevel"/>
    <w:tmpl w:val="E2A8D38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11550C05"/>
    <w:multiLevelType w:val="hybridMultilevel"/>
    <w:tmpl w:val="0FBA9978"/>
    <w:lvl w:ilvl="0" w:tplc="BB9E2D38">
      <w:start w:val="1"/>
      <w:numFmt w:val="decimal"/>
      <w:lvlText w:val="%1."/>
      <w:lvlJc w:val="left"/>
      <w:pPr>
        <w:ind w:left="1069"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122410F5"/>
    <w:multiLevelType w:val="hybridMultilevel"/>
    <w:tmpl w:val="9438B7C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12712A8B"/>
    <w:multiLevelType w:val="hybridMultilevel"/>
    <w:tmpl w:val="B2C606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13060547"/>
    <w:multiLevelType w:val="hybridMultilevel"/>
    <w:tmpl w:val="FBD49E72"/>
    <w:lvl w:ilvl="0" w:tplc="04190011">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131663A3"/>
    <w:multiLevelType w:val="hybridMultilevel"/>
    <w:tmpl w:val="FA58BFA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131D7E64"/>
    <w:multiLevelType w:val="hybridMultilevel"/>
    <w:tmpl w:val="A54E397C"/>
    <w:lvl w:ilvl="0" w:tplc="B7E8D4AE">
      <w:start w:val="1"/>
      <w:numFmt w:val="decimal"/>
      <w:lvlText w:val="%1)"/>
      <w:lvlJc w:val="left"/>
      <w:pPr>
        <w:ind w:left="1068" w:hanging="360"/>
      </w:pPr>
      <w:rPr>
        <w:rFonts w:ascii="Calibri" w:hAnsi="Calibri" w:cs="Times New Roman" w:hint="default"/>
        <w:sz w:val="22"/>
        <w:szCs w:val="22"/>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nsid w:val="144B47F3"/>
    <w:multiLevelType w:val="hybridMultilevel"/>
    <w:tmpl w:val="D87212F6"/>
    <w:lvl w:ilvl="0" w:tplc="928A2E34">
      <w:start w:val="1"/>
      <w:numFmt w:val="bullet"/>
      <w:lvlText w:val="–"/>
      <w:lvlJc w:val="left"/>
      <w:pPr>
        <w:tabs>
          <w:tab w:val="num" w:pos="1144"/>
        </w:tabs>
        <w:ind w:left="1144" w:hanging="360"/>
      </w:pPr>
      <w:rPr>
        <w:rFonts w:ascii="Arial" w:eastAsia="Times New Roman" w:hAnsi="Arial" w:cs="Arial" w:hint="default"/>
        <w:i w:val="0"/>
      </w:rPr>
    </w:lvl>
    <w:lvl w:ilvl="1" w:tplc="04190003" w:tentative="1">
      <w:start w:val="1"/>
      <w:numFmt w:val="bullet"/>
      <w:lvlText w:val="o"/>
      <w:lvlJc w:val="left"/>
      <w:pPr>
        <w:tabs>
          <w:tab w:val="num" w:pos="1864"/>
        </w:tabs>
        <w:ind w:left="1864" w:hanging="360"/>
      </w:pPr>
      <w:rPr>
        <w:rFonts w:ascii="Courier New" w:hAnsi="Courier New" w:cs="Courier New" w:hint="default"/>
      </w:rPr>
    </w:lvl>
    <w:lvl w:ilvl="2" w:tplc="04190005" w:tentative="1">
      <w:start w:val="1"/>
      <w:numFmt w:val="bullet"/>
      <w:lvlText w:val=""/>
      <w:lvlJc w:val="left"/>
      <w:pPr>
        <w:tabs>
          <w:tab w:val="num" w:pos="2584"/>
        </w:tabs>
        <w:ind w:left="2584" w:hanging="360"/>
      </w:pPr>
      <w:rPr>
        <w:rFonts w:ascii="Wingdings" w:hAnsi="Wingdings" w:hint="default"/>
      </w:rPr>
    </w:lvl>
    <w:lvl w:ilvl="3" w:tplc="04190001" w:tentative="1">
      <w:start w:val="1"/>
      <w:numFmt w:val="bullet"/>
      <w:lvlText w:val=""/>
      <w:lvlJc w:val="left"/>
      <w:pPr>
        <w:tabs>
          <w:tab w:val="num" w:pos="3304"/>
        </w:tabs>
        <w:ind w:left="3304" w:hanging="360"/>
      </w:pPr>
      <w:rPr>
        <w:rFonts w:ascii="Symbol" w:hAnsi="Symbol" w:hint="default"/>
      </w:rPr>
    </w:lvl>
    <w:lvl w:ilvl="4" w:tplc="04190003" w:tentative="1">
      <w:start w:val="1"/>
      <w:numFmt w:val="bullet"/>
      <w:lvlText w:val="o"/>
      <w:lvlJc w:val="left"/>
      <w:pPr>
        <w:tabs>
          <w:tab w:val="num" w:pos="4024"/>
        </w:tabs>
        <w:ind w:left="4024" w:hanging="360"/>
      </w:pPr>
      <w:rPr>
        <w:rFonts w:ascii="Courier New" w:hAnsi="Courier New" w:cs="Courier New" w:hint="default"/>
      </w:rPr>
    </w:lvl>
    <w:lvl w:ilvl="5" w:tplc="04190005" w:tentative="1">
      <w:start w:val="1"/>
      <w:numFmt w:val="bullet"/>
      <w:lvlText w:val=""/>
      <w:lvlJc w:val="left"/>
      <w:pPr>
        <w:tabs>
          <w:tab w:val="num" w:pos="4744"/>
        </w:tabs>
        <w:ind w:left="4744" w:hanging="360"/>
      </w:pPr>
      <w:rPr>
        <w:rFonts w:ascii="Wingdings" w:hAnsi="Wingdings" w:hint="default"/>
      </w:rPr>
    </w:lvl>
    <w:lvl w:ilvl="6" w:tplc="04190001" w:tentative="1">
      <w:start w:val="1"/>
      <w:numFmt w:val="bullet"/>
      <w:lvlText w:val=""/>
      <w:lvlJc w:val="left"/>
      <w:pPr>
        <w:tabs>
          <w:tab w:val="num" w:pos="5464"/>
        </w:tabs>
        <w:ind w:left="5464" w:hanging="360"/>
      </w:pPr>
      <w:rPr>
        <w:rFonts w:ascii="Symbol" w:hAnsi="Symbol" w:hint="default"/>
      </w:rPr>
    </w:lvl>
    <w:lvl w:ilvl="7" w:tplc="04190003" w:tentative="1">
      <w:start w:val="1"/>
      <w:numFmt w:val="bullet"/>
      <w:lvlText w:val="o"/>
      <w:lvlJc w:val="left"/>
      <w:pPr>
        <w:tabs>
          <w:tab w:val="num" w:pos="6184"/>
        </w:tabs>
        <w:ind w:left="6184" w:hanging="360"/>
      </w:pPr>
      <w:rPr>
        <w:rFonts w:ascii="Courier New" w:hAnsi="Courier New" w:cs="Courier New" w:hint="default"/>
      </w:rPr>
    </w:lvl>
    <w:lvl w:ilvl="8" w:tplc="04190005" w:tentative="1">
      <w:start w:val="1"/>
      <w:numFmt w:val="bullet"/>
      <w:lvlText w:val=""/>
      <w:lvlJc w:val="left"/>
      <w:pPr>
        <w:tabs>
          <w:tab w:val="num" w:pos="6904"/>
        </w:tabs>
        <w:ind w:left="6904" w:hanging="360"/>
      </w:pPr>
      <w:rPr>
        <w:rFonts w:ascii="Wingdings" w:hAnsi="Wingdings" w:hint="default"/>
      </w:rPr>
    </w:lvl>
  </w:abstractNum>
  <w:abstractNum w:abstractNumId="34">
    <w:nsid w:val="162A7959"/>
    <w:multiLevelType w:val="hybridMultilevel"/>
    <w:tmpl w:val="FA9AA1FC"/>
    <w:lvl w:ilvl="0" w:tplc="83E801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5">
    <w:nsid w:val="16515327"/>
    <w:multiLevelType w:val="hybridMultilevel"/>
    <w:tmpl w:val="2A3C8B3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170C5657"/>
    <w:multiLevelType w:val="hybridMultilevel"/>
    <w:tmpl w:val="404C0EE2"/>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7">
    <w:nsid w:val="192D1191"/>
    <w:multiLevelType w:val="hybridMultilevel"/>
    <w:tmpl w:val="6D2817FC"/>
    <w:lvl w:ilvl="0" w:tplc="FF863C36">
      <w:start w:val="4"/>
      <w:numFmt w:val="upperRoman"/>
      <w:lvlText w:val="%1."/>
      <w:lvlJc w:val="left"/>
      <w:pPr>
        <w:ind w:left="1004" w:hanging="72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8">
    <w:nsid w:val="19300C94"/>
    <w:multiLevelType w:val="hybridMultilevel"/>
    <w:tmpl w:val="B2DA010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19E46B2A"/>
    <w:multiLevelType w:val="hybridMultilevel"/>
    <w:tmpl w:val="FC5CDCB6"/>
    <w:lvl w:ilvl="0" w:tplc="DEBEDC32">
      <w:start w:val="1"/>
      <w:numFmt w:val="decimal"/>
      <w:lvlText w:val="%1."/>
      <w:lvlJc w:val="left"/>
      <w:pPr>
        <w:tabs>
          <w:tab w:val="num" w:pos="786"/>
        </w:tabs>
        <w:ind w:left="786" w:hanging="360"/>
      </w:pPr>
      <w:rPr>
        <w:rFonts w:hint="default"/>
      </w:rPr>
    </w:lvl>
    <w:lvl w:ilvl="1" w:tplc="04190019">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40">
    <w:nsid w:val="1B097010"/>
    <w:multiLevelType w:val="hybridMultilevel"/>
    <w:tmpl w:val="D34A4AE4"/>
    <w:lvl w:ilvl="0" w:tplc="110682BC">
      <w:start w:val="1"/>
      <w:numFmt w:val="decimal"/>
      <w:lvlText w:val="%1."/>
      <w:lvlJc w:val="left"/>
      <w:pPr>
        <w:ind w:left="468" w:hanging="43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1B1E7B2C"/>
    <w:multiLevelType w:val="hybridMultilevel"/>
    <w:tmpl w:val="180E3D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1F245789"/>
    <w:multiLevelType w:val="hybridMultilevel"/>
    <w:tmpl w:val="A604712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1F2C0822"/>
    <w:multiLevelType w:val="multilevel"/>
    <w:tmpl w:val="6D3C1778"/>
    <w:lvl w:ilvl="0">
      <w:start w:val="1"/>
      <w:numFmt w:val="decimal"/>
      <w:lvlText w:val="%1."/>
      <w:lvlJc w:val="left"/>
      <w:pPr>
        <w:ind w:left="1080" w:hanging="360"/>
      </w:pPr>
      <w:rPr>
        <w:rFonts w:ascii="Times New Roman" w:eastAsia="Times New Roman" w:hAnsi="Times New Roman" w:cs="Times New Roman"/>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44">
    <w:nsid w:val="20DE14DC"/>
    <w:multiLevelType w:val="hybridMultilevel"/>
    <w:tmpl w:val="4ED00528"/>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5">
    <w:nsid w:val="21BD13CE"/>
    <w:multiLevelType w:val="multilevel"/>
    <w:tmpl w:val="F47E2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222B7AD8"/>
    <w:multiLevelType w:val="hybridMultilevel"/>
    <w:tmpl w:val="77184434"/>
    <w:lvl w:ilvl="0" w:tplc="93DE3D2E">
      <w:start w:val="1"/>
      <w:numFmt w:val="decimal"/>
      <w:lvlText w:val="%1."/>
      <w:lvlJc w:val="left"/>
      <w:pPr>
        <w:tabs>
          <w:tab w:val="num" w:pos="540"/>
        </w:tabs>
        <w:ind w:left="540" w:hanging="360"/>
      </w:pPr>
      <w:rPr>
        <w:rFonts w:hint="default"/>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47">
    <w:nsid w:val="225E1C22"/>
    <w:multiLevelType w:val="hybridMultilevel"/>
    <w:tmpl w:val="5920893A"/>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48">
    <w:nsid w:val="242B4046"/>
    <w:multiLevelType w:val="hybridMultilevel"/>
    <w:tmpl w:val="80F483FC"/>
    <w:lvl w:ilvl="0" w:tplc="B97EAA44">
      <w:start w:val="1"/>
      <w:numFmt w:val="decimal"/>
      <w:lvlText w:val="%1."/>
      <w:lvlJc w:val="left"/>
      <w:pPr>
        <w:tabs>
          <w:tab w:val="num" w:pos="2059"/>
        </w:tabs>
        <w:ind w:left="2059" w:hanging="585"/>
      </w:pPr>
      <w:rPr>
        <w:rFonts w:hint="default"/>
      </w:rPr>
    </w:lvl>
    <w:lvl w:ilvl="1" w:tplc="04190001">
      <w:start w:val="1"/>
      <w:numFmt w:val="bullet"/>
      <w:lvlText w:val=""/>
      <w:lvlJc w:val="left"/>
      <w:pPr>
        <w:tabs>
          <w:tab w:val="num" w:pos="2177"/>
        </w:tabs>
        <w:ind w:left="2177" w:hanging="360"/>
      </w:pPr>
      <w:rPr>
        <w:rFonts w:ascii="Symbol" w:hAnsi="Symbol" w:hint="default"/>
      </w:rPr>
    </w:lvl>
    <w:lvl w:ilvl="2" w:tplc="0419001B" w:tentative="1">
      <w:start w:val="1"/>
      <w:numFmt w:val="lowerRoman"/>
      <w:lvlText w:val="%3."/>
      <w:lvlJc w:val="right"/>
      <w:pPr>
        <w:tabs>
          <w:tab w:val="num" w:pos="2897"/>
        </w:tabs>
        <w:ind w:left="2897" w:hanging="180"/>
      </w:pPr>
    </w:lvl>
    <w:lvl w:ilvl="3" w:tplc="0419000F" w:tentative="1">
      <w:start w:val="1"/>
      <w:numFmt w:val="decimal"/>
      <w:lvlText w:val="%4."/>
      <w:lvlJc w:val="left"/>
      <w:pPr>
        <w:tabs>
          <w:tab w:val="num" w:pos="3617"/>
        </w:tabs>
        <w:ind w:left="3617" w:hanging="360"/>
      </w:pPr>
    </w:lvl>
    <w:lvl w:ilvl="4" w:tplc="04190019" w:tentative="1">
      <w:start w:val="1"/>
      <w:numFmt w:val="lowerLetter"/>
      <w:lvlText w:val="%5."/>
      <w:lvlJc w:val="left"/>
      <w:pPr>
        <w:tabs>
          <w:tab w:val="num" w:pos="4337"/>
        </w:tabs>
        <w:ind w:left="4337" w:hanging="360"/>
      </w:pPr>
    </w:lvl>
    <w:lvl w:ilvl="5" w:tplc="0419001B" w:tentative="1">
      <w:start w:val="1"/>
      <w:numFmt w:val="lowerRoman"/>
      <w:lvlText w:val="%6."/>
      <w:lvlJc w:val="right"/>
      <w:pPr>
        <w:tabs>
          <w:tab w:val="num" w:pos="5057"/>
        </w:tabs>
        <w:ind w:left="5057" w:hanging="180"/>
      </w:pPr>
    </w:lvl>
    <w:lvl w:ilvl="6" w:tplc="0419000F" w:tentative="1">
      <w:start w:val="1"/>
      <w:numFmt w:val="decimal"/>
      <w:lvlText w:val="%7."/>
      <w:lvlJc w:val="left"/>
      <w:pPr>
        <w:tabs>
          <w:tab w:val="num" w:pos="5777"/>
        </w:tabs>
        <w:ind w:left="5777" w:hanging="360"/>
      </w:pPr>
    </w:lvl>
    <w:lvl w:ilvl="7" w:tplc="04190019" w:tentative="1">
      <w:start w:val="1"/>
      <w:numFmt w:val="lowerLetter"/>
      <w:lvlText w:val="%8."/>
      <w:lvlJc w:val="left"/>
      <w:pPr>
        <w:tabs>
          <w:tab w:val="num" w:pos="6497"/>
        </w:tabs>
        <w:ind w:left="6497" w:hanging="360"/>
      </w:pPr>
    </w:lvl>
    <w:lvl w:ilvl="8" w:tplc="0419001B" w:tentative="1">
      <w:start w:val="1"/>
      <w:numFmt w:val="lowerRoman"/>
      <w:lvlText w:val="%9."/>
      <w:lvlJc w:val="right"/>
      <w:pPr>
        <w:tabs>
          <w:tab w:val="num" w:pos="7217"/>
        </w:tabs>
        <w:ind w:left="7217" w:hanging="180"/>
      </w:pPr>
    </w:lvl>
  </w:abstractNum>
  <w:abstractNum w:abstractNumId="49">
    <w:nsid w:val="24E21887"/>
    <w:multiLevelType w:val="hybridMultilevel"/>
    <w:tmpl w:val="213692E2"/>
    <w:lvl w:ilvl="0" w:tplc="8F64642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0">
    <w:nsid w:val="25C94C7A"/>
    <w:multiLevelType w:val="hybridMultilevel"/>
    <w:tmpl w:val="19C05A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27202BBF"/>
    <w:multiLevelType w:val="hybridMultilevel"/>
    <w:tmpl w:val="F70AF9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27F9329D"/>
    <w:multiLevelType w:val="multilevel"/>
    <w:tmpl w:val="CB52B5DC"/>
    <w:lvl w:ilvl="0">
      <w:start w:val="1"/>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53">
    <w:nsid w:val="28B74064"/>
    <w:multiLevelType w:val="hybridMultilevel"/>
    <w:tmpl w:val="3A925200"/>
    <w:lvl w:ilvl="0" w:tplc="28324A04">
      <w:start w:val="1"/>
      <w:numFmt w:val="decimal"/>
      <w:lvlText w:val="%1."/>
      <w:lvlJc w:val="left"/>
      <w:pPr>
        <w:tabs>
          <w:tab w:val="num" w:pos="1097"/>
        </w:tabs>
        <w:ind w:left="1097" w:hanging="360"/>
      </w:pPr>
      <w:rPr>
        <w:rFonts w:hint="default"/>
      </w:rPr>
    </w:lvl>
    <w:lvl w:ilvl="1" w:tplc="40DC9A2C">
      <w:start w:val="3"/>
      <w:numFmt w:val="bullet"/>
      <w:lvlText w:val="-"/>
      <w:lvlJc w:val="left"/>
      <w:pPr>
        <w:tabs>
          <w:tab w:val="num" w:pos="1817"/>
        </w:tabs>
        <w:ind w:left="1817" w:hanging="360"/>
      </w:pPr>
      <w:rPr>
        <w:rFonts w:ascii="Arial" w:eastAsia="Times New Roman" w:hAnsi="Arial" w:cs="Arial" w:hint="default"/>
      </w:rPr>
    </w:lvl>
    <w:lvl w:ilvl="2" w:tplc="0419001B" w:tentative="1">
      <w:start w:val="1"/>
      <w:numFmt w:val="lowerRoman"/>
      <w:lvlText w:val="%3."/>
      <w:lvlJc w:val="right"/>
      <w:pPr>
        <w:tabs>
          <w:tab w:val="num" w:pos="2537"/>
        </w:tabs>
        <w:ind w:left="2537" w:hanging="180"/>
      </w:pPr>
    </w:lvl>
    <w:lvl w:ilvl="3" w:tplc="0419000F" w:tentative="1">
      <w:start w:val="1"/>
      <w:numFmt w:val="decimal"/>
      <w:lvlText w:val="%4."/>
      <w:lvlJc w:val="left"/>
      <w:pPr>
        <w:tabs>
          <w:tab w:val="num" w:pos="3257"/>
        </w:tabs>
        <w:ind w:left="3257" w:hanging="360"/>
      </w:pPr>
    </w:lvl>
    <w:lvl w:ilvl="4" w:tplc="04190019" w:tentative="1">
      <w:start w:val="1"/>
      <w:numFmt w:val="lowerLetter"/>
      <w:lvlText w:val="%5."/>
      <w:lvlJc w:val="left"/>
      <w:pPr>
        <w:tabs>
          <w:tab w:val="num" w:pos="3977"/>
        </w:tabs>
        <w:ind w:left="3977" w:hanging="360"/>
      </w:pPr>
    </w:lvl>
    <w:lvl w:ilvl="5" w:tplc="0419001B" w:tentative="1">
      <w:start w:val="1"/>
      <w:numFmt w:val="lowerRoman"/>
      <w:lvlText w:val="%6."/>
      <w:lvlJc w:val="right"/>
      <w:pPr>
        <w:tabs>
          <w:tab w:val="num" w:pos="4697"/>
        </w:tabs>
        <w:ind w:left="4697" w:hanging="180"/>
      </w:pPr>
    </w:lvl>
    <w:lvl w:ilvl="6" w:tplc="0419000F" w:tentative="1">
      <w:start w:val="1"/>
      <w:numFmt w:val="decimal"/>
      <w:lvlText w:val="%7."/>
      <w:lvlJc w:val="left"/>
      <w:pPr>
        <w:tabs>
          <w:tab w:val="num" w:pos="5417"/>
        </w:tabs>
        <w:ind w:left="5417" w:hanging="360"/>
      </w:pPr>
    </w:lvl>
    <w:lvl w:ilvl="7" w:tplc="04190019" w:tentative="1">
      <w:start w:val="1"/>
      <w:numFmt w:val="lowerLetter"/>
      <w:lvlText w:val="%8."/>
      <w:lvlJc w:val="left"/>
      <w:pPr>
        <w:tabs>
          <w:tab w:val="num" w:pos="6137"/>
        </w:tabs>
        <w:ind w:left="6137" w:hanging="360"/>
      </w:pPr>
    </w:lvl>
    <w:lvl w:ilvl="8" w:tplc="0419001B" w:tentative="1">
      <w:start w:val="1"/>
      <w:numFmt w:val="lowerRoman"/>
      <w:lvlText w:val="%9."/>
      <w:lvlJc w:val="right"/>
      <w:pPr>
        <w:tabs>
          <w:tab w:val="num" w:pos="6857"/>
        </w:tabs>
        <w:ind w:left="6857" w:hanging="180"/>
      </w:pPr>
    </w:lvl>
  </w:abstractNum>
  <w:abstractNum w:abstractNumId="54">
    <w:nsid w:val="29C653CF"/>
    <w:multiLevelType w:val="hybridMultilevel"/>
    <w:tmpl w:val="D904F61E"/>
    <w:lvl w:ilvl="0" w:tplc="F6E2ED16">
      <w:start w:val="1"/>
      <w:numFmt w:val="decimal"/>
      <w:lvlText w:val="%1)"/>
      <w:lvlJc w:val="left"/>
      <w:pPr>
        <w:ind w:left="129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nsid w:val="29F26F17"/>
    <w:multiLevelType w:val="hybridMultilevel"/>
    <w:tmpl w:val="4732C1F4"/>
    <w:lvl w:ilvl="0" w:tplc="83E801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6">
    <w:nsid w:val="2B20340D"/>
    <w:multiLevelType w:val="hybridMultilevel"/>
    <w:tmpl w:val="91AA9B10"/>
    <w:lvl w:ilvl="0" w:tplc="83E801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7">
    <w:nsid w:val="2B423AF5"/>
    <w:multiLevelType w:val="hybridMultilevel"/>
    <w:tmpl w:val="B91E5F0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8">
    <w:nsid w:val="2E6216FB"/>
    <w:multiLevelType w:val="hybridMultilevel"/>
    <w:tmpl w:val="4E84853A"/>
    <w:lvl w:ilvl="0" w:tplc="C428D8E4">
      <w:start w:val="1"/>
      <w:numFmt w:val="decimal"/>
      <w:lvlText w:val="%1)"/>
      <w:lvlJc w:val="left"/>
      <w:pPr>
        <w:ind w:left="1648" w:hanging="360"/>
      </w:pPr>
      <w:rPr>
        <w:rFonts w:hint="default"/>
      </w:rPr>
    </w:lvl>
    <w:lvl w:ilvl="1" w:tplc="04190019" w:tentative="1">
      <w:start w:val="1"/>
      <w:numFmt w:val="lowerLetter"/>
      <w:lvlText w:val="%2."/>
      <w:lvlJc w:val="left"/>
      <w:pPr>
        <w:ind w:left="2368" w:hanging="360"/>
      </w:pPr>
    </w:lvl>
    <w:lvl w:ilvl="2" w:tplc="0419001B" w:tentative="1">
      <w:start w:val="1"/>
      <w:numFmt w:val="lowerRoman"/>
      <w:lvlText w:val="%3."/>
      <w:lvlJc w:val="right"/>
      <w:pPr>
        <w:ind w:left="3088" w:hanging="180"/>
      </w:pPr>
    </w:lvl>
    <w:lvl w:ilvl="3" w:tplc="0419000F" w:tentative="1">
      <w:start w:val="1"/>
      <w:numFmt w:val="decimal"/>
      <w:lvlText w:val="%4."/>
      <w:lvlJc w:val="left"/>
      <w:pPr>
        <w:ind w:left="3808" w:hanging="360"/>
      </w:pPr>
    </w:lvl>
    <w:lvl w:ilvl="4" w:tplc="04190019" w:tentative="1">
      <w:start w:val="1"/>
      <w:numFmt w:val="lowerLetter"/>
      <w:lvlText w:val="%5."/>
      <w:lvlJc w:val="left"/>
      <w:pPr>
        <w:ind w:left="4528" w:hanging="360"/>
      </w:pPr>
    </w:lvl>
    <w:lvl w:ilvl="5" w:tplc="0419001B" w:tentative="1">
      <w:start w:val="1"/>
      <w:numFmt w:val="lowerRoman"/>
      <w:lvlText w:val="%6."/>
      <w:lvlJc w:val="right"/>
      <w:pPr>
        <w:ind w:left="5248" w:hanging="180"/>
      </w:pPr>
    </w:lvl>
    <w:lvl w:ilvl="6" w:tplc="0419000F" w:tentative="1">
      <w:start w:val="1"/>
      <w:numFmt w:val="decimal"/>
      <w:lvlText w:val="%7."/>
      <w:lvlJc w:val="left"/>
      <w:pPr>
        <w:ind w:left="5968" w:hanging="360"/>
      </w:pPr>
    </w:lvl>
    <w:lvl w:ilvl="7" w:tplc="04190019" w:tentative="1">
      <w:start w:val="1"/>
      <w:numFmt w:val="lowerLetter"/>
      <w:lvlText w:val="%8."/>
      <w:lvlJc w:val="left"/>
      <w:pPr>
        <w:ind w:left="6688" w:hanging="360"/>
      </w:pPr>
    </w:lvl>
    <w:lvl w:ilvl="8" w:tplc="0419001B" w:tentative="1">
      <w:start w:val="1"/>
      <w:numFmt w:val="lowerRoman"/>
      <w:lvlText w:val="%9."/>
      <w:lvlJc w:val="right"/>
      <w:pPr>
        <w:ind w:left="7408" w:hanging="180"/>
      </w:pPr>
    </w:lvl>
  </w:abstractNum>
  <w:abstractNum w:abstractNumId="59">
    <w:nsid w:val="2EB5118C"/>
    <w:multiLevelType w:val="hybridMultilevel"/>
    <w:tmpl w:val="0B787766"/>
    <w:lvl w:ilvl="0" w:tplc="2612CC74">
      <w:start w:val="1"/>
      <w:numFmt w:val="decimal"/>
      <w:lvlText w:val="%1)"/>
      <w:lvlJc w:val="left"/>
      <w:pPr>
        <w:ind w:left="1155" w:hanging="360"/>
      </w:pPr>
      <w:rPr>
        <w:rFonts w:hint="default"/>
        <w:u w:val="none"/>
      </w:rPr>
    </w:lvl>
    <w:lvl w:ilvl="1" w:tplc="04190019" w:tentative="1">
      <w:start w:val="1"/>
      <w:numFmt w:val="lowerLetter"/>
      <w:lvlText w:val="%2."/>
      <w:lvlJc w:val="left"/>
      <w:pPr>
        <w:ind w:left="1875" w:hanging="360"/>
      </w:pPr>
    </w:lvl>
    <w:lvl w:ilvl="2" w:tplc="0419001B" w:tentative="1">
      <w:start w:val="1"/>
      <w:numFmt w:val="lowerRoman"/>
      <w:lvlText w:val="%3."/>
      <w:lvlJc w:val="right"/>
      <w:pPr>
        <w:ind w:left="2595" w:hanging="180"/>
      </w:pPr>
    </w:lvl>
    <w:lvl w:ilvl="3" w:tplc="0419000F" w:tentative="1">
      <w:start w:val="1"/>
      <w:numFmt w:val="decimal"/>
      <w:lvlText w:val="%4."/>
      <w:lvlJc w:val="left"/>
      <w:pPr>
        <w:ind w:left="3315" w:hanging="360"/>
      </w:pPr>
    </w:lvl>
    <w:lvl w:ilvl="4" w:tplc="04190019" w:tentative="1">
      <w:start w:val="1"/>
      <w:numFmt w:val="lowerLetter"/>
      <w:lvlText w:val="%5."/>
      <w:lvlJc w:val="left"/>
      <w:pPr>
        <w:ind w:left="4035" w:hanging="360"/>
      </w:pPr>
    </w:lvl>
    <w:lvl w:ilvl="5" w:tplc="0419001B" w:tentative="1">
      <w:start w:val="1"/>
      <w:numFmt w:val="lowerRoman"/>
      <w:lvlText w:val="%6."/>
      <w:lvlJc w:val="right"/>
      <w:pPr>
        <w:ind w:left="4755" w:hanging="180"/>
      </w:pPr>
    </w:lvl>
    <w:lvl w:ilvl="6" w:tplc="0419000F" w:tentative="1">
      <w:start w:val="1"/>
      <w:numFmt w:val="decimal"/>
      <w:lvlText w:val="%7."/>
      <w:lvlJc w:val="left"/>
      <w:pPr>
        <w:ind w:left="5475" w:hanging="360"/>
      </w:pPr>
    </w:lvl>
    <w:lvl w:ilvl="7" w:tplc="04190019" w:tentative="1">
      <w:start w:val="1"/>
      <w:numFmt w:val="lowerLetter"/>
      <w:lvlText w:val="%8."/>
      <w:lvlJc w:val="left"/>
      <w:pPr>
        <w:ind w:left="6195" w:hanging="360"/>
      </w:pPr>
    </w:lvl>
    <w:lvl w:ilvl="8" w:tplc="0419001B" w:tentative="1">
      <w:start w:val="1"/>
      <w:numFmt w:val="lowerRoman"/>
      <w:lvlText w:val="%9."/>
      <w:lvlJc w:val="right"/>
      <w:pPr>
        <w:ind w:left="6915" w:hanging="180"/>
      </w:pPr>
    </w:lvl>
  </w:abstractNum>
  <w:abstractNum w:abstractNumId="60">
    <w:nsid w:val="2F4E10CF"/>
    <w:multiLevelType w:val="hybridMultilevel"/>
    <w:tmpl w:val="859ACC22"/>
    <w:lvl w:ilvl="0" w:tplc="83E801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1">
    <w:nsid w:val="2FFA50B9"/>
    <w:multiLevelType w:val="hybridMultilevel"/>
    <w:tmpl w:val="39A248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305908BC"/>
    <w:multiLevelType w:val="multilevel"/>
    <w:tmpl w:val="BA84139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3">
    <w:nsid w:val="33237DAA"/>
    <w:multiLevelType w:val="hybridMultilevel"/>
    <w:tmpl w:val="805CC96C"/>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4">
    <w:nsid w:val="333A752D"/>
    <w:multiLevelType w:val="hybridMultilevel"/>
    <w:tmpl w:val="154078F0"/>
    <w:lvl w:ilvl="0" w:tplc="D696C892">
      <w:start w:val="1"/>
      <w:numFmt w:val="bullet"/>
      <w:lvlText w:val="-"/>
      <w:lvlJc w:val="left"/>
      <w:pPr>
        <w:tabs>
          <w:tab w:val="num" w:pos="1624"/>
        </w:tabs>
        <w:ind w:left="1624" w:hanging="915"/>
      </w:pPr>
      <w:rPr>
        <w:rFonts w:ascii="Arial" w:eastAsia="Times New Roman" w:hAnsi="Arial" w:cs="Aria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65">
    <w:nsid w:val="34527929"/>
    <w:multiLevelType w:val="hybridMultilevel"/>
    <w:tmpl w:val="8748395E"/>
    <w:lvl w:ilvl="0" w:tplc="77069D50">
      <w:start w:val="1"/>
      <w:numFmt w:val="decimal"/>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6">
    <w:nsid w:val="34850E49"/>
    <w:multiLevelType w:val="hybridMultilevel"/>
    <w:tmpl w:val="C72203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36E402C0"/>
    <w:multiLevelType w:val="hybridMultilevel"/>
    <w:tmpl w:val="BA364048"/>
    <w:lvl w:ilvl="0" w:tplc="3A0A151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8">
    <w:nsid w:val="37FB5E5C"/>
    <w:multiLevelType w:val="hybridMultilevel"/>
    <w:tmpl w:val="1B3E61A6"/>
    <w:lvl w:ilvl="0" w:tplc="1C9AC3C0">
      <w:start w:val="1"/>
      <w:numFmt w:val="decimal"/>
      <w:lvlText w:val="%1)"/>
      <w:lvlJc w:val="left"/>
      <w:pPr>
        <w:ind w:left="1080" w:hanging="360"/>
      </w:pPr>
      <w:rPr>
        <w:rFonts w:hint="default"/>
        <w:u w:val="none"/>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9">
    <w:nsid w:val="385F445F"/>
    <w:multiLevelType w:val="hybridMultilevel"/>
    <w:tmpl w:val="79425494"/>
    <w:lvl w:ilvl="0" w:tplc="2BA831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0">
    <w:nsid w:val="3A0C2A3C"/>
    <w:multiLevelType w:val="multilevel"/>
    <w:tmpl w:val="00228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3B31194F"/>
    <w:multiLevelType w:val="hybridMultilevel"/>
    <w:tmpl w:val="D234BE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3BD04990"/>
    <w:multiLevelType w:val="hybridMultilevel"/>
    <w:tmpl w:val="B1627B3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3">
    <w:nsid w:val="3C221D3F"/>
    <w:multiLevelType w:val="hybridMultilevel"/>
    <w:tmpl w:val="5C102EA0"/>
    <w:lvl w:ilvl="0" w:tplc="51DA79E0">
      <w:start w:val="3"/>
      <w:numFmt w:val="bullet"/>
      <w:lvlText w:val="-"/>
      <w:lvlJc w:val="left"/>
      <w:pPr>
        <w:ind w:left="898" w:hanging="360"/>
      </w:pPr>
      <w:rPr>
        <w:rFonts w:ascii="Arial" w:eastAsia="Times New Roman" w:hAnsi="Arial" w:cs="Arial" w:hint="default"/>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nsid w:val="3C6956A2"/>
    <w:multiLevelType w:val="hybridMultilevel"/>
    <w:tmpl w:val="0ED20FF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3C751769"/>
    <w:multiLevelType w:val="hybridMultilevel"/>
    <w:tmpl w:val="89ACED3A"/>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3C7B73F1"/>
    <w:multiLevelType w:val="hybridMultilevel"/>
    <w:tmpl w:val="72047D48"/>
    <w:lvl w:ilvl="0" w:tplc="65D410CA">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7">
    <w:nsid w:val="3C9D0D95"/>
    <w:multiLevelType w:val="hybridMultilevel"/>
    <w:tmpl w:val="DF401EA6"/>
    <w:lvl w:ilvl="0" w:tplc="1520DCD0">
      <w:start w:val="1"/>
      <w:numFmt w:val="decimal"/>
      <w:lvlText w:val="%1)"/>
      <w:lvlJc w:val="left"/>
      <w:pPr>
        <w:ind w:left="927" w:hanging="360"/>
      </w:pPr>
      <w:rPr>
        <w:rFonts w:ascii="Times New Roman" w:eastAsia="Times New Roman" w:hAnsi="Times New Roman" w:cs="Times New Roman"/>
        <w:i w:val="0"/>
        <w:sz w:val="2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8">
    <w:nsid w:val="3D8B38B2"/>
    <w:multiLevelType w:val="hybridMultilevel"/>
    <w:tmpl w:val="94E493C8"/>
    <w:lvl w:ilvl="0" w:tplc="83E801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9">
    <w:nsid w:val="3ECE2814"/>
    <w:multiLevelType w:val="hybridMultilevel"/>
    <w:tmpl w:val="FF70053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40536D4E"/>
    <w:multiLevelType w:val="hybridMultilevel"/>
    <w:tmpl w:val="881AD87A"/>
    <w:lvl w:ilvl="0" w:tplc="83E801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1">
    <w:nsid w:val="40C869EC"/>
    <w:multiLevelType w:val="hybridMultilevel"/>
    <w:tmpl w:val="C1B4D1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nsid w:val="41B048D5"/>
    <w:multiLevelType w:val="hybridMultilevel"/>
    <w:tmpl w:val="8424BB86"/>
    <w:lvl w:ilvl="0" w:tplc="0CB86CF6">
      <w:start w:val="1"/>
      <w:numFmt w:val="decimal"/>
      <w:lvlText w:val="%1)"/>
      <w:lvlJc w:val="left"/>
      <w:pPr>
        <w:ind w:left="1485" w:hanging="360"/>
      </w:pPr>
      <w:rPr>
        <w:rFonts w:ascii="Calibri" w:hAnsi="Calibri" w:cs="Times New Roman" w:hint="default"/>
      </w:rPr>
    </w:lvl>
    <w:lvl w:ilvl="1" w:tplc="04190019" w:tentative="1">
      <w:start w:val="1"/>
      <w:numFmt w:val="lowerLetter"/>
      <w:lvlText w:val="%2."/>
      <w:lvlJc w:val="left"/>
      <w:pPr>
        <w:ind w:left="2205" w:hanging="360"/>
      </w:pPr>
    </w:lvl>
    <w:lvl w:ilvl="2" w:tplc="0419001B" w:tentative="1">
      <w:start w:val="1"/>
      <w:numFmt w:val="lowerRoman"/>
      <w:lvlText w:val="%3."/>
      <w:lvlJc w:val="right"/>
      <w:pPr>
        <w:ind w:left="2925" w:hanging="180"/>
      </w:pPr>
    </w:lvl>
    <w:lvl w:ilvl="3" w:tplc="0419000F" w:tentative="1">
      <w:start w:val="1"/>
      <w:numFmt w:val="decimal"/>
      <w:lvlText w:val="%4."/>
      <w:lvlJc w:val="left"/>
      <w:pPr>
        <w:ind w:left="3645" w:hanging="360"/>
      </w:pPr>
    </w:lvl>
    <w:lvl w:ilvl="4" w:tplc="04190019" w:tentative="1">
      <w:start w:val="1"/>
      <w:numFmt w:val="lowerLetter"/>
      <w:lvlText w:val="%5."/>
      <w:lvlJc w:val="left"/>
      <w:pPr>
        <w:ind w:left="4365" w:hanging="360"/>
      </w:pPr>
    </w:lvl>
    <w:lvl w:ilvl="5" w:tplc="0419001B" w:tentative="1">
      <w:start w:val="1"/>
      <w:numFmt w:val="lowerRoman"/>
      <w:lvlText w:val="%6."/>
      <w:lvlJc w:val="right"/>
      <w:pPr>
        <w:ind w:left="5085" w:hanging="180"/>
      </w:pPr>
    </w:lvl>
    <w:lvl w:ilvl="6" w:tplc="0419000F" w:tentative="1">
      <w:start w:val="1"/>
      <w:numFmt w:val="decimal"/>
      <w:lvlText w:val="%7."/>
      <w:lvlJc w:val="left"/>
      <w:pPr>
        <w:ind w:left="5805" w:hanging="360"/>
      </w:pPr>
    </w:lvl>
    <w:lvl w:ilvl="7" w:tplc="04190019" w:tentative="1">
      <w:start w:val="1"/>
      <w:numFmt w:val="lowerLetter"/>
      <w:lvlText w:val="%8."/>
      <w:lvlJc w:val="left"/>
      <w:pPr>
        <w:ind w:left="6525" w:hanging="360"/>
      </w:pPr>
    </w:lvl>
    <w:lvl w:ilvl="8" w:tplc="0419001B" w:tentative="1">
      <w:start w:val="1"/>
      <w:numFmt w:val="lowerRoman"/>
      <w:lvlText w:val="%9."/>
      <w:lvlJc w:val="right"/>
      <w:pPr>
        <w:ind w:left="7245" w:hanging="180"/>
      </w:pPr>
    </w:lvl>
  </w:abstractNum>
  <w:abstractNum w:abstractNumId="83">
    <w:nsid w:val="41CF535B"/>
    <w:multiLevelType w:val="hybridMultilevel"/>
    <w:tmpl w:val="95C666CE"/>
    <w:lvl w:ilvl="0" w:tplc="E35E263E">
      <w:start w:val="4"/>
      <w:numFmt w:val="decimal"/>
      <w:lvlText w:val="%1."/>
      <w:lvlJc w:val="left"/>
      <w:pPr>
        <w:ind w:left="1855" w:hanging="360"/>
      </w:pPr>
      <w:rPr>
        <w:rFonts w:hint="default"/>
      </w:rPr>
    </w:lvl>
    <w:lvl w:ilvl="1" w:tplc="04190019" w:tentative="1">
      <w:start w:val="1"/>
      <w:numFmt w:val="lowerLetter"/>
      <w:lvlText w:val="%2."/>
      <w:lvlJc w:val="left"/>
      <w:pPr>
        <w:ind w:left="2575" w:hanging="360"/>
      </w:pPr>
    </w:lvl>
    <w:lvl w:ilvl="2" w:tplc="0419001B" w:tentative="1">
      <w:start w:val="1"/>
      <w:numFmt w:val="lowerRoman"/>
      <w:lvlText w:val="%3."/>
      <w:lvlJc w:val="right"/>
      <w:pPr>
        <w:ind w:left="3295" w:hanging="180"/>
      </w:pPr>
    </w:lvl>
    <w:lvl w:ilvl="3" w:tplc="0419000F" w:tentative="1">
      <w:start w:val="1"/>
      <w:numFmt w:val="decimal"/>
      <w:lvlText w:val="%4."/>
      <w:lvlJc w:val="left"/>
      <w:pPr>
        <w:ind w:left="4015" w:hanging="360"/>
      </w:pPr>
    </w:lvl>
    <w:lvl w:ilvl="4" w:tplc="04190019" w:tentative="1">
      <w:start w:val="1"/>
      <w:numFmt w:val="lowerLetter"/>
      <w:lvlText w:val="%5."/>
      <w:lvlJc w:val="left"/>
      <w:pPr>
        <w:ind w:left="4735" w:hanging="360"/>
      </w:pPr>
    </w:lvl>
    <w:lvl w:ilvl="5" w:tplc="0419001B" w:tentative="1">
      <w:start w:val="1"/>
      <w:numFmt w:val="lowerRoman"/>
      <w:lvlText w:val="%6."/>
      <w:lvlJc w:val="right"/>
      <w:pPr>
        <w:ind w:left="5455" w:hanging="180"/>
      </w:pPr>
    </w:lvl>
    <w:lvl w:ilvl="6" w:tplc="0419000F" w:tentative="1">
      <w:start w:val="1"/>
      <w:numFmt w:val="decimal"/>
      <w:lvlText w:val="%7."/>
      <w:lvlJc w:val="left"/>
      <w:pPr>
        <w:ind w:left="6175" w:hanging="360"/>
      </w:pPr>
    </w:lvl>
    <w:lvl w:ilvl="7" w:tplc="04190019" w:tentative="1">
      <w:start w:val="1"/>
      <w:numFmt w:val="lowerLetter"/>
      <w:lvlText w:val="%8."/>
      <w:lvlJc w:val="left"/>
      <w:pPr>
        <w:ind w:left="6895" w:hanging="360"/>
      </w:pPr>
    </w:lvl>
    <w:lvl w:ilvl="8" w:tplc="0419001B" w:tentative="1">
      <w:start w:val="1"/>
      <w:numFmt w:val="lowerRoman"/>
      <w:lvlText w:val="%9."/>
      <w:lvlJc w:val="right"/>
      <w:pPr>
        <w:ind w:left="7615" w:hanging="180"/>
      </w:pPr>
    </w:lvl>
  </w:abstractNum>
  <w:abstractNum w:abstractNumId="84">
    <w:nsid w:val="42527AE1"/>
    <w:multiLevelType w:val="hybridMultilevel"/>
    <w:tmpl w:val="AF888A64"/>
    <w:lvl w:ilvl="0" w:tplc="928A2E34">
      <w:start w:val="1"/>
      <w:numFmt w:val="bullet"/>
      <w:lvlText w:val="–"/>
      <w:lvlJc w:val="left"/>
      <w:pPr>
        <w:tabs>
          <w:tab w:val="num" w:pos="1853"/>
        </w:tabs>
        <w:ind w:left="1853" w:hanging="360"/>
      </w:pPr>
      <w:rPr>
        <w:rFonts w:ascii="Arial" w:eastAsia="Times New Roman" w:hAnsi="Arial" w:cs="Arial" w:hint="default"/>
        <w:i w:val="0"/>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5">
    <w:nsid w:val="437B0F21"/>
    <w:multiLevelType w:val="hybridMultilevel"/>
    <w:tmpl w:val="0824BE3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6">
    <w:nsid w:val="443C7F02"/>
    <w:multiLevelType w:val="hybridMultilevel"/>
    <w:tmpl w:val="584E12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nsid w:val="453F3344"/>
    <w:multiLevelType w:val="hybridMultilevel"/>
    <w:tmpl w:val="C9AE9BC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8">
    <w:nsid w:val="4603315D"/>
    <w:multiLevelType w:val="hybridMultilevel"/>
    <w:tmpl w:val="E2685406"/>
    <w:lvl w:ilvl="0" w:tplc="ECF88FAE">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9">
    <w:nsid w:val="461314DC"/>
    <w:multiLevelType w:val="hybridMultilevel"/>
    <w:tmpl w:val="C16E12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46183B3C"/>
    <w:multiLevelType w:val="hybridMultilevel"/>
    <w:tmpl w:val="6FEC51EA"/>
    <w:lvl w:ilvl="0" w:tplc="786E8E16">
      <w:start w:val="1"/>
      <w:numFmt w:val="decimal"/>
      <w:lvlText w:val="%1)"/>
      <w:lvlJc w:val="left"/>
      <w:pPr>
        <w:ind w:left="1080" w:hanging="360"/>
      </w:pPr>
      <w:rPr>
        <w:rFonts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1">
    <w:nsid w:val="471357D4"/>
    <w:multiLevelType w:val="hybridMultilevel"/>
    <w:tmpl w:val="5576E36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2">
    <w:nsid w:val="499F203E"/>
    <w:multiLevelType w:val="multilevel"/>
    <w:tmpl w:val="BA84139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3">
    <w:nsid w:val="49E21A92"/>
    <w:multiLevelType w:val="hybridMultilevel"/>
    <w:tmpl w:val="09D0C128"/>
    <w:lvl w:ilvl="0" w:tplc="8AFA3758">
      <w:start w:val="1"/>
      <w:numFmt w:val="decimal"/>
      <w:lvlText w:val="%1."/>
      <w:lvlJc w:val="left"/>
      <w:pPr>
        <w:ind w:left="1364" w:hanging="360"/>
      </w:pPr>
      <w:rPr>
        <w:rFonts w:ascii="Times New Roman" w:eastAsia="Times New Roman" w:hAnsi="Times New Roman" w:cs="Times New Roman"/>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94">
    <w:nsid w:val="4A235A30"/>
    <w:multiLevelType w:val="hybridMultilevel"/>
    <w:tmpl w:val="CAAE25D6"/>
    <w:lvl w:ilvl="0" w:tplc="CED4376E">
      <w:start w:val="1"/>
      <w:numFmt w:val="decimal"/>
      <w:lvlText w:val="%1)"/>
      <w:lvlJc w:val="left"/>
      <w:pPr>
        <w:ind w:left="1288" w:hanging="360"/>
      </w:pPr>
      <w:rPr>
        <w:rFonts w:ascii="Times New Roman" w:eastAsia="Times New Roman" w:hAnsi="Times New Roman" w:cs="Times New Roman"/>
        <w:color w:val="000000"/>
      </w:rPr>
    </w:lvl>
    <w:lvl w:ilvl="1" w:tplc="04190019" w:tentative="1">
      <w:start w:val="1"/>
      <w:numFmt w:val="lowerLetter"/>
      <w:lvlText w:val="%2."/>
      <w:lvlJc w:val="left"/>
      <w:pPr>
        <w:ind w:left="2008" w:hanging="360"/>
      </w:pPr>
    </w:lvl>
    <w:lvl w:ilvl="2" w:tplc="0419001B" w:tentative="1">
      <w:start w:val="1"/>
      <w:numFmt w:val="lowerRoman"/>
      <w:lvlText w:val="%3."/>
      <w:lvlJc w:val="right"/>
      <w:pPr>
        <w:ind w:left="2728" w:hanging="180"/>
      </w:pPr>
    </w:lvl>
    <w:lvl w:ilvl="3" w:tplc="0419000F" w:tentative="1">
      <w:start w:val="1"/>
      <w:numFmt w:val="decimal"/>
      <w:lvlText w:val="%4."/>
      <w:lvlJc w:val="left"/>
      <w:pPr>
        <w:ind w:left="3448" w:hanging="360"/>
      </w:pPr>
    </w:lvl>
    <w:lvl w:ilvl="4" w:tplc="04190019" w:tentative="1">
      <w:start w:val="1"/>
      <w:numFmt w:val="lowerLetter"/>
      <w:lvlText w:val="%5."/>
      <w:lvlJc w:val="left"/>
      <w:pPr>
        <w:ind w:left="4168" w:hanging="360"/>
      </w:pPr>
    </w:lvl>
    <w:lvl w:ilvl="5" w:tplc="0419001B" w:tentative="1">
      <w:start w:val="1"/>
      <w:numFmt w:val="lowerRoman"/>
      <w:lvlText w:val="%6."/>
      <w:lvlJc w:val="right"/>
      <w:pPr>
        <w:ind w:left="4888" w:hanging="180"/>
      </w:pPr>
    </w:lvl>
    <w:lvl w:ilvl="6" w:tplc="0419000F" w:tentative="1">
      <w:start w:val="1"/>
      <w:numFmt w:val="decimal"/>
      <w:lvlText w:val="%7."/>
      <w:lvlJc w:val="left"/>
      <w:pPr>
        <w:ind w:left="5608" w:hanging="360"/>
      </w:pPr>
    </w:lvl>
    <w:lvl w:ilvl="7" w:tplc="04190019" w:tentative="1">
      <w:start w:val="1"/>
      <w:numFmt w:val="lowerLetter"/>
      <w:lvlText w:val="%8."/>
      <w:lvlJc w:val="left"/>
      <w:pPr>
        <w:ind w:left="6328" w:hanging="360"/>
      </w:pPr>
    </w:lvl>
    <w:lvl w:ilvl="8" w:tplc="0419001B" w:tentative="1">
      <w:start w:val="1"/>
      <w:numFmt w:val="lowerRoman"/>
      <w:lvlText w:val="%9."/>
      <w:lvlJc w:val="right"/>
      <w:pPr>
        <w:ind w:left="7048" w:hanging="180"/>
      </w:pPr>
    </w:lvl>
  </w:abstractNum>
  <w:abstractNum w:abstractNumId="95">
    <w:nsid w:val="4B594F5D"/>
    <w:multiLevelType w:val="hybridMultilevel"/>
    <w:tmpl w:val="2D3A71E6"/>
    <w:lvl w:ilvl="0" w:tplc="8F64642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6">
    <w:nsid w:val="4B5964D4"/>
    <w:multiLevelType w:val="hybridMultilevel"/>
    <w:tmpl w:val="0A1AF6CC"/>
    <w:lvl w:ilvl="0" w:tplc="83E801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7">
    <w:nsid w:val="4BEA0EE8"/>
    <w:multiLevelType w:val="hybridMultilevel"/>
    <w:tmpl w:val="097413C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8">
    <w:nsid w:val="4CE47982"/>
    <w:multiLevelType w:val="hybridMultilevel"/>
    <w:tmpl w:val="87BA5132"/>
    <w:lvl w:ilvl="0" w:tplc="7024AD3C">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9">
    <w:nsid w:val="4F4B4894"/>
    <w:multiLevelType w:val="hybridMultilevel"/>
    <w:tmpl w:val="65CCABEE"/>
    <w:lvl w:ilvl="0" w:tplc="34DAFF04">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0">
    <w:nsid w:val="51D21D9F"/>
    <w:multiLevelType w:val="singleLevel"/>
    <w:tmpl w:val="22EC1F8C"/>
    <w:lvl w:ilvl="0">
      <w:start w:val="1"/>
      <w:numFmt w:val="decimal"/>
      <w:lvlText w:val="%1)"/>
      <w:lvlJc w:val="left"/>
      <w:pPr>
        <w:tabs>
          <w:tab w:val="num" w:pos="1069"/>
        </w:tabs>
        <w:ind w:left="1069" w:hanging="360"/>
      </w:pPr>
      <w:rPr>
        <w:rFonts w:hint="default"/>
        <w:i w:val="0"/>
      </w:rPr>
    </w:lvl>
  </w:abstractNum>
  <w:abstractNum w:abstractNumId="101">
    <w:nsid w:val="5226526F"/>
    <w:multiLevelType w:val="hybridMultilevel"/>
    <w:tmpl w:val="CB0661E2"/>
    <w:lvl w:ilvl="0" w:tplc="EC1461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2">
    <w:nsid w:val="53B808AF"/>
    <w:multiLevelType w:val="hybridMultilevel"/>
    <w:tmpl w:val="F204313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5545010B"/>
    <w:multiLevelType w:val="hybridMultilevel"/>
    <w:tmpl w:val="7876B4CE"/>
    <w:lvl w:ilvl="0" w:tplc="110682BC">
      <w:start w:val="1"/>
      <w:numFmt w:val="decimal"/>
      <w:lvlText w:val="%1."/>
      <w:lvlJc w:val="left"/>
      <w:pPr>
        <w:ind w:left="468" w:hanging="43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nsid w:val="55991429"/>
    <w:multiLevelType w:val="hybridMultilevel"/>
    <w:tmpl w:val="2A80BA94"/>
    <w:lvl w:ilvl="0" w:tplc="83E801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5">
    <w:nsid w:val="55E02D90"/>
    <w:multiLevelType w:val="hybridMultilevel"/>
    <w:tmpl w:val="8C8A2B4A"/>
    <w:lvl w:ilvl="0" w:tplc="DD8846A4">
      <w:start w:val="1"/>
      <w:numFmt w:val="decimal"/>
      <w:lvlText w:val="%1)"/>
      <w:lvlJc w:val="left"/>
      <w:pPr>
        <w:ind w:left="1437" w:hanging="870"/>
      </w:pPr>
      <w:rPr>
        <w:rFonts w:hint="default"/>
      </w:rPr>
    </w:lvl>
    <w:lvl w:ilvl="1" w:tplc="FD5E9552">
      <w:start w:val="1"/>
      <w:numFmt w:val="decimal"/>
      <w:lvlText w:val="%2."/>
      <w:lvlJc w:val="left"/>
      <w:pPr>
        <w:ind w:left="1495" w:hanging="360"/>
      </w:pPr>
      <w:rPr>
        <w:rFonts w:hint="default"/>
      </w:rPr>
    </w:lvl>
    <w:lvl w:ilvl="2" w:tplc="39D27A40">
      <w:numFmt w:val="bullet"/>
      <w:lvlText w:val="•"/>
      <w:lvlJc w:val="left"/>
      <w:pPr>
        <w:ind w:left="2892" w:hanging="705"/>
      </w:pPr>
      <w:rPr>
        <w:rFonts w:ascii="Times New Roman" w:eastAsia="Times New Roman" w:hAnsi="Times New Roman" w:cs="Times New Roman" w:hint="default"/>
      </w:r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6">
    <w:nsid w:val="568E59BD"/>
    <w:multiLevelType w:val="hybridMultilevel"/>
    <w:tmpl w:val="C7AEE2C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7">
    <w:nsid w:val="58DB1F84"/>
    <w:multiLevelType w:val="multilevel"/>
    <w:tmpl w:val="B08EEE44"/>
    <w:lvl w:ilvl="0">
      <w:start w:val="1"/>
      <w:numFmt w:val="decimal"/>
      <w:lvlText w:val="%1."/>
      <w:lvlJc w:val="left"/>
      <w:pPr>
        <w:ind w:left="900" w:hanging="360"/>
      </w:pPr>
      <w:rPr>
        <w:rFonts w:hint="default"/>
        <w:i w:val="0"/>
      </w:rPr>
    </w:lvl>
    <w:lvl w:ilvl="1">
      <w:start w:val="1"/>
      <w:numFmt w:val="decimal"/>
      <w:isLgl/>
      <w:lvlText w:val="%1.%2."/>
      <w:lvlJc w:val="left"/>
      <w:pPr>
        <w:ind w:left="1430" w:hanging="720"/>
      </w:pPr>
      <w:rPr>
        <w:rFonts w:eastAsia="Times New Roman" w:hint="default"/>
        <w:b/>
        <w:i/>
        <w:color w:val="000000"/>
      </w:rPr>
    </w:lvl>
    <w:lvl w:ilvl="2">
      <w:start w:val="1"/>
      <w:numFmt w:val="decimal"/>
      <w:isLgl/>
      <w:lvlText w:val="%1.%2.%3."/>
      <w:lvlJc w:val="left"/>
      <w:pPr>
        <w:ind w:left="1980" w:hanging="1080"/>
      </w:pPr>
      <w:rPr>
        <w:rFonts w:eastAsia="Times New Roman" w:hint="default"/>
        <w:b/>
        <w:i/>
        <w:color w:val="000000"/>
      </w:rPr>
    </w:lvl>
    <w:lvl w:ilvl="3">
      <w:start w:val="1"/>
      <w:numFmt w:val="decimal"/>
      <w:isLgl/>
      <w:lvlText w:val="%1.%2.%3.%4."/>
      <w:lvlJc w:val="left"/>
      <w:pPr>
        <w:ind w:left="2160" w:hanging="1080"/>
      </w:pPr>
      <w:rPr>
        <w:rFonts w:eastAsia="Times New Roman" w:hint="default"/>
        <w:b/>
        <w:i/>
        <w:color w:val="000000"/>
      </w:rPr>
    </w:lvl>
    <w:lvl w:ilvl="4">
      <w:start w:val="1"/>
      <w:numFmt w:val="decimal"/>
      <w:isLgl/>
      <w:lvlText w:val="%1.%2.%3.%4.%5."/>
      <w:lvlJc w:val="left"/>
      <w:pPr>
        <w:ind w:left="2700" w:hanging="1440"/>
      </w:pPr>
      <w:rPr>
        <w:rFonts w:eastAsia="Times New Roman" w:hint="default"/>
        <w:b/>
        <w:i/>
        <w:color w:val="000000"/>
      </w:rPr>
    </w:lvl>
    <w:lvl w:ilvl="5">
      <w:start w:val="1"/>
      <w:numFmt w:val="decimal"/>
      <w:isLgl/>
      <w:lvlText w:val="%1.%2.%3.%4.%5.%6."/>
      <w:lvlJc w:val="left"/>
      <w:pPr>
        <w:ind w:left="3240" w:hanging="1800"/>
      </w:pPr>
      <w:rPr>
        <w:rFonts w:eastAsia="Times New Roman" w:hint="default"/>
        <w:b/>
        <w:i/>
        <w:color w:val="000000"/>
      </w:rPr>
    </w:lvl>
    <w:lvl w:ilvl="6">
      <w:start w:val="1"/>
      <w:numFmt w:val="decimal"/>
      <w:isLgl/>
      <w:lvlText w:val="%1.%2.%3.%4.%5.%6.%7."/>
      <w:lvlJc w:val="left"/>
      <w:pPr>
        <w:ind w:left="3780" w:hanging="2160"/>
      </w:pPr>
      <w:rPr>
        <w:rFonts w:eastAsia="Times New Roman" w:hint="default"/>
        <w:b/>
        <w:i/>
        <w:color w:val="000000"/>
      </w:rPr>
    </w:lvl>
    <w:lvl w:ilvl="7">
      <w:start w:val="1"/>
      <w:numFmt w:val="decimal"/>
      <w:isLgl/>
      <w:lvlText w:val="%1.%2.%3.%4.%5.%6.%7.%8."/>
      <w:lvlJc w:val="left"/>
      <w:pPr>
        <w:ind w:left="3960" w:hanging="2160"/>
      </w:pPr>
      <w:rPr>
        <w:rFonts w:eastAsia="Times New Roman" w:hint="default"/>
        <w:b/>
        <w:i/>
        <w:color w:val="000000"/>
      </w:rPr>
    </w:lvl>
    <w:lvl w:ilvl="8">
      <w:start w:val="1"/>
      <w:numFmt w:val="decimal"/>
      <w:isLgl/>
      <w:lvlText w:val="%1.%2.%3.%4.%5.%6.%7.%8.%9."/>
      <w:lvlJc w:val="left"/>
      <w:pPr>
        <w:ind w:left="4500" w:hanging="2520"/>
      </w:pPr>
      <w:rPr>
        <w:rFonts w:eastAsia="Times New Roman" w:hint="default"/>
        <w:b/>
        <w:i/>
        <w:color w:val="000000"/>
      </w:rPr>
    </w:lvl>
  </w:abstractNum>
  <w:abstractNum w:abstractNumId="108">
    <w:nsid w:val="5A5C43B5"/>
    <w:multiLevelType w:val="hybridMultilevel"/>
    <w:tmpl w:val="4C6C3E3E"/>
    <w:lvl w:ilvl="0" w:tplc="B74C64FC">
      <w:start w:val="1"/>
      <w:numFmt w:val="bullet"/>
      <w:lvlText w:val="-"/>
      <w:lvlJc w:val="left"/>
      <w:pPr>
        <w:tabs>
          <w:tab w:val="num" w:pos="2453"/>
        </w:tabs>
        <w:ind w:left="2453" w:hanging="1035"/>
      </w:pPr>
      <w:rPr>
        <w:rFonts w:ascii="Arial" w:eastAsia="Times New Roman" w:hAnsi="Arial" w:cs="Aria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9">
    <w:nsid w:val="5A7A4470"/>
    <w:multiLevelType w:val="hybridMultilevel"/>
    <w:tmpl w:val="26841388"/>
    <w:lvl w:ilvl="0" w:tplc="FC8627AA">
      <w:start w:val="1"/>
      <w:numFmt w:val="decimal"/>
      <w:lvlText w:val="%1."/>
      <w:lvlJc w:val="left"/>
      <w:pPr>
        <w:ind w:left="1097" w:hanging="360"/>
      </w:pPr>
      <w:rPr>
        <w:rFonts w:hint="default"/>
      </w:rPr>
    </w:lvl>
    <w:lvl w:ilvl="1" w:tplc="04190019" w:tentative="1">
      <w:start w:val="1"/>
      <w:numFmt w:val="lowerLetter"/>
      <w:lvlText w:val="%2."/>
      <w:lvlJc w:val="left"/>
      <w:pPr>
        <w:ind w:left="1817" w:hanging="360"/>
      </w:pPr>
    </w:lvl>
    <w:lvl w:ilvl="2" w:tplc="0419001B" w:tentative="1">
      <w:start w:val="1"/>
      <w:numFmt w:val="lowerRoman"/>
      <w:lvlText w:val="%3."/>
      <w:lvlJc w:val="right"/>
      <w:pPr>
        <w:ind w:left="2537" w:hanging="180"/>
      </w:pPr>
    </w:lvl>
    <w:lvl w:ilvl="3" w:tplc="0419000F" w:tentative="1">
      <w:start w:val="1"/>
      <w:numFmt w:val="decimal"/>
      <w:lvlText w:val="%4."/>
      <w:lvlJc w:val="left"/>
      <w:pPr>
        <w:ind w:left="3257" w:hanging="360"/>
      </w:pPr>
    </w:lvl>
    <w:lvl w:ilvl="4" w:tplc="04190019" w:tentative="1">
      <w:start w:val="1"/>
      <w:numFmt w:val="lowerLetter"/>
      <w:lvlText w:val="%5."/>
      <w:lvlJc w:val="left"/>
      <w:pPr>
        <w:ind w:left="3977" w:hanging="360"/>
      </w:pPr>
    </w:lvl>
    <w:lvl w:ilvl="5" w:tplc="0419001B" w:tentative="1">
      <w:start w:val="1"/>
      <w:numFmt w:val="lowerRoman"/>
      <w:lvlText w:val="%6."/>
      <w:lvlJc w:val="right"/>
      <w:pPr>
        <w:ind w:left="4697" w:hanging="180"/>
      </w:pPr>
    </w:lvl>
    <w:lvl w:ilvl="6" w:tplc="0419000F" w:tentative="1">
      <w:start w:val="1"/>
      <w:numFmt w:val="decimal"/>
      <w:lvlText w:val="%7."/>
      <w:lvlJc w:val="left"/>
      <w:pPr>
        <w:ind w:left="5417" w:hanging="360"/>
      </w:pPr>
    </w:lvl>
    <w:lvl w:ilvl="7" w:tplc="04190019" w:tentative="1">
      <w:start w:val="1"/>
      <w:numFmt w:val="lowerLetter"/>
      <w:lvlText w:val="%8."/>
      <w:lvlJc w:val="left"/>
      <w:pPr>
        <w:ind w:left="6137" w:hanging="360"/>
      </w:pPr>
    </w:lvl>
    <w:lvl w:ilvl="8" w:tplc="0419001B" w:tentative="1">
      <w:start w:val="1"/>
      <w:numFmt w:val="lowerRoman"/>
      <w:lvlText w:val="%9."/>
      <w:lvlJc w:val="right"/>
      <w:pPr>
        <w:ind w:left="6857" w:hanging="180"/>
      </w:pPr>
    </w:lvl>
  </w:abstractNum>
  <w:abstractNum w:abstractNumId="110">
    <w:nsid w:val="5B5B70CB"/>
    <w:multiLevelType w:val="hybridMultilevel"/>
    <w:tmpl w:val="E88E0F5C"/>
    <w:lvl w:ilvl="0" w:tplc="39D614F2">
      <w:start w:val="6"/>
      <w:numFmt w:val="decimal"/>
      <w:lvlText w:val="%1."/>
      <w:lvlJc w:val="left"/>
      <w:pPr>
        <w:ind w:left="1855" w:hanging="360"/>
      </w:pPr>
      <w:rPr>
        <w:rFonts w:hint="default"/>
        <w:b/>
        <w:i/>
      </w:rPr>
    </w:lvl>
    <w:lvl w:ilvl="1" w:tplc="04190019" w:tentative="1">
      <w:start w:val="1"/>
      <w:numFmt w:val="lowerLetter"/>
      <w:lvlText w:val="%2."/>
      <w:lvlJc w:val="left"/>
      <w:pPr>
        <w:ind w:left="2575" w:hanging="360"/>
      </w:pPr>
    </w:lvl>
    <w:lvl w:ilvl="2" w:tplc="0419001B" w:tentative="1">
      <w:start w:val="1"/>
      <w:numFmt w:val="lowerRoman"/>
      <w:lvlText w:val="%3."/>
      <w:lvlJc w:val="right"/>
      <w:pPr>
        <w:ind w:left="3295" w:hanging="180"/>
      </w:pPr>
    </w:lvl>
    <w:lvl w:ilvl="3" w:tplc="0419000F" w:tentative="1">
      <w:start w:val="1"/>
      <w:numFmt w:val="decimal"/>
      <w:lvlText w:val="%4."/>
      <w:lvlJc w:val="left"/>
      <w:pPr>
        <w:ind w:left="4015" w:hanging="360"/>
      </w:pPr>
    </w:lvl>
    <w:lvl w:ilvl="4" w:tplc="04190019" w:tentative="1">
      <w:start w:val="1"/>
      <w:numFmt w:val="lowerLetter"/>
      <w:lvlText w:val="%5."/>
      <w:lvlJc w:val="left"/>
      <w:pPr>
        <w:ind w:left="4735" w:hanging="360"/>
      </w:pPr>
    </w:lvl>
    <w:lvl w:ilvl="5" w:tplc="0419001B" w:tentative="1">
      <w:start w:val="1"/>
      <w:numFmt w:val="lowerRoman"/>
      <w:lvlText w:val="%6."/>
      <w:lvlJc w:val="right"/>
      <w:pPr>
        <w:ind w:left="5455" w:hanging="180"/>
      </w:pPr>
    </w:lvl>
    <w:lvl w:ilvl="6" w:tplc="0419000F" w:tentative="1">
      <w:start w:val="1"/>
      <w:numFmt w:val="decimal"/>
      <w:lvlText w:val="%7."/>
      <w:lvlJc w:val="left"/>
      <w:pPr>
        <w:ind w:left="6175" w:hanging="360"/>
      </w:pPr>
    </w:lvl>
    <w:lvl w:ilvl="7" w:tplc="04190019" w:tentative="1">
      <w:start w:val="1"/>
      <w:numFmt w:val="lowerLetter"/>
      <w:lvlText w:val="%8."/>
      <w:lvlJc w:val="left"/>
      <w:pPr>
        <w:ind w:left="6895" w:hanging="360"/>
      </w:pPr>
    </w:lvl>
    <w:lvl w:ilvl="8" w:tplc="0419001B" w:tentative="1">
      <w:start w:val="1"/>
      <w:numFmt w:val="lowerRoman"/>
      <w:lvlText w:val="%9."/>
      <w:lvlJc w:val="right"/>
      <w:pPr>
        <w:ind w:left="7615" w:hanging="180"/>
      </w:pPr>
    </w:lvl>
  </w:abstractNum>
  <w:abstractNum w:abstractNumId="111">
    <w:nsid w:val="5B895EDD"/>
    <w:multiLevelType w:val="hybridMultilevel"/>
    <w:tmpl w:val="9E7EF9A4"/>
    <w:lvl w:ilvl="0" w:tplc="DE10B7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2">
    <w:nsid w:val="5D066D71"/>
    <w:multiLevelType w:val="hybridMultilevel"/>
    <w:tmpl w:val="904E926C"/>
    <w:lvl w:ilvl="0" w:tplc="0422000F">
      <w:start w:val="1"/>
      <w:numFmt w:val="decimal"/>
      <w:lvlText w:val="%1."/>
      <w:lvlJc w:val="left"/>
      <w:pPr>
        <w:ind w:left="36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3">
    <w:nsid w:val="5D251ADB"/>
    <w:multiLevelType w:val="hybridMultilevel"/>
    <w:tmpl w:val="E95CF85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4">
    <w:nsid w:val="5E2031FB"/>
    <w:multiLevelType w:val="multilevel"/>
    <w:tmpl w:val="673E139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5">
    <w:nsid w:val="5E33257E"/>
    <w:multiLevelType w:val="hybridMultilevel"/>
    <w:tmpl w:val="FE3E261C"/>
    <w:lvl w:ilvl="0" w:tplc="BA028BF0">
      <w:start w:val="1"/>
      <w:numFmt w:val="decimal"/>
      <w:lvlText w:val="%1."/>
      <w:lvlJc w:val="left"/>
      <w:pPr>
        <w:ind w:left="1429" w:hanging="360"/>
      </w:pPr>
      <w:rPr>
        <w:rFonts w:hint="default"/>
        <w:b/>
        <w:i/>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6">
    <w:nsid w:val="5E633AB2"/>
    <w:multiLevelType w:val="hybridMultilevel"/>
    <w:tmpl w:val="18AE4380"/>
    <w:lvl w:ilvl="0" w:tplc="B590D356">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17">
    <w:nsid w:val="5E856240"/>
    <w:multiLevelType w:val="multilevel"/>
    <w:tmpl w:val="5D888444"/>
    <w:lvl w:ilvl="0">
      <w:start w:val="1"/>
      <w:numFmt w:val="decimal"/>
      <w:lvlText w:val="%1."/>
      <w:lvlJc w:val="left"/>
      <w:pPr>
        <w:tabs>
          <w:tab w:val="num" w:pos="720"/>
        </w:tabs>
        <w:ind w:left="720" w:hanging="360"/>
      </w:pPr>
      <w:rPr>
        <w:rFonts w:hint="default"/>
        <w:sz w:val="20"/>
      </w:rPr>
    </w:lvl>
    <w:lvl w:ilvl="1">
      <w:start w:val="20"/>
      <w:numFmt w:val="bullet"/>
      <w:lvlText w:val="-"/>
      <w:lvlJc w:val="left"/>
      <w:pPr>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nsid w:val="61A94DC1"/>
    <w:multiLevelType w:val="hybridMultilevel"/>
    <w:tmpl w:val="CABC2800"/>
    <w:lvl w:ilvl="0" w:tplc="F4A2A134">
      <w:start w:val="1"/>
      <w:numFmt w:val="decimal"/>
      <w:lvlText w:val="%1)"/>
      <w:lvlJc w:val="left"/>
      <w:pPr>
        <w:ind w:left="1920" w:hanging="360"/>
      </w:pPr>
      <w:rPr>
        <w:rFonts w:hint="default"/>
        <w:b w:val="0"/>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119">
    <w:nsid w:val="62051C17"/>
    <w:multiLevelType w:val="multilevel"/>
    <w:tmpl w:val="4E7429D0"/>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20">
    <w:nsid w:val="622874CD"/>
    <w:multiLevelType w:val="hybridMultilevel"/>
    <w:tmpl w:val="B148B0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1">
    <w:nsid w:val="62761070"/>
    <w:multiLevelType w:val="hybridMultilevel"/>
    <w:tmpl w:val="E8E0806C"/>
    <w:lvl w:ilvl="0" w:tplc="F8522B3C">
      <w:start w:val="1"/>
      <w:numFmt w:val="decimal"/>
      <w:lvlText w:val="%1)"/>
      <w:lvlJc w:val="left"/>
      <w:pPr>
        <w:ind w:left="1080" w:hanging="360"/>
      </w:pPr>
      <w:rPr>
        <w:rFonts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2">
    <w:nsid w:val="63557B32"/>
    <w:multiLevelType w:val="hybridMultilevel"/>
    <w:tmpl w:val="FAB81A78"/>
    <w:lvl w:ilvl="0" w:tplc="CE10BC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3">
    <w:nsid w:val="640155F1"/>
    <w:multiLevelType w:val="hybridMultilevel"/>
    <w:tmpl w:val="B56CA7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
    <w:nsid w:val="64B6776B"/>
    <w:multiLevelType w:val="hybridMultilevel"/>
    <w:tmpl w:val="11181C82"/>
    <w:lvl w:ilvl="0" w:tplc="17E899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5">
    <w:nsid w:val="672C5D34"/>
    <w:multiLevelType w:val="hybridMultilevel"/>
    <w:tmpl w:val="653C0D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6">
    <w:nsid w:val="68001775"/>
    <w:multiLevelType w:val="hybridMultilevel"/>
    <w:tmpl w:val="4724B6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7">
    <w:nsid w:val="684F6167"/>
    <w:multiLevelType w:val="hybridMultilevel"/>
    <w:tmpl w:val="F95CCC12"/>
    <w:lvl w:ilvl="0" w:tplc="10363CFC">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28">
    <w:nsid w:val="68B714ED"/>
    <w:multiLevelType w:val="hybridMultilevel"/>
    <w:tmpl w:val="72047D48"/>
    <w:lvl w:ilvl="0" w:tplc="65D410CA">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9">
    <w:nsid w:val="694A028A"/>
    <w:multiLevelType w:val="multilevel"/>
    <w:tmpl w:val="7C6483EA"/>
    <w:lvl w:ilvl="0">
      <w:start w:val="1"/>
      <w:numFmt w:val="decimal"/>
      <w:lvlText w:val="%1."/>
      <w:lvlJc w:val="left"/>
      <w:pPr>
        <w:ind w:left="360" w:hanging="360"/>
      </w:pPr>
      <w:rPr>
        <w:b/>
      </w:rPr>
    </w:lvl>
    <w:lvl w:ilvl="1">
      <w:start w:val="3"/>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30">
    <w:nsid w:val="69B506FB"/>
    <w:multiLevelType w:val="hybridMultilevel"/>
    <w:tmpl w:val="E8245E8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1">
    <w:nsid w:val="6BFA1AD5"/>
    <w:multiLevelType w:val="hybridMultilevel"/>
    <w:tmpl w:val="BFC46838"/>
    <w:lvl w:ilvl="0" w:tplc="82AC772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2">
    <w:nsid w:val="6C497AF2"/>
    <w:multiLevelType w:val="hybridMultilevel"/>
    <w:tmpl w:val="D6CABB22"/>
    <w:lvl w:ilvl="0" w:tplc="41BE901A">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3">
    <w:nsid w:val="6C6526C2"/>
    <w:multiLevelType w:val="hybridMultilevel"/>
    <w:tmpl w:val="7DFCA2CA"/>
    <w:lvl w:ilvl="0" w:tplc="C8BE94AE">
      <w:start w:val="1"/>
      <w:numFmt w:val="decimal"/>
      <w:lvlText w:val="%1)"/>
      <w:lvlJc w:val="left"/>
      <w:pPr>
        <w:ind w:left="720" w:hanging="360"/>
      </w:pPr>
      <w:rPr>
        <w:rFonts w:hint="default"/>
        <w:color w:val="00000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4">
    <w:nsid w:val="6D3E3777"/>
    <w:multiLevelType w:val="hybridMultilevel"/>
    <w:tmpl w:val="132005F6"/>
    <w:lvl w:ilvl="0" w:tplc="0419000F">
      <w:start w:val="1"/>
      <w:numFmt w:val="decimal"/>
      <w:lvlText w:val="%1."/>
      <w:lvlJc w:val="left"/>
      <w:pPr>
        <w:tabs>
          <w:tab w:val="num" w:pos="502"/>
        </w:tabs>
        <w:ind w:left="502"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5">
    <w:nsid w:val="6F6B2492"/>
    <w:multiLevelType w:val="hybridMultilevel"/>
    <w:tmpl w:val="FB62A408"/>
    <w:lvl w:ilvl="0" w:tplc="FFFFFFFF">
      <w:start w:val="1"/>
      <w:numFmt w:val="decimal"/>
      <w:lvlText w:val="%1."/>
      <w:lvlJc w:val="left"/>
      <w:pPr>
        <w:tabs>
          <w:tab w:val="num" w:pos="720"/>
        </w:tabs>
        <w:ind w:left="720" w:hanging="360"/>
      </w:pPr>
      <w:rPr>
        <w:rFonts w:ascii="Times New Roman" w:eastAsia="Times New Roman" w:hAnsi="Times New Roman" w:cs="Times New Roman"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6">
    <w:nsid w:val="6F9B5B0D"/>
    <w:multiLevelType w:val="hybridMultilevel"/>
    <w:tmpl w:val="41E2E7E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7">
    <w:nsid w:val="70E67BC3"/>
    <w:multiLevelType w:val="hybridMultilevel"/>
    <w:tmpl w:val="863C3EBA"/>
    <w:lvl w:ilvl="0" w:tplc="09B846B4">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8">
    <w:nsid w:val="71E40336"/>
    <w:multiLevelType w:val="hybridMultilevel"/>
    <w:tmpl w:val="B91E5F0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9">
    <w:nsid w:val="73512B29"/>
    <w:multiLevelType w:val="hybridMultilevel"/>
    <w:tmpl w:val="2A50AE58"/>
    <w:lvl w:ilvl="0" w:tplc="DF44CAD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0">
    <w:nsid w:val="75451D08"/>
    <w:multiLevelType w:val="hybridMultilevel"/>
    <w:tmpl w:val="C0B2195A"/>
    <w:lvl w:ilvl="0" w:tplc="BBD6A3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1">
    <w:nsid w:val="75B27226"/>
    <w:multiLevelType w:val="hybridMultilevel"/>
    <w:tmpl w:val="CD0A8206"/>
    <w:lvl w:ilvl="0" w:tplc="F6E2ED16">
      <w:start w:val="1"/>
      <w:numFmt w:val="decimal"/>
      <w:lvlText w:val="%1)"/>
      <w:lvlJc w:val="left"/>
      <w:pPr>
        <w:ind w:left="1294" w:hanging="360"/>
      </w:pPr>
      <w:rPr>
        <w:rFonts w:hint="default"/>
      </w:rPr>
    </w:lvl>
    <w:lvl w:ilvl="1" w:tplc="04220019" w:tentative="1">
      <w:start w:val="1"/>
      <w:numFmt w:val="lowerLetter"/>
      <w:lvlText w:val="%2."/>
      <w:lvlJc w:val="left"/>
      <w:pPr>
        <w:ind w:left="2014" w:hanging="360"/>
      </w:pPr>
    </w:lvl>
    <w:lvl w:ilvl="2" w:tplc="0422001B" w:tentative="1">
      <w:start w:val="1"/>
      <w:numFmt w:val="lowerRoman"/>
      <w:lvlText w:val="%3."/>
      <w:lvlJc w:val="right"/>
      <w:pPr>
        <w:ind w:left="2734" w:hanging="180"/>
      </w:pPr>
    </w:lvl>
    <w:lvl w:ilvl="3" w:tplc="0422000F" w:tentative="1">
      <w:start w:val="1"/>
      <w:numFmt w:val="decimal"/>
      <w:lvlText w:val="%4."/>
      <w:lvlJc w:val="left"/>
      <w:pPr>
        <w:ind w:left="3454" w:hanging="360"/>
      </w:pPr>
    </w:lvl>
    <w:lvl w:ilvl="4" w:tplc="04220019" w:tentative="1">
      <w:start w:val="1"/>
      <w:numFmt w:val="lowerLetter"/>
      <w:lvlText w:val="%5."/>
      <w:lvlJc w:val="left"/>
      <w:pPr>
        <w:ind w:left="4174" w:hanging="360"/>
      </w:pPr>
    </w:lvl>
    <w:lvl w:ilvl="5" w:tplc="0422001B" w:tentative="1">
      <w:start w:val="1"/>
      <w:numFmt w:val="lowerRoman"/>
      <w:lvlText w:val="%6."/>
      <w:lvlJc w:val="right"/>
      <w:pPr>
        <w:ind w:left="4894" w:hanging="180"/>
      </w:pPr>
    </w:lvl>
    <w:lvl w:ilvl="6" w:tplc="0422000F" w:tentative="1">
      <w:start w:val="1"/>
      <w:numFmt w:val="decimal"/>
      <w:lvlText w:val="%7."/>
      <w:lvlJc w:val="left"/>
      <w:pPr>
        <w:ind w:left="5614" w:hanging="360"/>
      </w:pPr>
    </w:lvl>
    <w:lvl w:ilvl="7" w:tplc="04220019" w:tentative="1">
      <w:start w:val="1"/>
      <w:numFmt w:val="lowerLetter"/>
      <w:lvlText w:val="%8."/>
      <w:lvlJc w:val="left"/>
      <w:pPr>
        <w:ind w:left="6334" w:hanging="360"/>
      </w:pPr>
    </w:lvl>
    <w:lvl w:ilvl="8" w:tplc="0422001B" w:tentative="1">
      <w:start w:val="1"/>
      <w:numFmt w:val="lowerRoman"/>
      <w:lvlText w:val="%9."/>
      <w:lvlJc w:val="right"/>
      <w:pPr>
        <w:ind w:left="7054" w:hanging="180"/>
      </w:pPr>
    </w:lvl>
  </w:abstractNum>
  <w:abstractNum w:abstractNumId="142">
    <w:nsid w:val="76B425EC"/>
    <w:multiLevelType w:val="hybridMultilevel"/>
    <w:tmpl w:val="1B9A41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3">
    <w:nsid w:val="77723474"/>
    <w:multiLevelType w:val="hybridMultilevel"/>
    <w:tmpl w:val="7F707068"/>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4">
    <w:nsid w:val="782621E1"/>
    <w:multiLevelType w:val="hybridMultilevel"/>
    <w:tmpl w:val="86DE8A3C"/>
    <w:lvl w:ilvl="0" w:tplc="1DC09272">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45">
    <w:nsid w:val="788A23FB"/>
    <w:multiLevelType w:val="hybridMultilevel"/>
    <w:tmpl w:val="0AEE8BCE"/>
    <w:lvl w:ilvl="0" w:tplc="D0340D0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6">
    <w:nsid w:val="79F454EF"/>
    <w:multiLevelType w:val="hybridMultilevel"/>
    <w:tmpl w:val="2A80BA94"/>
    <w:lvl w:ilvl="0" w:tplc="83E8011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7">
    <w:nsid w:val="79F61EB1"/>
    <w:multiLevelType w:val="hybridMultilevel"/>
    <w:tmpl w:val="C5B66FC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8">
    <w:nsid w:val="7A7A732A"/>
    <w:multiLevelType w:val="hybridMultilevel"/>
    <w:tmpl w:val="198215C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9">
    <w:nsid w:val="7AA553F2"/>
    <w:multiLevelType w:val="hybridMultilevel"/>
    <w:tmpl w:val="B16AE38A"/>
    <w:lvl w:ilvl="0" w:tplc="B74C64FC">
      <w:start w:val="1"/>
      <w:numFmt w:val="bullet"/>
      <w:lvlText w:val="-"/>
      <w:lvlJc w:val="left"/>
      <w:pPr>
        <w:tabs>
          <w:tab w:val="num" w:pos="1744"/>
        </w:tabs>
        <w:ind w:left="1744" w:hanging="1035"/>
      </w:pPr>
      <w:rPr>
        <w:rFonts w:ascii="Arial" w:eastAsia="Times New Roman" w:hAnsi="Arial" w:cs="Aria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50">
    <w:nsid w:val="7B5D6A9D"/>
    <w:multiLevelType w:val="hybridMultilevel"/>
    <w:tmpl w:val="1880372E"/>
    <w:lvl w:ilvl="0" w:tplc="9D0676E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1">
    <w:nsid w:val="7D6864F5"/>
    <w:multiLevelType w:val="hybridMultilevel"/>
    <w:tmpl w:val="89F02284"/>
    <w:lvl w:ilvl="0" w:tplc="04190001">
      <w:start w:val="1"/>
      <w:numFmt w:val="bullet"/>
      <w:lvlText w:val=""/>
      <w:lvlJc w:val="left"/>
      <w:pPr>
        <w:tabs>
          <w:tab w:val="num" w:pos="1515"/>
        </w:tabs>
        <w:ind w:left="1515" w:hanging="360"/>
      </w:pPr>
      <w:rPr>
        <w:rFonts w:ascii="Symbol" w:hAnsi="Symbol" w:hint="default"/>
      </w:rPr>
    </w:lvl>
    <w:lvl w:ilvl="1" w:tplc="04190003" w:tentative="1">
      <w:start w:val="1"/>
      <w:numFmt w:val="bullet"/>
      <w:lvlText w:val="o"/>
      <w:lvlJc w:val="left"/>
      <w:pPr>
        <w:tabs>
          <w:tab w:val="num" w:pos="2235"/>
        </w:tabs>
        <w:ind w:left="2235" w:hanging="360"/>
      </w:pPr>
      <w:rPr>
        <w:rFonts w:ascii="Courier New" w:hAnsi="Courier New" w:cs="Courier New" w:hint="default"/>
      </w:rPr>
    </w:lvl>
    <w:lvl w:ilvl="2" w:tplc="04190005" w:tentative="1">
      <w:start w:val="1"/>
      <w:numFmt w:val="bullet"/>
      <w:lvlText w:val=""/>
      <w:lvlJc w:val="left"/>
      <w:pPr>
        <w:tabs>
          <w:tab w:val="num" w:pos="2955"/>
        </w:tabs>
        <w:ind w:left="2955" w:hanging="360"/>
      </w:pPr>
      <w:rPr>
        <w:rFonts w:ascii="Wingdings" w:hAnsi="Wingdings" w:hint="default"/>
      </w:rPr>
    </w:lvl>
    <w:lvl w:ilvl="3" w:tplc="04190001" w:tentative="1">
      <w:start w:val="1"/>
      <w:numFmt w:val="bullet"/>
      <w:lvlText w:val=""/>
      <w:lvlJc w:val="left"/>
      <w:pPr>
        <w:tabs>
          <w:tab w:val="num" w:pos="3675"/>
        </w:tabs>
        <w:ind w:left="3675" w:hanging="360"/>
      </w:pPr>
      <w:rPr>
        <w:rFonts w:ascii="Symbol" w:hAnsi="Symbol" w:hint="default"/>
      </w:rPr>
    </w:lvl>
    <w:lvl w:ilvl="4" w:tplc="04190003" w:tentative="1">
      <w:start w:val="1"/>
      <w:numFmt w:val="bullet"/>
      <w:lvlText w:val="o"/>
      <w:lvlJc w:val="left"/>
      <w:pPr>
        <w:tabs>
          <w:tab w:val="num" w:pos="4395"/>
        </w:tabs>
        <w:ind w:left="4395" w:hanging="360"/>
      </w:pPr>
      <w:rPr>
        <w:rFonts w:ascii="Courier New" w:hAnsi="Courier New" w:cs="Courier New" w:hint="default"/>
      </w:rPr>
    </w:lvl>
    <w:lvl w:ilvl="5" w:tplc="04190005" w:tentative="1">
      <w:start w:val="1"/>
      <w:numFmt w:val="bullet"/>
      <w:lvlText w:val=""/>
      <w:lvlJc w:val="left"/>
      <w:pPr>
        <w:tabs>
          <w:tab w:val="num" w:pos="5115"/>
        </w:tabs>
        <w:ind w:left="5115" w:hanging="360"/>
      </w:pPr>
      <w:rPr>
        <w:rFonts w:ascii="Wingdings" w:hAnsi="Wingdings" w:hint="default"/>
      </w:rPr>
    </w:lvl>
    <w:lvl w:ilvl="6" w:tplc="04190001" w:tentative="1">
      <w:start w:val="1"/>
      <w:numFmt w:val="bullet"/>
      <w:lvlText w:val=""/>
      <w:lvlJc w:val="left"/>
      <w:pPr>
        <w:tabs>
          <w:tab w:val="num" w:pos="5835"/>
        </w:tabs>
        <w:ind w:left="5835" w:hanging="360"/>
      </w:pPr>
      <w:rPr>
        <w:rFonts w:ascii="Symbol" w:hAnsi="Symbol" w:hint="default"/>
      </w:rPr>
    </w:lvl>
    <w:lvl w:ilvl="7" w:tplc="04190003" w:tentative="1">
      <w:start w:val="1"/>
      <w:numFmt w:val="bullet"/>
      <w:lvlText w:val="o"/>
      <w:lvlJc w:val="left"/>
      <w:pPr>
        <w:tabs>
          <w:tab w:val="num" w:pos="6555"/>
        </w:tabs>
        <w:ind w:left="6555" w:hanging="360"/>
      </w:pPr>
      <w:rPr>
        <w:rFonts w:ascii="Courier New" w:hAnsi="Courier New" w:cs="Courier New" w:hint="default"/>
      </w:rPr>
    </w:lvl>
    <w:lvl w:ilvl="8" w:tplc="04190005" w:tentative="1">
      <w:start w:val="1"/>
      <w:numFmt w:val="bullet"/>
      <w:lvlText w:val=""/>
      <w:lvlJc w:val="left"/>
      <w:pPr>
        <w:tabs>
          <w:tab w:val="num" w:pos="7275"/>
        </w:tabs>
        <w:ind w:left="7275" w:hanging="360"/>
      </w:pPr>
      <w:rPr>
        <w:rFonts w:ascii="Wingdings" w:hAnsi="Wingdings" w:hint="default"/>
      </w:rPr>
    </w:lvl>
  </w:abstractNum>
  <w:abstractNum w:abstractNumId="152">
    <w:nsid w:val="7E317BA5"/>
    <w:multiLevelType w:val="hybridMultilevel"/>
    <w:tmpl w:val="F63E5BD4"/>
    <w:lvl w:ilvl="0" w:tplc="13004294">
      <w:start w:val="1"/>
      <w:numFmt w:val="decimal"/>
      <w:lvlText w:val="%1)"/>
      <w:lvlJc w:val="left"/>
      <w:pPr>
        <w:tabs>
          <w:tab w:val="num" w:pos="900"/>
        </w:tabs>
        <w:ind w:left="900" w:hanging="360"/>
      </w:pPr>
      <w:rPr>
        <w:rFonts w:hint="default"/>
      </w:rPr>
    </w:lvl>
    <w:lvl w:ilvl="1" w:tplc="5EF2BF00">
      <w:start w:val="3"/>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53">
    <w:nsid w:val="7F523CBC"/>
    <w:multiLevelType w:val="multilevel"/>
    <w:tmpl w:val="9FEC888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4">
    <w:nsid w:val="7F972340"/>
    <w:multiLevelType w:val="hybridMultilevel"/>
    <w:tmpl w:val="F280CBC2"/>
    <w:lvl w:ilvl="0" w:tplc="51DA79E0">
      <w:start w:val="3"/>
      <w:numFmt w:val="bullet"/>
      <w:lvlText w:val="-"/>
      <w:lvlJc w:val="left"/>
      <w:pPr>
        <w:ind w:left="1607" w:hanging="360"/>
      </w:pPr>
      <w:rPr>
        <w:rFonts w:ascii="Arial" w:eastAsia="Times New Roman" w:hAnsi="Arial" w:cs="Arial" w:hint="default"/>
        <w:i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00"/>
  </w:num>
  <w:num w:numId="2">
    <w:abstractNumId w:val="135"/>
  </w:num>
  <w:num w:numId="3">
    <w:abstractNumId w:val="18"/>
  </w:num>
  <w:num w:numId="4">
    <w:abstractNumId w:val="26"/>
  </w:num>
  <w:num w:numId="5">
    <w:abstractNumId w:val="7"/>
  </w:num>
  <w:num w:numId="6">
    <w:abstractNumId w:val="48"/>
  </w:num>
  <w:num w:numId="7">
    <w:abstractNumId w:val="143"/>
  </w:num>
  <w:num w:numId="8">
    <w:abstractNumId w:val="152"/>
  </w:num>
  <w:num w:numId="9">
    <w:abstractNumId w:val="105"/>
  </w:num>
  <w:num w:numId="10">
    <w:abstractNumId w:val="97"/>
  </w:num>
  <w:num w:numId="11">
    <w:abstractNumId w:val="74"/>
  </w:num>
  <w:num w:numId="12">
    <w:abstractNumId w:val="6"/>
  </w:num>
  <w:num w:numId="13">
    <w:abstractNumId w:val="23"/>
  </w:num>
  <w:num w:numId="14">
    <w:abstractNumId w:val="131"/>
  </w:num>
  <w:num w:numId="15">
    <w:abstractNumId w:val="59"/>
  </w:num>
  <w:num w:numId="16">
    <w:abstractNumId w:val="68"/>
  </w:num>
  <w:num w:numId="17">
    <w:abstractNumId w:val="121"/>
  </w:num>
  <w:num w:numId="18">
    <w:abstractNumId w:val="98"/>
  </w:num>
  <w:num w:numId="19">
    <w:abstractNumId w:val="139"/>
  </w:num>
  <w:num w:numId="20">
    <w:abstractNumId w:val="32"/>
  </w:num>
  <w:num w:numId="21">
    <w:abstractNumId w:val="146"/>
  </w:num>
  <w:num w:numId="22">
    <w:abstractNumId w:val="104"/>
  </w:num>
  <w:num w:numId="23">
    <w:abstractNumId w:val="60"/>
  </w:num>
  <w:num w:numId="24">
    <w:abstractNumId w:val="94"/>
  </w:num>
  <w:num w:numId="25">
    <w:abstractNumId w:val="58"/>
  </w:num>
  <w:num w:numId="26">
    <w:abstractNumId w:val="38"/>
  </w:num>
  <w:num w:numId="27">
    <w:abstractNumId w:val="4"/>
  </w:num>
  <w:num w:numId="28">
    <w:abstractNumId w:val="34"/>
  </w:num>
  <w:num w:numId="29">
    <w:abstractNumId w:val="30"/>
  </w:num>
  <w:num w:numId="30">
    <w:abstractNumId w:val="0"/>
  </w:num>
  <w:num w:numId="31">
    <w:abstractNumId w:val="78"/>
  </w:num>
  <w:num w:numId="32">
    <w:abstractNumId w:val="102"/>
  </w:num>
  <w:num w:numId="33">
    <w:abstractNumId w:val="55"/>
  </w:num>
  <w:num w:numId="34">
    <w:abstractNumId w:val="111"/>
  </w:num>
  <w:num w:numId="35">
    <w:abstractNumId w:val="15"/>
  </w:num>
  <w:num w:numId="36">
    <w:abstractNumId w:val="80"/>
  </w:num>
  <w:num w:numId="37">
    <w:abstractNumId w:val="126"/>
  </w:num>
  <w:num w:numId="38">
    <w:abstractNumId w:val="56"/>
  </w:num>
  <w:num w:numId="39">
    <w:abstractNumId w:val="42"/>
  </w:num>
  <w:num w:numId="40">
    <w:abstractNumId w:val="96"/>
  </w:num>
  <w:num w:numId="41">
    <w:abstractNumId w:val="86"/>
  </w:num>
  <w:num w:numId="42">
    <w:abstractNumId w:val="24"/>
  </w:num>
  <w:num w:numId="43">
    <w:abstractNumId w:val="90"/>
  </w:num>
  <w:num w:numId="44">
    <w:abstractNumId w:val="82"/>
  </w:num>
  <w:num w:numId="45">
    <w:abstractNumId w:val="148"/>
  </w:num>
  <w:num w:numId="46">
    <w:abstractNumId w:val="31"/>
  </w:num>
  <w:num w:numId="47">
    <w:abstractNumId w:val="136"/>
  </w:num>
  <w:num w:numId="48">
    <w:abstractNumId w:val="35"/>
  </w:num>
  <w:num w:numId="49">
    <w:abstractNumId w:val="99"/>
  </w:num>
  <w:num w:numId="50">
    <w:abstractNumId w:val="17"/>
  </w:num>
  <w:num w:numId="51">
    <w:abstractNumId w:val="14"/>
  </w:num>
  <w:num w:numId="52">
    <w:abstractNumId w:val="54"/>
  </w:num>
  <w:num w:numId="53">
    <w:abstractNumId w:val="141"/>
  </w:num>
  <w:num w:numId="54">
    <w:abstractNumId w:val="91"/>
  </w:num>
  <w:num w:numId="55">
    <w:abstractNumId w:val="61"/>
  </w:num>
  <w:num w:numId="56">
    <w:abstractNumId w:val="132"/>
  </w:num>
  <w:num w:numId="57">
    <w:abstractNumId w:val="112"/>
  </w:num>
  <w:num w:numId="58">
    <w:abstractNumId w:val="119"/>
  </w:num>
  <w:num w:numId="59">
    <w:abstractNumId w:val="67"/>
  </w:num>
  <w:num w:numId="60">
    <w:abstractNumId w:val="150"/>
  </w:num>
  <w:num w:numId="61">
    <w:abstractNumId w:val="88"/>
  </w:num>
  <w:num w:numId="62">
    <w:abstractNumId w:val="49"/>
  </w:num>
  <w:num w:numId="63">
    <w:abstractNumId w:val="63"/>
  </w:num>
  <w:num w:numId="64">
    <w:abstractNumId w:val="113"/>
  </w:num>
  <w:num w:numId="65">
    <w:abstractNumId w:val="36"/>
  </w:num>
  <w:num w:numId="66">
    <w:abstractNumId w:val="145"/>
  </w:num>
  <w:num w:numId="67">
    <w:abstractNumId w:val="144"/>
  </w:num>
  <w:num w:numId="68">
    <w:abstractNumId w:val="134"/>
  </w:num>
  <w:num w:numId="69">
    <w:abstractNumId w:val="45"/>
  </w:num>
  <w:num w:numId="70">
    <w:abstractNumId w:val="120"/>
  </w:num>
  <w:num w:numId="71">
    <w:abstractNumId w:val="57"/>
  </w:num>
  <w:num w:numId="72">
    <w:abstractNumId w:val="33"/>
  </w:num>
  <w:num w:numId="73">
    <w:abstractNumId w:val="84"/>
  </w:num>
  <w:num w:numId="74">
    <w:abstractNumId w:val="64"/>
  </w:num>
  <w:num w:numId="75">
    <w:abstractNumId w:val="85"/>
  </w:num>
  <w:num w:numId="76">
    <w:abstractNumId w:val="149"/>
  </w:num>
  <w:num w:numId="77">
    <w:abstractNumId w:val="108"/>
  </w:num>
  <w:num w:numId="78">
    <w:abstractNumId w:val="16"/>
  </w:num>
  <w:num w:numId="79">
    <w:abstractNumId w:val="9"/>
  </w:num>
  <w:num w:numId="80">
    <w:abstractNumId w:val="109"/>
  </w:num>
  <w:num w:numId="81">
    <w:abstractNumId w:val="66"/>
  </w:num>
  <w:num w:numId="82">
    <w:abstractNumId w:val="73"/>
  </w:num>
  <w:num w:numId="83">
    <w:abstractNumId w:val="154"/>
  </w:num>
  <w:num w:numId="84">
    <w:abstractNumId w:val="53"/>
  </w:num>
  <w:num w:numId="85">
    <w:abstractNumId w:val="151"/>
  </w:num>
  <w:num w:numId="86">
    <w:abstractNumId w:val="44"/>
  </w:num>
  <w:num w:numId="87">
    <w:abstractNumId w:val="122"/>
  </w:num>
  <w:num w:numId="88">
    <w:abstractNumId w:val="124"/>
  </w:num>
  <w:num w:numId="89">
    <w:abstractNumId w:val="142"/>
  </w:num>
  <w:num w:numId="90">
    <w:abstractNumId w:val="46"/>
  </w:num>
  <w:num w:numId="91">
    <w:abstractNumId w:val="1"/>
  </w:num>
  <w:num w:numId="92">
    <w:abstractNumId w:val="50"/>
  </w:num>
  <w:num w:numId="93">
    <w:abstractNumId w:val="2"/>
  </w:num>
  <w:num w:numId="94">
    <w:abstractNumId w:val="21"/>
  </w:num>
  <w:num w:numId="95">
    <w:abstractNumId w:val="5"/>
  </w:num>
  <w:num w:numId="96">
    <w:abstractNumId w:val="47"/>
  </w:num>
  <w:num w:numId="97">
    <w:abstractNumId w:val="123"/>
  </w:num>
  <w:num w:numId="98">
    <w:abstractNumId w:val="129"/>
  </w:num>
  <w:num w:numId="99">
    <w:abstractNumId w:val="130"/>
  </w:num>
  <w:num w:numId="100">
    <w:abstractNumId w:val="22"/>
  </w:num>
  <w:num w:numId="101">
    <w:abstractNumId w:val="128"/>
  </w:num>
  <w:num w:numId="102">
    <w:abstractNumId w:val="76"/>
  </w:num>
  <w:num w:numId="103">
    <w:abstractNumId w:val="3"/>
  </w:num>
  <w:num w:numId="104">
    <w:abstractNumId w:val="106"/>
  </w:num>
  <w:num w:numId="105">
    <w:abstractNumId w:val="41"/>
  </w:num>
  <w:num w:numId="106">
    <w:abstractNumId w:val="43"/>
  </w:num>
  <w:num w:numId="107">
    <w:abstractNumId w:val="93"/>
  </w:num>
  <w:num w:numId="108">
    <w:abstractNumId w:val="137"/>
  </w:num>
  <w:num w:numId="109">
    <w:abstractNumId w:val="138"/>
  </w:num>
  <w:num w:numId="110">
    <w:abstractNumId w:val="29"/>
  </w:num>
  <w:num w:numId="111">
    <w:abstractNumId w:val="8"/>
  </w:num>
  <w:num w:numId="112">
    <w:abstractNumId w:val="133"/>
  </w:num>
  <w:num w:numId="113">
    <w:abstractNumId w:val="79"/>
  </w:num>
  <w:num w:numId="114">
    <w:abstractNumId w:val="25"/>
  </w:num>
  <w:num w:numId="115">
    <w:abstractNumId w:val="11"/>
  </w:num>
  <w:num w:numId="116">
    <w:abstractNumId w:val="125"/>
  </w:num>
  <w:num w:numId="117">
    <w:abstractNumId w:val="140"/>
  </w:num>
  <w:num w:numId="118">
    <w:abstractNumId w:val="81"/>
  </w:num>
  <w:num w:numId="119">
    <w:abstractNumId w:val="72"/>
  </w:num>
  <w:num w:numId="120">
    <w:abstractNumId w:val="153"/>
  </w:num>
  <w:num w:numId="121">
    <w:abstractNumId w:val="118"/>
  </w:num>
  <w:num w:numId="122">
    <w:abstractNumId w:val="107"/>
  </w:num>
  <w:num w:numId="123">
    <w:abstractNumId w:val="28"/>
  </w:num>
  <w:num w:numId="124">
    <w:abstractNumId w:val="52"/>
  </w:num>
  <w:num w:numId="125">
    <w:abstractNumId w:val="114"/>
  </w:num>
  <w:num w:numId="126">
    <w:abstractNumId w:val="40"/>
  </w:num>
  <w:num w:numId="127">
    <w:abstractNumId w:val="75"/>
  </w:num>
  <w:num w:numId="128">
    <w:abstractNumId w:val="103"/>
  </w:num>
  <w:num w:numId="129">
    <w:abstractNumId w:val="92"/>
  </w:num>
  <w:num w:numId="130">
    <w:abstractNumId w:val="65"/>
  </w:num>
  <w:num w:numId="131">
    <w:abstractNumId w:val="117"/>
  </w:num>
  <w:num w:numId="132">
    <w:abstractNumId w:val="77"/>
  </w:num>
  <w:num w:numId="133">
    <w:abstractNumId w:val="71"/>
  </w:num>
  <w:num w:numId="134">
    <w:abstractNumId w:val="13"/>
  </w:num>
  <w:num w:numId="135">
    <w:abstractNumId w:val="19"/>
  </w:num>
  <w:num w:numId="136">
    <w:abstractNumId w:val="89"/>
  </w:num>
  <w:num w:numId="137">
    <w:abstractNumId w:val="147"/>
  </w:num>
  <w:num w:numId="138">
    <w:abstractNumId w:val="87"/>
  </w:num>
  <w:num w:numId="139">
    <w:abstractNumId w:val="39"/>
  </w:num>
  <w:num w:numId="140">
    <w:abstractNumId w:val="20"/>
  </w:num>
  <w:num w:numId="141">
    <w:abstractNumId w:val="37"/>
  </w:num>
  <w:num w:numId="142">
    <w:abstractNumId w:val="51"/>
  </w:num>
  <w:num w:numId="143">
    <w:abstractNumId w:val="12"/>
  </w:num>
  <w:num w:numId="144">
    <w:abstractNumId w:val="10"/>
  </w:num>
  <w:num w:numId="145">
    <w:abstractNumId w:val="116"/>
  </w:num>
  <w:num w:numId="146">
    <w:abstractNumId w:val="70"/>
  </w:num>
  <w:num w:numId="147">
    <w:abstractNumId w:val="83"/>
  </w:num>
  <w:num w:numId="148">
    <w:abstractNumId w:val="95"/>
  </w:num>
  <w:num w:numId="149">
    <w:abstractNumId w:val="110"/>
  </w:num>
  <w:num w:numId="150">
    <w:abstractNumId w:val="27"/>
  </w:num>
  <w:num w:numId="151">
    <w:abstractNumId w:val="115"/>
  </w:num>
  <w:num w:numId="152">
    <w:abstractNumId w:val="127"/>
  </w:num>
  <w:num w:numId="153">
    <w:abstractNumId w:val="101"/>
  </w:num>
  <w:num w:numId="154">
    <w:abstractNumId w:val="69"/>
  </w:num>
  <w:num w:numId="155">
    <w:abstractNumId w:val="62"/>
  </w:num>
  <w:numIdMacAtCleanup w:val="1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GrammaticalErrors/>
  <w:proofState w:spelling="clean"/>
  <w:defaultTabStop w:val="708"/>
  <w:hyphenationZone w:val="425"/>
  <w:characterSpacingControl w:val="doNotCompress"/>
  <w:footnotePr>
    <w:footnote w:id="-1"/>
    <w:footnote w:id="0"/>
  </w:footnotePr>
  <w:endnotePr>
    <w:endnote w:id="-1"/>
    <w:endnote w:id="0"/>
  </w:endnotePr>
  <w:compat/>
  <w:rsids>
    <w:rsidRoot w:val="000F7872"/>
    <w:rsid w:val="000537DC"/>
    <w:rsid w:val="0006727A"/>
    <w:rsid w:val="0007175E"/>
    <w:rsid w:val="00077B2C"/>
    <w:rsid w:val="00097C2A"/>
    <w:rsid w:val="000A391A"/>
    <w:rsid w:val="000B25DD"/>
    <w:rsid w:val="000B6DC3"/>
    <w:rsid w:val="000C6779"/>
    <w:rsid w:val="000D1AB3"/>
    <w:rsid w:val="000D4E7D"/>
    <w:rsid w:val="000F7872"/>
    <w:rsid w:val="00131DDE"/>
    <w:rsid w:val="001416B2"/>
    <w:rsid w:val="00142FA9"/>
    <w:rsid w:val="00171F06"/>
    <w:rsid w:val="001A5684"/>
    <w:rsid w:val="001B2290"/>
    <w:rsid w:val="001F0E2F"/>
    <w:rsid w:val="001F5C34"/>
    <w:rsid w:val="00212948"/>
    <w:rsid w:val="00213979"/>
    <w:rsid w:val="00221F87"/>
    <w:rsid w:val="00243EF0"/>
    <w:rsid w:val="00246DA1"/>
    <w:rsid w:val="002A733B"/>
    <w:rsid w:val="002B4B10"/>
    <w:rsid w:val="002D403A"/>
    <w:rsid w:val="003754F8"/>
    <w:rsid w:val="00384151"/>
    <w:rsid w:val="00391C68"/>
    <w:rsid w:val="003C3069"/>
    <w:rsid w:val="003D3327"/>
    <w:rsid w:val="003F3FAC"/>
    <w:rsid w:val="00400A5E"/>
    <w:rsid w:val="00401B1B"/>
    <w:rsid w:val="004057FF"/>
    <w:rsid w:val="0041622E"/>
    <w:rsid w:val="004200EC"/>
    <w:rsid w:val="00436FED"/>
    <w:rsid w:val="0044722A"/>
    <w:rsid w:val="0046026C"/>
    <w:rsid w:val="004A5143"/>
    <w:rsid w:val="004B1899"/>
    <w:rsid w:val="004C17F4"/>
    <w:rsid w:val="004C7087"/>
    <w:rsid w:val="00545889"/>
    <w:rsid w:val="005552B8"/>
    <w:rsid w:val="005637D6"/>
    <w:rsid w:val="005748B3"/>
    <w:rsid w:val="005B4265"/>
    <w:rsid w:val="005E0332"/>
    <w:rsid w:val="005E293F"/>
    <w:rsid w:val="005E4D55"/>
    <w:rsid w:val="00600A5C"/>
    <w:rsid w:val="00601F3D"/>
    <w:rsid w:val="006116FD"/>
    <w:rsid w:val="006741AF"/>
    <w:rsid w:val="00674978"/>
    <w:rsid w:val="00692887"/>
    <w:rsid w:val="00693309"/>
    <w:rsid w:val="006B1685"/>
    <w:rsid w:val="006D7A71"/>
    <w:rsid w:val="006E589E"/>
    <w:rsid w:val="006E7A4A"/>
    <w:rsid w:val="0070341C"/>
    <w:rsid w:val="00705AC7"/>
    <w:rsid w:val="00705D53"/>
    <w:rsid w:val="00717870"/>
    <w:rsid w:val="007527DD"/>
    <w:rsid w:val="007552EE"/>
    <w:rsid w:val="00773D76"/>
    <w:rsid w:val="00777DFC"/>
    <w:rsid w:val="007830B5"/>
    <w:rsid w:val="0079432B"/>
    <w:rsid w:val="007B0D18"/>
    <w:rsid w:val="007C514A"/>
    <w:rsid w:val="007D2135"/>
    <w:rsid w:val="007E27DB"/>
    <w:rsid w:val="007E3B7B"/>
    <w:rsid w:val="007E74EE"/>
    <w:rsid w:val="00802EDE"/>
    <w:rsid w:val="00804CBB"/>
    <w:rsid w:val="00813996"/>
    <w:rsid w:val="00820AB0"/>
    <w:rsid w:val="008259AC"/>
    <w:rsid w:val="008520CF"/>
    <w:rsid w:val="00854A04"/>
    <w:rsid w:val="0085551D"/>
    <w:rsid w:val="00863B53"/>
    <w:rsid w:val="008641CB"/>
    <w:rsid w:val="00874CDC"/>
    <w:rsid w:val="00880168"/>
    <w:rsid w:val="0088741A"/>
    <w:rsid w:val="00890633"/>
    <w:rsid w:val="008E04B4"/>
    <w:rsid w:val="008E238B"/>
    <w:rsid w:val="00901C52"/>
    <w:rsid w:val="0090540E"/>
    <w:rsid w:val="00943A7C"/>
    <w:rsid w:val="009520E1"/>
    <w:rsid w:val="00954C60"/>
    <w:rsid w:val="0095686D"/>
    <w:rsid w:val="0096059B"/>
    <w:rsid w:val="00970E95"/>
    <w:rsid w:val="009844A2"/>
    <w:rsid w:val="009A0A13"/>
    <w:rsid w:val="009B1DFC"/>
    <w:rsid w:val="009C7BA6"/>
    <w:rsid w:val="00A2335E"/>
    <w:rsid w:val="00A435F3"/>
    <w:rsid w:val="00A443E2"/>
    <w:rsid w:val="00A45FF0"/>
    <w:rsid w:val="00A56F76"/>
    <w:rsid w:val="00A57D7E"/>
    <w:rsid w:val="00A64F5B"/>
    <w:rsid w:val="00A901EE"/>
    <w:rsid w:val="00A919A7"/>
    <w:rsid w:val="00AA5F45"/>
    <w:rsid w:val="00AA7AEC"/>
    <w:rsid w:val="00AC06BA"/>
    <w:rsid w:val="00AC41AD"/>
    <w:rsid w:val="00AC7CC4"/>
    <w:rsid w:val="00AD746F"/>
    <w:rsid w:val="00AE10BA"/>
    <w:rsid w:val="00AE25AB"/>
    <w:rsid w:val="00AE6C5C"/>
    <w:rsid w:val="00B00373"/>
    <w:rsid w:val="00B20B81"/>
    <w:rsid w:val="00B258DC"/>
    <w:rsid w:val="00B31E11"/>
    <w:rsid w:val="00B47516"/>
    <w:rsid w:val="00B54D91"/>
    <w:rsid w:val="00B746EA"/>
    <w:rsid w:val="00B8089A"/>
    <w:rsid w:val="00B84222"/>
    <w:rsid w:val="00B86D30"/>
    <w:rsid w:val="00B95A9F"/>
    <w:rsid w:val="00BB7E34"/>
    <w:rsid w:val="00BC71AB"/>
    <w:rsid w:val="00BD4156"/>
    <w:rsid w:val="00C002C7"/>
    <w:rsid w:val="00C02E11"/>
    <w:rsid w:val="00C03F62"/>
    <w:rsid w:val="00C505AF"/>
    <w:rsid w:val="00C50C3C"/>
    <w:rsid w:val="00C70253"/>
    <w:rsid w:val="00C70A8E"/>
    <w:rsid w:val="00C72EC4"/>
    <w:rsid w:val="00C812C7"/>
    <w:rsid w:val="00C85F68"/>
    <w:rsid w:val="00CA796A"/>
    <w:rsid w:val="00CB282C"/>
    <w:rsid w:val="00CD1AB5"/>
    <w:rsid w:val="00D00524"/>
    <w:rsid w:val="00D02EF1"/>
    <w:rsid w:val="00D25998"/>
    <w:rsid w:val="00D3342D"/>
    <w:rsid w:val="00D54A97"/>
    <w:rsid w:val="00D54B0C"/>
    <w:rsid w:val="00D90707"/>
    <w:rsid w:val="00DA13E8"/>
    <w:rsid w:val="00DC395E"/>
    <w:rsid w:val="00DD2F8D"/>
    <w:rsid w:val="00DE3ACD"/>
    <w:rsid w:val="00E12DB9"/>
    <w:rsid w:val="00E13D8A"/>
    <w:rsid w:val="00E15E84"/>
    <w:rsid w:val="00E21E4B"/>
    <w:rsid w:val="00E4074E"/>
    <w:rsid w:val="00E75DF2"/>
    <w:rsid w:val="00E85B25"/>
    <w:rsid w:val="00E96983"/>
    <w:rsid w:val="00EC4D8D"/>
    <w:rsid w:val="00ED00E2"/>
    <w:rsid w:val="00EE6666"/>
    <w:rsid w:val="00EF25BB"/>
    <w:rsid w:val="00EF4805"/>
    <w:rsid w:val="00F0294B"/>
    <w:rsid w:val="00F42619"/>
    <w:rsid w:val="00F43B52"/>
    <w:rsid w:val="00F55203"/>
    <w:rsid w:val="00F62A1B"/>
    <w:rsid w:val="00F9363E"/>
    <w:rsid w:val="00F96E6F"/>
    <w:rsid w:val="00FA29F9"/>
    <w:rsid w:val="00FD1EA5"/>
    <w:rsid w:val="00FD2D64"/>
    <w:rsid w:val="00FD6AB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Normal (Web)"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787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0F7872"/>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0F7872"/>
    <w:pPr>
      <w:keepNext/>
      <w:spacing w:before="240" w:after="60"/>
      <w:outlineLvl w:val="1"/>
    </w:pPr>
    <w:rPr>
      <w:rFonts w:ascii="Arial" w:hAnsi="Arial" w:cs="Arial"/>
      <w:b/>
      <w:bCs/>
      <w:i/>
      <w:iCs/>
      <w:sz w:val="28"/>
      <w:szCs w:val="28"/>
    </w:rPr>
  </w:style>
  <w:style w:type="paragraph" w:styleId="3">
    <w:name w:val="heading 3"/>
    <w:basedOn w:val="a"/>
    <w:link w:val="30"/>
    <w:uiPriority w:val="9"/>
    <w:qFormat/>
    <w:rsid w:val="000F7872"/>
    <w:pPr>
      <w:spacing w:before="100" w:beforeAutospacing="1" w:after="100" w:afterAutospacing="1"/>
      <w:outlineLvl w:val="2"/>
    </w:pPr>
    <w:rPr>
      <w:b/>
      <w:bCs/>
      <w:sz w:val="27"/>
      <w:szCs w:val="27"/>
    </w:rPr>
  </w:style>
  <w:style w:type="paragraph" w:styleId="4">
    <w:name w:val="heading 4"/>
    <w:basedOn w:val="a"/>
    <w:next w:val="a"/>
    <w:link w:val="40"/>
    <w:uiPriority w:val="9"/>
    <w:qFormat/>
    <w:rsid w:val="000F7872"/>
    <w:pPr>
      <w:keepNext/>
      <w:spacing w:before="240" w:after="60"/>
      <w:outlineLvl w:val="3"/>
    </w:pPr>
    <w:rPr>
      <w:b/>
      <w:bCs/>
      <w:sz w:val="28"/>
      <w:szCs w:val="28"/>
    </w:rPr>
  </w:style>
  <w:style w:type="paragraph" w:styleId="5">
    <w:name w:val="heading 5"/>
    <w:basedOn w:val="a"/>
    <w:next w:val="a"/>
    <w:link w:val="50"/>
    <w:unhideWhenUsed/>
    <w:qFormat/>
    <w:rsid w:val="000F7872"/>
    <w:pPr>
      <w:spacing w:before="240" w:after="60"/>
      <w:outlineLvl w:val="4"/>
    </w:pPr>
    <w:rPr>
      <w:rFonts w:ascii="Calibri" w:hAnsi="Calibri"/>
      <w:b/>
      <w:bCs/>
      <w:i/>
      <w:iCs/>
      <w:sz w:val="26"/>
      <w:szCs w:val="26"/>
    </w:rPr>
  </w:style>
  <w:style w:type="paragraph" w:styleId="6">
    <w:name w:val="heading 6"/>
    <w:basedOn w:val="a"/>
    <w:next w:val="a"/>
    <w:link w:val="60"/>
    <w:qFormat/>
    <w:rsid w:val="000F7872"/>
    <w:pPr>
      <w:keepNext/>
      <w:widowControl w:val="0"/>
      <w:shd w:val="clear" w:color="auto" w:fill="FFFFFF"/>
      <w:jc w:val="center"/>
      <w:outlineLvl w:val="5"/>
    </w:pPr>
    <w:rPr>
      <w:snapToGrid w:val="0"/>
      <w:sz w:val="28"/>
      <w:szCs w:val="20"/>
      <w:u w:val="single"/>
      <w:lang w:val="uk-UA" w:eastAsia="uk-UA"/>
    </w:rPr>
  </w:style>
  <w:style w:type="paragraph" w:styleId="7">
    <w:name w:val="heading 7"/>
    <w:basedOn w:val="a"/>
    <w:next w:val="a"/>
    <w:link w:val="70"/>
    <w:qFormat/>
    <w:rsid w:val="000F7872"/>
    <w:pPr>
      <w:spacing w:before="240" w:after="60"/>
      <w:outlineLvl w:val="6"/>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0F7872"/>
    <w:pPr>
      <w:spacing w:after="120"/>
      <w:ind w:left="283"/>
    </w:pPr>
  </w:style>
  <w:style w:type="character" w:customStyle="1" w:styleId="a4">
    <w:name w:val="Основной текст с отступом Знак"/>
    <w:basedOn w:val="a0"/>
    <w:link w:val="a3"/>
    <w:rsid w:val="000F7872"/>
    <w:rPr>
      <w:rFonts w:ascii="Times New Roman" w:eastAsia="Times New Roman" w:hAnsi="Times New Roman" w:cs="Times New Roman"/>
      <w:sz w:val="24"/>
      <w:szCs w:val="24"/>
      <w:lang w:eastAsia="ru-RU"/>
    </w:rPr>
  </w:style>
  <w:style w:type="paragraph" w:styleId="a5">
    <w:name w:val="Body Text"/>
    <w:basedOn w:val="a"/>
    <w:link w:val="a6"/>
    <w:unhideWhenUsed/>
    <w:rsid w:val="000F7872"/>
    <w:pPr>
      <w:spacing w:after="120"/>
    </w:pPr>
  </w:style>
  <w:style w:type="character" w:customStyle="1" w:styleId="a6">
    <w:name w:val="Основной текст Знак"/>
    <w:basedOn w:val="a0"/>
    <w:link w:val="a5"/>
    <w:rsid w:val="000F7872"/>
    <w:rPr>
      <w:rFonts w:ascii="Times New Roman" w:eastAsia="Times New Roman" w:hAnsi="Times New Roman" w:cs="Times New Roman"/>
      <w:sz w:val="24"/>
      <w:szCs w:val="24"/>
      <w:lang w:eastAsia="ru-RU"/>
    </w:rPr>
  </w:style>
  <w:style w:type="paragraph" w:styleId="21">
    <w:name w:val="Body Text Indent 2"/>
    <w:basedOn w:val="a"/>
    <w:link w:val="22"/>
    <w:unhideWhenUsed/>
    <w:rsid w:val="000F7872"/>
    <w:pPr>
      <w:spacing w:after="120" w:line="480" w:lineRule="auto"/>
      <w:ind w:left="283"/>
    </w:pPr>
  </w:style>
  <w:style w:type="character" w:customStyle="1" w:styleId="22">
    <w:name w:val="Основной текст с отступом 2 Знак"/>
    <w:basedOn w:val="a0"/>
    <w:link w:val="21"/>
    <w:uiPriority w:val="99"/>
    <w:semiHidden/>
    <w:rsid w:val="000F7872"/>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0F7872"/>
    <w:rPr>
      <w:rFonts w:ascii="Arial" w:eastAsia="Times New Roman" w:hAnsi="Arial" w:cs="Arial"/>
      <w:b/>
      <w:bCs/>
      <w:kern w:val="32"/>
      <w:sz w:val="32"/>
      <w:szCs w:val="32"/>
      <w:lang w:eastAsia="ru-RU"/>
    </w:rPr>
  </w:style>
  <w:style w:type="character" w:customStyle="1" w:styleId="20">
    <w:name w:val="Заголовок 2 Знак"/>
    <w:basedOn w:val="a0"/>
    <w:link w:val="2"/>
    <w:rsid w:val="000F7872"/>
    <w:rPr>
      <w:rFonts w:ascii="Arial" w:eastAsia="Times New Roman" w:hAnsi="Arial" w:cs="Arial"/>
      <w:b/>
      <w:bCs/>
      <w:i/>
      <w:iCs/>
      <w:sz w:val="28"/>
      <w:szCs w:val="28"/>
      <w:lang w:eastAsia="ru-RU"/>
    </w:rPr>
  </w:style>
  <w:style w:type="character" w:customStyle="1" w:styleId="30">
    <w:name w:val="Заголовок 3 Знак"/>
    <w:basedOn w:val="a0"/>
    <w:link w:val="3"/>
    <w:uiPriority w:val="9"/>
    <w:rsid w:val="000F7872"/>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0F7872"/>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0F7872"/>
    <w:rPr>
      <w:rFonts w:ascii="Calibri" w:eastAsia="Times New Roman" w:hAnsi="Calibri" w:cs="Times New Roman"/>
      <w:b/>
      <w:bCs/>
      <w:i/>
      <w:iCs/>
      <w:sz w:val="26"/>
      <w:szCs w:val="26"/>
      <w:lang w:eastAsia="ru-RU"/>
    </w:rPr>
  </w:style>
  <w:style w:type="character" w:customStyle="1" w:styleId="60">
    <w:name w:val="Заголовок 6 Знак"/>
    <w:basedOn w:val="a0"/>
    <w:link w:val="6"/>
    <w:rsid w:val="000F7872"/>
    <w:rPr>
      <w:rFonts w:ascii="Times New Roman" w:eastAsia="Times New Roman" w:hAnsi="Times New Roman" w:cs="Times New Roman"/>
      <w:snapToGrid w:val="0"/>
      <w:sz w:val="28"/>
      <w:szCs w:val="20"/>
      <w:u w:val="single"/>
      <w:shd w:val="clear" w:color="auto" w:fill="FFFFFF"/>
      <w:lang w:val="uk-UA" w:eastAsia="uk-UA"/>
    </w:rPr>
  </w:style>
  <w:style w:type="character" w:customStyle="1" w:styleId="70">
    <w:name w:val="Заголовок 7 Знак"/>
    <w:basedOn w:val="a0"/>
    <w:link w:val="7"/>
    <w:rsid w:val="000F7872"/>
    <w:rPr>
      <w:rFonts w:ascii="Times New Roman" w:eastAsia="Times New Roman" w:hAnsi="Times New Roman" w:cs="Times New Roman"/>
      <w:sz w:val="24"/>
      <w:szCs w:val="24"/>
      <w:lang w:eastAsia="ru-RU"/>
    </w:rPr>
  </w:style>
  <w:style w:type="paragraph" w:styleId="a7">
    <w:name w:val="Plain Text"/>
    <w:basedOn w:val="a"/>
    <w:link w:val="a8"/>
    <w:rsid w:val="000F7872"/>
    <w:rPr>
      <w:rFonts w:ascii="Courier New" w:hAnsi="Courier New"/>
      <w:sz w:val="20"/>
      <w:szCs w:val="20"/>
      <w:lang w:eastAsia="uk-UA"/>
    </w:rPr>
  </w:style>
  <w:style w:type="character" w:customStyle="1" w:styleId="a8">
    <w:name w:val="Текст Знак"/>
    <w:basedOn w:val="a0"/>
    <w:link w:val="a7"/>
    <w:rsid w:val="000F7872"/>
    <w:rPr>
      <w:rFonts w:ascii="Courier New" w:eastAsia="Times New Roman" w:hAnsi="Courier New" w:cs="Times New Roman"/>
      <w:sz w:val="20"/>
      <w:szCs w:val="20"/>
      <w:lang w:eastAsia="uk-UA"/>
    </w:rPr>
  </w:style>
  <w:style w:type="paragraph" w:styleId="a9">
    <w:name w:val="header"/>
    <w:basedOn w:val="a"/>
    <w:link w:val="aa"/>
    <w:uiPriority w:val="99"/>
    <w:rsid w:val="000F7872"/>
    <w:pPr>
      <w:tabs>
        <w:tab w:val="center" w:pos="4153"/>
        <w:tab w:val="right" w:pos="8306"/>
      </w:tabs>
    </w:pPr>
    <w:rPr>
      <w:sz w:val="28"/>
      <w:szCs w:val="20"/>
    </w:rPr>
  </w:style>
  <w:style w:type="character" w:customStyle="1" w:styleId="aa">
    <w:name w:val="Верхний колонтитул Знак"/>
    <w:basedOn w:val="a0"/>
    <w:link w:val="a9"/>
    <w:uiPriority w:val="99"/>
    <w:rsid w:val="000F7872"/>
    <w:rPr>
      <w:rFonts w:ascii="Times New Roman" w:eastAsia="Times New Roman" w:hAnsi="Times New Roman" w:cs="Times New Roman"/>
      <w:sz w:val="28"/>
      <w:szCs w:val="20"/>
      <w:lang w:eastAsia="ru-RU"/>
    </w:rPr>
  </w:style>
  <w:style w:type="paragraph" w:styleId="23">
    <w:name w:val="Body Text 2"/>
    <w:basedOn w:val="a"/>
    <w:link w:val="24"/>
    <w:rsid w:val="000F7872"/>
    <w:pPr>
      <w:spacing w:after="120" w:line="480" w:lineRule="auto"/>
    </w:pPr>
  </w:style>
  <w:style w:type="character" w:customStyle="1" w:styleId="24">
    <w:name w:val="Основной текст 2 Знак"/>
    <w:basedOn w:val="a0"/>
    <w:link w:val="23"/>
    <w:rsid w:val="000F7872"/>
    <w:rPr>
      <w:rFonts w:ascii="Times New Roman" w:eastAsia="Times New Roman" w:hAnsi="Times New Roman" w:cs="Times New Roman"/>
      <w:sz w:val="24"/>
      <w:szCs w:val="24"/>
    </w:rPr>
  </w:style>
  <w:style w:type="paragraph" w:styleId="ab">
    <w:name w:val="footnote text"/>
    <w:basedOn w:val="a"/>
    <w:link w:val="ac"/>
    <w:semiHidden/>
    <w:rsid w:val="000F7872"/>
    <w:rPr>
      <w:sz w:val="20"/>
      <w:szCs w:val="20"/>
    </w:rPr>
  </w:style>
  <w:style w:type="character" w:customStyle="1" w:styleId="ac">
    <w:name w:val="Текст сноски Знак"/>
    <w:basedOn w:val="a0"/>
    <w:link w:val="ab"/>
    <w:semiHidden/>
    <w:rsid w:val="000F7872"/>
    <w:rPr>
      <w:rFonts w:ascii="Times New Roman" w:eastAsia="Times New Roman" w:hAnsi="Times New Roman" w:cs="Times New Roman"/>
      <w:sz w:val="20"/>
      <w:szCs w:val="20"/>
      <w:lang w:eastAsia="ru-RU"/>
    </w:rPr>
  </w:style>
  <w:style w:type="character" w:styleId="ad">
    <w:name w:val="page number"/>
    <w:basedOn w:val="a0"/>
    <w:rsid w:val="000F7872"/>
  </w:style>
  <w:style w:type="table" w:customStyle="1" w:styleId="11">
    <w:name w:val="Стиль таблицы1"/>
    <w:basedOn w:val="ae"/>
    <w:rsid w:val="000F78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e">
    <w:name w:val="Table Grid"/>
    <w:basedOn w:val="a1"/>
    <w:rsid w:val="000F787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rsid w:val="000F7872"/>
    <w:rPr>
      <w:color w:val="666666"/>
      <w:sz w:val="18"/>
      <w:szCs w:val="18"/>
      <w:u w:val="single"/>
    </w:rPr>
  </w:style>
  <w:style w:type="character" w:styleId="af0">
    <w:name w:val="Strong"/>
    <w:qFormat/>
    <w:rsid w:val="000F7872"/>
    <w:rPr>
      <w:b/>
      <w:bCs/>
    </w:rPr>
  </w:style>
  <w:style w:type="character" w:styleId="af1">
    <w:name w:val="Emphasis"/>
    <w:qFormat/>
    <w:rsid w:val="000F7872"/>
    <w:rPr>
      <w:i/>
      <w:iCs/>
    </w:rPr>
  </w:style>
  <w:style w:type="paragraph" w:styleId="af2">
    <w:name w:val="Title"/>
    <w:basedOn w:val="a"/>
    <w:link w:val="af3"/>
    <w:qFormat/>
    <w:rsid w:val="000F7872"/>
    <w:pPr>
      <w:spacing w:after="120"/>
      <w:jc w:val="center"/>
    </w:pPr>
    <w:rPr>
      <w:b/>
      <w:sz w:val="28"/>
      <w:szCs w:val="20"/>
      <w:u w:val="single"/>
      <w:lang w:val="uk-UA" w:eastAsia="uk-UA"/>
    </w:rPr>
  </w:style>
  <w:style w:type="character" w:customStyle="1" w:styleId="af3">
    <w:name w:val="Название Знак"/>
    <w:basedOn w:val="a0"/>
    <w:link w:val="af2"/>
    <w:rsid w:val="000F7872"/>
    <w:rPr>
      <w:rFonts w:ascii="Times New Roman" w:eastAsia="Times New Roman" w:hAnsi="Times New Roman" w:cs="Times New Roman"/>
      <w:b/>
      <w:sz w:val="28"/>
      <w:szCs w:val="20"/>
      <w:u w:val="single"/>
      <w:lang w:val="uk-UA" w:eastAsia="uk-UA"/>
    </w:rPr>
  </w:style>
  <w:style w:type="paragraph" w:styleId="af4">
    <w:name w:val="Subtitle"/>
    <w:basedOn w:val="a"/>
    <w:link w:val="af5"/>
    <w:qFormat/>
    <w:rsid w:val="000F7872"/>
    <w:pPr>
      <w:widowControl w:val="0"/>
      <w:spacing w:line="360" w:lineRule="auto"/>
      <w:jc w:val="center"/>
    </w:pPr>
    <w:rPr>
      <w:b/>
      <w:sz w:val="28"/>
      <w:szCs w:val="20"/>
      <w:lang w:eastAsia="uk-UA"/>
    </w:rPr>
  </w:style>
  <w:style w:type="character" w:customStyle="1" w:styleId="af5">
    <w:name w:val="Подзаголовок Знак"/>
    <w:basedOn w:val="a0"/>
    <w:link w:val="af4"/>
    <w:rsid w:val="000F7872"/>
    <w:rPr>
      <w:rFonts w:ascii="Times New Roman" w:eastAsia="Times New Roman" w:hAnsi="Times New Roman" w:cs="Times New Roman"/>
      <w:b/>
      <w:sz w:val="28"/>
      <w:szCs w:val="20"/>
      <w:lang w:eastAsia="uk-UA"/>
    </w:rPr>
  </w:style>
  <w:style w:type="paragraph" w:styleId="af6">
    <w:name w:val="endnote text"/>
    <w:basedOn w:val="a"/>
    <w:link w:val="af7"/>
    <w:semiHidden/>
    <w:rsid w:val="000F7872"/>
    <w:rPr>
      <w:sz w:val="20"/>
      <w:szCs w:val="20"/>
      <w:lang w:val="uk-UA" w:eastAsia="uk-UA"/>
    </w:rPr>
  </w:style>
  <w:style w:type="character" w:customStyle="1" w:styleId="af7">
    <w:name w:val="Текст концевой сноски Знак"/>
    <w:basedOn w:val="a0"/>
    <w:link w:val="af6"/>
    <w:semiHidden/>
    <w:rsid w:val="000F7872"/>
    <w:rPr>
      <w:rFonts w:ascii="Times New Roman" w:eastAsia="Times New Roman" w:hAnsi="Times New Roman" w:cs="Times New Roman"/>
      <w:sz w:val="20"/>
      <w:szCs w:val="20"/>
      <w:lang w:val="uk-UA" w:eastAsia="uk-UA"/>
    </w:rPr>
  </w:style>
  <w:style w:type="paragraph" w:customStyle="1" w:styleId="af8">
    <w:name w:val="Готовый"/>
    <w:basedOn w:val="a"/>
    <w:rsid w:val="000F7872"/>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szCs w:val="20"/>
    </w:rPr>
  </w:style>
  <w:style w:type="paragraph" w:customStyle="1" w:styleId="FR1">
    <w:name w:val="FR1"/>
    <w:rsid w:val="000F7872"/>
    <w:pPr>
      <w:widowControl w:val="0"/>
      <w:overflowPunct w:val="0"/>
      <w:autoSpaceDE w:val="0"/>
      <w:autoSpaceDN w:val="0"/>
      <w:adjustRightInd w:val="0"/>
      <w:spacing w:after="0" w:line="240" w:lineRule="auto"/>
      <w:ind w:left="2080"/>
      <w:jc w:val="right"/>
      <w:textAlignment w:val="baseline"/>
    </w:pPr>
    <w:rPr>
      <w:rFonts w:ascii="Arial" w:eastAsia="Times New Roman" w:hAnsi="Arial" w:cs="Times New Roman"/>
      <w:sz w:val="16"/>
      <w:szCs w:val="20"/>
      <w:lang w:val="uk-UA" w:eastAsia="ru-RU"/>
    </w:rPr>
  </w:style>
  <w:style w:type="character" w:styleId="af9">
    <w:name w:val="footnote reference"/>
    <w:basedOn w:val="a0"/>
    <w:rsid w:val="000F7872"/>
  </w:style>
  <w:style w:type="paragraph" w:customStyle="1" w:styleId="12">
    <w:name w:val="Цитата1"/>
    <w:basedOn w:val="a"/>
    <w:rsid w:val="000F7872"/>
    <w:pPr>
      <w:widowControl w:val="0"/>
      <w:shd w:val="clear" w:color="auto" w:fill="FFFFFF"/>
      <w:suppressAutoHyphens/>
      <w:spacing w:line="367" w:lineRule="exact"/>
      <w:ind w:left="5664" w:right="-5"/>
    </w:pPr>
    <w:rPr>
      <w:rFonts w:eastAsia="Calibri"/>
      <w:spacing w:val="-1"/>
      <w:lang w:val="uk-UA" w:eastAsia="zh-CN"/>
    </w:rPr>
  </w:style>
  <w:style w:type="character" w:customStyle="1" w:styleId="st131">
    <w:name w:val="st131"/>
    <w:rsid w:val="000F7872"/>
    <w:rPr>
      <w:i/>
      <w:iCs/>
      <w:color w:val="0000FF"/>
    </w:rPr>
  </w:style>
  <w:style w:type="character" w:customStyle="1" w:styleId="st46">
    <w:name w:val="st46"/>
    <w:rsid w:val="000F7872"/>
    <w:rPr>
      <w:i/>
      <w:iCs/>
      <w:color w:val="000000"/>
    </w:rPr>
  </w:style>
  <w:style w:type="paragraph" w:customStyle="1" w:styleId="041E0441043D04420435043A044104420443043A0440">
    <w:name w:val="&lt;041E&gt;&lt;0441&gt;&lt;043D&gt;. &lt;0442&gt;&lt;0435&gt;&lt;043A&gt;&lt;0441&gt;&lt;0442&gt; &lt;0443&gt;&lt;043A&gt;&lt;0440&gt;"/>
    <w:basedOn w:val="a"/>
    <w:rsid w:val="000F7872"/>
    <w:pPr>
      <w:tabs>
        <w:tab w:val="left" w:pos="560"/>
      </w:tabs>
      <w:autoSpaceDE w:val="0"/>
      <w:autoSpaceDN w:val="0"/>
      <w:adjustRightInd w:val="0"/>
      <w:spacing w:line="288" w:lineRule="auto"/>
      <w:ind w:firstLine="283"/>
      <w:jc w:val="both"/>
    </w:pPr>
    <w:rPr>
      <w:rFonts w:ascii="PetersburgC" w:hAnsi="PetersburgC" w:cs="PetersburgC"/>
      <w:color w:val="000000"/>
      <w:sz w:val="22"/>
      <w:szCs w:val="22"/>
      <w:lang w:val="uk-UA" w:eastAsia="uk-UA"/>
    </w:rPr>
  </w:style>
  <w:style w:type="paragraph" w:customStyle="1" w:styleId="Default">
    <w:name w:val="Default"/>
    <w:rsid w:val="000F7872"/>
    <w:pPr>
      <w:autoSpaceDE w:val="0"/>
      <w:autoSpaceDN w:val="0"/>
      <w:adjustRightInd w:val="0"/>
      <w:spacing w:after="0" w:line="240" w:lineRule="auto"/>
    </w:pPr>
    <w:rPr>
      <w:rFonts w:ascii="Arial" w:eastAsia="Calibri" w:hAnsi="Arial" w:cs="Arial"/>
      <w:color w:val="000000"/>
      <w:sz w:val="24"/>
      <w:szCs w:val="24"/>
    </w:rPr>
  </w:style>
  <w:style w:type="paragraph" w:styleId="afa">
    <w:name w:val="Normal (Web)"/>
    <w:aliases w:val="Обычный (Web)"/>
    <w:basedOn w:val="a"/>
    <w:uiPriority w:val="99"/>
    <w:qFormat/>
    <w:rsid w:val="000F7872"/>
    <w:pPr>
      <w:spacing w:after="240"/>
    </w:pPr>
  </w:style>
  <w:style w:type="paragraph" w:styleId="31">
    <w:name w:val="Body Text Indent 3"/>
    <w:basedOn w:val="a"/>
    <w:link w:val="32"/>
    <w:rsid w:val="000F7872"/>
    <w:pPr>
      <w:spacing w:after="120"/>
      <w:ind w:left="283"/>
    </w:pPr>
    <w:rPr>
      <w:sz w:val="16"/>
      <w:szCs w:val="16"/>
    </w:rPr>
  </w:style>
  <w:style w:type="character" w:customStyle="1" w:styleId="32">
    <w:name w:val="Основной текст с отступом 3 Знак"/>
    <w:basedOn w:val="a0"/>
    <w:link w:val="31"/>
    <w:rsid w:val="000F7872"/>
    <w:rPr>
      <w:rFonts w:ascii="Times New Roman" w:eastAsia="Times New Roman" w:hAnsi="Times New Roman" w:cs="Times New Roman"/>
      <w:sz w:val="16"/>
      <w:szCs w:val="16"/>
      <w:lang w:eastAsia="ru-RU"/>
    </w:rPr>
  </w:style>
  <w:style w:type="paragraph" w:styleId="afb">
    <w:name w:val="List Paragraph"/>
    <w:basedOn w:val="a"/>
    <w:uiPriority w:val="34"/>
    <w:qFormat/>
    <w:rsid w:val="000F7872"/>
    <w:pPr>
      <w:ind w:left="720"/>
      <w:contextualSpacing/>
    </w:pPr>
  </w:style>
  <w:style w:type="paragraph" w:customStyle="1" w:styleId="13">
    <w:name w:val="Обычный1"/>
    <w:rsid w:val="000F7872"/>
    <w:pPr>
      <w:widowControl w:val="0"/>
      <w:spacing w:after="0" w:line="240" w:lineRule="auto"/>
    </w:pPr>
    <w:rPr>
      <w:rFonts w:ascii="Arial" w:eastAsia="Times New Roman" w:hAnsi="Arial" w:cs="Times New Roman"/>
      <w:sz w:val="20"/>
      <w:szCs w:val="20"/>
      <w:lang w:val="uk-UA" w:eastAsia="ru-RU"/>
    </w:rPr>
  </w:style>
  <w:style w:type="character" w:customStyle="1" w:styleId="rvts44">
    <w:name w:val="rvts44"/>
    <w:rsid w:val="000F7872"/>
  </w:style>
  <w:style w:type="character" w:customStyle="1" w:styleId="apple-converted-space">
    <w:name w:val="apple-converted-space"/>
    <w:basedOn w:val="a0"/>
    <w:rsid w:val="000F7872"/>
  </w:style>
  <w:style w:type="paragraph" w:styleId="HTML">
    <w:name w:val="HTML Preformatted"/>
    <w:basedOn w:val="a"/>
    <w:link w:val="HTML0"/>
    <w:uiPriority w:val="99"/>
    <w:unhideWhenUsed/>
    <w:rsid w:val="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uk-UA"/>
    </w:rPr>
  </w:style>
  <w:style w:type="character" w:customStyle="1" w:styleId="HTML0">
    <w:name w:val="Стандартный HTML Знак"/>
    <w:basedOn w:val="a0"/>
    <w:link w:val="HTML"/>
    <w:uiPriority w:val="99"/>
    <w:rsid w:val="000F7872"/>
    <w:rPr>
      <w:rFonts w:ascii="Courier New" w:eastAsia="Times New Roman" w:hAnsi="Courier New" w:cs="Times New Roman"/>
      <w:sz w:val="20"/>
      <w:szCs w:val="20"/>
      <w:lang w:val="uk-UA"/>
    </w:rPr>
  </w:style>
  <w:style w:type="paragraph" w:styleId="14">
    <w:name w:val="toc 1"/>
    <w:basedOn w:val="a"/>
    <w:next w:val="a"/>
    <w:autoRedefine/>
    <w:unhideWhenUsed/>
    <w:rsid w:val="000F7872"/>
    <w:pPr>
      <w:tabs>
        <w:tab w:val="left" w:pos="560"/>
        <w:tab w:val="right" w:leader="dot" w:pos="9628"/>
      </w:tabs>
      <w:spacing w:after="120"/>
      <w:jc w:val="center"/>
    </w:pPr>
    <w:rPr>
      <w:b/>
      <w:noProof/>
      <w:sz w:val="28"/>
      <w:szCs w:val="28"/>
      <w:lang w:val="en-US"/>
    </w:rPr>
  </w:style>
  <w:style w:type="paragraph" w:styleId="25">
    <w:name w:val="toc 2"/>
    <w:basedOn w:val="a"/>
    <w:next w:val="a"/>
    <w:autoRedefine/>
    <w:unhideWhenUsed/>
    <w:rsid w:val="000F7872"/>
    <w:pPr>
      <w:tabs>
        <w:tab w:val="left" w:pos="567"/>
        <w:tab w:val="right" w:leader="dot" w:pos="9628"/>
      </w:tabs>
      <w:spacing w:after="120"/>
      <w:ind w:firstLine="284"/>
    </w:pPr>
    <w:rPr>
      <w:sz w:val="28"/>
      <w:lang w:val="uk-UA"/>
    </w:rPr>
  </w:style>
  <w:style w:type="paragraph" w:styleId="afc">
    <w:name w:val="footer"/>
    <w:basedOn w:val="a"/>
    <w:link w:val="afd"/>
    <w:uiPriority w:val="99"/>
    <w:rsid w:val="000F7872"/>
    <w:pPr>
      <w:widowControl w:val="0"/>
      <w:tabs>
        <w:tab w:val="center" w:pos="4677"/>
        <w:tab w:val="right" w:pos="9355"/>
      </w:tabs>
      <w:autoSpaceDE w:val="0"/>
      <w:autoSpaceDN w:val="0"/>
      <w:adjustRightInd w:val="0"/>
    </w:pPr>
    <w:rPr>
      <w:rFonts w:ascii="Arial" w:hAnsi="Arial"/>
      <w:sz w:val="20"/>
      <w:szCs w:val="20"/>
    </w:rPr>
  </w:style>
  <w:style w:type="character" w:customStyle="1" w:styleId="afd">
    <w:name w:val="Нижний колонтитул Знак"/>
    <w:basedOn w:val="a0"/>
    <w:link w:val="afc"/>
    <w:uiPriority w:val="99"/>
    <w:rsid w:val="000F7872"/>
    <w:rPr>
      <w:rFonts w:ascii="Arial" w:eastAsia="Times New Roman" w:hAnsi="Arial" w:cs="Times New Roman"/>
      <w:sz w:val="20"/>
      <w:szCs w:val="20"/>
    </w:rPr>
  </w:style>
  <w:style w:type="paragraph" w:customStyle="1" w:styleId="26">
    <w:name w:val="Заголовок для методички 2"/>
    <w:basedOn w:val="2"/>
    <w:link w:val="27"/>
    <w:qFormat/>
    <w:rsid w:val="000F7872"/>
    <w:pPr>
      <w:keepLines/>
      <w:spacing w:before="0" w:after="0" w:line="360" w:lineRule="auto"/>
      <w:contextualSpacing/>
      <w:jc w:val="center"/>
    </w:pPr>
    <w:rPr>
      <w:rFonts w:ascii="Book Antiqua" w:hAnsi="Book Antiqua" w:cs="Times New Roman"/>
      <w:i w:val="0"/>
      <w:iCs w:val="0"/>
      <w:lang w:val="uk-UA"/>
    </w:rPr>
  </w:style>
  <w:style w:type="character" w:customStyle="1" w:styleId="27">
    <w:name w:val="Заголовок для методички 2 Знак"/>
    <w:link w:val="26"/>
    <w:rsid w:val="000F7872"/>
    <w:rPr>
      <w:rFonts w:ascii="Book Antiqua" w:eastAsia="Times New Roman" w:hAnsi="Book Antiqua" w:cs="Times New Roman"/>
      <w:b/>
      <w:bCs/>
      <w:sz w:val="28"/>
      <w:szCs w:val="28"/>
      <w:lang w:val="uk-UA"/>
    </w:rPr>
  </w:style>
  <w:style w:type="paragraph" w:customStyle="1" w:styleId="tablicavnut">
    <w:name w:val="tablicavnut"/>
    <w:basedOn w:val="a"/>
    <w:rsid w:val="000F7872"/>
    <w:pPr>
      <w:spacing w:before="100" w:beforeAutospacing="1" w:after="100" w:afterAutospacing="1"/>
    </w:pPr>
    <w:rPr>
      <w:lang w:val="uk-UA" w:eastAsia="uk-UA"/>
    </w:rPr>
  </w:style>
  <w:style w:type="paragraph" w:customStyle="1" w:styleId="rvps2">
    <w:name w:val="rvps2"/>
    <w:basedOn w:val="a"/>
    <w:rsid w:val="000F7872"/>
    <w:pPr>
      <w:spacing w:before="100" w:beforeAutospacing="1" w:after="100" w:afterAutospacing="1"/>
    </w:pPr>
  </w:style>
  <w:style w:type="character" w:customStyle="1" w:styleId="rvts15">
    <w:name w:val="rvts15"/>
    <w:basedOn w:val="a0"/>
    <w:rsid w:val="000F7872"/>
  </w:style>
  <w:style w:type="character" w:customStyle="1" w:styleId="rvts9">
    <w:name w:val="rvts9"/>
    <w:basedOn w:val="a0"/>
    <w:rsid w:val="000F7872"/>
  </w:style>
  <w:style w:type="paragraph" w:customStyle="1" w:styleId="rvps7">
    <w:name w:val="rvps7"/>
    <w:basedOn w:val="a"/>
    <w:rsid w:val="000F7872"/>
    <w:pPr>
      <w:spacing w:before="100" w:beforeAutospacing="1" w:after="100" w:afterAutospacing="1"/>
    </w:pPr>
  </w:style>
  <w:style w:type="paragraph" w:customStyle="1" w:styleId="ingress">
    <w:name w:val="ingress"/>
    <w:basedOn w:val="a"/>
    <w:rsid w:val="000F7872"/>
    <w:pPr>
      <w:spacing w:before="100" w:beforeAutospacing="1" w:after="100" w:afterAutospacing="1"/>
    </w:pPr>
  </w:style>
  <w:style w:type="character" w:customStyle="1" w:styleId="rvts11">
    <w:name w:val="rvts11"/>
    <w:basedOn w:val="a0"/>
    <w:rsid w:val="000F7872"/>
  </w:style>
  <w:style w:type="character" w:customStyle="1" w:styleId="rvts46">
    <w:name w:val="rvts46"/>
    <w:basedOn w:val="a0"/>
    <w:rsid w:val="000F7872"/>
  </w:style>
  <w:style w:type="character" w:customStyle="1" w:styleId="rvts23">
    <w:name w:val="rvts23"/>
    <w:basedOn w:val="a0"/>
    <w:rsid w:val="000F7872"/>
  </w:style>
  <w:style w:type="paragraph" w:customStyle="1" w:styleId="body">
    <w:name w:val="body"/>
    <w:basedOn w:val="a"/>
    <w:rsid w:val="000F7872"/>
    <w:pPr>
      <w:spacing w:before="100" w:beforeAutospacing="1" w:after="100" w:afterAutospacing="1"/>
    </w:pPr>
  </w:style>
  <w:style w:type="paragraph" w:styleId="afe">
    <w:name w:val="Balloon Text"/>
    <w:basedOn w:val="a"/>
    <w:link w:val="aff"/>
    <w:uiPriority w:val="99"/>
    <w:unhideWhenUsed/>
    <w:rsid w:val="000F7872"/>
    <w:rPr>
      <w:rFonts w:ascii="Tahoma" w:hAnsi="Tahoma" w:cs="Tahoma"/>
      <w:sz w:val="16"/>
      <w:szCs w:val="16"/>
      <w:lang w:val="uk-UA"/>
    </w:rPr>
  </w:style>
  <w:style w:type="character" w:customStyle="1" w:styleId="aff">
    <w:name w:val="Текст выноски Знак"/>
    <w:basedOn w:val="a0"/>
    <w:link w:val="afe"/>
    <w:uiPriority w:val="99"/>
    <w:rsid w:val="000F7872"/>
    <w:rPr>
      <w:rFonts w:ascii="Tahoma" w:eastAsia="Times New Roman" w:hAnsi="Tahoma" w:cs="Tahoma"/>
      <w:sz w:val="16"/>
      <w:szCs w:val="16"/>
      <w:lang w:val="uk-UA" w:eastAsia="ru-RU"/>
    </w:rPr>
  </w:style>
  <w:style w:type="paragraph" w:customStyle="1" w:styleId="textoffer">
    <w:name w:val="text__offer"/>
    <w:basedOn w:val="a"/>
    <w:rsid w:val="000F7872"/>
    <w:pPr>
      <w:spacing w:before="100" w:beforeAutospacing="1" w:after="100" w:afterAutospacing="1"/>
    </w:pPr>
  </w:style>
  <w:style w:type="paragraph" w:customStyle="1" w:styleId="15">
    <w:name w:val="Название1"/>
    <w:basedOn w:val="a"/>
    <w:rsid w:val="000F7872"/>
    <w:pPr>
      <w:spacing w:before="100" w:beforeAutospacing="1" w:after="100" w:afterAutospacing="1"/>
    </w:pPr>
  </w:style>
  <w:style w:type="character" w:customStyle="1" w:styleId="16">
    <w:name w:val="Дата1"/>
    <w:basedOn w:val="a0"/>
    <w:rsid w:val="000F7872"/>
  </w:style>
  <w:style w:type="paragraph" w:customStyle="1" w:styleId="bankname">
    <w:name w:val="bankname"/>
    <w:basedOn w:val="a"/>
    <w:rsid w:val="000F7872"/>
    <w:pPr>
      <w:spacing w:before="100" w:beforeAutospacing="1" w:after="100" w:afterAutospacing="1"/>
    </w:pPr>
  </w:style>
  <w:style w:type="character" w:customStyle="1" w:styleId="articleseperator">
    <w:name w:val="article_seperator"/>
    <w:basedOn w:val="a0"/>
    <w:rsid w:val="000F7872"/>
  </w:style>
  <w:style w:type="paragraph" w:styleId="aff0">
    <w:name w:val="No Spacing"/>
    <w:link w:val="aff1"/>
    <w:uiPriority w:val="1"/>
    <w:qFormat/>
    <w:rsid w:val="000F7872"/>
    <w:pPr>
      <w:spacing w:after="0" w:line="240" w:lineRule="auto"/>
    </w:pPr>
    <w:rPr>
      <w:rFonts w:ascii="Calibri" w:eastAsia="Times New Roman" w:hAnsi="Calibri" w:cs="Times New Roman"/>
    </w:rPr>
  </w:style>
  <w:style w:type="character" w:customStyle="1" w:styleId="aff1">
    <w:name w:val="Без интервала Знак"/>
    <w:basedOn w:val="a0"/>
    <w:link w:val="aff0"/>
    <w:uiPriority w:val="1"/>
    <w:rsid w:val="000F7872"/>
    <w:rPr>
      <w:rFonts w:ascii="Calibri" w:eastAsia="Times New Roman" w:hAnsi="Calibri" w:cs="Times New Roman"/>
    </w:rPr>
  </w:style>
  <w:style w:type="paragraph" w:customStyle="1" w:styleId="western">
    <w:name w:val="western"/>
    <w:basedOn w:val="a"/>
    <w:rsid w:val="000F7872"/>
    <w:pPr>
      <w:spacing w:before="100" w:beforeAutospacing="1" w:after="100" w:afterAutospacing="1"/>
    </w:pPr>
  </w:style>
  <w:style w:type="character" w:customStyle="1" w:styleId="dat0">
    <w:name w:val="dat0"/>
    <w:basedOn w:val="a0"/>
    <w:rsid w:val="000F7872"/>
  </w:style>
  <w:style w:type="character" w:customStyle="1" w:styleId="grame">
    <w:name w:val="grame"/>
    <w:basedOn w:val="a0"/>
    <w:rsid w:val="000F7872"/>
  </w:style>
  <w:style w:type="paragraph" w:customStyle="1" w:styleId="aff2">
    <w:name w:val="ДинШапкаНазв"/>
    <w:basedOn w:val="a"/>
    <w:autoRedefine/>
    <w:rsid w:val="000F7872"/>
    <w:pPr>
      <w:widowControl w:val="0"/>
      <w:ind w:firstLine="709"/>
      <w:jc w:val="both"/>
    </w:pPr>
    <w:rPr>
      <w:color w:val="000000"/>
      <w:szCs w:val="20"/>
      <w:lang w:val="uk-UA"/>
    </w:rPr>
  </w:style>
  <w:style w:type="character" w:customStyle="1" w:styleId="valid">
    <w:name w:val="valid"/>
    <w:basedOn w:val="a0"/>
    <w:rsid w:val="000F7872"/>
  </w:style>
  <w:style w:type="paragraph" w:customStyle="1" w:styleId="17">
    <w:name w:val="Основной текст1"/>
    <w:basedOn w:val="a"/>
    <w:rsid w:val="000F7872"/>
    <w:pPr>
      <w:spacing w:before="120"/>
      <w:jc w:val="center"/>
    </w:pPr>
    <w:rPr>
      <w:b/>
      <w:i/>
      <w:sz w:val="20"/>
      <w:szCs w:val="20"/>
    </w:rPr>
  </w:style>
  <w:style w:type="paragraph" w:customStyle="1" w:styleId="aff3">
    <w:name w:val="Стиль"/>
    <w:rsid w:val="000F7872"/>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28">
    <w:name w:val="Абзац списка2"/>
    <w:basedOn w:val="a"/>
    <w:rsid w:val="000F7872"/>
    <w:pPr>
      <w:ind w:left="720"/>
    </w:pPr>
    <w:rPr>
      <w:rFonts w:eastAsia="Calibri"/>
      <w:lang w:val="uk-UA"/>
    </w:rPr>
  </w:style>
  <w:style w:type="character" w:styleId="aff4">
    <w:name w:val="FollowedHyperlink"/>
    <w:basedOn w:val="a0"/>
    <w:rsid w:val="000F7872"/>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Normal (Web)"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787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0F7872"/>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0F7872"/>
    <w:pPr>
      <w:keepNext/>
      <w:spacing w:before="240" w:after="60"/>
      <w:outlineLvl w:val="1"/>
    </w:pPr>
    <w:rPr>
      <w:rFonts w:ascii="Arial" w:hAnsi="Arial" w:cs="Arial"/>
      <w:b/>
      <w:bCs/>
      <w:i/>
      <w:iCs/>
      <w:sz w:val="28"/>
      <w:szCs w:val="28"/>
    </w:rPr>
  </w:style>
  <w:style w:type="paragraph" w:styleId="3">
    <w:name w:val="heading 3"/>
    <w:basedOn w:val="a"/>
    <w:link w:val="30"/>
    <w:uiPriority w:val="9"/>
    <w:qFormat/>
    <w:rsid w:val="000F7872"/>
    <w:pPr>
      <w:spacing w:before="100" w:beforeAutospacing="1" w:after="100" w:afterAutospacing="1"/>
      <w:outlineLvl w:val="2"/>
    </w:pPr>
    <w:rPr>
      <w:b/>
      <w:bCs/>
      <w:sz w:val="27"/>
      <w:szCs w:val="27"/>
    </w:rPr>
  </w:style>
  <w:style w:type="paragraph" w:styleId="4">
    <w:name w:val="heading 4"/>
    <w:basedOn w:val="a"/>
    <w:next w:val="a"/>
    <w:link w:val="40"/>
    <w:uiPriority w:val="9"/>
    <w:qFormat/>
    <w:rsid w:val="000F7872"/>
    <w:pPr>
      <w:keepNext/>
      <w:spacing w:before="240" w:after="60"/>
      <w:outlineLvl w:val="3"/>
    </w:pPr>
    <w:rPr>
      <w:b/>
      <w:bCs/>
      <w:sz w:val="28"/>
      <w:szCs w:val="28"/>
    </w:rPr>
  </w:style>
  <w:style w:type="paragraph" w:styleId="5">
    <w:name w:val="heading 5"/>
    <w:basedOn w:val="a"/>
    <w:next w:val="a"/>
    <w:link w:val="50"/>
    <w:unhideWhenUsed/>
    <w:qFormat/>
    <w:rsid w:val="000F7872"/>
    <w:pPr>
      <w:spacing w:before="240" w:after="60"/>
      <w:outlineLvl w:val="4"/>
    </w:pPr>
    <w:rPr>
      <w:rFonts w:ascii="Calibri" w:hAnsi="Calibri"/>
      <w:b/>
      <w:bCs/>
      <w:i/>
      <w:iCs/>
      <w:sz w:val="26"/>
      <w:szCs w:val="26"/>
    </w:rPr>
  </w:style>
  <w:style w:type="paragraph" w:styleId="6">
    <w:name w:val="heading 6"/>
    <w:basedOn w:val="a"/>
    <w:next w:val="a"/>
    <w:link w:val="60"/>
    <w:qFormat/>
    <w:rsid w:val="000F7872"/>
    <w:pPr>
      <w:keepNext/>
      <w:widowControl w:val="0"/>
      <w:shd w:val="clear" w:color="auto" w:fill="FFFFFF"/>
      <w:jc w:val="center"/>
      <w:outlineLvl w:val="5"/>
    </w:pPr>
    <w:rPr>
      <w:snapToGrid w:val="0"/>
      <w:sz w:val="28"/>
      <w:szCs w:val="20"/>
      <w:u w:val="single"/>
      <w:lang w:val="uk-UA" w:eastAsia="uk-UA"/>
    </w:rPr>
  </w:style>
  <w:style w:type="paragraph" w:styleId="7">
    <w:name w:val="heading 7"/>
    <w:basedOn w:val="a"/>
    <w:next w:val="a"/>
    <w:link w:val="70"/>
    <w:qFormat/>
    <w:rsid w:val="000F7872"/>
    <w:pPr>
      <w:spacing w:before="240" w:after="60"/>
      <w:outlineLvl w:val="6"/>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0F7872"/>
    <w:pPr>
      <w:spacing w:after="120"/>
      <w:ind w:left="283"/>
    </w:pPr>
  </w:style>
  <w:style w:type="character" w:customStyle="1" w:styleId="a4">
    <w:name w:val="Основной текст с отступом Знак"/>
    <w:basedOn w:val="a0"/>
    <w:link w:val="a3"/>
    <w:rsid w:val="000F7872"/>
    <w:rPr>
      <w:rFonts w:ascii="Times New Roman" w:eastAsia="Times New Roman" w:hAnsi="Times New Roman" w:cs="Times New Roman"/>
      <w:sz w:val="24"/>
      <w:szCs w:val="24"/>
      <w:lang w:eastAsia="ru-RU"/>
    </w:rPr>
  </w:style>
  <w:style w:type="paragraph" w:styleId="a5">
    <w:name w:val="Body Text"/>
    <w:basedOn w:val="a"/>
    <w:link w:val="a6"/>
    <w:unhideWhenUsed/>
    <w:rsid w:val="000F7872"/>
    <w:pPr>
      <w:spacing w:after="120"/>
    </w:pPr>
  </w:style>
  <w:style w:type="character" w:customStyle="1" w:styleId="a6">
    <w:name w:val="Основной текст Знак"/>
    <w:basedOn w:val="a0"/>
    <w:link w:val="a5"/>
    <w:rsid w:val="000F7872"/>
    <w:rPr>
      <w:rFonts w:ascii="Times New Roman" w:eastAsia="Times New Roman" w:hAnsi="Times New Roman" w:cs="Times New Roman"/>
      <w:sz w:val="24"/>
      <w:szCs w:val="24"/>
      <w:lang w:eastAsia="ru-RU"/>
    </w:rPr>
  </w:style>
  <w:style w:type="paragraph" w:styleId="21">
    <w:name w:val="Body Text Indent 2"/>
    <w:basedOn w:val="a"/>
    <w:link w:val="22"/>
    <w:unhideWhenUsed/>
    <w:rsid w:val="000F7872"/>
    <w:pPr>
      <w:spacing w:after="120" w:line="480" w:lineRule="auto"/>
      <w:ind w:left="283"/>
    </w:pPr>
  </w:style>
  <w:style w:type="character" w:customStyle="1" w:styleId="22">
    <w:name w:val="Основной текст с отступом 2 Знак"/>
    <w:basedOn w:val="a0"/>
    <w:link w:val="21"/>
    <w:uiPriority w:val="99"/>
    <w:semiHidden/>
    <w:rsid w:val="000F7872"/>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0F7872"/>
    <w:rPr>
      <w:rFonts w:ascii="Arial" w:eastAsia="Times New Roman" w:hAnsi="Arial" w:cs="Arial"/>
      <w:b/>
      <w:bCs/>
      <w:kern w:val="32"/>
      <w:sz w:val="32"/>
      <w:szCs w:val="32"/>
      <w:lang w:eastAsia="ru-RU"/>
    </w:rPr>
  </w:style>
  <w:style w:type="character" w:customStyle="1" w:styleId="20">
    <w:name w:val="Заголовок 2 Знак"/>
    <w:basedOn w:val="a0"/>
    <w:link w:val="2"/>
    <w:rsid w:val="000F7872"/>
    <w:rPr>
      <w:rFonts w:ascii="Arial" w:eastAsia="Times New Roman" w:hAnsi="Arial" w:cs="Arial"/>
      <w:b/>
      <w:bCs/>
      <w:i/>
      <w:iCs/>
      <w:sz w:val="28"/>
      <w:szCs w:val="28"/>
      <w:lang w:eastAsia="ru-RU"/>
    </w:rPr>
  </w:style>
  <w:style w:type="character" w:customStyle="1" w:styleId="30">
    <w:name w:val="Заголовок 3 Знак"/>
    <w:basedOn w:val="a0"/>
    <w:link w:val="3"/>
    <w:uiPriority w:val="9"/>
    <w:rsid w:val="000F7872"/>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0F7872"/>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0F7872"/>
    <w:rPr>
      <w:rFonts w:ascii="Calibri" w:eastAsia="Times New Roman" w:hAnsi="Calibri" w:cs="Times New Roman"/>
      <w:b/>
      <w:bCs/>
      <w:i/>
      <w:iCs/>
      <w:sz w:val="26"/>
      <w:szCs w:val="26"/>
      <w:lang w:eastAsia="ru-RU"/>
    </w:rPr>
  </w:style>
  <w:style w:type="character" w:customStyle="1" w:styleId="60">
    <w:name w:val="Заголовок 6 Знак"/>
    <w:basedOn w:val="a0"/>
    <w:link w:val="6"/>
    <w:rsid w:val="000F7872"/>
    <w:rPr>
      <w:rFonts w:ascii="Times New Roman" w:eastAsia="Times New Roman" w:hAnsi="Times New Roman" w:cs="Times New Roman"/>
      <w:snapToGrid w:val="0"/>
      <w:sz w:val="28"/>
      <w:szCs w:val="20"/>
      <w:u w:val="single"/>
      <w:shd w:val="clear" w:color="auto" w:fill="FFFFFF"/>
      <w:lang w:val="uk-UA" w:eastAsia="uk-UA"/>
    </w:rPr>
  </w:style>
  <w:style w:type="character" w:customStyle="1" w:styleId="70">
    <w:name w:val="Заголовок 7 Знак"/>
    <w:basedOn w:val="a0"/>
    <w:link w:val="7"/>
    <w:rsid w:val="000F7872"/>
    <w:rPr>
      <w:rFonts w:ascii="Times New Roman" w:eastAsia="Times New Roman" w:hAnsi="Times New Roman" w:cs="Times New Roman"/>
      <w:sz w:val="24"/>
      <w:szCs w:val="24"/>
      <w:lang w:eastAsia="ru-RU"/>
    </w:rPr>
  </w:style>
  <w:style w:type="paragraph" w:styleId="a7">
    <w:name w:val="Plain Text"/>
    <w:basedOn w:val="a"/>
    <w:link w:val="a8"/>
    <w:rsid w:val="000F7872"/>
    <w:rPr>
      <w:rFonts w:ascii="Courier New" w:hAnsi="Courier New"/>
      <w:sz w:val="20"/>
      <w:szCs w:val="20"/>
      <w:lang w:eastAsia="uk-UA"/>
    </w:rPr>
  </w:style>
  <w:style w:type="character" w:customStyle="1" w:styleId="a8">
    <w:name w:val="Текст Знак"/>
    <w:basedOn w:val="a0"/>
    <w:link w:val="a7"/>
    <w:rsid w:val="000F7872"/>
    <w:rPr>
      <w:rFonts w:ascii="Courier New" w:eastAsia="Times New Roman" w:hAnsi="Courier New" w:cs="Times New Roman"/>
      <w:sz w:val="20"/>
      <w:szCs w:val="20"/>
      <w:lang w:eastAsia="uk-UA"/>
    </w:rPr>
  </w:style>
  <w:style w:type="paragraph" w:styleId="a9">
    <w:name w:val="header"/>
    <w:basedOn w:val="a"/>
    <w:link w:val="aa"/>
    <w:uiPriority w:val="99"/>
    <w:rsid w:val="000F7872"/>
    <w:pPr>
      <w:tabs>
        <w:tab w:val="center" w:pos="4153"/>
        <w:tab w:val="right" w:pos="8306"/>
      </w:tabs>
    </w:pPr>
    <w:rPr>
      <w:sz w:val="28"/>
      <w:szCs w:val="20"/>
    </w:rPr>
  </w:style>
  <w:style w:type="character" w:customStyle="1" w:styleId="aa">
    <w:name w:val="Верхний колонтитул Знак"/>
    <w:basedOn w:val="a0"/>
    <w:link w:val="a9"/>
    <w:uiPriority w:val="99"/>
    <w:rsid w:val="000F7872"/>
    <w:rPr>
      <w:rFonts w:ascii="Times New Roman" w:eastAsia="Times New Roman" w:hAnsi="Times New Roman" w:cs="Times New Roman"/>
      <w:sz w:val="28"/>
      <w:szCs w:val="20"/>
      <w:lang w:eastAsia="ru-RU"/>
    </w:rPr>
  </w:style>
  <w:style w:type="paragraph" w:styleId="23">
    <w:name w:val="Body Text 2"/>
    <w:basedOn w:val="a"/>
    <w:link w:val="24"/>
    <w:rsid w:val="000F7872"/>
    <w:pPr>
      <w:spacing w:after="120" w:line="480" w:lineRule="auto"/>
    </w:pPr>
  </w:style>
  <w:style w:type="character" w:customStyle="1" w:styleId="24">
    <w:name w:val="Основной текст 2 Знак"/>
    <w:basedOn w:val="a0"/>
    <w:link w:val="23"/>
    <w:rsid w:val="000F7872"/>
    <w:rPr>
      <w:rFonts w:ascii="Times New Roman" w:eastAsia="Times New Roman" w:hAnsi="Times New Roman" w:cs="Times New Roman"/>
      <w:sz w:val="24"/>
      <w:szCs w:val="24"/>
    </w:rPr>
  </w:style>
  <w:style w:type="paragraph" w:styleId="ab">
    <w:name w:val="footnote text"/>
    <w:basedOn w:val="a"/>
    <w:link w:val="ac"/>
    <w:semiHidden/>
    <w:rsid w:val="000F7872"/>
    <w:rPr>
      <w:sz w:val="20"/>
      <w:szCs w:val="20"/>
    </w:rPr>
  </w:style>
  <w:style w:type="character" w:customStyle="1" w:styleId="ac">
    <w:name w:val="Текст сноски Знак"/>
    <w:basedOn w:val="a0"/>
    <w:link w:val="ab"/>
    <w:semiHidden/>
    <w:rsid w:val="000F7872"/>
    <w:rPr>
      <w:rFonts w:ascii="Times New Roman" w:eastAsia="Times New Roman" w:hAnsi="Times New Roman" w:cs="Times New Roman"/>
      <w:sz w:val="20"/>
      <w:szCs w:val="20"/>
      <w:lang w:eastAsia="ru-RU"/>
    </w:rPr>
  </w:style>
  <w:style w:type="character" w:styleId="ad">
    <w:name w:val="page number"/>
    <w:basedOn w:val="a0"/>
    <w:rsid w:val="000F7872"/>
  </w:style>
  <w:style w:type="table" w:customStyle="1" w:styleId="11">
    <w:name w:val="Стиль таблицы1"/>
    <w:basedOn w:val="ae"/>
    <w:rsid w:val="000F78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e">
    <w:name w:val="Table Grid"/>
    <w:basedOn w:val="a1"/>
    <w:rsid w:val="000F787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rsid w:val="000F7872"/>
    <w:rPr>
      <w:color w:val="666666"/>
      <w:sz w:val="18"/>
      <w:szCs w:val="18"/>
      <w:u w:val="single"/>
    </w:rPr>
  </w:style>
  <w:style w:type="character" w:styleId="af0">
    <w:name w:val="Strong"/>
    <w:qFormat/>
    <w:rsid w:val="000F7872"/>
    <w:rPr>
      <w:b/>
      <w:bCs/>
    </w:rPr>
  </w:style>
  <w:style w:type="character" w:styleId="af1">
    <w:name w:val="Emphasis"/>
    <w:qFormat/>
    <w:rsid w:val="000F7872"/>
    <w:rPr>
      <w:i/>
      <w:iCs/>
    </w:rPr>
  </w:style>
  <w:style w:type="paragraph" w:styleId="af2">
    <w:name w:val="Title"/>
    <w:basedOn w:val="a"/>
    <w:link w:val="af3"/>
    <w:qFormat/>
    <w:rsid w:val="000F7872"/>
    <w:pPr>
      <w:spacing w:after="120"/>
      <w:jc w:val="center"/>
    </w:pPr>
    <w:rPr>
      <w:b/>
      <w:sz w:val="28"/>
      <w:szCs w:val="20"/>
      <w:u w:val="single"/>
      <w:lang w:val="uk-UA" w:eastAsia="uk-UA"/>
    </w:rPr>
  </w:style>
  <w:style w:type="character" w:customStyle="1" w:styleId="af3">
    <w:name w:val="Название Знак"/>
    <w:basedOn w:val="a0"/>
    <w:link w:val="af2"/>
    <w:rsid w:val="000F7872"/>
    <w:rPr>
      <w:rFonts w:ascii="Times New Roman" w:eastAsia="Times New Roman" w:hAnsi="Times New Roman" w:cs="Times New Roman"/>
      <w:b/>
      <w:sz w:val="28"/>
      <w:szCs w:val="20"/>
      <w:u w:val="single"/>
      <w:lang w:val="uk-UA" w:eastAsia="uk-UA"/>
    </w:rPr>
  </w:style>
  <w:style w:type="paragraph" w:styleId="af4">
    <w:name w:val="Subtitle"/>
    <w:basedOn w:val="a"/>
    <w:link w:val="af5"/>
    <w:qFormat/>
    <w:rsid w:val="000F7872"/>
    <w:pPr>
      <w:widowControl w:val="0"/>
      <w:spacing w:line="360" w:lineRule="auto"/>
      <w:jc w:val="center"/>
    </w:pPr>
    <w:rPr>
      <w:b/>
      <w:sz w:val="28"/>
      <w:szCs w:val="20"/>
      <w:lang w:eastAsia="uk-UA"/>
    </w:rPr>
  </w:style>
  <w:style w:type="character" w:customStyle="1" w:styleId="af5">
    <w:name w:val="Подзаголовок Знак"/>
    <w:basedOn w:val="a0"/>
    <w:link w:val="af4"/>
    <w:rsid w:val="000F7872"/>
    <w:rPr>
      <w:rFonts w:ascii="Times New Roman" w:eastAsia="Times New Roman" w:hAnsi="Times New Roman" w:cs="Times New Roman"/>
      <w:b/>
      <w:sz w:val="28"/>
      <w:szCs w:val="20"/>
      <w:lang w:eastAsia="uk-UA"/>
    </w:rPr>
  </w:style>
  <w:style w:type="paragraph" w:styleId="af6">
    <w:name w:val="endnote text"/>
    <w:basedOn w:val="a"/>
    <w:link w:val="af7"/>
    <w:semiHidden/>
    <w:rsid w:val="000F7872"/>
    <w:rPr>
      <w:sz w:val="20"/>
      <w:szCs w:val="20"/>
      <w:lang w:val="uk-UA" w:eastAsia="uk-UA"/>
    </w:rPr>
  </w:style>
  <w:style w:type="character" w:customStyle="1" w:styleId="af7">
    <w:name w:val="Текст концевой сноски Знак"/>
    <w:basedOn w:val="a0"/>
    <w:link w:val="af6"/>
    <w:semiHidden/>
    <w:rsid w:val="000F7872"/>
    <w:rPr>
      <w:rFonts w:ascii="Times New Roman" w:eastAsia="Times New Roman" w:hAnsi="Times New Roman" w:cs="Times New Roman"/>
      <w:sz w:val="20"/>
      <w:szCs w:val="20"/>
      <w:lang w:val="uk-UA" w:eastAsia="uk-UA"/>
    </w:rPr>
  </w:style>
  <w:style w:type="paragraph" w:customStyle="1" w:styleId="af8">
    <w:name w:val="Готовый"/>
    <w:basedOn w:val="a"/>
    <w:rsid w:val="000F7872"/>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szCs w:val="20"/>
    </w:rPr>
  </w:style>
  <w:style w:type="paragraph" w:customStyle="1" w:styleId="FR1">
    <w:name w:val="FR1"/>
    <w:rsid w:val="000F7872"/>
    <w:pPr>
      <w:widowControl w:val="0"/>
      <w:overflowPunct w:val="0"/>
      <w:autoSpaceDE w:val="0"/>
      <w:autoSpaceDN w:val="0"/>
      <w:adjustRightInd w:val="0"/>
      <w:spacing w:after="0" w:line="240" w:lineRule="auto"/>
      <w:ind w:left="2080"/>
      <w:jc w:val="right"/>
      <w:textAlignment w:val="baseline"/>
    </w:pPr>
    <w:rPr>
      <w:rFonts w:ascii="Arial" w:eastAsia="Times New Roman" w:hAnsi="Arial" w:cs="Times New Roman"/>
      <w:sz w:val="16"/>
      <w:szCs w:val="20"/>
      <w:lang w:val="uk-UA" w:eastAsia="ru-RU"/>
    </w:rPr>
  </w:style>
  <w:style w:type="character" w:styleId="af9">
    <w:name w:val="footnote reference"/>
    <w:basedOn w:val="a0"/>
    <w:rsid w:val="000F7872"/>
  </w:style>
  <w:style w:type="paragraph" w:customStyle="1" w:styleId="12">
    <w:name w:val="Цитата1"/>
    <w:basedOn w:val="a"/>
    <w:rsid w:val="000F7872"/>
    <w:pPr>
      <w:widowControl w:val="0"/>
      <w:shd w:val="clear" w:color="auto" w:fill="FFFFFF"/>
      <w:suppressAutoHyphens/>
      <w:spacing w:line="367" w:lineRule="exact"/>
      <w:ind w:left="5664" w:right="-5"/>
    </w:pPr>
    <w:rPr>
      <w:rFonts w:eastAsia="Calibri"/>
      <w:spacing w:val="-1"/>
      <w:lang w:val="uk-UA" w:eastAsia="zh-CN"/>
    </w:rPr>
  </w:style>
  <w:style w:type="character" w:customStyle="1" w:styleId="st131">
    <w:name w:val="st131"/>
    <w:rsid w:val="000F7872"/>
    <w:rPr>
      <w:i/>
      <w:iCs/>
      <w:color w:val="0000FF"/>
    </w:rPr>
  </w:style>
  <w:style w:type="character" w:customStyle="1" w:styleId="st46">
    <w:name w:val="st46"/>
    <w:rsid w:val="000F7872"/>
    <w:rPr>
      <w:i/>
      <w:iCs/>
      <w:color w:val="000000"/>
    </w:rPr>
  </w:style>
  <w:style w:type="paragraph" w:customStyle="1" w:styleId="041E0441043D04420435043A044104420443043A0440">
    <w:name w:val="&lt;041E&gt;&lt;0441&gt;&lt;043D&gt;. &lt;0442&gt;&lt;0435&gt;&lt;043A&gt;&lt;0441&gt;&lt;0442&gt; &lt;0443&gt;&lt;043A&gt;&lt;0440&gt;"/>
    <w:basedOn w:val="a"/>
    <w:rsid w:val="000F7872"/>
    <w:pPr>
      <w:tabs>
        <w:tab w:val="left" w:pos="560"/>
      </w:tabs>
      <w:autoSpaceDE w:val="0"/>
      <w:autoSpaceDN w:val="0"/>
      <w:adjustRightInd w:val="0"/>
      <w:spacing w:line="288" w:lineRule="auto"/>
      <w:ind w:firstLine="283"/>
      <w:jc w:val="both"/>
    </w:pPr>
    <w:rPr>
      <w:rFonts w:ascii="PetersburgC" w:hAnsi="PetersburgC" w:cs="PetersburgC"/>
      <w:color w:val="000000"/>
      <w:sz w:val="22"/>
      <w:szCs w:val="22"/>
      <w:lang w:val="uk-UA" w:eastAsia="uk-UA"/>
    </w:rPr>
  </w:style>
  <w:style w:type="paragraph" w:customStyle="1" w:styleId="Default">
    <w:name w:val="Default"/>
    <w:rsid w:val="000F7872"/>
    <w:pPr>
      <w:autoSpaceDE w:val="0"/>
      <w:autoSpaceDN w:val="0"/>
      <w:adjustRightInd w:val="0"/>
      <w:spacing w:after="0" w:line="240" w:lineRule="auto"/>
    </w:pPr>
    <w:rPr>
      <w:rFonts w:ascii="Arial" w:eastAsia="Calibri" w:hAnsi="Arial" w:cs="Arial"/>
      <w:color w:val="000000"/>
      <w:sz w:val="24"/>
      <w:szCs w:val="24"/>
    </w:rPr>
  </w:style>
  <w:style w:type="paragraph" w:styleId="afa">
    <w:name w:val="Normal (Web)"/>
    <w:aliases w:val="Обычный (Web)"/>
    <w:basedOn w:val="a"/>
    <w:uiPriority w:val="99"/>
    <w:qFormat/>
    <w:rsid w:val="000F7872"/>
    <w:pPr>
      <w:spacing w:after="240"/>
    </w:pPr>
  </w:style>
  <w:style w:type="paragraph" w:styleId="31">
    <w:name w:val="Body Text Indent 3"/>
    <w:basedOn w:val="a"/>
    <w:link w:val="32"/>
    <w:rsid w:val="000F7872"/>
    <w:pPr>
      <w:spacing w:after="120"/>
      <w:ind w:left="283"/>
    </w:pPr>
    <w:rPr>
      <w:sz w:val="16"/>
      <w:szCs w:val="16"/>
    </w:rPr>
  </w:style>
  <w:style w:type="character" w:customStyle="1" w:styleId="32">
    <w:name w:val="Основной текст с отступом 3 Знак"/>
    <w:basedOn w:val="a0"/>
    <w:link w:val="31"/>
    <w:rsid w:val="000F7872"/>
    <w:rPr>
      <w:rFonts w:ascii="Times New Roman" w:eastAsia="Times New Roman" w:hAnsi="Times New Roman" w:cs="Times New Roman"/>
      <w:sz w:val="16"/>
      <w:szCs w:val="16"/>
      <w:lang w:eastAsia="ru-RU"/>
    </w:rPr>
  </w:style>
  <w:style w:type="paragraph" w:styleId="afb">
    <w:name w:val="List Paragraph"/>
    <w:basedOn w:val="a"/>
    <w:uiPriority w:val="34"/>
    <w:qFormat/>
    <w:rsid w:val="000F7872"/>
    <w:pPr>
      <w:ind w:left="720"/>
      <w:contextualSpacing/>
    </w:pPr>
  </w:style>
  <w:style w:type="paragraph" w:customStyle="1" w:styleId="13">
    <w:name w:val="Обычный1"/>
    <w:rsid w:val="000F7872"/>
    <w:pPr>
      <w:widowControl w:val="0"/>
      <w:spacing w:after="0" w:line="240" w:lineRule="auto"/>
    </w:pPr>
    <w:rPr>
      <w:rFonts w:ascii="Arial" w:eastAsia="Times New Roman" w:hAnsi="Arial" w:cs="Times New Roman"/>
      <w:sz w:val="20"/>
      <w:szCs w:val="20"/>
      <w:lang w:val="uk-UA" w:eastAsia="ru-RU"/>
    </w:rPr>
  </w:style>
  <w:style w:type="character" w:customStyle="1" w:styleId="rvts44">
    <w:name w:val="rvts44"/>
    <w:rsid w:val="000F7872"/>
  </w:style>
  <w:style w:type="character" w:customStyle="1" w:styleId="apple-converted-space">
    <w:name w:val="apple-converted-space"/>
    <w:basedOn w:val="a0"/>
    <w:rsid w:val="000F7872"/>
  </w:style>
  <w:style w:type="paragraph" w:styleId="HTML">
    <w:name w:val="HTML Preformatted"/>
    <w:basedOn w:val="a"/>
    <w:link w:val="HTML0"/>
    <w:uiPriority w:val="99"/>
    <w:unhideWhenUsed/>
    <w:rsid w:val="000F78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uk-UA"/>
    </w:rPr>
  </w:style>
  <w:style w:type="character" w:customStyle="1" w:styleId="HTML0">
    <w:name w:val="Стандартный HTML Знак"/>
    <w:basedOn w:val="a0"/>
    <w:link w:val="HTML"/>
    <w:uiPriority w:val="99"/>
    <w:rsid w:val="000F7872"/>
    <w:rPr>
      <w:rFonts w:ascii="Courier New" w:eastAsia="Times New Roman" w:hAnsi="Courier New" w:cs="Times New Roman"/>
      <w:sz w:val="20"/>
      <w:szCs w:val="20"/>
      <w:lang w:val="uk-UA"/>
    </w:rPr>
  </w:style>
  <w:style w:type="paragraph" w:styleId="14">
    <w:name w:val="toc 1"/>
    <w:basedOn w:val="a"/>
    <w:next w:val="a"/>
    <w:autoRedefine/>
    <w:unhideWhenUsed/>
    <w:rsid w:val="000F7872"/>
    <w:pPr>
      <w:tabs>
        <w:tab w:val="left" w:pos="560"/>
        <w:tab w:val="right" w:leader="dot" w:pos="9628"/>
      </w:tabs>
      <w:spacing w:after="120"/>
      <w:jc w:val="center"/>
    </w:pPr>
    <w:rPr>
      <w:b/>
      <w:noProof/>
      <w:sz w:val="28"/>
      <w:szCs w:val="28"/>
      <w:lang w:val="en-US"/>
    </w:rPr>
  </w:style>
  <w:style w:type="paragraph" w:styleId="25">
    <w:name w:val="toc 2"/>
    <w:basedOn w:val="a"/>
    <w:next w:val="a"/>
    <w:autoRedefine/>
    <w:unhideWhenUsed/>
    <w:rsid w:val="000F7872"/>
    <w:pPr>
      <w:tabs>
        <w:tab w:val="left" w:pos="567"/>
        <w:tab w:val="right" w:leader="dot" w:pos="9628"/>
      </w:tabs>
      <w:spacing w:after="120"/>
      <w:ind w:firstLine="284"/>
    </w:pPr>
    <w:rPr>
      <w:sz w:val="28"/>
      <w:lang w:val="uk-UA"/>
    </w:rPr>
  </w:style>
  <w:style w:type="paragraph" w:styleId="afc">
    <w:name w:val="footer"/>
    <w:basedOn w:val="a"/>
    <w:link w:val="afd"/>
    <w:uiPriority w:val="99"/>
    <w:rsid w:val="000F7872"/>
    <w:pPr>
      <w:widowControl w:val="0"/>
      <w:tabs>
        <w:tab w:val="center" w:pos="4677"/>
        <w:tab w:val="right" w:pos="9355"/>
      </w:tabs>
      <w:autoSpaceDE w:val="0"/>
      <w:autoSpaceDN w:val="0"/>
      <w:adjustRightInd w:val="0"/>
    </w:pPr>
    <w:rPr>
      <w:rFonts w:ascii="Arial" w:hAnsi="Arial"/>
      <w:sz w:val="20"/>
      <w:szCs w:val="20"/>
    </w:rPr>
  </w:style>
  <w:style w:type="character" w:customStyle="1" w:styleId="afd">
    <w:name w:val="Нижний колонтитул Знак"/>
    <w:basedOn w:val="a0"/>
    <w:link w:val="afc"/>
    <w:uiPriority w:val="99"/>
    <w:rsid w:val="000F7872"/>
    <w:rPr>
      <w:rFonts w:ascii="Arial" w:eastAsia="Times New Roman" w:hAnsi="Arial" w:cs="Times New Roman"/>
      <w:sz w:val="20"/>
      <w:szCs w:val="20"/>
    </w:rPr>
  </w:style>
  <w:style w:type="paragraph" w:customStyle="1" w:styleId="26">
    <w:name w:val="Заголовок для методички 2"/>
    <w:basedOn w:val="2"/>
    <w:link w:val="27"/>
    <w:qFormat/>
    <w:rsid w:val="000F7872"/>
    <w:pPr>
      <w:keepLines/>
      <w:spacing w:before="0" w:after="0" w:line="360" w:lineRule="auto"/>
      <w:contextualSpacing/>
      <w:jc w:val="center"/>
    </w:pPr>
    <w:rPr>
      <w:rFonts w:ascii="Book Antiqua" w:hAnsi="Book Antiqua" w:cs="Times New Roman"/>
      <w:i w:val="0"/>
      <w:iCs w:val="0"/>
      <w:lang w:val="uk-UA"/>
    </w:rPr>
  </w:style>
  <w:style w:type="character" w:customStyle="1" w:styleId="27">
    <w:name w:val="Заголовок для методички 2 Знак"/>
    <w:link w:val="26"/>
    <w:rsid w:val="000F7872"/>
    <w:rPr>
      <w:rFonts w:ascii="Book Antiqua" w:eastAsia="Times New Roman" w:hAnsi="Book Antiqua" w:cs="Times New Roman"/>
      <w:b/>
      <w:bCs/>
      <w:sz w:val="28"/>
      <w:szCs w:val="28"/>
      <w:lang w:val="uk-UA"/>
    </w:rPr>
  </w:style>
  <w:style w:type="paragraph" w:customStyle="1" w:styleId="tablicavnut">
    <w:name w:val="tablicavnut"/>
    <w:basedOn w:val="a"/>
    <w:rsid w:val="000F7872"/>
    <w:pPr>
      <w:spacing w:before="100" w:beforeAutospacing="1" w:after="100" w:afterAutospacing="1"/>
    </w:pPr>
    <w:rPr>
      <w:lang w:val="uk-UA" w:eastAsia="uk-UA"/>
    </w:rPr>
  </w:style>
  <w:style w:type="paragraph" w:customStyle="1" w:styleId="rvps2">
    <w:name w:val="rvps2"/>
    <w:basedOn w:val="a"/>
    <w:rsid w:val="000F7872"/>
    <w:pPr>
      <w:spacing w:before="100" w:beforeAutospacing="1" w:after="100" w:afterAutospacing="1"/>
    </w:pPr>
  </w:style>
  <w:style w:type="character" w:customStyle="1" w:styleId="rvts15">
    <w:name w:val="rvts15"/>
    <w:basedOn w:val="a0"/>
    <w:rsid w:val="000F7872"/>
  </w:style>
  <w:style w:type="character" w:customStyle="1" w:styleId="rvts9">
    <w:name w:val="rvts9"/>
    <w:basedOn w:val="a0"/>
    <w:rsid w:val="000F7872"/>
  </w:style>
  <w:style w:type="paragraph" w:customStyle="1" w:styleId="rvps7">
    <w:name w:val="rvps7"/>
    <w:basedOn w:val="a"/>
    <w:rsid w:val="000F7872"/>
    <w:pPr>
      <w:spacing w:before="100" w:beforeAutospacing="1" w:after="100" w:afterAutospacing="1"/>
    </w:pPr>
  </w:style>
  <w:style w:type="paragraph" w:customStyle="1" w:styleId="ingress">
    <w:name w:val="ingress"/>
    <w:basedOn w:val="a"/>
    <w:rsid w:val="000F7872"/>
    <w:pPr>
      <w:spacing w:before="100" w:beforeAutospacing="1" w:after="100" w:afterAutospacing="1"/>
    </w:pPr>
  </w:style>
  <w:style w:type="character" w:customStyle="1" w:styleId="rvts11">
    <w:name w:val="rvts11"/>
    <w:basedOn w:val="a0"/>
    <w:rsid w:val="000F7872"/>
  </w:style>
  <w:style w:type="character" w:customStyle="1" w:styleId="rvts46">
    <w:name w:val="rvts46"/>
    <w:basedOn w:val="a0"/>
    <w:rsid w:val="000F7872"/>
  </w:style>
  <w:style w:type="character" w:customStyle="1" w:styleId="rvts23">
    <w:name w:val="rvts23"/>
    <w:basedOn w:val="a0"/>
    <w:rsid w:val="000F7872"/>
  </w:style>
  <w:style w:type="paragraph" w:customStyle="1" w:styleId="body">
    <w:name w:val="body"/>
    <w:basedOn w:val="a"/>
    <w:rsid w:val="000F7872"/>
    <w:pPr>
      <w:spacing w:before="100" w:beforeAutospacing="1" w:after="100" w:afterAutospacing="1"/>
    </w:pPr>
  </w:style>
  <w:style w:type="paragraph" w:styleId="afe">
    <w:name w:val="Balloon Text"/>
    <w:basedOn w:val="a"/>
    <w:link w:val="aff"/>
    <w:uiPriority w:val="99"/>
    <w:unhideWhenUsed/>
    <w:rsid w:val="000F7872"/>
    <w:rPr>
      <w:rFonts w:ascii="Tahoma" w:hAnsi="Tahoma" w:cs="Tahoma"/>
      <w:sz w:val="16"/>
      <w:szCs w:val="16"/>
      <w:lang w:val="uk-UA"/>
    </w:rPr>
  </w:style>
  <w:style w:type="character" w:customStyle="1" w:styleId="aff">
    <w:name w:val="Текст выноски Знак"/>
    <w:basedOn w:val="a0"/>
    <w:link w:val="afe"/>
    <w:uiPriority w:val="99"/>
    <w:rsid w:val="000F7872"/>
    <w:rPr>
      <w:rFonts w:ascii="Tahoma" w:eastAsia="Times New Roman" w:hAnsi="Tahoma" w:cs="Tahoma"/>
      <w:sz w:val="16"/>
      <w:szCs w:val="16"/>
      <w:lang w:val="uk-UA" w:eastAsia="ru-RU"/>
    </w:rPr>
  </w:style>
  <w:style w:type="paragraph" w:customStyle="1" w:styleId="textoffer">
    <w:name w:val="text__offer"/>
    <w:basedOn w:val="a"/>
    <w:rsid w:val="000F7872"/>
    <w:pPr>
      <w:spacing w:before="100" w:beforeAutospacing="1" w:after="100" w:afterAutospacing="1"/>
    </w:pPr>
  </w:style>
  <w:style w:type="paragraph" w:customStyle="1" w:styleId="15">
    <w:name w:val="Название1"/>
    <w:basedOn w:val="a"/>
    <w:rsid w:val="000F7872"/>
    <w:pPr>
      <w:spacing w:before="100" w:beforeAutospacing="1" w:after="100" w:afterAutospacing="1"/>
    </w:pPr>
  </w:style>
  <w:style w:type="character" w:customStyle="1" w:styleId="16">
    <w:name w:val="Дата1"/>
    <w:basedOn w:val="a0"/>
    <w:rsid w:val="000F7872"/>
  </w:style>
  <w:style w:type="paragraph" w:customStyle="1" w:styleId="bankname">
    <w:name w:val="bankname"/>
    <w:basedOn w:val="a"/>
    <w:rsid w:val="000F7872"/>
    <w:pPr>
      <w:spacing w:before="100" w:beforeAutospacing="1" w:after="100" w:afterAutospacing="1"/>
    </w:pPr>
  </w:style>
  <w:style w:type="character" w:customStyle="1" w:styleId="articleseperator">
    <w:name w:val="article_seperator"/>
    <w:basedOn w:val="a0"/>
    <w:rsid w:val="000F7872"/>
  </w:style>
  <w:style w:type="paragraph" w:styleId="aff0">
    <w:name w:val="No Spacing"/>
    <w:link w:val="aff1"/>
    <w:uiPriority w:val="1"/>
    <w:qFormat/>
    <w:rsid w:val="000F7872"/>
    <w:pPr>
      <w:spacing w:after="0" w:line="240" w:lineRule="auto"/>
    </w:pPr>
    <w:rPr>
      <w:rFonts w:ascii="Calibri" w:eastAsia="Times New Roman" w:hAnsi="Calibri" w:cs="Times New Roman"/>
    </w:rPr>
  </w:style>
  <w:style w:type="character" w:customStyle="1" w:styleId="aff1">
    <w:name w:val="Без интервала Знак"/>
    <w:basedOn w:val="a0"/>
    <w:link w:val="aff0"/>
    <w:uiPriority w:val="1"/>
    <w:rsid w:val="000F7872"/>
    <w:rPr>
      <w:rFonts w:ascii="Calibri" w:eastAsia="Times New Roman" w:hAnsi="Calibri" w:cs="Times New Roman"/>
    </w:rPr>
  </w:style>
  <w:style w:type="paragraph" w:customStyle="1" w:styleId="western">
    <w:name w:val="western"/>
    <w:basedOn w:val="a"/>
    <w:rsid w:val="000F7872"/>
    <w:pPr>
      <w:spacing w:before="100" w:beforeAutospacing="1" w:after="100" w:afterAutospacing="1"/>
    </w:pPr>
  </w:style>
  <w:style w:type="character" w:customStyle="1" w:styleId="dat0">
    <w:name w:val="dat0"/>
    <w:basedOn w:val="a0"/>
    <w:rsid w:val="000F7872"/>
  </w:style>
  <w:style w:type="character" w:customStyle="1" w:styleId="grame">
    <w:name w:val="grame"/>
    <w:basedOn w:val="a0"/>
    <w:rsid w:val="000F7872"/>
  </w:style>
  <w:style w:type="paragraph" w:customStyle="1" w:styleId="aff2">
    <w:name w:val="ДинШапкаНазв"/>
    <w:basedOn w:val="a"/>
    <w:autoRedefine/>
    <w:rsid w:val="000F7872"/>
    <w:pPr>
      <w:widowControl w:val="0"/>
      <w:ind w:firstLine="709"/>
      <w:jc w:val="both"/>
    </w:pPr>
    <w:rPr>
      <w:color w:val="000000"/>
      <w:szCs w:val="20"/>
      <w:lang w:val="uk-UA"/>
    </w:rPr>
  </w:style>
  <w:style w:type="character" w:customStyle="1" w:styleId="valid">
    <w:name w:val="valid"/>
    <w:basedOn w:val="a0"/>
    <w:rsid w:val="000F7872"/>
  </w:style>
  <w:style w:type="paragraph" w:customStyle="1" w:styleId="17">
    <w:name w:val="Основной текст1"/>
    <w:basedOn w:val="a"/>
    <w:rsid w:val="000F7872"/>
    <w:pPr>
      <w:spacing w:before="120"/>
      <w:jc w:val="center"/>
    </w:pPr>
    <w:rPr>
      <w:b/>
      <w:i/>
      <w:sz w:val="20"/>
      <w:szCs w:val="20"/>
    </w:rPr>
  </w:style>
  <w:style w:type="paragraph" w:customStyle="1" w:styleId="aff3">
    <w:name w:val="Стиль"/>
    <w:rsid w:val="000F7872"/>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28">
    <w:name w:val="Абзац списка2"/>
    <w:basedOn w:val="a"/>
    <w:rsid w:val="000F7872"/>
    <w:pPr>
      <w:ind w:left="720"/>
    </w:pPr>
    <w:rPr>
      <w:rFonts w:eastAsia="Calibri"/>
      <w:lang w:val="uk-UA"/>
    </w:rPr>
  </w:style>
  <w:style w:type="character" w:styleId="aff4">
    <w:name w:val="FollowedHyperlink"/>
    <w:basedOn w:val="a0"/>
    <w:rsid w:val="000F7872"/>
    <w:rPr>
      <w:color w:val="800080"/>
      <w:u w:val="single"/>
    </w:rPr>
  </w:style>
</w:styles>
</file>

<file path=word/webSettings.xml><?xml version="1.0" encoding="utf-8"?>
<w:webSettings xmlns:r="http://schemas.openxmlformats.org/officeDocument/2006/relationships" xmlns:w="http://schemas.openxmlformats.org/wordprocessingml/2006/main">
  <w:divs>
    <w:div w:id="200897380">
      <w:bodyDiv w:val="1"/>
      <w:marLeft w:val="0"/>
      <w:marRight w:val="0"/>
      <w:marTop w:val="0"/>
      <w:marBottom w:val="0"/>
      <w:divBdr>
        <w:top w:val="none" w:sz="0" w:space="0" w:color="auto"/>
        <w:left w:val="none" w:sz="0" w:space="0" w:color="auto"/>
        <w:bottom w:val="none" w:sz="0" w:space="0" w:color="auto"/>
        <w:right w:val="none" w:sz="0" w:space="0" w:color="auto"/>
      </w:divBdr>
    </w:div>
    <w:div w:id="271742796">
      <w:bodyDiv w:val="1"/>
      <w:marLeft w:val="0"/>
      <w:marRight w:val="0"/>
      <w:marTop w:val="0"/>
      <w:marBottom w:val="0"/>
      <w:divBdr>
        <w:top w:val="none" w:sz="0" w:space="0" w:color="auto"/>
        <w:left w:val="none" w:sz="0" w:space="0" w:color="auto"/>
        <w:bottom w:val="none" w:sz="0" w:space="0" w:color="auto"/>
        <w:right w:val="none" w:sz="0" w:space="0" w:color="auto"/>
      </w:divBdr>
    </w:div>
    <w:div w:id="355547490">
      <w:bodyDiv w:val="1"/>
      <w:marLeft w:val="0"/>
      <w:marRight w:val="0"/>
      <w:marTop w:val="0"/>
      <w:marBottom w:val="0"/>
      <w:divBdr>
        <w:top w:val="none" w:sz="0" w:space="0" w:color="auto"/>
        <w:left w:val="none" w:sz="0" w:space="0" w:color="auto"/>
        <w:bottom w:val="none" w:sz="0" w:space="0" w:color="auto"/>
        <w:right w:val="none" w:sz="0" w:space="0" w:color="auto"/>
      </w:divBdr>
    </w:div>
    <w:div w:id="563830127">
      <w:bodyDiv w:val="1"/>
      <w:marLeft w:val="0"/>
      <w:marRight w:val="0"/>
      <w:marTop w:val="0"/>
      <w:marBottom w:val="0"/>
      <w:divBdr>
        <w:top w:val="none" w:sz="0" w:space="0" w:color="auto"/>
        <w:left w:val="none" w:sz="0" w:space="0" w:color="auto"/>
        <w:bottom w:val="none" w:sz="0" w:space="0" w:color="auto"/>
        <w:right w:val="none" w:sz="0" w:space="0" w:color="auto"/>
      </w:divBdr>
    </w:div>
    <w:div w:id="698824294">
      <w:bodyDiv w:val="1"/>
      <w:marLeft w:val="0"/>
      <w:marRight w:val="0"/>
      <w:marTop w:val="0"/>
      <w:marBottom w:val="0"/>
      <w:divBdr>
        <w:top w:val="none" w:sz="0" w:space="0" w:color="auto"/>
        <w:left w:val="none" w:sz="0" w:space="0" w:color="auto"/>
        <w:bottom w:val="none" w:sz="0" w:space="0" w:color="auto"/>
        <w:right w:val="none" w:sz="0" w:space="0" w:color="auto"/>
      </w:divBdr>
    </w:div>
    <w:div w:id="706301359">
      <w:bodyDiv w:val="1"/>
      <w:marLeft w:val="0"/>
      <w:marRight w:val="0"/>
      <w:marTop w:val="0"/>
      <w:marBottom w:val="0"/>
      <w:divBdr>
        <w:top w:val="none" w:sz="0" w:space="0" w:color="auto"/>
        <w:left w:val="none" w:sz="0" w:space="0" w:color="auto"/>
        <w:bottom w:val="none" w:sz="0" w:space="0" w:color="auto"/>
        <w:right w:val="none" w:sz="0" w:space="0" w:color="auto"/>
      </w:divBdr>
    </w:div>
    <w:div w:id="869486822">
      <w:bodyDiv w:val="1"/>
      <w:marLeft w:val="0"/>
      <w:marRight w:val="0"/>
      <w:marTop w:val="0"/>
      <w:marBottom w:val="0"/>
      <w:divBdr>
        <w:top w:val="none" w:sz="0" w:space="0" w:color="auto"/>
        <w:left w:val="none" w:sz="0" w:space="0" w:color="auto"/>
        <w:bottom w:val="none" w:sz="0" w:space="0" w:color="auto"/>
        <w:right w:val="none" w:sz="0" w:space="0" w:color="auto"/>
      </w:divBdr>
    </w:div>
    <w:div w:id="1362167131">
      <w:bodyDiv w:val="1"/>
      <w:marLeft w:val="0"/>
      <w:marRight w:val="0"/>
      <w:marTop w:val="0"/>
      <w:marBottom w:val="0"/>
      <w:divBdr>
        <w:top w:val="none" w:sz="0" w:space="0" w:color="auto"/>
        <w:left w:val="none" w:sz="0" w:space="0" w:color="auto"/>
        <w:bottom w:val="none" w:sz="0" w:space="0" w:color="auto"/>
        <w:right w:val="none" w:sz="0" w:space="0" w:color="auto"/>
      </w:divBdr>
    </w:div>
    <w:div w:id="1500073253">
      <w:bodyDiv w:val="1"/>
      <w:marLeft w:val="0"/>
      <w:marRight w:val="0"/>
      <w:marTop w:val="0"/>
      <w:marBottom w:val="0"/>
      <w:divBdr>
        <w:top w:val="none" w:sz="0" w:space="0" w:color="auto"/>
        <w:left w:val="none" w:sz="0" w:space="0" w:color="auto"/>
        <w:bottom w:val="none" w:sz="0" w:space="0" w:color="auto"/>
        <w:right w:val="none" w:sz="0" w:space="0" w:color="auto"/>
      </w:divBdr>
    </w:div>
    <w:div w:id="1601765683">
      <w:bodyDiv w:val="1"/>
      <w:marLeft w:val="0"/>
      <w:marRight w:val="0"/>
      <w:marTop w:val="0"/>
      <w:marBottom w:val="0"/>
      <w:divBdr>
        <w:top w:val="none" w:sz="0" w:space="0" w:color="auto"/>
        <w:left w:val="none" w:sz="0" w:space="0" w:color="auto"/>
        <w:bottom w:val="none" w:sz="0" w:space="0" w:color="auto"/>
        <w:right w:val="none" w:sz="0" w:space="0" w:color="auto"/>
      </w:divBdr>
    </w:div>
    <w:div w:id="1877041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A%D0%BE%D1%80%D0%B8%D1%81%D1%82%D1%83%D0%B2%D0%B0%D0%BD%D0%BD%D1%8F" TargetMode="External"/><Relationship Id="rId18" Type="http://schemas.openxmlformats.org/officeDocument/2006/relationships/hyperlink" Target="https://uk.wikipedia.org/wiki/%D0%A0%D0%BE%D0%B7%D0%BF%D0%BE%D1%80%D1%8F%D0%B4%D0%B6%D0%B5%D0%BD%D0%BD%D1%8F_(%D0%BF%D1%80%D0%B0%D0%B2%D0%BE%D0%BC%D0%BE%D1%87%D0%BD%D1%96%D1%81%D1%82%D1%8C)" TargetMode="External"/><Relationship Id="rId26" Type="http://schemas.openxmlformats.org/officeDocument/2006/relationships/hyperlink" Target="http://zakon4.rada.gov.ua/laws/show/1798-12" TargetMode="External"/><Relationship Id="rId39" Type="http://schemas.openxmlformats.org/officeDocument/2006/relationships/hyperlink" Target="http://ua-referat.com/%D0%A4%D1%83%D0%BD%D0%BA%D1%86%D1%96%D1%97" TargetMode="External"/><Relationship Id="rId21" Type="http://schemas.openxmlformats.org/officeDocument/2006/relationships/hyperlink" Target="https://uk.wikipedia.org/wiki/%D0%A0%D0%B5%D0%B7%D1%83%D0%BB%D1%8C%D1%82%D0%B0%D1%82_%D1%96%D0%BD%D1%82%D0%B5%D0%BB%D0%B5%D0%BA%D1%82%D1%83%D0%B0%D0%BB%D1%8C%D0%BD%D0%BE%D1%97_%D0%B4%D1%96%D1%8F%D0%BB%D1%8C%D0%BD%D0%BE%D1%81%D1%82%D1%96" TargetMode="External"/><Relationship Id="rId34" Type="http://schemas.openxmlformats.org/officeDocument/2006/relationships/hyperlink" Target="http://zakon2.rada.gov.ua/laws/show/575/97-%D0%B2%D1%80" TargetMode="External"/><Relationship Id="rId42" Type="http://schemas.openxmlformats.org/officeDocument/2006/relationships/hyperlink" Target="http://ua-referat.com/%D0%86%D1%81%D0%BD%D1%83%D0%B2%D0%B0%D0%BD%D0%BD%D1%8F" TargetMode="External"/><Relationship Id="rId47" Type="http://schemas.openxmlformats.org/officeDocument/2006/relationships/hyperlink" Target="http://ua-referat.com/%D0%A2%D0%BE%D1%80%D0%B3%D1%96%D0%B2%D0%BB%D1%8F" TargetMode="External"/><Relationship Id="rId50" Type="http://schemas.openxmlformats.org/officeDocument/2006/relationships/hyperlink" Target="http://ua-referat.com/%D0%A2%D0%BE%D1%80%D0%B3%D1%96%D0%B2%D0%BB%D1%8F" TargetMode="External"/><Relationship Id="rId55" Type="http://schemas.openxmlformats.org/officeDocument/2006/relationships/hyperlink" Target="http://zakon1.rada.gov.ua/laws/show/679-14" TargetMode="External"/><Relationship Id="rId63" Type="http://schemas.openxmlformats.org/officeDocument/2006/relationships/hyperlink" Target="http://zakon4.rada.gov.ua/laws/show/835-19/paran6" TargetMode="External"/><Relationship Id="rId68" Type="http://schemas.openxmlformats.org/officeDocument/2006/relationships/hyperlink" Target="http://portal.rada.gov.ua" TargetMode="External"/><Relationship Id="rId76" Type="http://schemas.openxmlformats.org/officeDocument/2006/relationships/hyperlink" Target="file:///C:\Users\&#1043;&#1072;&#1083;&#1080;&#1085;&#1072;\Downloads\&#1044;&#1077;&#1088;&#1078;&#1072;&#1074;&#1085;&#1080;&#1081;%20&#1110;&#1085;&#1092;&#1086;&#1088;&#1084;&#1072;&#1094;&#1110;&#1081;&#1085;&#1080;&#1081;%20&#1073;&#1102;&#1083;&#1077;&#1090;&#1077;&#1085;&#1100;%20&#1087;&#1088;&#1086;%20&#1087;&#1088;&#1080;&#1074;&#1072;&#1090;&#1080;&#1079;&#1072;&#1094;&#1110;&#1102;%20\&#1060;&#1086;&#1085;&#1076;%20&#1076;&#1077;&#1088;&#1078;.%20&#1084;&#1072;&#1081;&#1085;&#1072;%20&#1059;&#1082;&#1088;&#1072;&#1111;&#1085;&#1080;.%20-%20&#1050;.&#160;&#160;-&#160;%20http:\www.spfu.gov.ua\ukr\journal.php" TargetMode="External"/><Relationship Id="rId84" Type="http://schemas.microsoft.com/office/2007/relationships/stylesWithEffects" Target="stylesWithEffects.xml"/><Relationship Id="rId7" Type="http://schemas.openxmlformats.org/officeDocument/2006/relationships/hyperlink" Target="http://diplomz.co.ua/book/2/5/" TargetMode="External"/><Relationship Id="rId71" Type="http://schemas.openxmlformats.org/officeDocument/2006/relationships/hyperlink" Target="http://www.echr.coe.int" TargetMode="External"/><Relationship Id="rId2" Type="http://schemas.openxmlformats.org/officeDocument/2006/relationships/styles" Target="styles.xml"/><Relationship Id="rId16" Type="http://schemas.openxmlformats.org/officeDocument/2006/relationships/hyperlink" Target="https://uk.wikipedia.org/wiki/%D0%9F%D1%80%D0%B0%D0%B2%D0%BE_%D0%B2%D0%BE%D0%BB%D0%BE%D0%B4%D1%96%D0%BD%D0%BD%D1%8F" TargetMode="External"/><Relationship Id="rId29" Type="http://schemas.openxmlformats.org/officeDocument/2006/relationships/hyperlink" Target="https://uk.wikipedia.org/wiki/%D0%9A%D1%80%D0%B5%D0%B4%D0%B8%D1%82%D1%83%D0%B2%D0%B0%D0%BD%D0%BD%D1%8F" TargetMode="External"/><Relationship Id="rId11" Type="http://schemas.openxmlformats.org/officeDocument/2006/relationships/hyperlink" Target="http://zakon5.rada.gov.ua/laws/show/z1205-11" TargetMode="External"/><Relationship Id="rId24" Type="http://schemas.openxmlformats.org/officeDocument/2006/relationships/hyperlink" Target="http://zakon4.rada.gov.ua/laws/show/5178-17/page" TargetMode="External"/><Relationship Id="rId32" Type="http://schemas.openxmlformats.org/officeDocument/2006/relationships/hyperlink" Target="http://zakon2.rada.gov.ua/laws/show/1682-14" TargetMode="External"/><Relationship Id="rId37" Type="http://schemas.openxmlformats.org/officeDocument/2006/relationships/hyperlink" Target="http://ua-referat.com/%D0%94%D0%B5%D1%80%D0%B6%D0%B0%D0%B2%D0%B0" TargetMode="External"/><Relationship Id="rId40" Type="http://schemas.openxmlformats.org/officeDocument/2006/relationships/hyperlink" Target="http://ua-referat.com/%D0%9A%D0%BE%D0%BD%D1%82%D1%80%D0%BE%D0%BB%D1%8C" TargetMode="External"/><Relationship Id="rId45" Type="http://schemas.openxmlformats.org/officeDocument/2006/relationships/hyperlink" Target="http://ua-referat.com/%D0%A2%D0%BE%D0%B3%D0%BE" TargetMode="External"/><Relationship Id="rId53" Type="http://schemas.openxmlformats.org/officeDocument/2006/relationships/hyperlink" Target="http://zakon1.rada.gov.ua/laws/show/254%D0%BA/96-%D0%B2%D1%80" TargetMode="External"/><Relationship Id="rId58" Type="http://schemas.openxmlformats.org/officeDocument/2006/relationships/hyperlink" Target="http://zakon2.rada.gov.ua/laws/show/254%D0%BA/96-%D0%B2%D1%80" TargetMode="External"/><Relationship Id="rId66" Type="http://schemas.openxmlformats.org/officeDocument/2006/relationships/hyperlink" Target="http://www.scourt.gov.ua/clients/vs.nsf/(firstview)/vis.html?OpenDocument&amp;Count=1000" TargetMode="External"/><Relationship Id="rId74" Type="http://schemas.openxmlformats.org/officeDocument/2006/relationships/hyperlink" Target="http://www.eu.int/index-en.htm" TargetMode="External"/><Relationship Id="rId79" Type="http://schemas.openxmlformats.org/officeDocument/2006/relationships/hyperlink" Target="http://lib.rada.gov.ua/static/about/peredpl_09.html" TargetMode="External"/><Relationship Id="rId5" Type="http://schemas.openxmlformats.org/officeDocument/2006/relationships/footnotes" Target="footnotes.xml"/><Relationship Id="rId61" Type="http://schemas.openxmlformats.org/officeDocument/2006/relationships/hyperlink" Target="http://zakon.rada.gov.ua/go/2269-19" TargetMode="External"/><Relationship Id="rId82" Type="http://schemas.openxmlformats.org/officeDocument/2006/relationships/fontTable" Target="fontTable.xml"/><Relationship Id="rId10" Type="http://schemas.openxmlformats.org/officeDocument/2006/relationships/hyperlink" Target="http://zakon5.rada.gov.ua/laws/show/z0858-13/paran16" TargetMode="External"/><Relationship Id="rId19" Type="http://schemas.openxmlformats.org/officeDocument/2006/relationships/hyperlink" Target="http://zakon4.rada.gov.ua/laws/show/2768-14" TargetMode="External"/><Relationship Id="rId31" Type="http://schemas.openxmlformats.org/officeDocument/2006/relationships/hyperlink" Target="https://uk.wikipedia.org/wiki/%D0%90%D0%BD%D0%B3%D0%BB%D1%96%D0%B9%D1%81%D1%8C%D0%BA%D0%B0_%D0%BC%D0%BE%D0%B2%D0%B0" TargetMode="External"/><Relationship Id="rId44" Type="http://schemas.openxmlformats.org/officeDocument/2006/relationships/hyperlink" Target="http://ua-referat.com/%D0%A0%D0%B8%D0%BD%D0%BE%D0%BA" TargetMode="External"/><Relationship Id="rId52" Type="http://schemas.openxmlformats.org/officeDocument/2006/relationships/hyperlink" Target="http://ua-referat.com/%D0%92%D0%B0%D0%BB%D1%8E%D1%82%D0%BD%D1%96_%D0%B1%D1%96%D1%80%D0%B6%D1%96" TargetMode="External"/><Relationship Id="rId60" Type="http://schemas.openxmlformats.org/officeDocument/2006/relationships/hyperlink" Target="http://zakon3.rada.gov.ua/laws/show/98/95-%D0%B2%D1%80" TargetMode="External"/><Relationship Id="rId65" Type="http://schemas.openxmlformats.org/officeDocument/2006/relationships/hyperlink" Target="http://zakon.rada.gov.ua/go/624-2015-%D0%BF" TargetMode="External"/><Relationship Id="rId73" Type="http://schemas.openxmlformats.org/officeDocument/2006/relationships/hyperlink" Target="http://www.eu.int/index-en.htm" TargetMode="External"/><Relationship Id="rId78" Type="http://schemas.openxmlformats.org/officeDocument/2006/relationships/hyperlink" Target="file:///C:\YA_2018\&#1050;&#1040;&#1060;&#1045;&#1044;&#1056;&#1040;_2018\&#1052;&#1045;&#1058;&#1054;&#1044;_&#1056;&#1054;&#1047;&#1056;_&#1074;&#1080;&#1095;&#1110;&#1090;&#1082;&#1072;_01_2018\&#1062;&#1048;&#1056;&#1060;&#1040;\&#1052;&#1086;&#1080;%20&#1076;&#1086;&#1082;&#1091;&#1084;&#1077;&#1085;&#1090;&#1099;\METOD_ROZR\&#1070;&#1088;&#1080;&#1076;&#1080;&#1095;&#1085;&#1080;&#1081;%20&#1078;&#1091;&#1088;&#1085;&#1072;&#1083;%20\%20%22&#1070;&#1089;&#1090;&#1110;&#1085;&#1110;&#1072;&#1085;%22.-%20&#1050;.&#160;http:\www.justinian.com.ua\magazines.php" TargetMode="External"/><Relationship Id="rId8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zakon4.rada.gov.ua/laws/show/835-19/paran6" TargetMode="External"/><Relationship Id="rId14" Type="http://schemas.openxmlformats.org/officeDocument/2006/relationships/hyperlink" Target="https://uk.wikipedia.org/wiki/%D0%A0%D0%BE%D0%B7%D0%BF%D0%BE%D1%80%D1%8F%D0%B4%D0%B6%D0%B5%D0%BD%D0%BD%D1%8F_(%D0%BF%D1%80%D0%B0%D0%B2%D0%BE%D0%BC%D0%BE%D1%87%D0%BD%D1%96%D1%81%D1%82%D1%8C)" TargetMode="External"/><Relationship Id="rId22" Type="http://schemas.openxmlformats.org/officeDocument/2006/relationships/hyperlink" Target="https://uk.wikipedia.org/wiki/%D0%A0%D0%B5%D0%B7%D1%83%D0%BB%D1%8C%D1%82%D0%B0%D1%82_%D1%96%D0%BD%D1%82%D0%B5%D0%BB%D0%B5%D0%BA%D1%82%D1%83%D0%B0%D0%BB%D1%8C%D0%BD%D0%BE%D1%97_%D0%B4%D1%96%D1%8F%D0%BB%D1%8C%D0%BD%D0%BE%D1%81%D1%82%D1%96" TargetMode="External"/><Relationship Id="rId27" Type="http://schemas.openxmlformats.org/officeDocument/2006/relationships/hyperlink" Target="http://zakon4.rada.gov.ua/laws/show/2658-14" TargetMode="External"/><Relationship Id="rId30" Type="http://schemas.openxmlformats.org/officeDocument/2006/relationships/hyperlink" Target="https://uk.wikipedia.org/wiki/%D0%90%D0%BD%D0%B3%D0%BB%D1%96%D0%B9%D1%81%D1%8C%D0%BA%D0%B0_%D0%BC%D0%BE%D0%B2%D0%B0" TargetMode="External"/><Relationship Id="rId35" Type="http://schemas.openxmlformats.org/officeDocument/2006/relationships/hyperlink" Target="http://zakon2.rada.gov.ua/laws/show/771-2013-%D0%BF/paran8" TargetMode="External"/><Relationship Id="rId43" Type="http://schemas.openxmlformats.org/officeDocument/2006/relationships/hyperlink" Target="http://ua-referat.com/%D0%A0%D0%B8%D0%BD%D0%BE%D0%BA" TargetMode="External"/><Relationship Id="rId48" Type="http://schemas.openxmlformats.org/officeDocument/2006/relationships/hyperlink" Target="http://ua-referat.com/%D0%91%D1%96%D1%80%D0%B6%D1%96" TargetMode="External"/><Relationship Id="rId56" Type="http://schemas.openxmlformats.org/officeDocument/2006/relationships/hyperlink" Target="http://zakon1.rada.gov.ua/laws/show/254%D0%BA/96-%D0%B2%D1%80" TargetMode="External"/><Relationship Id="rId64" Type="http://schemas.openxmlformats.org/officeDocument/2006/relationships/hyperlink" Target="http://zakon.rada.gov.ua/go/2374-14" TargetMode="External"/><Relationship Id="rId69" Type="http://schemas.openxmlformats.org/officeDocument/2006/relationships/hyperlink" Target="http://www.coe.int" TargetMode="External"/><Relationship Id="rId77" Type="http://schemas.openxmlformats.org/officeDocument/2006/relationships/hyperlink" Target="http://www.intelvlas.com.ua/" TargetMode="External"/><Relationship Id="rId8" Type="http://schemas.openxmlformats.org/officeDocument/2006/relationships/hyperlink" Target="http://diplomz.co.ua/book/2/5/" TargetMode="External"/><Relationship Id="rId51" Type="http://schemas.openxmlformats.org/officeDocument/2006/relationships/hyperlink" Target="http://ua-referat.com/%D0%90%D0%BA%D1%86%D1%96%D0%BE%D0%BD%D0%B5%D1%80%D0%BD%D0%B5_%D1%82%D0%BE%D0%B2%D0%B0%D1%80%D0%B8%D1%81%D1%82%D0%B2%D0%BE" TargetMode="External"/><Relationship Id="rId72" Type="http://schemas.openxmlformats.org/officeDocument/2006/relationships/hyperlink" Target="http://www.eurocourt.org.ua" TargetMode="External"/><Relationship Id="rId80" Type="http://schemas.openxmlformats.org/officeDocument/2006/relationships/hyperlink" Target="http://lib.rada.gov.ua/static/about/peredpl_09.html" TargetMode="External"/><Relationship Id="rId3" Type="http://schemas.openxmlformats.org/officeDocument/2006/relationships/settings" Target="settings.xml"/><Relationship Id="rId12" Type="http://schemas.openxmlformats.org/officeDocument/2006/relationships/hyperlink" Target="https://uk.wikipedia.org/wiki/%D0%92%D0%BE%D0%BB%D0%BE%D0%B4%D1%96%D0%BD%D0%BD%D1%8F" TargetMode="External"/><Relationship Id="rId17" Type="http://schemas.openxmlformats.org/officeDocument/2006/relationships/hyperlink" Target="https://uk.wikipedia.org/wiki/%D0%9F%D1%80%D0%B0%D0%B2%D0%BE_%D0%BA%D0%BE%D1%80%D0%B8%D1%81%D1%82%D1%83%D0%B2%D0%B0%D0%BD%D0%BD%D1%8F" TargetMode="External"/><Relationship Id="rId25" Type="http://schemas.openxmlformats.org/officeDocument/2006/relationships/hyperlink" Target="http://zakon4.rada.gov.ua/laws/show/38-2013-%D0%BF/paran9" TargetMode="External"/><Relationship Id="rId33" Type="http://schemas.openxmlformats.org/officeDocument/2006/relationships/hyperlink" Target="http://zakon2.rada.gov.ua/laws/show/663-18" TargetMode="External"/><Relationship Id="rId38" Type="http://schemas.openxmlformats.org/officeDocument/2006/relationships/hyperlink" Target="http://ua-referat.com/%D0%86%D0%BD%D0%B2%D0%B5%D1%81%D1%82%D1%83%D0%B2%D0%B0%D0%BD%D0%BD%D1%8F" TargetMode="External"/><Relationship Id="rId46" Type="http://schemas.openxmlformats.org/officeDocument/2006/relationships/hyperlink" Target="http://ua-referat.com/%D0%A6%D1%96%D0%BD%D0%BD%D1%96_%D0%BF%D0%B0%D0%BF%D0%B5%D1%80%D0%B8" TargetMode="External"/><Relationship Id="rId59" Type="http://schemas.openxmlformats.org/officeDocument/2006/relationships/hyperlink" Target="http://zakon4.rada.gov.ua/laws/show/835-19/paran6" TargetMode="External"/><Relationship Id="rId67" Type="http://schemas.openxmlformats.org/officeDocument/2006/relationships/hyperlink" Target="http://www.scourt.gov.ua" TargetMode="External"/><Relationship Id="rId20" Type="http://schemas.openxmlformats.org/officeDocument/2006/relationships/hyperlink" Target="https://uk.wikipedia.org/wiki/%D0%9A%D0%BE%D0%BD%D1%81%D1%82%D0%B8%D1%82%D1%83%D1%86%D1%96%D1%8F_%D0%A3%D0%BA%D1%80%D0%B0%D1%97%D0%BD%D0%B8" TargetMode="External"/><Relationship Id="rId41" Type="http://schemas.openxmlformats.org/officeDocument/2006/relationships/hyperlink" Target="http://ua-referat.com/%D0%A4%D0%BE%D0%BD%D0%B4%D0%BE%D0%B2%D1%96_%D0%B1%D1%96%D1%80%D0%B6%D1%96" TargetMode="External"/><Relationship Id="rId54" Type="http://schemas.openxmlformats.org/officeDocument/2006/relationships/hyperlink" Target="http://zakon1.rada.gov.ua/laws/show/679-14" TargetMode="External"/><Relationship Id="rId62" Type="http://schemas.openxmlformats.org/officeDocument/2006/relationships/hyperlink" Target="http://zakon.rada.gov.ua/go/877-16" TargetMode="External"/><Relationship Id="rId70" Type="http://schemas.openxmlformats.org/officeDocument/2006/relationships/hyperlink" Target="http://www.humanrights.coe.int" TargetMode="External"/><Relationship Id="rId75" Type="http://schemas.openxmlformats.org/officeDocument/2006/relationships/hyperlink" Target="http://pravo-ukraine.pravo.biz.ua/"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uk.wikipedia.org/wiki/%D0%9C%D0%B0%D0%B9%D0%BD" TargetMode="External"/><Relationship Id="rId23" Type="http://schemas.openxmlformats.org/officeDocument/2006/relationships/hyperlink" Target="http://zakon4.rada.gov.ua/laws/show/5178-17/page" TargetMode="External"/><Relationship Id="rId28" Type="http://schemas.openxmlformats.org/officeDocument/2006/relationships/hyperlink" Target="https://uk.wikipedia.org/wiki/%D0%9C%D0%B0%D1%82%D0%B5%D1%80%D1%96%D0%B0%D0%BB%D1%8C%D0%BD%D1%96_%D0%B7%D0%B0%D0%BF%D0%B0%D1%81%D0%B8" TargetMode="External"/><Relationship Id="rId36" Type="http://schemas.openxmlformats.org/officeDocument/2006/relationships/hyperlink" Target="http://ua-referat.com/%D0%9F%D1%96%D0%B4%D0%BF%D1%80%D0%B8%D1%94%D0%BC%D1%81%D1%82%D0%B2%D0%BE." TargetMode="External"/><Relationship Id="rId49" Type="http://schemas.openxmlformats.org/officeDocument/2006/relationships/hyperlink" Target="http://ua-referat.com/%D0%9E%D1%80%D0%B3%D0%B0%D0%BD%D1%96%D0%B7%D0%B0%D1%86%D1%96%D1%8F" TargetMode="External"/><Relationship Id="rId57" Type="http://schemas.openxmlformats.org/officeDocument/2006/relationships/hyperlink" Target="http://zakon4.rada.gov.ua/laws/show/2673-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163</Pages>
  <Words>78945</Words>
  <Characters>449992</Characters>
  <Application>Microsoft Office Word</Application>
  <DocSecurity>0</DocSecurity>
  <Lines>3749</Lines>
  <Paragraphs>1055</Paragraphs>
  <ScaleCrop>false</ScaleCrop>
  <Company>Reanimator Extreme Edition</Company>
  <LinksUpToDate>false</LinksUpToDate>
  <CharactersWithSpaces>527882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Galya</dc:creator>
  <cp:lastModifiedBy>ФСП_КГАП</cp:lastModifiedBy>
  <cp:revision>3</cp:revision>
  <dcterms:created xsi:type="dcterms:W3CDTF">2019-10-31T11:11:00Z</dcterms:created>
  <dcterms:modified xsi:type="dcterms:W3CDTF">2019-10-31T13:35:00Z</dcterms:modified>
</cp:coreProperties>
</file>