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2287" w:rsidRPr="00891297" w:rsidRDefault="00C32287" w:rsidP="00C32287">
      <w:pPr>
        <w:pStyle w:val="a3"/>
        <w:spacing w:before="0" w:beforeAutospacing="0" w:after="0" w:afterAutospacing="0" w:line="360" w:lineRule="auto"/>
        <w:ind w:firstLine="706"/>
        <w:jc w:val="right"/>
        <w:rPr>
          <w:b/>
          <w:bCs/>
          <w:sz w:val="28"/>
          <w:szCs w:val="28"/>
          <w:lang w:val="uk-UA"/>
        </w:rPr>
      </w:pPr>
      <w:r w:rsidRPr="00891297">
        <w:rPr>
          <w:b/>
          <w:bCs/>
          <w:sz w:val="28"/>
          <w:szCs w:val="28"/>
          <w:lang w:val="uk-UA"/>
        </w:rPr>
        <w:t>Кандидат філософських наук, доцент</w:t>
      </w:r>
    </w:p>
    <w:p w:rsidR="00C32287" w:rsidRPr="00891297" w:rsidRDefault="00C32287" w:rsidP="00C32287">
      <w:pPr>
        <w:pStyle w:val="a3"/>
        <w:spacing w:before="0" w:beforeAutospacing="0" w:after="0" w:afterAutospacing="0" w:line="360" w:lineRule="auto"/>
        <w:ind w:firstLine="706"/>
        <w:jc w:val="right"/>
        <w:rPr>
          <w:b/>
          <w:bCs/>
          <w:sz w:val="28"/>
          <w:szCs w:val="28"/>
          <w:lang w:val="uk-UA"/>
        </w:rPr>
      </w:pPr>
      <w:proofErr w:type="spellStart"/>
      <w:r w:rsidRPr="00891297">
        <w:rPr>
          <w:b/>
          <w:bCs/>
          <w:sz w:val="28"/>
          <w:szCs w:val="28"/>
          <w:lang w:val="uk-UA"/>
        </w:rPr>
        <w:t>Девтеров</w:t>
      </w:r>
      <w:proofErr w:type="spellEnd"/>
      <w:r w:rsidRPr="00891297">
        <w:rPr>
          <w:b/>
          <w:bCs/>
          <w:sz w:val="28"/>
          <w:szCs w:val="28"/>
          <w:lang w:val="uk-UA"/>
        </w:rPr>
        <w:t xml:space="preserve"> Ілля Володимирович</w:t>
      </w:r>
    </w:p>
    <w:p w:rsidR="00C32287" w:rsidRPr="00891297" w:rsidRDefault="00C32287" w:rsidP="00C32287">
      <w:pPr>
        <w:pStyle w:val="a3"/>
        <w:spacing w:before="0" w:beforeAutospacing="0" w:after="0" w:afterAutospacing="0" w:line="360" w:lineRule="auto"/>
        <w:ind w:firstLine="706"/>
        <w:jc w:val="both"/>
        <w:rPr>
          <w:b/>
          <w:bCs/>
          <w:sz w:val="28"/>
          <w:szCs w:val="28"/>
          <w:lang w:val="uk-UA"/>
        </w:rPr>
      </w:pPr>
    </w:p>
    <w:p w:rsidR="00C32287" w:rsidRPr="00891297" w:rsidRDefault="00C32287" w:rsidP="00C32287">
      <w:pPr>
        <w:spacing w:line="360" w:lineRule="auto"/>
        <w:ind w:firstLine="720"/>
        <w:jc w:val="center"/>
        <w:rPr>
          <w:b/>
          <w:sz w:val="28"/>
          <w:szCs w:val="28"/>
        </w:rPr>
      </w:pPr>
      <w:proofErr w:type="spellStart"/>
      <w:r w:rsidRPr="00891297">
        <w:rPr>
          <w:b/>
          <w:sz w:val="28"/>
          <w:szCs w:val="28"/>
        </w:rPr>
        <w:t>Інтермен</w:t>
      </w:r>
      <w:proofErr w:type="spellEnd"/>
      <w:r w:rsidRPr="00891297">
        <w:rPr>
          <w:b/>
          <w:sz w:val="28"/>
          <w:szCs w:val="28"/>
        </w:rPr>
        <w:t xml:space="preserve"> як нова особистість</w:t>
      </w:r>
    </w:p>
    <w:p w:rsidR="00C32287" w:rsidRPr="00891297" w:rsidRDefault="00C32287" w:rsidP="00C32287">
      <w:pPr>
        <w:spacing w:line="360" w:lineRule="auto"/>
        <w:ind w:firstLine="720"/>
        <w:rPr>
          <w:sz w:val="28"/>
          <w:szCs w:val="28"/>
        </w:rPr>
      </w:pPr>
      <w:r w:rsidRPr="00891297">
        <w:rPr>
          <w:sz w:val="28"/>
          <w:szCs w:val="28"/>
        </w:rPr>
        <w:t xml:space="preserve">У статті </w:t>
      </w:r>
      <w:r w:rsidR="00A273E1" w:rsidRPr="00891297">
        <w:rPr>
          <w:sz w:val="28"/>
          <w:szCs w:val="28"/>
        </w:rPr>
        <w:t xml:space="preserve">розглядаються передумови формування нової особистості, активного користувача Інтернету – </w:t>
      </w:r>
      <w:proofErr w:type="spellStart"/>
      <w:r w:rsidR="00A273E1" w:rsidRPr="00891297">
        <w:rPr>
          <w:sz w:val="28"/>
          <w:szCs w:val="28"/>
        </w:rPr>
        <w:t>Інтермена</w:t>
      </w:r>
      <w:proofErr w:type="spellEnd"/>
      <w:r w:rsidR="00A273E1" w:rsidRPr="00891297">
        <w:rPr>
          <w:sz w:val="28"/>
          <w:szCs w:val="28"/>
        </w:rPr>
        <w:t>. Аналізуються ідеї та концепції людини у зв’язку з розвитком суспільства, досягненнями науки та техніки.</w:t>
      </w:r>
    </w:p>
    <w:p w:rsidR="00C32287" w:rsidRPr="00891297" w:rsidRDefault="00A273E1" w:rsidP="00C32287">
      <w:pPr>
        <w:spacing w:line="360" w:lineRule="auto"/>
        <w:ind w:firstLine="720"/>
        <w:rPr>
          <w:sz w:val="28"/>
          <w:szCs w:val="28"/>
          <w:lang w:val="ru-RU"/>
        </w:rPr>
      </w:pPr>
      <w:r w:rsidRPr="00891297">
        <w:rPr>
          <w:sz w:val="28"/>
          <w:szCs w:val="28"/>
          <w:lang w:val="ru-RU"/>
        </w:rPr>
        <w:t xml:space="preserve">В статье рассматриваются предпосылки формирования новой личности, активного пользователя Интернета – </w:t>
      </w:r>
      <w:proofErr w:type="spellStart"/>
      <w:r w:rsidRPr="00891297">
        <w:rPr>
          <w:sz w:val="28"/>
          <w:szCs w:val="28"/>
          <w:lang w:val="ru-RU"/>
        </w:rPr>
        <w:t>Интермена</w:t>
      </w:r>
      <w:proofErr w:type="spellEnd"/>
      <w:r w:rsidRPr="00891297">
        <w:rPr>
          <w:sz w:val="28"/>
          <w:szCs w:val="28"/>
          <w:lang w:val="ru-RU"/>
        </w:rPr>
        <w:t>. Анализируются идеи и концепции человека в связи с развитием общества, достижениями науки и техники.</w:t>
      </w:r>
    </w:p>
    <w:p w:rsidR="008B012B" w:rsidRPr="008F02F7" w:rsidRDefault="00D70CB9" w:rsidP="00C32287">
      <w:pPr>
        <w:pStyle w:val="a3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en-US"/>
        </w:rPr>
      </w:pPr>
      <w:r w:rsidRPr="005F677C">
        <w:rPr>
          <w:sz w:val="28"/>
          <w:szCs w:val="28"/>
          <w:lang w:val="en-US"/>
        </w:rPr>
        <w:t>The article analyses the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p</w:t>
      </w:r>
      <w:r w:rsidRPr="00981DAA">
        <w:rPr>
          <w:sz w:val="28"/>
          <w:szCs w:val="28"/>
          <w:lang w:val="en-US"/>
        </w:rPr>
        <w:t>re-conditions forming of new personality</w:t>
      </w:r>
      <w:r>
        <w:rPr>
          <w:sz w:val="28"/>
          <w:szCs w:val="28"/>
          <w:lang w:val="en-US"/>
        </w:rPr>
        <w:t>,</w:t>
      </w:r>
      <w:r w:rsidRPr="00981DAA">
        <w:rPr>
          <w:sz w:val="28"/>
          <w:szCs w:val="28"/>
          <w:lang w:val="en-US"/>
        </w:rPr>
        <w:t xml:space="preserve"> active </w:t>
      </w:r>
      <w:r>
        <w:rPr>
          <w:sz w:val="28"/>
          <w:szCs w:val="28"/>
          <w:lang w:val="en-US"/>
        </w:rPr>
        <w:t xml:space="preserve">user of the Internet – </w:t>
      </w:r>
      <w:proofErr w:type="spellStart"/>
      <w:r>
        <w:rPr>
          <w:sz w:val="28"/>
          <w:szCs w:val="28"/>
          <w:lang w:val="en-US"/>
        </w:rPr>
        <w:t>Interman</w:t>
      </w:r>
      <w:proofErr w:type="spellEnd"/>
      <w:r>
        <w:rPr>
          <w:sz w:val="28"/>
          <w:szCs w:val="28"/>
          <w:lang w:val="en-US"/>
        </w:rPr>
        <w:t xml:space="preserve">. </w:t>
      </w:r>
      <w:r w:rsidR="008F02F7">
        <w:rPr>
          <w:sz w:val="28"/>
          <w:szCs w:val="28"/>
          <w:lang w:val="en-US"/>
        </w:rPr>
        <w:t>Human ideas and conceptions are analyzed in connection with society development, achievements of science and engineering.</w:t>
      </w:r>
    </w:p>
    <w:p w:rsidR="00C32287" w:rsidRPr="008B012B" w:rsidRDefault="00C32287" w:rsidP="00C32287">
      <w:pPr>
        <w:pStyle w:val="a3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891297">
        <w:rPr>
          <w:sz w:val="28"/>
          <w:szCs w:val="28"/>
          <w:lang w:val="uk-UA"/>
        </w:rPr>
        <w:t>Ключові слова:</w:t>
      </w:r>
      <w:r w:rsidR="006856BA" w:rsidRPr="00891297">
        <w:rPr>
          <w:sz w:val="28"/>
          <w:szCs w:val="28"/>
          <w:lang w:val="uk-UA"/>
        </w:rPr>
        <w:t xml:space="preserve"> </w:t>
      </w:r>
      <w:r w:rsidR="008B012B">
        <w:rPr>
          <w:sz w:val="28"/>
          <w:szCs w:val="28"/>
          <w:lang w:val="uk-UA"/>
        </w:rPr>
        <w:t xml:space="preserve">інформація, людина, кіборг, </w:t>
      </w:r>
      <w:proofErr w:type="spellStart"/>
      <w:r w:rsidR="008B012B">
        <w:rPr>
          <w:sz w:val="28"/>
          <w:szCs w:val="28"/>
          <w:lang w:val="uk-UA"/>
        </w:rPr>
        <w:t>Інтермен</w:t>
      </w:r>
      <w:proofErr w:type="spellEnd"/>
      <w:r w:rsidR="008B012B">
        <w:rPr>
          <w:sz w:val="28"/>
          <w:szCs w:val="28"/>
          <w:lang w:val="uk-UA"/>
        </w:rPr>
        <w:t xml:space="preserve">, Інтернет, </w:t>
      </w:r>
      <w:proofErr w:type="spellStart"/>
      <w:r w:rsidR="008B012B">
        <w:rPr>
          <w:sz w:val="28"/>
          <w:szCs w:val="28"/>
          <w:lang w:val="uk-UA"/>
        </w:rPr>
        <w:t>постлюдина</w:t>
      </w:r>
      <w:proofErr w:type="spellEnd"/>
      <w:r w:rsidR="008B012B">
        <w:rPr>
          <w:sz w:val="28"/>
          <w:szCs w:val="28"/>
          <w:lang w:val="uk-UA"/>
        </w:rPr>
        <w:t>.</w:t>
      </w:r>
    </w:p>
    <w:p w:rsidR="00C32287" w:rsidRPr="00891297" w:rsidRDefault="00C32287" w:rsidP="00C32287">
      <w:pPr>
        <w:pStyle w:val="a3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</w:p>
    <w:p w:rsidR="00C32287" w:rsidRPr="00891297" w:rsidRDefault="00C32287" w:rsidP="00C32287">
      <w:pPr>
        <w:spacing w:line="360" w:lineRule="auto"/>
        <w:ind w:firstLine="720"/>
        <w:rPr>
          <w:sz w:val="28"/>
          <w:szCs w:val="28"/>
        </w:rPr>
      </w:pPr>
      <w:r w:rsidRPr="00891297">
        <w:rPr>
          <w:sz w:val="28"/>
          <w:szCs w:val="28"/>
        </w:rPr>
        <w:t>На сьогодні інформація стала одним з найважливіших стратегічних, управлінських ресурсів, разом з ресурсами людським, фінансовим, матеріальним. Її виробництво і споживання складають необхідну основу ефективного функціонування та розвитку різноманітних сфер суспільного життя. В сучасних умовах право на інформацію та доступ до неї мають життєву цінність для всіх членів суспільства.</w:t>
      </w:r>
    </w:p>
    <w:p w:rsidR="00C32287" w:rsidRPr="00891297" w:rsidRDefault="00C32287" w:rsidP="00C32287">
      <w:pPr>
        <w:pStyle w:val="a4"/>
        <w:widowControl w:val="0"/>
        <w:spacing w:before="0"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1297">
        <w:rPr>
          <w:rFonts w:ascii="Times New Roman" w:hAnsi="Times New Roman" w:cs="Times New Roman"/>
          <w:sz w:val="28"/>
          <w:szCs w:val="28"/>
          <w:lang w:val="uk-UA"/>
        </w:rPr>
        <w:t xml:space="preserve">У наукових публікаціях та дискусіях останнім часом однією з ключових постає теза про те, що світ вступає в нову еру – інформаційну, в століття електронної економічної діяльності, мережевих співтовариств і організацій без кордонів. Автори єдині в тому, що прихід нового часу радикально змінить економічні та соціальні сторони життя суспільства. Подібні зміни прямо стосуються місця людини в інформаційному світі. Людина змінюється відповідно до вектора інформаційно-технічних </w:t>
      </w:r>
      <w:r w:rsidRPr="00891297">
        <w:rPr>
          <w:rFonts w:ascii="Times New Roman" w:hAnsi="Times New Roman" w:cs="Times New Roman"/>
          <w:sz w:val="28"/>
          <w:szCs w:val="28"/>
          <w:lang w:val="uk-UA"/>
        </w:rPr>
        <w:lastRenderedPageBreak/>
        <w:t>характеристик суспільства. Проте це зовсім не пасивне прийняття нових умов виробництва і споживання. Людина виступає суб’єктом інформаційної реальності, що далеко виходить за інформаційно-технічні характеристики. Як відзначає російський дослідник В. </w:t>
      </w:r>
      <w:proofErr w:type="spellStart"/>
      <w:r w:rsidRPr="00891297">
        <w:rPr>
          <w:rFonts w:ascii="Times New Roman" w:hAnsi="Times New Roman" w:cs="Times New Roman"/>
          <w:sz w:val="28"/>
          <w:szCs w:val="28"/>
          <w:lang w:val="uk-UA"/>
        </w:rPr>
        <w:t>Устьянцев</w:t>
      </w:r>
      <w:proofErr w:type="spellEnd"/>
      <w:r w:rsidRPr="00891297">
        <w:rPr>
          <w:rFonts w:ascii="Times New Roman" w:hAnsi="Times New Roman" w:cs="Times New Roman"/>
          <w:sz w:val="28"/>
          <w:szCs w:val="28"/>
          <w:lang w:val="uk-UA"/>
        </w:rPr>
        <w:t>, “інформатизація повсякденного життя і поява нового інформаційного поля людського буття не проходить безслідно для життєвого світу людини. У електронному просторі змінюються поведінкові стандарти та ціннісні орієнтації особистості” [</w:t>
      </w:r>
      <w:r w:rsidR="00891297" w:rsidRPr="00891297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891297">
        <w:rPr>
          <w:rFonts w:ascii="Times New Roman" w:hAnsi="Times New Roman" w:cs="Times New Roman"/>
          <w:sz w:val="28"/>
          <w:szCs w:val="28"/>
          <w:lang w:val="uk-UA"/>
        </w:rPr>
        <w:t>, c. 7].</w:t>
      </w:r>
    </w:p>
    <w:p w:rsidR="00C32287" w:rsidRPr="00891297" w:rsidRDefault="00C32287" w:rsidP="00C32287">
      <w:pPr>
        <w:spacing w:line="360" w:lineRule="auto"/>
        <w:ind w:firstLine="720"/>
        <w:rPr>
          <w:sz w:val="28"/>
          <w:szCs w:val="28"/>
        </w:rPr>
      </w:pPr>
      <w:r w:rsidRPr="00891297">
        <w:rPr>
          <w:sz w:val="28"/>
          <w:szCs w:val="28"/>
        </w:rPr>
        <w:t>Зміни, що відбуваються в образі життя та системі цінностей, а саме можливості поєднання різноманітних інтересів і ролей, виокремлення нових принципів структуризації часу протягом життя в цілому, потенціал розвитку, надлишок інформаційних комунікацій, – все це та багато іншого сприяють становленню людини, що володіє специфічними характеристиками.</w:t>
      </w:r>
    </w:p>
    <w:p w:rsidR="00C32287" w:rsidRPr="00891297" w:rsidRDefault="00C32287" w:rsidP="00C32287">
      <w:pPr>
        <w:widowControl w:val="0"/>
        <w:autoSpaceDE w:val="0"/>
        <w:spacing w:line="360" w:lineRule="auto"/>
        <w:ind w:firstLine="720"/>
        <w:rPr>
          <w:sz w:val="28"/>
          <w:szCs w:val="28"/>
        </w:rPr>
      </w:pPr>
      <w:r w:rsidRPr="00891297">
        <w:rPr>
          <w:sz w:val="28"/>
          <w:szCs w:val="28"/>
        </w:rPr>
        <w:t xml:space="preserve">Під впливом нових інформаційних і телекомунікаційних технологій формується новий образ людини: її новий світогляд, нові потреби і новий спосіб життя. Тому можна сказати, що інформатизація сучасного суспільства породжує новий образ людини – інформаційна людина. </w:t>
      </w:r>
    </w:p>
    <w:p w:rsidR="00C32287" w:rsidRPr="00891297" w:rsidRDefault="00C32287" w:rsidP="00C32287">
      <w:pPr>
        <w:pStyle w:val="Pa2"/>
        <w:spacing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 w:rsidRPr="00891297">
        <w:rPr>
          <w:color w:val="000000"/>
          <w:sz w:val="28"/>
          <w:szCs w:val="28"/>
          <w:lang w:val="uk-UA"/>
        </w:rPr>
        <w:t>На сьогодні явно визначились дві альтернативні тенденції впливу Інтернет на сучасну людину:</w:t>
      </w:r>
    </w:p>
    <w:p w:rsidR="00C32287" w:rsidRPr="00891297" w:rsidRDefault="00C32287" w:rsidP="00C32287">
      <w:pPr>
        <w:pStyle w:val="Pa2"/>
        <w:spacing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 w:rsidRPr="00891297">
        <w:rPr>
          <w:color w:val="000000"/>
          <w:sz w:val="28"/>
          <w:szCs w:val="28"/>
          <w:lang w:val="uk-UA"/>
        </w:rPr>
        <w:t>а) позитивний вплив дозволяє гово</w:t>
      </w:r>
      <w:r w:rsidRPr="00891297">
        <w:rPr>
          <w:color w:val="000000"/>
          <w:sz w:val="28"/>
          <w:szCs w:val="28"/>
          <w:lang w:val="uk-UA"/>
        </w:rPr>
        <w:softHyphen/>
        <w:t>рити про принципово новий рівень розвитку техніки, науки і культури, що збагачує людство можливістю проявити себе; працювати, не виходячи з будинку, що досить актуально для інвалідів; розширювати географічні зони економічної співпраці; мати доступ до ше</w:t>
      </w:r>
      <w:r w:rsidRPr="00891297">
        <w:rPr>
          <w:color w:val="000000"/>
          <w:sz w:val="28"/>
          <w:szCs w:val="28"/>
          <w:lang w:val="uk-UA"/>
        </w:rPr>
        <w:softHyphen/>
        <w:t>деврів світового мистецтва тощо;</w:t>
      </w:r>
    </w:p>
    <w:p w:rsidR="00C32287" w:rsidRPr="00891297" w:rsidRDefault="00C32287" w:rsidP="00C32287">
      <w:pPr>
        <w:pStyle w:val="Pa2"/>
        <w:spacing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 w:rsidRPr="00891297">
        <w:rPr>
          <w:color w:val="000000"/>
          <w:sz w:val="28"/>
          <w:szCs w:val="28"/>
          <w:lang w:val="uk-UA"/>
        </w:rPr>
        <w:t xml:space="preserve">б) негативний вплив, обумовлений зміною свідомості сучасної людини, пов’язаною зі специфічною залежністю від Інтернету; з проблемами анонімності, вседозволеності, безкарності </w:t>
      </w:r>
      <w:proofErr w:type="spellStart"/>
      <w:r w:rsidRPr="00891297">
        <w:rPr>
          <w:color w:val="000000"/>
          <w:sz w:val="28"/>
          <w:szCs w:val="28"/>
          <w:lang w:val="uk-UA"/>
        </w:rPr>
        <w:t>кіберзлочинності</w:t>
      </w:r>
      <w:proofErr w:type="spellEnd"/>
      <w:r w:rsidRPr="00891297">
        <w:rPr>
          <w:color w:val="000000"/>
          <w:sz w:val="28"/>
          <w:szCs w:val="28"/>
          <w:lang w:val="uk-UA"/>
        </w:rPr>
        <w:t xml:space="preserve"> та мережевого шахрайства. Виникли й порівняно “нові” проблеми – в Мережі виникають клуби самогубців, наркоманів, починаючих терористів тощо. </w:t>
      </w:r>
      <w:r w:rsidRPr="00891297">
        <w:rPr>
          <w:color w:val="000000"/>
          <w:sz w:val="28"/>
          <w:szCs w:val="28"/>
          <w:lang w:val="uk-UA"/>
        </w:rPr>
        <w:lastRenderedPageBreak/>
        <w:t xml:space="preserve">Спостерігаються порушення адекватності людської поведінки в реальності, втрата життєвих орієнтирів,  “розшарування” структури особистості. </w:t>
      </w:r>
    </w:p>
    <w:p w:rsidR="00C32287" w:rsidRPr="00891297" w:rsidRDefault="00C32287" w:rsidP="00C32287">
      <w:pPr>
        <w:spacing w:line="360" w:lineRule="auto"/>
        <w:ind w:firstLine="720"/>
        <w:rPr>
          <w:sz w:val="28"/>
          <w:szCs w:val="28"/>
        </w:rPr>
      </w:pPr>
      <w:r w:rsidRPr="00891297">
        <w:rPr>
          <w:color w:val="000000"/>
          <w:sz w:val="28"/>
          <w:szCs w:val="28"/>
        </w:rPr>
        <w:t>Найбільш складні проблеми деструктив</w:t>
      </w:r>
      <w:r w:rsidRPr="00891297">
        <w:rPr>
          <w:color w:val="000000"/>
          <w:sz w:val="28"/>
          <w:szCs w:val="28"/>
        </w:rPr>
        <w:softHyphen/>
        <w:t>ного впливу Інтернет пристрастей на людину стосуються моральних принципів: явний дефіцит поваги до думки віртуальних співрозмовників, ігнорування авторських прав на матеріали, що представлені в Інтернеті; тотальний пла</w:t>
      </w:r>
      <w:r w:rsidRPr="00891297">
        <w:rPr>
          <w:color w:val="000000"/>
          <w:sz w:val="28"/>
          <w:szCs w:val="28"/>
        </w:rPr>
        <w:softHyphen/>
        <w:t xml:space="preserve">гіат, нетерпимість до інакомислення; захопленням </w:t>
      </w:r>
      <w:proofErr w:type="spellStart"/>
      <w:r w:rsidRPr="00891297">
        <w:rPr>
          <w:color w:val="000000"/>
          <w:sz w:val="28"/>
          <w:szCs w:val="28"/>
        </w:rPr>
        <w:t>мережевим</w:t>
      </w:r>
      <w:proofErr w:type="spellEnd"/>
      <w:r w:rsidRPr="00891297">
        <w:rPr>
          <w:color w:val="000000"/>
          <w:sz w:val="28"/>
          <w:szCs w:val="28"/>
        </w:rPr>
        <w:t xml:space="preserve"> хуліганством тощо [</w:t>
      </w:r>
      <w:r w:rsidR="00891297">
        <w:rPr>
          <w:color w:val="000000"/>
          <w:sz w:val="28"/>
          <w:szCs w:val="28"/>
          <w:lang w:val="ru-RU"/>
        </w:rPr>
        <w:t>2</w:t>
      </w:r>
      <w:r w:rsidRPr="00891297">
        <w:rPr>
          <w:color w:val="000000"/>
          <w:sz w:val="28"/>
          <w:szCs w:val="28"/>
        </w:rPr>
        <w:t>].</w:t>
      </w:r>
    </w:p>
    <w:p w:rsidR="00C32287" w:rsidRPr="00891297" w:rsidRDefault="00C32287" w:rsidP="00C32287">
      <w:pPr>
        <w:pStyle w:val="text"/>
        <w:spacing w:before="0" w:beforeAutospacing="0" w:after="0" w:afterAutospacing="0" w:line="360" w:lineRule="auto"/>
        <w:ind w:firstLine="720"/>
        <w:rPr>
          <w:rFonts w:ascii="Times New Roman" w:hAnsi="Times New Roman"/>
          <w:sz w:val="28"/>
          <w:szCs w:val="28"/>
          <w:lang w:val="uk-UA"/>
        </w:rPr>
      </w:pPr>
      <w:r w:rsidRPr="00891297">
        <w:rPr>
          <w:rFonts w:ascii="Times New Roman" w:hAnsi="Times New Roman"/>
          <w:sz w:val="28"/>
          <w:szCs w:val="28"/>
          <w:lang w:val="uk-UA"/>
        </w:rPr>
        <w:t>Але повернемося безпосередньо до людини, яка користується мережею Інтернет. Для розуміння змін, що відбулися з людиною, необхідно дослідити яким же чином змінювалися ідеї та концепції людини у зв’язку з розвитком суспільства, досягненнями науки та техніки.</w:t>
      </w:r>
    </w:p>
    <w:p w:rsidR="00C32287" w:rsidRPr="00891297" w:rsidRDefault="00C32287" w:rsidP="00C32287">
      <w:pPr>
        <w:pStyle w:val="Style4"/>
        <w:widowControl/>
        <w:spacing w:line="360" w:lineRule="auto"/>
        <w:ind w:firstLine="720"/>
        <w:rPr>
          <w:rStyle w:val="FontStyle16"/>
          <w:sz w:val="28"/>
          <w:szCs w:val="28"/>
          <w:lang w:val="uk-UA"/>
        </w:rPr>
      </w:pPr>
      <w:r w:rsidRPr="00891297">
        <w:rPr>
          <w:rStyle w:val="FontStyle16"/>
          <w:sz w:val="28"/>
          <w:szCs w:val="28"/>
          <w:lang w:val="uk-UA"/>
        </w:rPr>
        <w:t>Безумовно, кожна з моделей людини, які ми будемо в подальшому розглядати, в деякій мірі має характер утопії, тим більше при посиленні певних елементів. Проте, не зважаючи на те, що будь-яка модель спрощує і деколи спотворює дійсність, кожна з них, навіть найпримітивніша, виявляється корисною для розуміння того явища, яке вона відображає.</w:t>
      </w:r>
    </w:p>
    <w:p w:rsidR="00C32287" w:rsidRPr="00891297" w:rsidRDefault="00C32287" w:rsidP="00C32287">
      <w:pPr>
        <w:pStyle w:val="text"/>
        <w:spacing w:before="0" w:beforeAutospacing="0" w:after="0" w:afterAutospacing="0" w:line="360" w:lineRule="auto"/>
        <w:ind w:firstLine="720"/>
        <w:rPr>
          <w:rFonts w:ascii="Times New Roman" w:hAnsi="Times New Roman"/>
          <w:sz w:val="28"/>
          <w:szCs w:val="28"/>
          <w:lang w:val="uk-UA"/>
        </w:rPr>
      </w:pPr>
      <w:r w:rsidRPr="00891297">
        <w:rPr>
          <w:rFonts w:ascii="Times New Roman" w:hAnsi="Times New Roman"/>
          <w:sz w:val="28"/>
          <w:szCs w:val="28"/>
          <w:lang w:val="uk-UA"/>
        </w:rPr>
        <w:t>Загалом в історії виникало безліч різних концепцій людини, але всі вони, на думку М. </w:t>
      </w:r>
      <w:proofErr w:type="spellStart"/>
      <w:r w:rsidRPr="00891297">
        <w:rPr>
          <w:rFonts w:ascii="Times New Roman" w:hAnsi="Times New Roman"/>
          <w:sz w:val="28"/>
          <w:szCs w:val="28"/>
          <w:lang w:val="uk-UA"/>
        </w:rPr>
        <w:t>Шелера</w:t>
      </w:r>
      <w:proofErr w:type="spellEnd"/>
      <w:r w:rsidRPr="00891297">
        <w:rPr>
          <w:rFonts w:ascii="Times New Roman" w:hAnsi="Times New Roman"/>
          <w:sz w:val="28"/>
          <w:szCs w:val="28"/>
          <w:lang w:val="uk-UA"/>
        </w:rPr>
        <w:t>, можуть бути зведені до п’яти основних ідей. Ці ідеї і на сьогодні істотно впливають на розуміння та вивчення людини. Розглянемо детальніше класифікацію М. </w:t>
      </w:r>
      <w:proofErr w:type="spellStart"/>
      <w:r w:rsidRPr="00891297">
        <w:rPr>
          <w:rFonts w:ascii="Times New Roman" w:hAnsi="Times New Roman"/>
          <w:sz w:val="28"/>
          <w:szCs w:val="28"/>
          <w:lang w:val="uk-UA"/>
        </w:rPr>
        <w:t>Шелера</w:t>
      </w:r>
      <w:proofErr w:type="spellEnd"/>
      <w:r w:rsidRPr="00891297">
        <w:rPr>
          <w:rFonts w:ascii="Times New Roman" w:hAnsi="Times New Roman"/>
          <w:sz w:val="28"/>
          <w:szCs w:val="28"/>
          <w:lang w:val="uk-UA"/>
        </w:rPr>
        <w:t>.</w:t>
      </w:r>
    </w:p>
    <w:p w:rsidR="00C32287" w:rsidRPr="00891297" w:rsidRDefault="00C32287" w:rsidP="00C32287">
      <w:pPr>
        <w:pStyle w:val="text"/>
        <w:spacing w:before="0" w:beforeAutospacing="0" w:after="0" w:afterAutospacing="0" w:line="360" w:lineRule="auto"/>
        <w:ind w:firstLine="720"/>
        <w:rPr>
          <w:rFonts w:ascii="Times New Roman" w:hAnsi="Times New Roman"/>
          <w:sz w:val="28"/>
          <w:szCs w:val="28"/>
          <w:lang w:val="uk-UA"/>
        </w:rPr>
      </w:pPr>
      <w:r w:rsidRPr="00891297">
        <w:rPr>
          <w:rFonts w:ascii="Times New Roman" w:hAnsi="Times New Roman"/>
          <w:sz w:val="28"/>
          <w:szCs w:val="28"/>
          <w:lang w:val="uk-UA"/>
        </w:rPr>
        <w:t xml:space="preserve">Перша ідея заснована на релігійні вірі: відомий міф про створення людини, про її гріхопадіння, про спасіння грішної людини Боголюдиною, про безсмертя душі, воскресіння плоті тощо – цей міф є досить могутнім та виникає у свідомості людей частіше, ніж наукові концепції. </w:t>
      </w:r>
    </w:p>
    <w:p w:rsidR="00C32287" w:rsidRPr="00891297" w:rsidRDefault="00C32287" w:rsidP="00C32287">
      <w:pPr>
        <w:pStyle w:val="text"/>
        <w:spacing w:before="0" w:beforeAutospacing="0" w:after="0" w:afterAutospacing="0" w:line="360" w:lineRule="auto"/>
        <w:ind w:firstLine="720"/>
        <w:rPr>
          <w:rFonts w:ascii="Times New Roman" w:hAnsi="Times New Roman"/>
          <w:sz w:val="28"/>
          <w:szCs w:val="28"/>
          <w:lang w:val="uk-UA"/>
        </w:rPr>
      </w:pPr>
      <w:r w:rsidRPr="00891297">
        <w:rPr>
          <w:rFonts w:ascii="Times New Roman" w:hAnsi="Times New Roman"/>
          <w:sz w:val="28"/>
          <w:szCs w:val="28"/>
          <w:lang w:val="uk-UA"/>
        </w:rPr>
        <w:t xml:space="preserve">Друга ідея найчіткіше виражена ще </w:t>
      </w:r>
      <w:proofErr w:type="spellStart"/>
      <w:r w:rsidRPr="00891297">
        <w:rPr>
          <w:rFonts w:ascii="Times New Roman" w:hAnsi="Times New Roman"/>
          <w:sz w:val="28"/>
          <w:szCs w:val="28"/>
          <w:lang w:val="uk-UA"/>
        </w:rPr>
        <w:t>Анаксагором</w:t>
      </w:r>
      <w:proofErr w:type="spellEnd"/>
      <w:r w:rsidRPr="00891297">
        <w:rPr>
          <w:rFonts w:ascii="Times New Roman" w:hAnsi="Times New Roman"/>
          <w:sz w:val="28"/>
          <w:szCs w:val="28"/>
          <w:lang w:val="uk-UA"/>
        </w:rPr>
        <w:t>, Платоном та Аристотелем: людському роду притаманне специфічне начало – розум, завдяки якому людина може пізнавати Божество, світ і саму себе. Розум розглядається як часткова функція Божественного, яке знову й знову породжує світ та порядок у ньому. Вся філософська антропологія від Аристотеля до Канта представлена через цю ідею.</w:t>
      </w:r>
    </w:p>
    <w:p w:rsidR="00C32287" w:rsidRPr="00891297" w:rsidRDefault="00C32287" w:rsidP="00C32287">
      <w:pPr>
        <w:pStyle w:val="text"/>
        <w:spacing w:before="0" w:beforeAutospacing="0" w:after="0" w:afterAutospacing="0" w:line="360" w:lineRule="auto"/>
        <w:ind w:firstLine="720"/>
        <w:rPr>
          <w:rFonts w:ascii="Times New Roman" w:hAnsi="Times New Roman"/>
          <w:sz w:val="28"/>
          <w:szCs w:val="28"/>
          <w:lang w:val="uk-UA"/>
        </w:rPr>
      </w:pPr>
      <w:r w:rsidRPr="00891297">
        <w:rPr>
          <w:rFonts w:ascii="Times New Roman" w:hAnsi="Times New Roman"/>
          <w:sz w:val="28"/>
          <w:szCs w:val="28"/>
          <w:lang w:val="uk-UA"/>
        </w:rPr>
        <w:lastRenderedPageBreak/>
        <w:t xml:space="preserve">Третя ідея – </w:t>
      </w:r>
      <w:proofErr w:type="spellStart"/>
      <w:r w:rsidRPr="00891297">
        <w:rPr>
          <w:rFonts w:ascii="Times New Roman" w:hAnsi="Times New Roman"/>
          <w:sz w:val="28"/>
          <w:szCs w:val="28"/>
          <w:lang w:val="uk-UA"/>
        </w:rPr>
        <w:t>homo</w:t>
      </w:r>
      <w:proofErr w:type="spellEnd"/>
      <w:r w:rsidRPr="0089129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91297">
        <w:rPr>
          <w:rFonts w:ascii="Times New Roman" w:hAnsi="Times New Roman"/>
          <w:sz w:val="28"/>
          <w:szCs w:val="28"/>
          <w:lang w:val="uk-UA"/>
        </w:rPr>
        <w:t>faber</w:t>
      </w:r>
      <w:proofErr w:type="spellEnd"/>
      <w:r w:rsidRPr="00891297">
        <w:rPr>
          <w:rFonts w:ascii="Times New Roman" w:hAnsi="Times New Roman"/>
          <w:sz w:val="28"/>
          <w:szCs w:val="28"/>
          <w:lang w:val="uk-UA"/>
        </w:rPr>
        <w:t xml:space="preserve"> – взагалі заперечує особливу специфічну здатність людини до розуму. В цій ідеї не проводяться істотні відмінності між людиною та твариною. Людина в першу чергу не розумна істота, а істота, що визначається потягами. Дух – подальший розвиток вищих психічних здібностей, які вже є у людиноподібних мавп. Людина – це тварина, яка використовує знаряддя праці, для якої слова також суть лише знаряддя, вишукані психічні знаряддя. Ця ідея об’єднує сенсуалістів, позитивістів, прагматиків, її розділяли Ж. Б. </w:t>
      </w:r>
      <w:proofErr w:type="spellStart"/>
      <w:r w:rsidRPr="00891297">
        <w:rPr>
          <w:rFonts w:ascii="Times New Roman" w:hAnsi="Times New Roman"/>
          <w:sz w:val="28"/>
          <w:szCs w:val="28"/>
          <w:lang w:val="uk-UA"/>
        </w:rPr>
        <w:t>Ламарк</w:t>
      </w:r>
      <w:proofErr w:type="spellEnd"/>
      <w:r w:rsidRPr="00891297">
        <w:rPr>
          <w:rFonts w:ascii="Times New Roman" w:hAnsi="Times New Roman"/>
          <w:sz w:val="28"/>
          <w:szCs w:val="28"/>
          <w:lang w:val="uk-UA"/>
        </w:rPr>
        <w:t xml:space="preserve"> та Ч. Дарвін.</w:t>
      </w:r>
    </w:p>
    <w:p w:rsidR="00C32287" w:rsidRPr="00891297" w:rsidRDefault="00C32287" w:rsidP="00C32287">
      <w:pPr>
        <w:pStyle w:val="text"/>
        <w:spacing w:before="0" w:beforeAutospacing="0" w:after="0" w:afterAutospacing="0" w:line="360" w:lineRule="auto"/>
        <w:ind w:firstLine="720"/>
        <w:rPr>
          <w:rFonts w:ascii="Times New Roman" w:hAnsi="Times New Roman"/>
          <w:sz w:val="28"/>
          <w:szCs w:val="28"/>
          <w:lang w:val="uk-UA"/>
        </w:rPr>
      </w:pPr>
      <w:r w:rsidRPr="00891297">
        <w:rPr>
          <w:rFonts w:ascii="Times New Roman" w:hAnsi="Times New Roman"/>
          <w:sz w:val="28"/>
          <w:szCs w:val="28"/>
          <w:lang w:val="uk-UA"/>
        </w:rPr>
        <w:t xml:space="preserve"> Четверта ідея полягає у декадансі людини в ході тисячолітньої історії; а причина цього декадансу в самій сутності та походженні людини. Людина згідно цієї ідеї здатна лише до розвитку пустих сурогатів, людина – це дезертир життя, життя в цілому, його основних цінностей та законів, його священного космічного смислу. Цю ідею підтримували та розвивали Т. Лессінг, Л. </w:t>
      </w:r>
      <w:proofErr w:type="spellStart"/>
      <w:r w:rsidRPr="00891297">
        <w:rPr>
          <w:rFonts w:ascii="Times New Roman" w:hAnsi="Times New Roman"/>
          <w:sz w:val="28"/>
          <w:szCs w:val="28"/>
          <w:lang w:val="uk-UA"/>
        </w:rPr>
        <w:t>Больк</w:t>
      </w:r>
      <w:proofErr w:type="spellEnd"/>
      <w:r w:rsidRPr="00891297">
        <w:rPr>
          <w:rFonts w:ascii="Times New Roman" w:hAnsi="Times New Roman"/>
          <w:sz w:val="28"/>
          <w:szCs w:val="28"/>
          <w:lang w:val="uk-UA"/>
        </w:rPr>
        <w:t xml:space="preserve"> та ін. </w:t>
      </w:r>
    </w:p>
    <w:p w:rsidR="00C32287" w:rsidRPr="00891297" w:rsidRDefault="00C32287" w:rsidP="00C32287">
      <w:pPr>
        <w:pStyle w:val="text"/>
        <w:spacing w:before="0" w:beforeAutospacing="0" w:after="0" w:afterAutospacing="0" w:line="360" w:lineRule="auto"/>
        <w:ind w:firstLine="720"/>
        <w:rPr>
          <w:rFonts w:ascii="Times New Roman" w:hAnsi="Times New Roman"/>
          <w:sz w:val="28"/>
          <w:szCs w:val="28"/>
          <w:lang w:val="uk-UA"/>
        </w:rPr>
      </w:pPr>
      <w:r w:rsidRPr="00891297">
        <w:rPr>
          <w:rFonts w:ascii="Times New Roman" w:hAnsi="Times New Roman"/>
          <w:sz w:val="28"/>
          <w:szCs w:val="28"/>
          <w:lang w:val="uk-UA"/>
        </w:rPr>
        <w:t>І, нарешті, п’ята ідея – атеїстична антропологія Ф. Ніцше, Н. </w:t>
      </w:r>
      <w:proofErr w:type="spellStart"/>
      <w:r w:rsidRPr="00891297">
        <w:rPr>
          <w:rFonts w:ascii="Times New Roman" w:hAnsi="Times New Roman"/>
          <w:sz w:val="28"/>
          <w:szCs w:val="28"/>
          <w:lang w:val="uk-UA"/>
        </w:rPr>
        <w:t>Гартмана</w:t>
      </w:r>
      <w:proofErr w:type="spellEnd"/>
      <w:r w:rsidRPr="00891297">
        <w:rPr>
          <w:rFonts w:ascii="Times New Roman" w:hAnsi="Times New Roman"/>
          <w:sz w:val="28"/>
          <w:szCs w:val="28"/>
          <w:lang w:val="uk-UA"/>
        </w:rPr>
        <w:t xml:space="preserve"> та інших мислителів. Основний смисл цієї ідеї полягає у наступному: Богу не можна існувати і Бог не повинен існувати в ім’я відповідальності, свободи, призначення, в ім’я смислу буття людини. Вільна істота, особистість може існувати тільки в механічному або в крайньому випадку не </w:t>
      </w:r>
      <w:proofErr w:type="spellStart"/>
      <w:r w:rsidRPr="00891297">
        <w:rPr>
          <w:rFonts w:ascii="Times New Roman" w:hAnsi="Times New Roman"/>
          <w:sz w:val="28"/>
          <w:szCs w:val="28"/>
          <w:lang w:val="uk-UA"/>
        </w:rPr>
        <w:t>телеологічно</w:t>
      </w:r>
      <w:proofErr w:type="spellEnd"/>
      <w:r w:rsidRPr="00891297">
        <w:rPr>
          <w:rFonts w:ascii="Times New Roman" w:hAnsi="Times New Roman"/>
          <w:sz w:val="28"/>
          <w:szCs w:val="28"/>
          <w:lang w:val="uk-UA"/>
        </w:rPr>
        <w:t xml:space="preserve"> побудованому світі. У світі, який божество створило за своїм планом, в цьому світі людина як моральна істота, як особистість – знищена [</w:t>
      </w:r>
      <w:r w:rsidR="00891297">
        <w:rPr>
          <w:rFonts w:ascii="Times New Roman" w:hAnsi="Times New Roman"/>
          <w:sz w:val="28"/>
          <w:szCs w:val="28"/>
          <w:lang w:val="uk-UA"/>
        </w:rPr>
        <w:t>3</w:t>
      </w:r>
      <w:r w:rsidRPr="00891297">
        <w:rPr>
          <w:rFonts w:ascii="Times New Roman" w:hAnsi="Times New Roman"/>
          <w:sz w:val="28"/>
          <w:szCs w:val="28"/>
          <w:lang w:val="uk-UA"/>
        </w:rPr>
        <w:t xml:space="preserve">].   </w:t>
      </w:r>
    </w:p>
    <w:p w:rsidR="00C32287" w:rsidRPr="00891297" w:rsidRDefault="00C32287" w:rsidP="00C32287">
      <w:pPr>
        <w:pStyle w:val="Default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91297">
        <w:rPr>
          <w:sz w:val="28"/>
          <w:szCs w:val="28"/>
          <w:lang w:val="uk-UA"/>
        </w:rPr>
        <w:t xml:space="preserve">Становлення та розвиток індустріальної цивілізації сприяли інтересу до аналізу духовного початку в людині, до її раціональної та ірраціональної сторони. Це було обумовлено змінами в духовній сфері, такими як піднесення науки, секуляризація суспільства, розвиток масової культури. В економіці інтерес до вивчення людини посилювався промисловою революцією, появою монополій, становленням і розвитком капіталізму, що викликав технологічні та соціальні базисні зміни в суспільстві. В цей час багато дослідників роблять акцент на відчуженості, усунення людини від суспільства. Створюються теоретичні моделі людини, в яких розглядається </w:t>
      </w:r>
      <w:r w:rsidRPr="00891297">
        <w:rPr>
          <w:sz w:val="28"/>
          <w:szCs w:val="28"/>
          <w:lang w:val="uk-UA"/>
        </w:rPr>
        <w:lastRenderedPageBreak/>
        <w:t>залежність людини від знеособлених соціальних сил. Це образи – моделі “Людини самотньої” (Д. </w:t>
      </w:r>
      <w:proofErr w:type="spellStart"/>
      <w:r w:rsidRPr="00891297">
        <w:rPr>
          <w:sz w:val="28"/>
          <w:szCs w:val="28"/>
          <w:lang w:val="uk-UA"/>
        </w:rPr>
        <w:t>Рісмен</w:t>
      </w:r>
      <w:proofErr w:type="spellEnd"/>
      <w:r w:rsidRPr="00891297">
        <w:rPr>
          <w:sz w:val="28"/>
          <w:szCs w:val="28"/>
          <w:lang w:val="uk-UA"/>
        </w:rPr>
        <w:t xml:space="preserve">), “Людини </w:t>
      </w:r>
      <w:proofErr w:type="spellStart"/>
      <w:r w:rsidRPr="00891297">
        <w:rPr>
          <w:sz w:val="28"/>
          <w:szCs w:val="28"/>
          <w:lang w:val="uk-UA"/>
        </w:rPr>
        <w:t>бунтуючої</w:t>
      </w:r>
      <w:proofErr w:type="spellEnd"/>
      <w:r w:rsidRPr="00891297">
        <w:rPr>
          <w:sz w:val="28"/>
          <w:szCs w:val="28"/>
          <w:lang w:val="uk-UA"/>
        </w:rPr>
        <w:t>” (А. Камю), “Людини, представника класу”, (К. Маркс), “Людини маси” (Г. </w:t>
      </w:r>
      <w:proofErr w:type="spellStart"/>
      <w:r w:rsidRPr="00891297">
        <w:rPr>
          <w:sz w:val="28"/>
          <w:szCs w:val="28"/>
          <w:lang w:val="uk-UA"/>
        </w:rPr>
        <w:t>Ортега-і-Гасет</w:t>
      </w:r>
      <w:proofErr w:type="spellEnd"/>
      <w:r w:rsidRPr="00891297">
        <w:rPr>
          <w:sz w:val="28"/>
          <w:szCs w:val="28"/>
          <w:lang w:val="uk-UA"/>
        </w:rPr>
        <w:t>), “Одновимірної людини” (Г. </w:t>
      </w:r>
      <w:proofErr w:type="spellStart"/>
      <w:r w:rsidRPr="00891297">
        <w:rPr>
          <w:sz w:val="28"/>
          <w:szCs w:val="28"/>
          <w:lang w:val="uk-UA"/>
        </w:rPr>
        <w:t>Маркузе</w:t>
      </w:r>
      <w:proofErr w:type="spellEnd"/>
      <w:r w:rsidRPr="00891297">
        <w:rPr>
          <w:sz w:val="28"/>
          <w:szCs w:val="28"/>
          <w:lang w:val="uk-UA"/>
        </w:rPr>
        <w:t>), “Людина замкненої” (Н. </w:t>
      </w:r>
      <w:proofErr w:type="spellStart"/>
      <w:r w:rsidRPr="00891297">
        <w:rPr>
          <w:sz w:val="28"/>
          <w:szCs w:val="28"/>
          <w:lang w:val="uk-UA"/>
        </w:rPr>
        <w:t>Еліас</w:t>
      </w:r>
      <w:proofErr w:type="spellEnd"/>
      <w:r w:rsidRPr="00891297">
        <w:rPr>
          <w:sz w:val="28"/>
          <w:szCs w:val="28"/>
          <w:lang w:val="uk-UA"/>
        </w:rPr>
        <w:t>), “Людини споживаючої” (Е. </w:t>
      </w:r>
      <w:proofErr w:type="spellStart"/>
      <w:r w:rsidRPr="00891297">
        <w:rPr>
          <w:sz w:val="28"/>
          <w:szCs w:val="28"/>
          <w:lang w:val="uk-UA"/>
        </w:rPr>
        <w:t>Фромм</w:t>
      </w:r>
      <w:proofErr w:type="spellEnd"/>
      <w:r w:rsidRPr="00891297">
        <w:rPr>
          <w:sz w:val="28"/>
          <w:szCs w:val="28"/>
          <w:lang w:val="uk-UA"/>
        </w:rPr>
        <w:t>) тощо. Що їх об’єднує, не зважаючи на відмінність в узагальненні, що стосується якостей людини? Підкреслення залежності людини від суспільства, первинності суспільства при постійній взаємодії людини та суспільства.</w:t>
      </w:r>
    </w:p>
    <w:p w:rsidR="00C32287" w:rsidRPr="00891297" w:rsidRDefault="00C32287" w:rsidP="00C32287">
      <w:pPr>
        <w:pStyle w:val="Style4"/>
        <w:widowControl/>
        <w:spacing w:line="360" w:lineRule="auto"/>
        <w:ind w:firstLine="720"/>
        <w:rPr>
          <w:rStyle w:val="FontStyle16"/>
          <w:sz w:val="28"/>
          <w:szCs w:val="28"/>
          <w:lang w:val="uk-UA"/>
        </w:rPr>
      </w:pPr>
      <w:r w:rsidRPr="00891297">
        <w:rPr>
          <w:rStyle w:val="FontStyle16"/>
          <w:sz w:val="28"/>
          <w:szCs w:val="28"/>
          <w:lang w:val="uk-UA"/>
        </w:rPr>
        <w:t xml:space="preserve">Виходячи з цінностей “добре та погане”, “добро та зло”, Ф. Ніцше свого часу вказав на існування “благородної” людини та людини </w:t>
      </w:r>
      <w:proofErr w:type="spellStart"/>
      <w:r w:rsidRPr="00891297">
        <w:rPr>
          <w:rStyle w:val="FontStyle16"/>
          <w:sz w:val="28"/>
          <w:szCs w:val="28"/>
          <w:lang w:val="uk-UA"/>
        </w:rPr>
        <w:t>ressentiment</w:t>
      </w:r>
      <w:proofErr w:type="spellEnd"/>
      <w:r w:rsidRPr="00891297">
        <w:rPr>
          <w:rStyle w:val="FontStyle16"/>
          <w:sz w:val="28"/>
          <w:szCs w:val="28"/>
          <w:lang w:val="uk-UA"/>
        </w:rPr>
        <w:t xml:space="preserve">. Якщо “благородна” людина живе з довірою та відверто, то людина </w:t>
      </w:r>
      <w:proofErr w:type="spellStart"/>
      <w:r w:rsidRPr="00891297">
        <w:rPr>
          <w:rStyle w:val="FontStyle16"/>
          <w:sz w:val="28"/>
          <w:szCs w:val="28"/>
          <w:lang w:val="uk-UA"/>
        </w:rPr>
        <w:t>ressentiment</w:t>
      </w:r>
      <w:proofErr w:type="spellEnd"/>
      <w:r w:rsidRPr="00891297">
        <w:rPr>
          <w:rStyle w:val="FontStyle16"/>
          <w:sz w:val="28"/>
          <w:szCs w:val="28"/>
          <w:lang w:val="uk-UA"/>
        </w:rPr>
        <w:t xml:space="preserve"> не відверта, не наївна, не чесна і не пряма сама із собою. “Раса таких людей </w:t>
      </w:r>
      <w:proofErr w:type="spellStart"/>
      <w:r w:rsidRPr="00891297">
        <w:rPr>
          <w:rStyle w:val="FontStyle16"/>
          <w:sz w:val="28"/>
          <w:szCs w:val="28"/>
          <w:lang w:val="uk-UA"/>
        </w:rPr>
        <w:t>res</w:t>
      </w:r>
      <w:r w:rsidRPr="00891297">
        <w:rPr>
          <w:rStyle w:val="FontStyle16"/>
          <w:sz w:val="28"/>
          <w:szCs w:val="28"/>
          <w:lang w:val="uk-UA"/>
        </w:rPr>
        <w:softHyphen/>
        <w:t>sentiment</w:t>
      </w:r>
      <w:proofErr w:type="spellEnd"/>
      <w:r w:rsidRPr="00891297">
        <w:rPr>
          <w:rStyle w:val="FontStyle16"/>
          <w:sz w:val="28"/>
          <w:szCs w:val="28"/>
          <w:lang w:val="uk-UA"/>
        </w:rPr>
        <w:t xml:space="preserve"> невідворотно стає, в кінці кінців, розумніше, ніж будь-яка благородна раса, і буде зовсім іншим чином цінувати розум” [</w:t>
      </w:r>
      <w:r w:rsidR="00891297">
        <w:rPr>
          <w:rStyle w:val="FontStyle16"/>
          <w:sz w:val="28"/>
          <w:szCs w:val="28"/>
          <w:lang w:val="uk-UA"/>
        </w:rPr>
        <w:t>4, с</w:t>
      </w:r>
      <w:r w:rsidRPr="00891297">
        <w:rPr>
          <w:rStyle w:val="FontStyle16"/>
          <w:sz w:val="28"/>
          <w:szCs w:val="28"/>
          <w:lang w:val="uk-UA"/>
        </w:rPr>
        <w:t>. 35</w:t>
      </w:r>
      <w:r w:rsidR="00891297">
        <w:rPr>
          <w:rStyle w:val="FontStyle16"/>
          <w:sz w:val="28"/>
          <w:szCs w:val="28"/>
          <w:lang w:val="uk-UA"/>
        </w:rPr>
        <w:t>–</w:t>
      </w:r>
      <w:r w:rsidRPr="00891297">
        <w:rPr>
          <w:rStyle w:val="FontStyle16"/>
          <w:sz w:val="28"/>
          <w:szCs w:val="28"/>
          <w:lang w:val="uk-UA"/>
        </w:rPr>
        <w:t>36]. Саме ці люди являють, на думку філософа, регрес людства. “Ручна людина”, безнадійно посередня, навчилася вважати себе метою і вер</w:t>
      </w:r>
      <w:r w:rsidRPr="00891297">
        <w:rPr>
          <w:rStyle w:val="FontStyle16"/>
          <w:sz w:val="28"/>
          <w:szCs w:val="28"/>
          <w:lang w:val="uk-UA"/>
        </w:rPr>
        <w:softHyphen/>
      </w:r>
      <w:r w:rsidR="008F02F7">
        <w:rPr>
          <w:rStyle w:val="FontStyle16"/>
          <w:sz w:val="28"/>
          <w:szCs w:val="28"/>
          <w:lang w:val="uk-UA"/>
        </w:rPr>
        <w:t>шиною</w:t>
      </w:r>
      <w:r w:rsidRPr="00891297">
        <w:rPr>
          <w:rStyle w:val="FontStyle16"/>
          <w:sz w:val="28"/>
          <w:szCs w:val="28"/>
          <w:lang w:val="uk-UA"/>
        </w:rPr>
        <w:t>, “вищою Людиною”, і в результаті Ф. Ніцше приходить до висновку: “нам набридла людина”.</w:t>
      </w:r>
    </w:p>
    <w:p w:rsidR="00C32287" w:rsidRPr="00891297" w:rsidRDefault="00C32287" w:rsidP="00C32287">
      <w:pPr>
        <w:spacing w:line="360" w:lineRule="auto"/>
        <w:ind w:firstLine="720"/>
        <w:rPr>
          <w:rStyle w:val="FontStyle16"/>
          <w:sz w:val="28"/>
          <w:szCs w:val="28"/>
        </w:rPr>
      </w:pPr>
      <w:r w:rsidRPr="00891297">
        <w:rPr>
          <w:rStyle w:val="FontStyle16"/>
          <w:sz w:val="28"/>
          <w:szCs w:val="28"/>
        </w:rPr>
        <w:t>У свою чергу</w:t>
      </w:r>
      <w:r w:rsidR="00385399">
        <w:rPr>
          <w:rStyle w:val="FontStyle16"/>
          <w:sz w:val="28"/>
          <w:szCs w:val="28"/>
        </w:rPr>
        <w:t>,</w:t>
      </w:r>
      <w:r w:rsidRPr="00891297">
        <w:rPr>
          <w:rStyle w:val="FontStyle16"/>
          <w:sz w:val="28"/>
          <w:szCs w:val="28"/>
        </w:rPr>
        <w:t xml:space="preserve"> важливим методологічним інстру</w:t>
      </w:r>
      <w:r w:rsidRPr="00891297">
        <w:rPr>
          <w:rStyle w:val="FontStyle16"/>
          <w:sz w:val="28"/>
          <w:szCs w:val="28"/>
        </w:rPr>
        <w:softHyphen/>
        <w:t xml:space="preserve">ментом М. Вебера стала визначена ним категорія так званого «ідеального типу», яка, на наш погляд, може бути співвіднесена з ідеальною моделлю людини. Виділивши чотири основних типи дії (ціле-раціональна, ціннісно-раціональна, </w:t>
      </w:r>
      <w:proofErr w:type="spellStart"/>
      <w:r w:rsidRPr="00891297">
        <w:rPr>
          <w:rStyle w:val="FontStyle16"/>
          <w:sz w:val="28"/>
          <w:szCs w:val="28"/>
        </w:rPr>
        <w:t>аф</w:t>
      </w:r>
      <w:r w:rsidR="008F02F7">
        <w:rPr>
          <w:rStyle w:val="FontStyle16"/>
          <w:sz w:val="28"/>
          <w:szCs w:val="28"/>
        </w:rPr>
        <w:t>ектна</w:t>
      </w:r>
      <w:proofErr w:type="spellEnd"/>
      <w:r w:rsidR="008F02F7">
        <w:rPr>
          <w:rStyle w:val="FontStyle16"/>
          <w:sz w:val="28"/>
          <w:szCs w:val="28"/>
        </w:rPr>
        <w:t xml:space="preserve"> та традиційна), М. </w:t>
      </w:r>
      <w:r w:rsidRPr="00891297">
        <w:rPr>
          <w:rStyle w:val="FontStyle16"/>
          <w:sz w:val="28"/>
          <w:szCs w:val="28"/>
        </w:rPr>
        <w:t xml:space="preserve">Вебер вважав, що в різних типах суспільств ті чи інші види дії можуть бути головними. Так, наприклад, для традиційних суспільств характерні традиційний і </w:t>
      </w:r>
      <w:proofErr w:type="spellStart"/>
      <w:r w:rsidRPr="00891297">
        <w:rPr>
          <w:rStyle w:val="FontStyle16"/>
          <w:sz w:val="28"/>
          <w:szCs w:val="28"/>
        </w:rPr>
        <w:t>афектний</w:t>
      </w:r>
      <w:proofErr w:type="spellEnd"/>
      <w:r w:rsidRPr="00891297">
        <w:rPr>
          <w:rStyle w:val="FontStyle16"/>
          <w:sz w:val="28"/>
          <w:szCs w:val="28"/>
        </w:rPr>
        <w:t xml:space="preserve"> типи орієнтації дії, тобто такі, що визначаються згідно звички та через актуальні афекти та відчуття відповідно. Для індустріальних суспільств найбільш визначним, на думку соціолога, стали </w:t>
      </w:r>
      <w:proofErr w:type="spellStart"/>
      <w:r w:rsidRPr="00891297">
        <w:rPr>
          <w:rStyle w:val="FontStyle16"/>
          <w:sz w:val="28"/>
          <w:szCs w:val="28"/>
        </w:rPr>
        <w:t>ціле-</w:t>
      </w:r>
      <w:proofErr w:type="spellEnd"/>
      <w:r w:rsidRPr="00891297">
        <w:rPr>
          <w:rStyle w:val="FontStyle16"/>
          <w:sz w:val="28"/>
          <w:szCs w:val="28"/>
        </w:rPr>
        <w:t xml:space="preserve"> і ціннісно-раціональний, причому з тенденцією переважання ціле-раціонального, а саме: розуміючи під цим раціоналізацію способу господарювання, ра</w:t>
      </w:r>
      <w:r w:rsidRPr="00891297">
        <w:rPr>
          <w:rStyle w:val="FontStyle16"/>
          <w:sz w:val="28"/>
          <w:szCs w:val="28"/>
        </w:rPr>
        <w:softHyphen/>
        <w:t xml:space="preserve">ціоналізацію управління, образу мислення людей і </w:t>
      </w:r>
      <w:r w:rsidRPr="00891297">
        <w:rPr>
          <w:rStyle w:val="FontStyle16"/>
          <w:sz w:val="28"/>
          <w:szCs w:val="28"/>
        </w:rPr>
        <w:lastRenderedPageBreak/>
        <w:t>способу життя в цілому. “Формальна раціональність господарства визначається мірою технічно для нього можливого і дійсно вживаного ним розрахунку. Навпаки, матеріальна раціональність характеризу</w:t>
      </w:r>
      <w:r w:rsidRPr="00891297">
        <w:rPr>
          <w:rStyle w:val="FontStyle16"/>
          <w:sz w:val="28"/>
          <w:szCs w:val="28"/>
        </w:rPr>
        <w:softHyphen/>
        <w:t>ється мірою, в якій постачання визначеною груп</w:t>
      </w:r>
      <w:r w:rsidRPr="00891297">
        <w:rPr>
          <w:rStyle w:val="FontStyle16"/>
          <w:sz w:val="28"/>
          <w:szCs w:val="28"/>
        </w:rPr>
        <w:softHyphen/>
        <w:t>и людей життєвими благами здійснюється шляхом економічно орієнтованої соціальної дії з точки зору певних... ціннісних постула</w:t>
      </w:r>
      <w:r w:rsidRPr="00891297">
        <w:rPr>
          <w:rStyle w:val="FontStyle16"/>
          <w:sz w:val="28"/>
          <w:szCs w:val="28"/>
        </w:rPr>
        <w:softHyphen/>
        <w:t>тів...” [</w:t>
      </w:r>
      <w:r w:rsidR="00891297">
        <w:rPr>
          <w:rStyle w:val="FontStyle16"/>
          <w:sz w:val="28"/>
          <w:szCs w:val="28"/>
          <w:lang w:val="ru-RU"/>
        </w:rPr>
        <w:t>5</w:t>
      </w:r>
      <w:r w:rsidRPr="00891297">
        <w:rPr>
          <w:rStyle w:val="FontStyle17"/>
          <w:b w:val="0"/>
          <w:i w:val="0"/>
          <w:sz w:val="28"/>
          <w:szCs w:val="28"/>
        </w:rPr>
        <w:t>,</w:t>
      </w:r>
      <w:r w:rsidRPr="00891297">
        <w:rPr>
          <w:rStyle w:val="FontStyle17"/>
          <w:i w:val="0"/>
          <w:sz w:val="28"/>
          <w:szCs w:val="28"/>
        </w:rPr>
        <w:t xml:space="preserve"> </w:t>
      </w:r>
      <w:r w:rsidRPr="00891297">
        <w:rPr>
          <w:rStyle w:val="FontStyle16"/>
          <w:sz w:val="28"/>
          <w:szCs w:val="28"/>
        </w:rPr>
        <w:t xml:space="preserve"> с. 256].</w:t>
      </w:r>
    </w:p>
    <w:p w:rsidR="00C32287" w:rsidRPr="00891297" w:rsidRDefault="00C32287" w:rsidP="00C32287">
      <w:pPr>
        <w:pStyle w:val="Default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91297">
        <w:rPr>
          <w:sz w:val="28"/>
          <w:szCs w:val="28"/>
          <w:lang w:val="uk-UA"/>
        </w:rPr>
        <w:t>В сучасних дослідженнях істотно змінюються концепції взаємодії людини та суспільства. З одного боку, в соціальних науках існують образи людини, які відображають супереч</w:t>
      </w:r>
      <w:r w:rsidR="00385399">
        <w:rPr>
          <w:sz w:val="28"/>
          <w:szCs w:val="28"/>
          <w:lang w:val="uk-UA"/>
        </w:rPr>
        <w:t>лив</w:t>
      </w:r>
      <w:r w:rsidRPr="00891297">
        <w:rPr>
          <w:sz w:val="28"/>
          <w:szCs w:val="28"/>
          <w:lang w:val="uk-UA"/>
        </w:rPr>
        <w:t>ість сучасного індивіда, що живе в епоху змін і трансформацій, тобто перехідного суспільства. Це “Лукава людина” Ю. Левади [</w:t>
      </w:r>
      <w:r w:rsidR="00891297">
        <w:rPr>
          <w:sz w:val="28"/>
          <w:szCs w:val="28"/>
          <w:lang w:val="uk-UA"/>
        </w:rPr>
        <w:t>6</w:t>
      </w:r>
      <w:r w:rsidRPr="00891297">
        <w:rPr>
          <w:sz w:val="28"/>
          <w:szCs w:val="28"/>
          <w:lang w:val="uk-UA"/>
        </w:rPr>
        <w:t>], “Загублена людина” В. </w:t>
      </w:r>
      <w:proofErr w:type="spellStart"/>
      <w:r w:rsidRPr="00891297">
        <w:rPr>
          <w:sz w:val="28"/>
          <w:szCs w:val="28"/>
          <w:lang w:val="uk-UA"/>
        </w:rPr>
        <w:t>Ядова</w:t>
      </w:r>
      <w:proofErr w:type="spellEnd"/>
      <w:r w:rsidRPr="00891297">
        <w:rPr>
          <w:sz w:val="28"/>
          <w:szCs w:val="28"/>
          <w:lang w:val="uk-UA"/>
        </w:rPr>
        <w:t xml:space="preserve"> [</w:t>
      </w:r>
      <w:r w:rsidR="00891297">
        <w:rPr>
          <w:sz w:val="28"/>
          <w:szCs w:val="28"/>
          <w:lang w:val="uk-UA"/>
        </w:rPr>
        <w:t>7</w:t>
      </w:r>
      <w:r w:rsidRPr="00891297">
        <w:rPr>
          <w:sz w:val="28"/>
          <w:szCs w:val="28"/>
          <w:lang w:val="uk-UA"/>
        </w:rPr>
        <w:t>], “Людина-кентавр”, “Парадоксальна людина” Ж. </w:t>
      </w:r>
      <w:proofErr w:type="spellStart"/>
      <w:r w:rsidRPr="00891297">
        <w:rPr>
          <w:sz w:val="28"/>
          <w:szCs w:val="28"/>
          <w:lang w:val="uk-UA"/>
        </w:rPr>
        <w:t>Тощенко</w:t>
      </w:r>
      <w:proofErr w:type="spellEnd"/>
      <w:r w:rsidRPr="00891297">
        <w:rPr>
          <w:sz w:val="28"/>
          <w:szCs w:val="28"/>
          <w:lang w:val="uk-UA"/>
        </w:rPr>
        <w:t xml:space="preserve"> [</w:t>
      </w:r>
      <w:r w:rsidR="00891297">
        <w:rPr>
          <w:sz w:val="28"/>
          <w:szCs w:val="28"/>
          <w:lang w:val="uk-UA"/>
        </w:rPr>
        <w:t>8</w:t>
      </w:r>
      <w:r w:rsidRPr="00891297">
        <w:rPr>
          <w:sz w:val="28"/>
          <w:szCs w:val="28"/>
          <w:lang w:val="uk-UA"/>
        </w:rPr>
        <w:t>], “Катастрофічна людина” В. </w:t>
      </w:r>
      <w:proofErr w:type="spellStart"/>
      <w:r w:rsidRPr="00891297">
        <w:rPr>
          <w:sz w:val="28"/>
          <w:szCs w:val="28"/>
          <w:lang w:val="uk-UA"/>
        </w:rPr>
        <w:t>Шубкіна</w:t>
      </w:r>
      <w:proofErr w:type="spellEnd"/>
      <w:r w:rsidRPr="00891297">
        <w:rPr>
          <w:sz w:val="28"/>
          <w:szCs w:val="28"/>
          <w:lang w:val="uk-UA"/>
        </w:rPr>
        <w:t xml:space="preserve">. В когнітивній психології існує тип “Людини-комп’ютера”. “Людина реактивна” представлена у </w:t>
      </w:r>
      <w:proofErr w:type="spellStart"/>
      <w:r w:rsidRPr="00891297">
        <w:rPr>
          <w:sz w:val="28"/>
          <w:szCs w:val="28"/>
          <w:lang w:val="uk-UA"/>
        </w:rPr>
        <w:t>біхевіористичній</w:t>
      </w:r>
      <w:proofErr w:type="spellEnd"/>
      <w:r w:rsidRPr="00891297">
        <w:rPr>
          <w:sz w:val="28"/>
          <w:szCs w:val="28"/>
          <w:lang w:val="uk-UA"/>
        </w:rPr>
        <w:t xml:space="preserve"> концепції моделлю людини як </w:t>
      </w:r>
      <w:proofErr w:type="spellStart"/>
      <w:r w:rsidRPr="00891297">
        <w:rPr>
          <w:sz w:val="28"/>
          <w:szCs w:val="28"/>
          <w:lang w:val="uk-UA"/>
        </w:rPr>
        <w:t>стимульно-реактивної</w:t>
      </w:r>
      <w:proofErr w:type="spellEnd"/>
      <w:r w:rsidRPr="00891297">
        <w:rPr>
          <w:sz w:val="28"/>
          <w:szCs w:val="28"/>
          <w:lang w:val="uk-UA"/>
        </w:rPr>
        <w:t xml:space="preserve"> машини. “Людина-споживач”, що знаходиться під впливом власних потреб, інстинктів, потягів, представлена в мотиваційних теоріях особистості та в психоаналізі. А людина, що реалізує себе, власний “індивідуальний проект” – в гуманістичній психології. З іншого боку, все більш актуальними стають концепції, які підкреслюють активну, визначальну роль людини в її взаємодії із суспільством. З’являються типи “Людини – актора” [</w:t>
      </w:r>
      <w:r w:rsidR="00891297">
        <w:rPr>
          <w:sz w:val="28"/>
          <w:szCs w:val="28"/>
          <w:lang w:val="uk-UA"/>
        </w:rPr>
        <w:t>9</w:t>
      </w:r>
      <w:r w:rsidRPr="00891297">
        <w:rPr>
          <w:sz w:val="28"/>
          <w:szCs w:val="28"/>
          <w:lang w:val="uk-UA"/>
        </w:rPr>
        <w:t>], “Людини дієвої” [</w:t>
      </w:r>
      <w:r w:rsidR="00891297">
        <w:rPr>
          <w:sz w:val="28"/>
          <w:szCs w:val="28"/>
          <w:lang w:val="uk-UA"/>
        </w:rPr>
        <w:t>10</w:t>
      </w:r>
      <w:r w:rsidRPr="00891297">
        <w:rPr>
          <w:sz w:val="28"/>
          <w:szCs w:val="28"/>
          <w:lang w:val="uk-UA"/>
        </w:rPr>
        <w:t>].</w:t>
      </w:r>
    </w:p>
    <w:p w:rsidR="00C32287" w:rsidRPr="00891297" w:rsidRDefault="00C32287" w:rsidP="00C32287">
      <w:pPr>
        <w:autoSpaceDE w:val="0"/>
        <w:autoSpaceDN w:val="0"/>
        <w:adjustRightInd w:val="0"/>
        <w:spacing w:line="360" w:lineRule="auto"/>
        <w:ind w:firstLine="720"/>
        <w:rPr>
          <w:sz w:val="28"/>
          <w:szCs w:val="28"/>
        </w:rPr>
      </w:pPr>
      <w:r w:rsidRPr="00891297">
        <w:rPr>
          <w:sz w:val="28"/>
          <w:szCs w:val="28"/>
        </w:rPr>
        <w:t>У ґрунтовній роботі “Моделі людини” британський соціолог та антрополог Е. </w:t>
      </w:r>
      <w:proofErr w:type="spellStart"/>
      <w:r w:rsidRPr="00891297">
        <w:rPr>
          <w:sz w:val="28"/>
          <w:szCs w:val="28"/>
        </w:rPr>
        <w:t>Ліч</w:t>
      </w:r>
      <w:proofErr w:type="spellEnd"/>
      <w:r w:rsidRPr="00891297">
        <w:rPr>
          <w:sz w:val="28"/>
          <w:szCs w:val="28"/>
        </w:rPr>
        <w:t xml:space="preserve"> [</w:t>
      </w:r>
      <w:r w:rsidR="00891297">
        <w:rPr>
          <w:sz w:val="28"/>
          <w:szCs w:val="28"/>
          <w:lang w:val="ru-RU"/>
        </w:rPr>
        <w:t>11</w:t>
      </w:r>
      <w:r w:rsidRPr="00891297">
        <w:rPr>
          <w:sz w:val="28"/>
          <w:szCs w:val="28"/>
        </w:rPr>
        <w:t>] ставить завдання прослідкувати зміни соціально-філософських моделей людини  протягом останніх століть. Термін “модель” використовується в значенні жорсткої спрощеної концептуальної схеми, яка слугує допоміжним засобом для пізнання (саме в такому значенні філософи та соціологи ХХ ст. – Т. </w:t>
      </w:r>
      <w:proofErr w:type="spellStart"/>
      <w:r w:rsidRPr="00891297">
        <w:rPr>
          <w:sz w:val="28"/>
          <w:szCs w:val="28"/>
        </w:rPr>
        <w:t>Парсонс</w:t>
      </w:r>
      <w:proofErr w:type="spellEnd"/>
      <w:r w:rsidRPr="00891297">
        <w:rPr>
          <w:sz w:val="28"/>
          <w:szCs w:val="28"/>
        </w:rPr>
        <w:t>, Е. </w:t>
      </w:r>
      <w:proofErr w:type="spellStart"/>
      <w:r w:rsidRPr="00891297">
        <w:rPr>
          <w:sz w:val="28"/>
          <w:szCs w:val="28"/>
        </w:rPr>
        <w:t>Дюркгейм</w:t>
      </w:r>
      <w:proofErr w:type="spellEnd"/>
      <w:r w:rsidRPr="00891297">
        <w:rPr>
          <w:sz w:val="28"/>
          <w:szCs w:val="28"/>
        </w:rPr>
        <w:t>, М. Вебер, К. </w:t>
      </w:r>
      <w:proofErr w:type="spellStart"/>
      <w:r w:rsidRPr="00891297">
        <w:rPr>
          <w:sz w:val="28"/>
          <w:szCs w:val="28"/>
        </w:rPr>
        <w:t>Леві-Строс</w:t>
      </w:r>
      <w:proofErr w:type="spellEnd"/>
      <w:r w:rsidRPr="00891297">
        <w:rPr>
          <w:sz w:val="28"/>
          <w:szCs w:val="28"/>
        </w:rPr>
        <w:t xml:space="preserve"> будували свої моделі). Е. </w:t>
      </w:r>
      <w:proofErr w:type="spellStart"/>
      <w:r w:rsidRPr="00891297">
        <w:rPr>
          <w:sz w:val="28"/>
          <w:szCs w:val="28"/>
        </w:rPr>
        <w:t>Ліч</w:t>
      </w:r>
      <w:proofErr w:type="spellEnd"/>
      <w:r w:rsidRPr="00891297">
        <w:rPr>
          <w:sz w:val="28"/>
          <w:szCs w:val="28"/>
        </w:rPr>
        <w:t xml:space="preserve"> виділяє чотири моделі людини: 1) “</w:t>
      </w:r>
      <w:proofErr w:type="spellStart"/>
      <w:r w:rsidRPr="00891297">
        <w:rPr>
          <w:sz w:val="28"/>
          <w:szCs w:val="28"/>
        </w:rPr>
        <w:t>декартовська</w:t>
      </w:r>
      <w:proofErr w:type="spellEnd"/>
      <w:r w:rsidRPr="00891297">
        <w:rPr>
          <w:sz w:val="28"/>
          <w:szCs w:val="28"/>
        </w:rPr>
        <w:t>”; 2) “</w:t>
      </w:r>
      <w:proofErr w:type="spellStart"/>
      <w:r w:rsidRPr="00891297">
        <w:rPr>
          <w:sz w:val="28"/>
          <w:szCs w:val="28"/>
        </w:rPr>
        <w:t>дарвіністська</w:t>
      </w:r>
      <w:proofErr w:type="spellEnd"/>
      <w:r w:rsidRPr="00891297">
        <w:rPr>
          <w:sz w:val="28"/>
          <w:szCs w:val="28"/>
        </w:rPr>
        <w:t>” (</w:t>
      </w:r>
      <w:proofErr w:type="spellStart"/>
      <w:r w:rsidRPr="00891297">
        <w:rPr>
          <w:sz w:val="28"/>
          <w:szCs w:val="28"/>
        </w:rPr>
        <w:t>контовська</w:t>
      </w:r>
      <w:proofErr w:type="spellEnd"/>
      <w:r w:rsidRPr="00891297">
        <w:rPr>
          <w:sz w:val="28"/>
          <w:szCs w:val="28"/>
        </w:rPr>
        <w:t>); 3) модель “молодого Маркса”; 4) “</w:t>
      </w:r>
      <w:proofErr w:type="spellStart"/>
      <w:r w:rsidRPr="00891297">
        <w:rPr>
          <w:sz w:val="28"/>
          <w:szCs w:val="28"/>
        </w:rPr>
        <w:t>Маусса</w:t>
      </w:r>
      <w:proofErr w:type="spellEnd"/>
      <w:r w:rsidRPr="00891297">
        <w:rPr>
          <w:sz w:val="28"/>
          <w:szCs w:val="28"/>
        </w:rPr>
        <w:t xml:space="preserve"> (</w:t>
      </w:r>
      <w:proofErr w:type="spellStart"/>
      <w:r w:rsidRPr="00891297">
        <w:rPr>
          <w:sz w:val="28"/>
          <w:szCs w:val="28"/>
        </w:rPr>
        <w:t>Малиновського</w:t>
      </w:r>
      <w:proofErr w:type="spellEnd"/>
      <w:r w:rsidRPr="00891297">
        <w:rPr>
          <w:sz w:val="28"/>
          <w:szCs w:val="28"/>
        </w:rPr>
        <w:t xml:space="preserve">)”. Кожна з них відповідає певному </w:t>
      </w:r>
      <w:r w:rsidRPr="00891297">
        <w:rPr>
          <w:sz w:val="28"/>
          <w:szCs w:val="28"/>
        </w:rPr>
        <w:lastRenderedPageBreak/>
        <w:t>історичному етапу в соціальній філософії. Розглянувши ці моделі, Е. </w:t>
      </w:r>
      <w:proofErr w:type="spellStart"/>
      <w:r w:rsidRPr="00891297">
        <w:rPr>
          <w:sz w:val="28"/>
          <w:szCs w:val="28"/>
        </w:rPr>
        <w:t>Ліч</w:t>
      </w:r>
      <w:proofErr w:type="spellEnd"/>
      <w:r w:rsidRPr="00891297">
        <w:rPr>
          <w:sz w:val="28"/>
          <w:szCs w:val="28"/>
        </w:rPr>
        <w:t xml:space="preserve"> приходить до висновку, що жодна з них не може вичерпно представити людину, і, на його думку, це пов’язано з наявністю у неї свободи волі, а тому він принципово ставить питання про можливість побудови “моделей людини” взагалі.</w:t>
      </w:r>
    </w:p>
    <w:p w:rsidR="00C32287" w:rsidRPr="00891297" w:rsidRDefault="00C32287" w:rsidP="00C32287">
      <w:pPr>
        <w:pStyle w:val="Style7"/>
        <w:widowControl/>
        <w:tabs>
          <w:tab w:val="left" w:pos="86"/>
        </w:tabs>
        <w:spacing w:line="360" w:lineRule="auto"/>
        <w:ind w:firstLine="720"/>
        <w:jc w:val="both"/>
        <w:rPr>
          <w:rStyle w:val="FontStyle16"/>
          <w:sz w:val="28"/>
          <w:szCs w:val="28"/>
          <w:lang w:val="uk-UA"/>
        </w:rPr>
      </w:pPr>
      <w:r w:rsidRPr="00891297">
        <w:rPr>
          <w:rStyle w:val="FontStyle16"/>
          <w:sz w:val="28"/>
          <w:szCs w:val="28"/>
          <w:lang w:val="uk-UA"/>
        </w:rPr>
        <w:t xml:space="preserve">Певні “моделі людини” існують згідно “фігури ідентичності”, і деякі автори виділяють </w:t>
      </w:r>
      <w:proofErr w:type="spellStart"/>
      <w:r w:rsidRPr="00891297">
        <w:rPr>
          <w:rStyle w:val="FontStyle16"/>
          <w:sz w:val="28"/>
          <w:szCs w:val="28"/>
          <w:lang w:val="uk-UA"/>
        </w:rPr>
        <w:t>людину-челенджера</w:t>
      </w:r>
      <w:proofErr w:type="spellEnd"/>
      <w:r w:rsidRPr="00891297">
        <w:rPr>
          <w:rStyle w:val="FontStyle16"/>
          <w:sz w:val="28"/>
          <w:szCs w:val="28"/>
          <w:lang w:val="uk-UA"/>
        </w:rPr>
        <w:t xml:space="preserve"> (</w:t>
      </w:r>
      <w:proofErr w:type="spellStart"/>
      <w:r w:rsidRPr="00891297">
        <w:rPr>
          <w:rStyle w:val="FontStyle16"/>
          <w:sz w:val="28"/>
          <w:szCs w:val="28"/>
          <w:lang w:val="uk-UA"/>
        </w:rPr>
        <w:t>challenge</w:t>
      </w:r>
      <w:proofErr w:type="spellEnd"/>
      <w:r w:rsidRPr="00891297">
        <w:rPr>
          <w:rStyle w:val="FontStyle16"/>
          <w:sz w:val="28"/>
          <w:szCs w:val="28"/>
          <w:lang w:val="uk-UA"/>
        </w:rPr>
        <w:t xml:space="preserve">), людину мережі або </w:t>
      </w:r>
      <w:proofErr w:type="spellStart"/>
      <w:r w:rsidRPr="00891297">
        <w:rPr>
          <w:rStyle w:val="FontStyle16"/>
          <w:sz w:val="28"/>
          <w:szCs w:val="28"/>
          <w:lang w:val="uk-UA"/>
        </w:rPr>
        <w:t>networker</w:t>
      </w:r>
      <w:proofErr w:type="spellEnd"/>
      <w:r w:rsidRPr="00891297">
        <w:rPr>
          <w:rStyle w:val="FontStyle16"/>
          <w:sz w:val="28"/>
          <w:szCs w:val="28"/>
          <w:lang w:val="uk-UA"/>
        </w:rPr>
        <w:t xml:space="preserve">, </w:t>
      </w:r>
      <w:proofErr w:type="spellStart"/>
      <w:r w:rsidRPr="00891297">
        <w:rPr>
          <w:rStyle w:val="FontStyle16"/>
          <w:sz w:val="28"/>
          <w:szCs w:val="28"/>
          <w:lang w:val="uk-UA"/>
        </w:rPr>
        <w:t>людину-понтіфіка</w:t>
      </w:r>
      <w:proofErr w:type="spellEnd"/>
      <w:r w:rsidRPr="00891297">
        <w:rPr>
          <w:rStyle w:val="FontStyle16"/>
          <w:sz w:val="28"/>
          <w:szCs w:val="28"/>
          <w:lang w:val="uk-UA"/>
        </w:rPr>
        <w:t xml:space="preserve">, людину-навігатора, які в сумі, за словами російського дослідника С. Смирнова, </w:t>
      </w:r>
      <w:proofErr w:type="spellStart"/>
      <w:r w:rsidRPr="00891297">
        <w:rPr>
          <w:rStyle w:val="FontStyle16"/>
          <w:sz w:val="28"/>
          <w:szCs w:val="28"/>
          <w:lang w:val="uk-UA"/>
        </w:rPr>
        <w:t>представ</w:t>
      </w:r>
      <w:r w:rsidRPr="00891297">
        <w:rPr>
          <w:rStyle w:val="FontStyle16"/>
          <w:sz w:val="28"/>
          <w:szCs w:val="28"/>
          <w:lang w:val="uk-UA"/>
        </w:rPr>
        <w:softHyphen/>
        <w:t>ляют</w:t>
      </w:r>
      <w:proofErr w:type="spellEnd"/>
      <w:r w:rsidRPr="00891297">
        <w:rPr>
          <w:rStyle w:val="FontStyle16"/>
          <w:sz w:val="28"/>
          <w:szCs w:val="28"/>
          <w:lang w:val="uk-UA"/>
        </w:rPr>
        <w:t xml:space="preserve"> собою “Людину переходу” або </w:t>
      </w:r>
      <w:proofErr w:type="spellStart"/>
      <w:r w:rsidRPr="00891297">
        <w:rPr>
          <w:rStyle w:val="FontStyle16"/>
          <w:sz w:val="28"/>
          <w:szCs w:val="28"/>
          <w:lang w:val="uk-UA"/>
        </w:rPr>
        <w:t>homo</w:t>
      </w:r>
      <w:proofErr w:type="spellEnd"/>
      <w:r w:rsidRPr="00891297">
        <w:rPr>
          <w:rStyle w:val="FontStyle16"/>
          <w:sz w:val="28"/>
          <w:szCs w:val="28"/>
          <w:lang w:val="uk-UA"/>
        </w:rPr>
        <w:t xml:space="preserve"> </w:t>
      </w:r>
      <w:proofErr w:type="spellStart"/>
      <w:r w:rsidRPr="00891297">
        <w:rPr>
          <w:rStyle w:val="FontStyle16"/>
          <w:sz w:val="28"/>
          <w:szCs w:val="28"/>
          <w:lang w:val="uk-UA"/>
        </w:rPr>
        <w:t>ludens</w:t>
      </w:r>
      <w:proofErr w:type="spellEnd"/>
      <w:r w:rsidRPr="00891297">
        <w:rPr>
          <w:rStyle w:val="FontStyle16"/>
          <w:i/>
          <w:sz w:val="28"/>
          <w:szCs w:val="28"/>
          <w:vertAlign w:val="superscript"/>
          <w:lang w:val="uk-UA"/>
        </w:rPr>
        <w:t xml:space="preserve"> </w:t>
      </w:r>
      <w:r w:rsidRPr="00891297">
        <w:rPr>
          <w:rStyle w:val="FontStyle16"/>
          <w:sz w:val="28"/>
          <w:szCs w:val="28"/>
          <w:lang w:val="uk-UA"/>
        </w:rPr>
        <w:t>[</w:t>
      </w:r>
      <w:r w:rsidR="00891297">
        <w:rPr>
          <w:rStyle w:val="FontStyle16"/>
          <w:sz w:val="28"/>
          <w:szCs w:val="28"/>
          <w:lang w:val="uk-UA"/>
        </w:rPr>
        <w:t>12</w:t>
      </w:r>
      <w:r w:rsidRPr="00891297">
        <w:rPr>
          <w:rStyle w:val="FontStyle16"/>
          <w:sz w:val="28"/>
          <w:szCs w:val="28"/>
          <w:lang w:val="uk-UA"/>
        </w:rPr>
        <w:t>]. Не варто також забувати про людину-кіборга, модель якої активно обговорюється багатьма дослідниками [</w:t>
      </w:r>
      <w:r w:rsidR="00891297">
        <w:rPr>
          <w:rStyle w:val="FontStyle16"/>
          <w:sz w:val="28"/>
          <w:szCs w:val="28"/>
          <w:lang w:val="uk-UA"/>
        </w:rPr>
        <w:t>13</w:t>
      </w:r>
      <w:r w:rsidRPr="00891297">
        <w:rPr>
          <w:rStyle w:val="FontStyle16"/>
          <w:sz w:val="28"/>
          <w:szCs w:val="28"/>
          <w:lang w:val="uk-UA"/>
        </w:rPr>
        <w:t>]. Отже, в залежності від історичного процесу розвитку для кожного періоду характер</w:t>
      </w:r>
      <w:r w:rsidR="00385399">
        <w:rPr>
          <w:rStyle w:val="FontStyle16"/>
          <w:sz w:val="28"/>
          <w:szCs w:val="28"/>
          <w:lang w:val="uk-UA"/>
        </w:rPr>
        <w:t>н</w:t>
      </w:r>
      <w:r w:rsidRPr="00891297">
        <w:rPr>
          <w:rStyle w:val="FontStyle16"/>
          <w:sz w:val="28"/>
          <w:szCs w:val="28"/>
          <w:lang w:val="uk-UA"/>
        </w:rPr>
        <w:t xml:space="preserve">а власна модель людини. </w:t>
      </w:r>
    </w:p>
    <w:p w:rsidR="00C32287" w:rsidRPr="00891297" w:rsidRDefault="00C32287" w:rsidP="00C32287">
      <w:pPr>
        <w:spacing w:line="360" w:lineRule="auto"/>
        <w:ind w:firstLine="720"/>
        <w:rPr>
          <w:sz w:val="28"/>
          <w:szCs w:val="28"/>
        </w:rPr>
      </w:pPr>
      <w:r w:rsidRPr="00891297">
        <w:rPr>
          <w:sz w:val="28"/>
          <w:szCs w:val="28"/>
        </w:rPr>
        <w:t xml:space="preserve">Розглядаючи проблему формування </w:t>
      </w:r>
      <w:proofErr w:type="spellStart"/>
      <w:r w:rsidRPr="00891297">
        <w:rPr>
          <w:sz w:val="28"/>
          <w:szCs w:val="28"/>
        </w:rPr>
        <w:t>постлюдини</w:t>
      </w:r>
      <w:proofErr w:type="spellEnd"/>
      <w:r w:rsidRPr="00891297">
        <w:rPr>
          <w:sz w:val="28"/>
          <w:szCs w:val="28"/>
        </w:rPr>
        <w:t xml:space="preserve"> С. </w:t>
      </w:r>
      <w:proofErr w:type="spellStart"/>
      <w:r w:rsidRPr="00891297">
        <w:rPr>
          <w:sz w:val="28"/>
          <w:szCs w:val="28"/>
        </w:rPr>
        <w:t>Хоружий</w:t>
      </w:r>
      <w:proofErr w:type="spellEnd"/>
      <w:r w:rsidRPr="00891297">
        <w:rPr>
          <w:sz w:val="28"/>
          <w:szCs w:val="28"/>
        </w:rPr>
        <w:t xml:space="preserve"> зазначає, що на сьогодні антропологічний “</w:t>
      </w:r>
      <w:proofErr w:type="spellStart"/>
      <w:r w:rsidRPr="00891297">
        <w:rPr>
          <w:sz w:val="28"/>
          <w:szCs w:val="28"/>
        </w:rPr>
        <w:t>cплеск</w:t>
      </w:r>
      <w:proofErr w:type="spellEnd"/>
      <w:r w:rsidRPr="00891297">
        <w:rPr>
          <w:sz w:val="28"/>
          <w:szCs w:val="28"/>
        </w:rPr>
        <w:t xml:space="preserve">” принципово відрізняється від попередніх: “вперше в історії Людини повна трансформація нею самої себе, власної природи та конституції, стає технічно здійсненною, і Людина визначеним чином, неухильно починає вже вибудовувати відповідні практики. На цьому рубежі виникає необхідність поставити заново майже всі базові питання антропології: про існування “природи” та можливість “визначення” людини, про особистість, про ідентичність індивідуальну та видову, про ціннісні та етичні основи людського буття і </w:t>
      </w:r>
      <w:r w:rsidR="00385399" w:rsidRPr="00385399">
        <w:rPr>
          <w:sz w:val="28"/>
          <w:szCs w:val="28"/>
        </w:rPr>
        <w:t>“</w:t>
      </w:r>
      <w:proofErr w:type="spellStart"/>
      <w:r w:rsidRPr="00891297">
        <w:rPr>
          <w:sz w:val="28"/>
          <w:szCs w:val="28"/>
        </w:rPr>
        <w:t>last</w:t>
      </w:r>
      <w:proofErr w:type="spellEnd"/>
      <w:r w:rsidRPr="00891297">
        <w:rPr>
          <w:sz w:val="28"/>
          <w:szCs w:val="28"/>
        </w:rPr>
        <w:t xml:space="preserve"> </w:t>
      </w:r>
      <w:proofErr w:type="spellStart"/>
      <w:r w:rsidRPr="00891297">
        <w:rPr>
          <w:sz w:val="28"/>
          <w:szCs w:val="28"/>
        </w:rPr>
        <w:t>but</w:t>
      </w:r>
      <w:proofErr w:type="spellEnd"/>
      <w:r w:rsidRPr="00891297">
        <w:rPr>
          <w:sz w:val="28"/>
          <w:szCs w:val="28"/>
        </w:rPr>
        <w:t xml:space="preserve"> </w:t>
      </w:r>
      <w:proofErr w:type="spellStart"/>
      <w:r w:rsidRPr="00891297">
        <w:rPr>
          <w:sz w:val="28"/>
          <w:szCs w:val="28"/>
        </w:rPr>
        <w:t>not</w:t>
      </w:r>
      <w:proofErr w:type="spellEnd"/>
      <w:r w:rsidRPr="00891297">
        <w:rPr>
          <w:sz w:val="28"/>
          <w:szCs w:val="28"/>
        </w:rPr>
        <w:t xml:space="preserve"> </w:t>
      </w:r>
      <w:proofErr w:type="spellStart"/>
      <w:r w:rsidRPr="00891297">
        <w:rPr>
          <w:sz w:val="28"/>
          <w:szCs w:val="28"/>
        </w:rPr>
        <w:t>least</w:t>
      </w:r>
      <w:proofErr w:type="spellEnd"/>
      <w:r w:rsidR="00385399" w:rsidRPr="00385399">
        <w:rPr>
          <w:sz w:val="28"/>
          <w:szCs w:val="28"/>
        </w:rPr>
        <w:t>”</w:t>
      </w:r>
      <w:r w:rsidRPr="00891297">
        <w:rPr>
          <w:sz w:val="28"/>
          <w:szCs w:val="28"/>
        </w:rPr>
        <w:t xml:space="preserve">, про критерії вибору та оцінки </w:t>
      </w:r>
      <w:proofErr w:type="spellStart"/>
      <w:r w:rsidRPr="00891297">
        <w:rPr>
          <w:sz w:val="28"/>
          <w:szCs w:val="28"/>
        </w:rPr>
        <w:t>трансформативних</w:t>
      </w:r>
      <w:proofErr w:type="spellEnd"/>
      <w:r w:rsidRPr="00891297">
        <w:rPr>
          <w:sz w:val="28"/>
          <w:szCs w:val="28"/>
        </w:rPr>
        <w:t xml:space="preserve"> стратегій, межах </w:t>
      </w:r>
      <w:proofErr w:type="spellStart"/>
      <w:r w:rsidRPr="00891297">
        <w:rPr>
          <w:sz w:val="28"/>
          <w:szCs w:val="28"/>
        </w:rPr>
        <w:t>дозволеності</w:t>
      </w:r>
      <w:proofErr w:type="spellEnd"/>
      <w:r w:rsidRPr="00891297">
        <w:rPr>
          <w:sz w:val="28"/>
          <w:szCs w:val="28"/>
        </w:rPr>
        <w:t xml:space="preserve"> трансформацій” [</w:t>
      </w:r>
      <w:r w:rsidR="00891297" w:rsidRPr="00891297">
        <w:rPr>
          <w:sz w:val="28"/>
          <w:szCs w:val="28"/>
        </w:rPr>
        <w:t>14</w:t>
      </w:r>
      <w:r w:rsidRPr="00891297">
        <w:rPr>
          <w:sz w:val="28"/>
          <w:szCs w:val="28"/>
        </w:rPr>
        <w:t>]. Водночас, на його думку, подібна рефлексія тільки на стадії становлення, оскільки сьогодні обговорюються, головним чином, самі практики, їх деталі, шляхи, сам образ Людини, а вже менше за все – обговорюються безпосередні наслідки такої трансформації.</w:t>
      </w:r>
    </w:p>
    <w:p w:rsidR="00C32287" w:rsidRPr="00891297" w:rsidRDefault="00C32287" w:rsidP="00C32287">
      <w:pPr>
        <w:spacing w:line="360" w:lineRule="auto"/>
        <w:ind w:firstLine="720"/>
        <w:rPr>
          <w:sz w:val="28"/>
          <w:szCs w:val="28"/>
        </w:rPr>
      </w:pPr>
      <w:r w:rsidRPr="00891297">
        <w:rPr>
          <w:sz w:val="28"/>
          <w:szCs w:val="28"/>
        </w:rPr>
        <w:t>С. </w:t>
      </w:r>
      <w:proofErr w:type="spellStart"/>
      <w:r w:rsidRPr="00891297">
        <w:rPr>
          <w:sz w:val="28"/>
          <w:szCs w:val="28"/>
        </w:rPr>
        <w:t>Хоружий</w:t>
      </w:r>
      <w:proofErr w:type="spellEnd"/>
      <w:r w:rsidRPr="00891297">
        <w:rPr>
          <w:sz w:val="28"/>
          <w:szCs w:val="28"/>
        </w:rPr>
        <w:t xml:space="preserve"> зазначає, що хоча слово “</w:t>
      </w:r>
      <w:proofErr w:type="spellStart"/>
      <w:r w:rsidRPr="00891297">
        <w:rPr>
          <w:sz w:val="28"/>
          <w:szCs w:val="28"/>
        </w:rPr>
        <w:t>Постлюдина</w:t>
      </w:r>
      <w:proofErr w:type="spellEnd"/>
      <w:r w:rsidRPr="00891297">
        <w:rPr>
          <w:sz w:val="28"/>
          <w:szCs w:val="28"/>
        </w:rPr>
        <w:t xml:space="preserve">” давно вживається в літературі, сам термін досі не має прийнятого наукового визначення, ні як філософський концепт, ні як поняття науково-технологічної сфери. Звичайно, </w:t>
      </w:r>
      <w:r w:rsidRPr="00891297">
        <w:rPr>
          <w:sz w:val="28"/>
          <w:szCs w:val="28"/>
        </w:rPr>
        <w:lastRenderedPageBreak/>
        <w:t xml:space="preserve">у відповідь на попит тут же народилися цілий ряд дефініцій; проте практично всі вони носять негативний характер, визначаючи </w:t>
      </w:r>
      <w:proofErr w:type="spellStart"/>
      <w:r w:rsidRPr="00891297">
        <w:rPr>
          <w:sz w:val="28"/>
          <w:szCs w:val="28"/>
        </w:rPr>
        <w:t>Постлюдину</w:t>
      </w:r>
      <w:proofErr w:type="spellEnd"/>
      <w:r w:rsidRPr="00891297">
        <w:rPr>
          <w:sz w:val="28"/>
          <w:szCs w:val="28"/>
        </w:rPr>
        <w:t xml:space="preserve"> за відсутністю або відмінністю від чого-небудь, – і тому позбавленої змістовного ядра. Водночас, у серйозній науковій літературі взагалі уникають даного терміну, віддаючи перевагу прикметнику </w:t>
      </w:r>
      <w:proofErr w:type="spellStart"/>
      <w:r w:rsidRPr="00891297">
        <w:rPr>
          <w:sz w:val="28"/>
          <w:szCs w:val="28"/>
        </w:rPr>
        <w:t>posthuman</w:t>
      </w:r>
      <w:proofErr w:type="spellEnd"/>
      <w:r w:rsidRPr="00891297">
        <w:rPr>
          <w:sz w:val="28"/>
          <w:szCs w:val="28"/>
        </w:rPr>
        <w:t xml:space="preserve">. Але, на думку дослідника, за цим стоїть ґрунтовна причина – у </w:t>
      </w:r>
      <w:proofErr w:type="spellStart"/>
      <w:r w:rsidRPr="00891297">
        <w:rPr>
          <w:sz w:val="28"/>
          <w:szCs w:val="28"/>
        </w:rPr>
        <w:t>Постлюдини</w:t>
      </w:r>
      <w:proofErr w:type="spellEnd"/>
      <w:r w:rsidRPr="00891297">
        <w:rPr>
          <w:sz w:val="28"/>
          <w:szCs w:val="28"/>
        </w:rPr>
        <w:t xml:space="preserve"> немає справжньої дефініції, тому що її самої ще немає, вона тільки “на підході”. І існує два шляхи, які виявляють безперечну тенденцію до зближення і зімкнення, але поки що різні. Вони відповідають двом видам технологій, кожна з яких сьогодні стає базою для </w:t>
      </w:r>
      <w:proofErr w:type="spellStart"/>
      <w:r w:rsidRPr="00891297">
        <w:rPr>
          <w:sz w:val="28"/>
          <w:szCs w:val="28"/>
        </w:rPr>
        <w:t>трансформативних</w:t>
      </w:r>
      <w:proofErr w:type="spellEnd"/>
      <w:r w:rsidRPr="00891297">
        <w:rPr>
          <w:sz w:val="28"/>
          <w:szCs w:val="28"/>
        </w:rPr>
        <w:t xml:space="preserve"> антропологічних практик. </w:t>
      </w:r>
    </w:p>
    <w:p w:rsidR="00C32287" w:rsidRPr="00891297" w:rsidRDefault="00C32287" w:rsidP="00C32287">
      <w:pPr>
        <w:spacing w:line="360" w:lineRule="auto"/>
        <w:ind w:firstLine="720"/>
        <w:rPr>
          <w:sz w:val="28"/>
          <w:szCs w:val="28"/>
        </w:rPr>
      </w:pPr>
      <w:r w:rsidRPr="00891297">
        <w:rPr>
          <w:sz w:val="28"/>
          <w:szCs w:val="28"/>
        </w:rPr>
        <w:t xml:space="preserve">Комп’ютерні технології входять в антропологію, здійснюючи кардинальне розширення інтерфейсу “мозок – машина” (ІММ). Коли ІММ захоплює деяку критичну долю </w:t>
      </w:r>
      <w:proofErr w:type="spellStart"/>
      <w:r w:rsidRPr="00891297">
        <w:rPr>
          <w:sz w:val="28"/>
          <w:szCs w:val="28"/>
        </w:rPr>
        <w:t>активностей</w:t>
      </w:r>
      <w:proofErr w:type="spellEnd"/>
      <w:r w:rsidRPr="00891297">
        <w:rPr>
          <w:sz w:val="28"/>
          <w:szCs w:val="28"/>
        </w:rPr>
        <w:t xml:space="preserve"> і здібностей людини – є підстава говорити, що людина перетворюється на гібрид людини і машини, тобто Кіборга (термін, введений ще в 1960 р., і позначає будь-який гібрид людського тіла, включаючи мозок, і штучних механізмів). Отже, Кіборг – це перший вигляд </w:t>
      </w:r>
      <w:proofErr w:type="spellStart"/>
      <w:r w:rsidRPr="00891297">
        <w:rPr>
          <w:sz w:val="28"/>
          <w:szCs w:val="28"/>
        </w:rPr>
        <w:t>Постлюдини</w:t>
      </w:r>
      <w:proofErr w:type="spellEnd"/>
      <w:r w:rsidRPr="00891297">
        <w:rPr>
          <w:sz w:val="28"/>
          <w:szCs w:val="28"/>
        </w:rPr>
        <w:t xml:space="preserve">, і до його появи ведуть стратегії, що розвивають всі форми з’єднання і зрощення людини з комп’ютерною технікою. </w:t>
      </w:r>
    </w:p>
    <w:p w:rsidR="00C32287" w:rsidRPr="00891297" w:rsidRDefault="00C32287" w:rsidP="00C32287">
      <w:pPr>
        <w:spacing w:line="360" w:lineRule="auto"/>
        <w:ind w:firstLine="720"/>
        <w:rPr>
          <w:sz w:val="28"/>
          <w:szCs w:val="28"/>
        </w:rPr>
      </w:pPr>
      <w:r w:rsidRPr="00891297">
        <w:rPr>
          <w:sz w:val="28"/>
          <w:szCs w:val="28"/>
        </w:rPr>
        <w:t xml:space="preserve">Далі, </w:t>
      </w:r>
      <w:proofErr w:type="spellStart"/>
      <w:r w:rsidRPr="00891297">
        <w:rPr>
          <w:sz w:val="28"/>
          <w:szCs w:val="28"/>
        </w:rPr>
        <w:t>генотехнології</w:t>
      </w:r>
      <w:proofErr w:type="spellEnd"/>
      <w:r w:rsidRPr="00891297">
        <w:rPr>
          <w:sz w:val="28"/>
          <w:szCs w:val="28"/>
        </w:rPr>
        <w:t xml:space="preserve"> входять в антропологію, просуваючись до можливості практичного маніпулювання генетичною програмою, </w:t>
      </w:r>
      <w:proofErr w:type="spellStart"/>
      <w:r w:rsidRPr="00891297">
        <w:rPr>
          <w:sz w:val="28"/>
          <w:szCs w:val="28"/>
        </w:rPr>
        <w:t>геномом</w:t>
      </w:r>
      <w:proofErr w:type="spellEnd"/>
      <w:r w:rsidRPr="00891297">
        <w:rPr>
          <w:sz w:val="28"/>
          <w:szCs w:val="28"/>
        </w:rPr>
        <w:t xml:space="preserve"> людини. Коли генетичні зміни перевищують деяку критичну долю генетичного матеріалу людини – є підстава говорити, що людина перетворюється на іншу, відмінна від людини живу істоту. У цих істот немає сьогодні єдиного загальноприйнятого імені; але С. </w:t>
      </w:r>
      <w:proofErr w:type="spellStart"/>
      <w:r w:rsidRPr="00891297">
        <w:rPr>
          <w:sz w:val="28"/>
          <w:szCs w:val="28"/>
        </w:rPr>
        <w:t>Хоружий</w:t>
      </w:r>
      <w:proofErr w:type="spellEnd"/>
      <w:r w:rsidRPr="00891297">
        <w:rPr>
          <w:sz w:val="28"/>
          <w:szCs w:val="28"/>
        </w:rPr>
        <w:t xml:space="preserve"> використовує досить адекватний термін “Мутанти”. Таким чином, на його думку, Мутант – другий вигляд </w:t>
      </w:r>
      <w:proofErr w:type="spellStart"/>
      <w:r w:rsidRPr="00891297">
        <w:rPr>
          <w:sz w:val="28"/>
          <w:szCs w:val="28"/>
        </w:rPr>
        <w:t>Постлюдини</w:t>
      </w:r>
      <w:proofErr w:type="spellEnd"/>
      <w:r w:rsidRPr="00891297">
        <w:rPr>
          <w:sz w:val="28"/>
          <w:szCs w:val="28"/>
        </w:rPr>
        <w:t xml:space="preserve">, до появи якого ведуть певні стратегії розвитку </w:t>
      </w:r>
      <w:proofErr w:type="spellStart"/>
      <w:r w:rsidRPr="00891297">
        <w:rPr>
          <w:sz w:val="28"/>
          <w:szCs w:val="28"/>
        </w:rPr>
        <w:t>генотехнологій</w:t>
      </w:r>
      <w:proofErr w:type="spellEnd"/>
      <w:r w:rsidRPr="00891297">
        <w:rPr>
          <w:sz w:val="28"/>
          <w:szCs w:val="28"/>
        </w:rPr>
        <w:t xml:space="preserve">. </w:t>
      </w:r>
    </w:p>
    <w:p w:rsidR="00C32287" w:rsidRPr="00891297" w:rsidRDefault="00C32287" w:rsidP="00C32287">
      <w:pPr>
        <w:spacing w:line="360" w:lineRule="auto"/>
        <w:ind w:firstLine="720"/>
        <w:rPr>
          <w:sz w:val="28"/>
          <w:szCs w:val="28"/>
        </w:rPr>
      </w:pPr>
      <w:r w:rsidRPr="00891297">
        <w:rPr>
          <w:sz w:val="28"/>
          <w:szCs w:val="28"/>
        </w:rPr>
        <w:t xml:space="preserve">Ці ж стратегії ведуть до можливості ще однієї екзотичної істоти – </w:t>
      </w:r>
      <w:proofErr w:type="spellStart"/>
      <w:r w:rsidRPr="00891297">
        <w:rPr>
          <w:sz w:val="28"/>
          <w:szCs w:val="28"/>
        </w:rPr>
        <w:t>Клона</w:t>
      </w:r>
      <w:proofErr w:type="spellEnd"/>
      <w:r w:rsidRPr="00891297">
        <w:rPr>
          <w:sz w:val="28"/>
          <w:szCs w:val="28"/>
        </w:rPr>
        <w:t xml:space="preserve">, тобто точній генетичній копії іншого людського організму. Клон – </w:t>
      </w:r>
      <w:r w:rsidRPr="00891297">
        <w:rPr>
          <w:sz w:val="28"/>
          <w:szCs w:val="28"/>
        </w:rPr>
        <w:lastRenderedPageBreak/>
        <w:t xml:space="preserve">генетично нормальна людська істота і, тим самим, не Мутант, проте, маючи характер “копії, а не оригінала”, він виявляє ряд глибоких антропологічних відмінностей, через які також, на думку вченого, може розглядатися як </w:t>
      </w:r>
      <w:proofErr w:type="spellStart"/>
      <w:r w:rsidRPr="00891297">
        <w:rPr>
          <w:sz w:val="28"/>
          <w:szCs w:val="28"/>
        </w:rPr>
        <w:t>Постлюдина</w:t>
      </w:r>
      <w:proofErr w:type="spellEnd"/>
      <w:r w:rsidRPr="00891297">
        <w:rPr>
          <w:sz w:val="28"/>
          <w:szCs w:val="28"/>
        </w:rPr>
        <w:t xml:space="preserve">. “Отже, Кіборг, Мутант, Клон – три версії </w:t>
      </w:r>
      <w:proofErr w:type="spellStart"/>
      <w:r w:rsidRPr="00891297">
        <w:rPr>
          <w:sz w:val="28"/>
          <w:szCs w:val="28"/>
        </w:rPr>
        <w:t>Постлюдини</w:t>
      </w:r>
      <w:proofErr w:type="spellEnd"/>
      <w:r w:rsidRPr="00891297">
        <w:rPr>
          <w:sz w:val="28"/>
          <w:szCs w:val="28"/>
        </w:rPr>
        <w:t xml:space="preserve">, до кожної з яких ведуть певні </w:t>
      </w:r>
      <w:proofErr w:type="spellStart"/>
      <w:r w:rsidRPr="00891297">
        <w:rPr>
          <w:sz w:val="28"/>
          <w:szCs w:val="28"/>
        </w:rPr>
        <w:t>антропо-технологічні</w:t>
      </w:r>
      <w:proofErr w:type="spellEnd"/>
      <w:r w:rsidRPr="00891297">
        <w:rPr>
          <w:sz w:val="28"/>
          <w:szCs w:val="28"/>
        </w:rPr>
        <w:t xml:space="preserve"> практики, що сьогодні вже активно розвиваються (що хоча і не досягли фінальних плодів), але викликають при цьому настільки ж активні заперечення та сумніви”[</w:t>
      </w:r>
      <w:r w:rsidR="00891297">
        <w:rPr>
          <w:sz w:val="28"/>
          <w:szCs w:val="28"/>
          <w:lang w:val="ru-RU"/>
        </w:rPr>
        <w:t>14</w:t>
      </w:r>
      <w:r w:rsidRPr="00891297">
        <w:rPr>
          <w:sz w:val="28"/>
          <w:szCs w:val="28"/>
        </w:rPr>
        <w:t xml:space="preserve">]. </w:t>
      </w:r>
    </w:p>
    <w:p w:rsidR="00C32287" w:rsidRPr="00891297" w:rsidRDefault="00C32287" w:rsidP="00C32287">
      <w:pPr>
        <w:pStyle w:val="a6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891297">
        <w:rPr>
          <w:sz w:val="28"/>
          <w:szCs w:val="28"/>
          <w:lang w:val="uk-UA"/>
        </w:rPr>
        <w:t xml:space="preserve">В контексті ж нашого дослідження, нас цікавлять саме кіборги. Формування Кіборга, що відбувається за допомогою розширення ІММ, – це двосторонній процес: машинні елементи впроваджуються в людину (“актуальна </w:t>
      </w:r>
      <w:proofErr w:type="spellStart"/>
      <w:r w:rsidRPr="00891297">
        <w:rPr>
          <w:sz w:val="28"/>
          <w:szCs w:val="28"/>
          <w:lang w:val="uk-UA"/>
        </w:rPr>
        <w:t>кіборгізація</w:t>
      </w:r>
      <w:proofErr w:type="spellEnd"/>
      <w:r w:rsidRPr="00891297">
        <w:rPr>
          <w:sz w:val="28"/>
          <w:szCs w:val="28"/>
          <w:lang w:val="uk-UA"/>
        </w:rPr>
        <w:t xml:space="preserve">”) – людина занурюється в світ машини, </w:t>
      </w:r>
      <w:proofErr w:type="spellStart"/>
      <w:r w:rsidRPr="00891297">
        <w:rPr>
          <w:sz w:val="28"/>
          <w:szCs w:val="28"/>
          <w:lang w:val="uk-UA"/>
        </w:rPr>
        <w:t>кіберпростір</w:t>
      </w:r>
      <w:proofErr w:type="spellEnd"/>
      <w:r w:rsidRPr="00891297">
        <w:rPr>
          <w:sz w:val="28"/>
          <w:szCs w:val="28"/>
          <w:lang w:val="uk-UA"/>
        </w:rPr>
        <w:t xml:space="preserve"> (“віртуальна </w:t>
      </w:r>
      <w:proofErr w:type="spellStart"/>
      <w:r w:rsidRPr="00891297">
        <w:rPr>
          <w:sz w:val="28"/>
          <w:szCs w:val="28"/>
          <w:lang w:val="uk-UA"/>
        </w:rPr>
        <w:t>кіборгізація</w:t>
      </w:r>
      <w:proofErr w:type="spellEnd"/>
      <w:r w:rsidRPr="00891297">
        <w:rPr>
          <w:sz w:val="28"/>
          <w:szCs w:val="28"/>
          <w:lang w:val="uk-UA"/>
        </w:rPr>
        <w:t xml:space="preserve">”). Перший процес – імплантація в тіло і мозок різних комп’ютерних імплантатів, </w:t>
      </w:r>
      <w:proofErr w:type="spellStart"/>
      <w:r w:rsidRPr="00891297">
        <w:rPr>
          <w:sz w:val="28"/>
          <w:szCs w:val="28"/>
          <w:lang w:val="uk-UA"/>
        </w:rPr>
        <w:t>чіпів</w:t>
      </w:r>
      <w:proofErr w:type="spellEnd"/>
      <w:r w:rsidRPr="00891297">
        <w:rPr>
          <w:sz w:val="28"/>
          <w:szCs w:val="28"/>
          <w:lang w:val="uk-UA"/>
        </w:rPr>
        <w:t>: від вже вживаних “</w:t>
      </w:r>
      <w:proofErr w:type="spellStart"/>
      <w:r w:rsidRPr="00891297">
        <w:rPr>
          <w:sz w:val="28"/>
          <w:szCs w:val="28"/>
          <w:lang w:val="uk-UA"/>
        </w:rPr>
        <w:t>біомехатроних</w:t>
      </w:r>
      <w:proofErr w:type="spellEnd"/>
      <w:r w:rsidRPr="00891297">
        <w:rPr>
          <w:sz w:val="28"/>
          <w:szCs w:val="28"/>
          <w:lang w:val="uk-UA"/>
        </w:rPr>
        <w:t xml:space="preserve">” протезів різних органів, до пристроїв, що підсилюють фізичні, сенсорні, когнітивні здібності людини, і далі – до перспективи, коли ділянки мозку замінюються машинними елементами. Другий процес не здається настільки революційним, але, як вказують психологи, вимикаючи людину з актуальної реальності, він володіє потенційно глибшою дією і, зокрема, ефективно розріджує, роздрібнює соціальну фактуру. Подальша його фаза – створення за допомогою </w:t>
      </w:r>
      <w:proofErr w:type="spellStart"/>
      <w:r w:rsidRPr="00891297">
        <w:rPr>
          <w:sz w:val="28"/>
          <w:szCs w:val="28"/>
          <w:lang w:val="uk-UA"/>
        </w:rPr>
        <w:t>нанотехнології</w:t>
      </w:r>
      <w:proofErr w:type="spellEnd"/>
      <w:r w:rsidRPr="00891297">
        <w:rPr>
          <w:sz w:val="28"/>
          <w:szCs w:val="28"/>
          <w:lang w:val="uk-UA"/>
        </w:rPr>
        <w:t xml:space="preserve"> “конструктивного туману” (</w:t>
      </w:r>
      <w:proofErr w:type="spellStart"/>
      <w:r w:rsidRPr="00891297">
        <w:rPr>
          <w:sz w:val="28"/>
          <w:szCs w:val="28"/>
          <w:lang w:val="uk-UA"/>
        </w:rPr>
        <w:t>utility</w:t>
      </w:r>
      <w:proofErr w:type="spellEnd"/>
      <w:r w:rsidRPr="00891297">
        <w:rPr>
          <w:sz w:val="28"/>
          <w:szCs w:val="28"/>
          <w:lang w:val="uk-UA"/>
        </w:rPr>
        <w:t xml:space="preserve"> </w:t>
      </w:r>
      <w:proofErr w:type="spellStart"/>
      <w:r w:rsidRPr="00891297">
        <w:rPr>
          <w:sz w:val="28"/>
          <w:szCs w:val="28"/>
          <w:lang w:val="uk-UA"/>
        </w:rPr>
        <w:t>fog</w:t>
      </w:r>
      <w:proofErr w:type="spellEnd"/>
      <w:r w:rsidRPr="00891297">
        <w:rPr>
          <w:sz w:val="28"/>
          <w:szCs w:val="28"/>
          <w:lang w:val="uk-UA"/>
        </w:rPr>
        <w:t>), тривимірних віртуальних просторів з повною сенсорною ілюзією перебування в них. Потім передбачається злиття двох процесів, яке радикальний “</w:t>
      </w:r>
      <w:proofErr w:type="spellStart"/>
      <w:r w:rsidRPr="00891297">
        <w:rPr>
          <w:sz w:val="28"/>
          <w:szCs w:val="28"/>
          <w:lang w:val="uk-UA"/>
        </w:rPr>
        <w:t>кибергеній</w:t>
      </w:r>
      <w:proofErr w:type="spellEnd"/>
      <w:r w:rsidRPr="00891297">
        <w:rPr>
          <w:sz w:val="28"/>
          <w:szCs w:val="28"/>
          <w:lang w:val="uk-UA"/>
        </w:rPr>
        <w:t>”</w:t>
      </w:r>
      <w:r w:rsidR="0098720E">
        <w:rPr>
          <w:sz w:val="28"/>
          <w:szCs w:val="28"/>
          <w:lang w:val="uk-UA"/>
        </w:rPr>
        <w:t xml:space="preserve"> Р. </w:t>
      </w:r>
      <w:proofErr w:type="spellStart"/>
      <w:r w:rsidR="0098720E">
        <w:rPr>
          <w:sz w:val="28"/>
          <w:szCs w:val="28"/>
          <w:lang w:val="uk-UA"/>
        </w:rPr>
        <w:t>Курцвайль</w:t>
      </w:r>
      <w:proofErr w:type="spellEnd"/>
      <w:r w:rsidR="0098720E">
        <w:rPr>
          <w:sz w:val="28"/>
          <w:szCs w:val="28"/>
          <w:lang w:val="uk-UA"/>
        </w:rPr>
        <w:t xml:space="preserve"> описав ще в 1999 р</w:t>
      </w:r>
      <w:r w:rsidRPr="00891297">
        <w:rPr>
          <w:sz w:val="28"/>
          <w:szCs w:val="28"/>
          <w:lang w:val="uk-UA"/>
        </w:rPr>
        <w:t xml:space="preserve">.: “Ваші </w:t>
      </w:r>
      <w:proofErr w:type="spellStart"/>
      <w:r w:rsidRPr="00891297">
        <w:rPr>
          <w:sz w:val="28"/>
          <w:szCs w:val="28"/>
          <w:lang w:val="uk-UA"/>
        </w:rPr>
        <w:t>нейронні</w:t>
      </w:r>
      <w:proofErr w:type="spellEnd"/>
      <w:r w:rsidRPr="00891297">
        <w:rPr>
          <w:sz w:val="28"/>
          <w:szCs w:val="28"/>
          <w:lang w:val="uk-UA"/>
        </w:rPr>
        <w:t xml:space="preserve"> імплантати забезпечать симульоване сенсорне введення віртуального середовища і вашого віртуального тіла безпосередньо у ваш мозок. Типовий “</w:t>
      </w:r>
      <w:proofErr w:type="spellStart"/>
      <w:r w:rsidRPr="00891297">
        <w:rPr>
          <w:sz w:val="28"/>
          <w:szCs w:val="28"/>
          <w:lang w:val="uk-UA"/>
        </w:rPr>
        <w:t>веб-сайт</w:t>
      </w:r>
      <w:proofErr w:type="spellEnd"/>
      <w:r w:rsidRPr="00891297">
        <w:rPr>
          <w:sz w:val="28"/>
          <w:szCs w:val="28"/>
          <w:lang w:val="uk-UA"/>
        </w:rPr>
        <w:t>” буде віртуальним середовищем, що сприймається без всяких зовнішніх пристроїв. Ви в думках робите вибір і входите у вибраний вами світ” [</w:t>
      </w:r>
      <w:r w:rsidR="00891297">
        <w:rPr>
          <w:sz w:val="28"/>
          <w:szCs w:val="28"/>
          <w:lang w:val="uk-UA"/>
        </w:rPr>
        <w:t>15</w:t>
      </w:r>
      <w:r w:rsidRPr="00891297">
        <w:rPr>
          <w:sz w:val="28"/>
          <w:szCs w:val="28"/>
          <w:lang w:val="uk-UA"/>
        </w:rPr>
        <w:t xml:space="preserve">, c. 182]. Простір свідомості і </w:t>
      </w:r>
      <w:proofErr w:type="spellStart"/>
      <w:r w:rsidRPr="00891297">
        <w:rPr>
          <w:sz w:val="28"/>
          <w:szCs w:val="28"/>
          <w:lang w:val="uk-UA"/>
        </w:rPr>
        <w:t>кіберпростір</w:t>
      </w:r>
      <w:proofErr w:type="spellEnd"/>
      <w:r w:rsidRPr="00891297">
        <w:rPr>
          <w:sz w:val="28"/>
          <w:szCs w:val="28"/>
          <w:lang w:val="uk-UA"/>
        </w:rPr>
        <w:t xml:space="preserve"> ототожнилися – але і це ще не остання стадія </w:t>
      </w:r>
      <w:proofErr w:type="spellStart"/>
      <w:r w:rsidRPr="00891297">
        <w:rPr>
          <w:sz w:val="28"/>
          <w:szCs w:val="28"/>
          <w:lang w:val="uk-UA"/>
        </w:rPr>
        <w:t>кіборгізації</w:t>
      </w:r>
      <w:proofErr w:type="spellEnd"/>
      <w:r w:rsidRPr="00891297">
        <w:rPr>
          <w:sz w:val="28"/>
          <w:szCs w:val="28"/>
          <w:lang w:val="uk-UA"/>
        </w:rPr>
        <w:t>. За знаменитим порівнянням Р. </w:t>
      </w:r>
      <w:proofErr w:type="spellStart"/>
      <w:r w:rsidRPr="00891297">
        <w:rPr>
          <w:sz w:val="28"/>
          <w:szCs w:val="28"/>
          <w:lang w:val="uk-UA"/>
        </w:rPr>
        <w:t>Курцвайля</w:t>
      </w:r>
      <w:proofErr w:type="spellEnd"/>
      <w:r w:rsidRPr="00891297">
        <w:rPr>
          <w:sz w:val="28"/>
          <w:szCs w:val="28"/>
          <w:lang w:val="uk-UA"/>
        </w:rPr>
        <w:t xml:space="preserve">, на цій стадії людина виступає як те, що </w:t>
      </w:r>
      <w:proofErr w:type="spellStart"/>
      <w:r w:rsidRPr="00891297">
        <w:rPr>
          <w:sz w:val="28"/>
          <w:szCs w:val="28"/>
          <w:lang w:val="uk-UA"/>
        </w:rPr>
        <w:t>комп’ютерники</w:t>
      </w:r>
      <w:proofErr w:type="spellEnd"/>
      <w:r w:rsidRPr="00891297">
        <w:rPr>
          <w:sz w:val="28"/>
          <w:szCs w:val="28"/>
          <w:lang w:val="uk-UA"/>
        </w:rPr>
        <w:t xml:space="preserve"> звуть “залізо”, – </w:t>
      </w:r>
      <w:proofErr w:type="spellStart"/>
      <w:r w:rsidRPr="00891297">
        <w:rPr>
          <w:sz w:val="28"/>
          <w:szCs w:val="28"/>
          <w:lang w:val="uk-UA"/>
        </w:rPr>
        <w:lastRenderedPageBreak/>
        <w:t>hardware</w:t>
      </w:r>
      <w:proofErr w:type="spellEnd"/>
      <w:r w:rsidRPr="00891297">
        <w:rPr>
          <w:sz w:val="28"/>
          <w:szCs w:val="28"/>
          <w:lang w:val="uk-UA"/>
        </w:rPr>
        <w:t xml:space="preserve">, продовжуючи залежати від свого недовершеного та вразливого тіла. І в такій логіці – логіці абсолютизації комп’ютера – явно необхідний наступний, фінальний крок до досконалості: подолання залежності, звільнення від тіла. Людина повинна стати із </w:t>
      </w:r>
      <w:proofErr w:type="spellStart"/>
      <w:r w:rsidRPr="00891297">
        <w:rPr>
          <w:sz w:val="28"/>
          <w:szCs w:val="28"/>
          <w:lang w:val="uk-UA"/>
        </w:rPr>
        <w:t>hardware</w:t>
      </w:r>
      <w:proofErr w:type="spellEnd"/>
      <w:r w:rsidRPr="00891297">
        <w:rPr>
          <w:sz w:val="28"/>
          <w:szCs w:val="28"/>
          <w:lang w:val="uk-UA"/>
        </w:rPr>
        <w:t xml:space="preserve"> – </w:t>
      </w:r>
      <w:proofErr w:type="spellStart"/>
      <w:r w:rsidRPr="00891297">
        <w:rPr>
          <w:sz w:val="28"/>
          <w:szCs w:val="28"/>
          <w:lang w:val="uk-UA"/>
        </w:rPr>
        <w:t>software</w:t>
      </w:r>
      <w:proofErr w:type="spellEnd"/>
      <w:r w:rsidRPr="00891297">
        <w:rPr>
          <w:sz w:val="28"/>
          <w:szCs w:val="28"/>
          <w:lang w:val="uk-UA"/>
        </w:rPr>
        <w:t xml:space="preserve">, безтілесним “програмним забезпеченням”, і в такій якості – завантажити себе в комп’ютер. У цьому суть програми </w:t>
      </w:r>
      <w:proofErr w:type="spellStart"/>
      <w:r w:rsidRPr="00891297">
        <w:rPr>
          <w:sz w:val="28"/>
          <w:szCs w:val="28"/>
          <w:lang w:val="uk-UA"/>
        </w:rPr>
        <w:t>трансгуманізму</w:t>
      </w:r>
      <w:proofErr w:type="spellEnd"/>
      <w:r w:rsidRPr="00891297">
        <w:rPr>
          <w:sz w:val="28"/>
          <w:szCs w:val="28"/>
          <w:lang w:val="uk-UA"/>
        </w:rPr>
        <w:t xml:space="preserve">, невеликого, але помітного і досить відомого руху: “Мета </w:t>
      </w:r>
      <w:proofErr w:type="spellStart"/>
      <w:r w:rsidRPr="00891297">
        <w:rPr>
          <w:sz w:val="28"/>
          <w:szCs w:val="28"/>
          <w:lang w:val="uk-UA"/>
        </w:rPr>
        <w:t>трансгуманізму</w:t>
      </w:r>
      <w:proofErr w:type="spellEnd"/>
      <w:r w:rsidRPr="00891297">
        <w:rPr>
          <w:sz w:val="28"/>
          <w:szCs w:val="28"/>
          <w:lang w:val="uk-UA"/>
        </w:rPr>
        <w:t xml:space="preserve"> – перенавантажувати зміст людської свідомості в обширну комп’ютерну мережу і за допомогою цієї мережі знайти свого роду перевтілене, але </w:t>
      </w:r>
      <w:proofErr w:type="spellStart"/>
      <w:r w:rsidRPr="00891297">
        <w:rPr>
          <w:sz w:val="28"/>
          <w:szCs w:val="28"/>
          <w:lang w:val="uk-UA"/>
        </w:rPr>
        <w:t>володіюче</w:t>
      </w:r>
      <w:proofErr w:type="spellEnd"/>
      <w:r w:rsidRPr="00891297">
        <w:rPr>
          <w:sz w:val="28"/>
          <w:szCs w:val="28"/>
          <w:lang w:val="uk-UA"/>
        </w:rPr>
        <w:t xml:space="preserve"> розумом безсмертя” [</w:t>
      </w:r>
      <w:r w:rsidR="00891297">
        <w:rPr>
          <w:sz w:val="28"/>
          <w:szCs w:val="28"/>
          <w:lang w:val="uk-UA"/>
        </w:rPr>
        <w:t>16</w:t>
      </w:r>
      <w:r w:rsidRPr="00891297">
        <w:rPr>
          <w:sz w:val="28"/>
          <w:szCs w:val="28"/>
          <w:lang w:val="uk-UA"/>
        </w:rPr>
        <w:t>, c.384.].</w:t>
      </w:r>
    </w:p>
    <w:p w:rsidR="00C32287" w:rsidRPr="00891297" w:rsidRDefault="00C32287" w:rsidP="00C32287">
      <w:pPr>
        <w:spacing w:line="360" w:lineRule="auto"/>
        <w:ind w:firstLine="720"/>
        <w:rPr>
          <w:sz w:val="28"/>
          <w:szCs w:val="28"/>
        </w:rPr>
      </w:pPr>
      <w:r w:rsidRPr="00891297">
        <w:rPr>
          <w:sz w:val="28"/>
          <w:szCs w:val="28"/>
        </w:rPr>
        <w:t xml:space="preserve">На відміну від утопій та фантастики, </w:t>
      </w:r>
      <w:proofErr w:type="spellStart"/>
      <w:r w:rsidRPr="00891297">
        <w:rPr>
          <w:sz w:val="28"/>
          <w:szCs w:val="28"/>
        </w:rPr>
        <w:t>трансгуманістичні</w:t>
      </w:r>
      <w:proofErr w:type="spellEnd"/>
      <w:r w:rsidRPr="00891297">
        <w:rPr>
          <w:sz w:val="28"/>
          <w:szCs w:val="28"/>
        </w:rPr>
        <w:t xml:space="preserve"> тренди досить продумані на технічному рівні і навіть намагаються досягти філософського обґрунтування в </w:t>
      </w:r>
      <w:proofErr w:type="spellStart"/>
      <w:r w:rsidRPr="00891297">
        <w:rPr>
          <w:sz w:val="28"/>
          <w:szCs w:val="28"/>
        </w:rPr>
        <w:t>редукціоністських</w:t>
      </w:r>
      <w:proofErr w:type="spellEnd"/>
      <w:r w:rsidRPr="00891297">
        <w:rPr>
          <w:sz w:val="28"/>
          <w:szCs w:val="28"/>
        </w:rPr>
        <w:t xml:space="preserve"> моделях свідомості, що розвиваються так званою “когнітивною наукою” (</w:t>
      </w:r>
      <w:proofErr w:type="spellStart"/>
      <w:r w:rsidRPr="00891297">
        <w:rPr>
          <w:sz w:val="28"/>
          <w:szCs w:val="28"/>
        </w:rPr>
        <w:t>cognitive</w:t>
      </w:r>
      <w:proofErr w:type="spellEnd"/>
      <w:r w:rsidRPr="00891297">
        <w:rPr>
          <w:sz w:val="28"/>
          <w:szCs w:val="28"/>
        </w:rPr>
        <w:t xml:space="preserve"> </w:t>
      </w:r>
      <w:proofErr w:type="spellStart"/>
      <w:r w:rsidRPr="00891297">
        <w:rPr>
          <w:sz w:val="28"/>
          <w:szCs w:val="28"/>
        </w:rPr>
        <w:t>science</w:t>
      </w:r>
      <w:proofErr w:type="spellEnd"/>
      <w:r w:rsidRPr="00891297">
        <w:rPr>
          <w:sz w:val="28"/>
          <w:szCs w:val="28"/>
        </w:rPr>
        <w:t>). Серед них виділяються, проте, досить серйозні розробки впливового американського філософа Д. </w:t>
      </w:r>
      <w:proofErr w:type="spellStart"/>
      <w:r w:rsidRPr="00891297">
        <w:rPr>
          <w:sz w:val="28"/>
          <w:szCs w:val="28"/>
        </w:rPr>
        <w:t>Деннета</w:t>
      </w:r>
      <w:proofErr w:type="spellEnd"/>
      <w:r w:rsidRPr="00891297">
        <w:rPr>
          <w:sz w:val="28"/>
          <w:szCs w:val="28"/>
        </w:rPr>
        <w:t xml:space="preserve">, що тяжіють до біхевіоризму, але уникають його крайнощів за рахунок опори на концептуальну базу феноменології і аналітичної філософії. </w:t>
      </w:r>
    </w:p>
    <w:p w:rsidR="00C32287" w:rsidRPr="00891297" w:rsidRDefault="00C32287" w:rsidP="00C32287">
      <w:pPr>
        <w:spacing w:line="360" w:lineRule="auto"/>
        <w:ind w:firstLine="720"/>
        <w:rPr>
          <w:sz w:val="28"/>
          <w:szCs w:val="28"/>
        </w:rPr>
      </w:pPr>
      <w:r w:rsidRPr="00891297">
        <w:rPr>
          <w:sz w:val="28"/>
          <w:szCs w:val="28"/>
        </w:rPr>
        <w:t xml:space="preserve">Специфіка людської психіки полягає в підсвідомому прагненні до пошуку оптимально коротких і найменш проблемних шляхів у досягненні мети. Віртуальна реальність надає таку можливість. Але цю можливість вона надає всім абсолютно. Сучасне </w:t>
      </w:r>
      <w:proofErr w:type="spellStart"/>
      <w:r w:rsidRPr="00891297">
        <w:rPr>
          <w:sz w:val="28"/>
          <w:szCs w:val="28"/>
        </w:rPr>
        <w:t>мережеве</w:t>
      </w:r>
      <w:proofErr w:type="spellEnd"/>
      <w:r w:rsidRPr="00891297">
        <w:rPr>
          <w:sz w:val="28"/>
          <w:szCs w:val="28"/>
        </w:rPr>
        <w:t xml:space="preserve"> покоління приходить на зміну “екранному”, гра в одні ворота (з телевізором) закінчилася, настає ера </w:t>
      </w:r>
      <w:proofErr w:type="spellStart"/>
      <w:r w:rsidRPr="00891297">
        <w:rPr>
          <w:sz w:val="28"/>
          <w:szCs w:val="28"/>
        </w:rPr>
        <w:t>інтерактивності</w:t>
      </w:r>
      <w:proofErr w:type="spellEnd"/>
      <w:r w:rsidRPr="00891297">
        <w:rPr>
          <w:sz w:val="28"/>
          <w:szCs w:val="28"/>
        </w:rPr>
        <w:t>, тобто реальної участі в кібернетичних мережевих процесах будь-кого бажаючого, і з цим треба починати працювати, оскільки зміни неминучі та настануть швидше, ніж це сьогодні уявляється, на основі нинішніх бачень і уявлень.</w:t>
      </w:r>
    </w:p>
    <w:p w:rsidR="00C32287" w:rsidRPr="00891297" w:rsidRDefault="00C32287" w:rsidP="00C32287">
      <w:pPr>
        <w:spacing w:line="360" w:lineRule="auto"/>
        <w:ind w:firstLine="720"/>
        <w:rPr>
          <w:sz w:val="28"/>
          <w:szCs w:val="28"/>
        </w:rPr>
      </w:pPr>
      <w:r w:rsidRPr="00891297">
        <w:rPr>
          <w:sz w:val="28"/>
          <w:szCs w:val="28"/>
        </w:rPr>
        <w:t xml:space="preserve">Якщо екранне покоління лише пасивно “бомбардувалося” інформаційними потоками самого різного характеру, без можливості якось впливати на зміст останніх, то </w:t>
      </w:r>
      <w:proofErr w:type="spellStart"/>
      <w:r w:rsidRPr="00891297">
        <w:rPr>
          <w:sz w:val="28"/>
          <w:szCs w:val="28"/>
        </w:rPr>
        <w:t>мережеве</w:t>
      </w:r>
      <w:proofErr w:type="spellEnd"/>
      <w:r w:rsidRPr="00891297">
        <w:rPr>
          <w:sz w:val="28"/>
          <w:szCs w:val="28"/>
        </w:rPr>
        <w:t xml:space="preserve"> покоління зростає в інтерактивному режимі, тобто, режимі активних комунікацій і наявності постійного </w:t>
      </w:r>
      <w:r w:rsidRPr="00891297">
        <w:rPr>
          <w:sz w:val="28"/>
          <w:szCs w:val="28"/>
        </w:rPr>
        <w:lastRenderedPageBreak/>
        <w:t xml:space="preserve">зворотного зв’язку з будь-яким </w:t>
      </w:r>
      <w:proofErr w:type="spellStart"/>
      <w:r w:rsidRPr="00891297">
        <w:rPr>
          <w:sz w:val="28"/>
          <w:szCs w:val="28"/>
        </w:rPr>
        <w:t>сайтом</w:t>
      </w:r>
      <w:proofErr w:type="spellEnd"/>
      <w:r w:rsidRPr="00891297">
        <w:rPr>
          <w:sz w:val="28"/>
          <w:szCs w:val="28"/>
        </w:rPr>
        <w:t xml:space="preserve"> Інтернету або просто респондентом світової павутини.</w:t>
      </w:r>
    </w:p>
    <w:p w:rsidR="00C32287" w:rsidRPr="00891297" w:rsidRDefault="0098720E" w:rsidP="00C32287">
      <w:pPr>
        <w:widowControl w:val="0"/>
        <w:autoSpaceDE w:val="0"/>
        <w:spacing w:line="360" w:lineRule="auto"/>
        <w:ind w:firstLine="720"/>
        <w:rPr>
          <w:sz w:val="28"/>
          <w:szCs w:val="28"/>
        </w:rPr>
      </w:pPr>
      <w:r>
        <w:rPr>
          <w:sz w:val="28"/>
          <w:szCs w:val="28"/>
        </w:rPr>
        <w:t>Отже, м</w:t>
      </w:r>
      <w:r w:rsidR="00C32287" w:rsidRPr="00891297">
        <w:rPr>
          <w:sz w:val="28"/>
          <w:szCs w:val="28"/>
        </w:rPr>
        <w:t xml:space="preserve">и пропонуємо доповнити соціально-технічний образ інформаційного суспільства соціально-антропологічними ознаками. Таким чином, зафіксувати появу “Людини Мережі” – </w:t>
      </w:r>
      <w:proofErr w:type="spellStart"/>
      <w:r w:rsidR="00C32287" w:rsidRPr="00891297">
        <w:rPr>
          <w:sz w:val="28"/>
          <w:szCs w:val="28"/>
        </w:rPr>
        <w:t>Інтермена</w:t>
      </w:r>
      <w:proofErr w:type="spellEnd"/>
      <w:r w:rsidR="00C32287" w:rsidRPr="00891297">
        <w:rPr>
          <w:sz w:val="28"/>
          <w:szCs w:val="28"/>
        </w:rPr>
        <w:t>. Вона перетворюється, адаптується інформаційною системою до “поля” її власних взаємодій. Нові віртуально-технічні взаємодії змінюють спосіб життя людини, її свідомість та світогляд, вони не можуть не змінити характер життєдіяльності людини і в “традиційних” формах її соціальності та природності. Л</w:t>
      </w:r>
      <w:r>
        <w:rPr>
          <w:sz w:val="28"/>
          <w:szCs w:val="28"/>
        </w:rPr>
        <w:t>юдина, що “повернулася” з кібер</w:t>
      </w:r>
      <w:r w:rsidR="00C32287" w:rsidRPr="00891297">
        <w:rPr>
          <w:sz w:val="28"/>
          <w:szCs w:val="28"/>
        </w:rPr>
        <w:t>простору, несе з собою іншу інтенсивність діяльності, іншу її спрямованість. Це пов’язано з динамікою пересування по інформаційних каналах, з “</w:t>
      </w:r>
      <w:proofErr w:type="spellStart"/>
      <w:r w:rsidR="00C32287" w:rsidRPr="00891297">
        <w:rPr>
          <w:sz w:val="28"/>
          <w:szCs w:val="28"/>
        </w:rPr>
        <w:t>кліповою</w:t>
      </w:r>
      <w:proofErr w:type="spellEnd"/>
      <w:r w:rsidR="00C32287" w:rsidRPr="00891297">
        <w:rPr>
          <w:sz w:val="28"/>
          <w:szCs w:val="28"/>
        </w:rPr>
        <w:t>” свідомістю, з інтенсивним залученням зовнішніх ресурсів навіть в приватних сферах життєдіяльності.</w:t>
      </w:r>
    </w:p>
    <w:p w:rsidR="00C32287" w:rsidRPr="00891297" w:rsidRDefault="00C32287" w:rsidP="00C32287">
      <w:pPr>
        <w:widowControl w:val="0"/>
        <w:autoSpaceDE w:val="0"/>
        <w:spacing w:line="360" w:lineRule="auto"/>
        <w:ind w:firstLine="720"/>
        <w:rPr>
          <w:sz w:val="28"/>
          <w:szCs w:val="28"/>
        </w:rPr>
      </w:pPr>
      <w:r w:rsidRPr="00891297">
        <w:rPr>
          <w:sz w:val="28"/>
          <w:szCs w:val="28"/>
        </w:rPr>
        <w:t xml:space="preserve">Технічно-інформаційне оснащення людини вимагає відповідної сфери застосування. Так змінюється і соціальна, і природна реальність, “підстроюючись” під нову людину – </w:t>
      </w:r>
      <w:proofErr w:type="spellStart"/>
      <w:r w:rsidRPr="00891297">
        <w:rPr>
          <w:sz w:val="28"/>
          <w:szCs w:val="28"/>
        </w:rPr>
        <w:t>кіберактора</w:t>
      </w:r>
      <w:proofErr w:type="spellEnd"/>
      <w:r w:rsidRPr="00891297">
        <w:rPr>
          <w:sz w:val="28"/>
          <w:szCs w:val="28"/>
        </w:rPr>
        <w:t>, для якого перестають означати константні умови, наприклад, етичної імперативності. Проте з  таким “самопочуттям” людини пов’язані і вже очевидні на сьогодні погрози.</w:t>
      </w:r>
      <w:r w:rsidRPr="00891297">
        <w:rPr>
          <w:rStyle w:val="FontStyle16"/>
          <w:b/>
          <w:i/>
          <w:sz w:val="28"/>
          <w:szCs w:val="28"/>
        </w:rPr>
        <w:t xml:space="preserve"> </w:t>
      </w:r>
      <w:r w:rsidRPr="00891297">
        <w:rPr>
          <w:sz w:val="28"/>
          <w:szCs w:val="28"/>
        </w:rPr>
        <w:t xml:space="preserve">Інформаційна людина виступає елементом інформаційної реальності не лише як суб’єкт, але й як </w:t>
      </w:r>
      <w:proofErr w:type="spellStart"/>
      <w:r w:rsidRPr="00891297">
        <w:rPr>
          <w:sz w:val="28"/>
          <w:szCs w:val="28"/>
        </w:rPr>
        <w:t>оцифрована</w:t>
      </w:r>
      <w:proofErr w:type="spellEnd"/>
      <w:r w:rsidRPr="00891297">
        <w:rPr>
          <w:sz w:val="28"/>
          <w:szCs w:val="28"/>
        </w:rPr>
        <w:t xml:space="preserve"> частка віртуального простору. </w:t>
      </w:r>
    </w:p>
    <w:p w:rsidR="00C32287" w:rsidRPr="00891297" w:rsidRDefault="00C32287" w:rsidP="00C32287">
      <w:pPr>
        <w:spacing w:line="360" w:lineRule="auto"/>
        <w:ind w:firstLine="720"/>
        <w:rPr>
          <w:sz w:val="28"/>
          <w:szCs w:val="28"/>
        </w:rPr>
      </w:pPr>
      <w:proofErr w:type="spellStart"/>
      <w:r w:rsidRPr="00891297">
        <w:rPr>
          <w:sz w:val="28"/>
          <w:szCs w:val="28"/>
        </w:rPr>
        <w:t>Інтерменом</w:t>
      </w:r>
      <w:proofErr w:type="spellEnd"/>
      <w:r w:rsidRPr="00891297">
        <w:rPr>
          <w:sz w:val="28"/>
          <w:szCs w:val="28"/>
        </w:rPr>
        <w:t xml:space="preserve"> можна назвати людини </w:t>
      </w:r>
      <w:proofErr w:type="spellStart"/>
      <w:r w:rsidRPr="00891297">
        <w:rPr>
          <w:sz w:val="28"/>
          <w:szCs w:val="28"/>
        </w:rPr>
        <w:t>ХХІ-го</w:t>
      </w:r>
      <w:proofErr w:type="spellEnd"/>
      <w:r w:rsidRPr="00891297">
        <w:rPr>
          <w:sz w:val="28"/>
          <w:szCs w:val="28"/>
        </w:rPr>
        <w:t xml:space="preserve"> століття, життя якої тісно пов’язане (зав’язане на) з Інтернет. Особистість </w:t>
      </w:r>
      <w:proofErr w:type="spellStart"/>
      <w:r w:rsidRPr="00891297">
        <w:rPr>
          <w:sz w:val="28"/>
          <w:szCs w:val="28"/>
        </w:rPr>
        <w:t>інтермена</w:t>
      </w:r>
      <w:proofErr w:type="spellEnd"/>
      <w:r w:rsidRPr="00891297">
        <w:rPr>
          <w:sz w:val="28"/>
          <w:szCs w:val="28"/>
        </w:rPr>
        <w:t xml:space="preserve"> формується в Мережі і належить </w:t>
      </w:r>
      <w:proofErr w:type="spellStart"/>
      <w:r w:rsidRPr="00891297">
        <w:rPr>
          <w:sz w:val="28"/>
          <w:szCs w:val="28"/>
        </w:rPr>
        <w:t>мережевим</w:t>
      </w:r>
      <w:proofErr w:type="spellEnd"/>
      <w:r w:rsidRPr="00891297">
        <w:rPr>
          <w:sz w:val="28"/>
          <w:szCs w:val="28"/>
        </w:rPr>
        <w:t xml:space="preserve"> співтовариствам. </w:t>
      </w:r>
      <w:proofErr w:type="spellStart"/>
      <w:r w:rsidRPr="00891297">
        <w:rPr>
          <w:sz w:val="28"/>
          <w:szCs w:val="28"/>
        </w:rPr>
        <w:t>Інтермен</w:t>
      </w:r>
      <w:proofErr w:type="spellEnd"/>
      <w:r w:rsidRPr="00891297">
        <w:rPr>
          <w:sz w:val="28"/>
          <w:szCs w:val="28"/>
        </w:rPr>
        <w:t xml:space="preserve"> будує плани, виходячи лише з можливостей, що відкриваються Мережею, інтелектуально і емоційно прив’язаний до неї, залежить від процесів, що відбуваються в кіберпросторі, переживає захват і потрясіння у зв’язку з подіями, що відбуваються в Мережі, закохується і ненавидить через Мережу, шукає допомоги, підтримки через Мережу і лише Мережу. Психологічно </w:t>
      </w:r>
      <w:proofErr w:type="spellStart"/>
      <w:r w:rsidRPr="00891297">
        <w:rPr>
          <w:sz w:val="28"/>
          <w:szCs w:val="28"/>
        </w:rPr>
        <w:t>Інтермен</w:t>
      </w:r>
      <w:proofErr w:type="spellEnd"/>
      <w:r w:rsidRPr="00891297">
        <w:rPr>
          <w:sz w:val="28"/>
          <w:szCs w:val="28"/>
        </w:rPr>
        <w:t xml:space="preserve"> прив’язаний до процесів в Мережі, що мають до нього безпосереднє </w:t>
      </w:r>
      <w:r w:rsidRPr="00891297">
        <w:rPr>
          <w:sz w:val="28"/>
          <w:szCs w:val="28"/>
        </w:rPr>
        <w:lastRenderedPageBreak/>
        <w:t xml:space="preserve">відношення, бо лише їх вважає справжніми, вартими його уваги та часу. На нашу думку, сутністю </w:t>
      </w:r>
      <w:proofErr w:type="spellStart"/>
      <w:r w:rsidRPr="00891297">
        <w:rPr>
          <w:sz w:val="28"/>
          <w:szCs w:val="28"/>
        </w:rPr>
        <w:t>Інтермена</w:t>
      </w:r>
      <w:proofErr w:type="spellEnd"/>
      <w:r w:rsidRPr="00891297">
        <w:rPr>
          <w:sz w:val="28"/>
          <w:szCs w:val="28"/>
        </w:rPr>
        <w:t xml:space="preserve"> є його здатність реалізовуватись у такій локальній особистісній системі, що визначається поняттями: </w:t>
      </w:r>
      <w:proofErr w:type="spellStart"/>
      <w:r w:rsidRPr="00891297">
        <w:rPr>
          <w:sz w:val="28"/>
          <w:szCs w:val="28"/>
        </w:rPr>
        <w:t>Інтермен-маргінал</w:t>
      </w:r>
      <w:proofErr w:type="spellEnd"/>
      <w:r w:rsidRPr="00891297">
        <w:rPr>
          <w:sz w:val="28"/>
          <w:szCs w:val="28"/>
        </w:rPr>
        <w:t xml:space="preserve"> (звичайний користувач інформацією), </w:t>
      </w:r>
      <w:proofErr w:type="spellStart"/>
      <w:r w:rsidRPr="00891297">
        <w:rPr>
          <w:sz w:val="28"/>
          <w:szCs w:val="28"/>
        </w:rPr>
        <w:t>Інтермен-хакер</w:t>
      </w:r>
      <w:proofErr w:type="spellEnd"/>
      <w:r w:rsidRPr="00891297">
        <w:rPr>
          <w:sz w:val="28"/>
          <w:szCs w:val="28"/>
        </w:rPr>
        <w:t xml:space="preserve"> (користувач прихованою інформацією) і </w:t>
      </w:r>
      <w:proofErr w:type="spellStart"/>
      <w:r w:rsidRPr="00891297">
        <w:rPr>
          <w:sz w:val="28"/>
          <w:szCs w:val="28"/>
        </w:rPr>
        <w:t>Інтермен-креативщик</w:t>
      </w:r>
      <w:proofErr w:type="spellEnd"/>
      <w:r w:rsidRPr="00891297">
        <w:rPr>
          <w:sz w:val="28"/>
          <w:szCs w:val="28"/>
        </w:rPr>
        <w:t xml:space="preserve"> (творець інноваційних інформаційних проектів).</w:t>
      </w:r>
    </w:p>
    <w:p w:rsidR="00C32287" w:rsidRDefault="00C32287" w:rsidP="00C32287">
      <w:pPr>
        <w:spacing w:line="360" w:lineRule="auto"/>
        <w:ind w:firstLine="720"/>
        <w:rPr>
          <w:sz w:val="28"/>
          <w:szCs w:val="28"/>
        </w:rPr>
      </w:pPr>
      <w:proofErr w:type="spellStart"/>
      <w:r w:rsidRPr="00891297">
        <w:rPr>
          <w:sz w:val="28"/>
          <w:szCs w:val="28"/>
        </w:rPr>
        <w:t>Екзістенційність</w:t>
      </w:r>
      <w:proofErr w:type="spellEnd"/>
      <w:r w:rsidRPr="00891297">
        <w:rPr>
          <w:sz w:val="28"/>
          <w:szCs w:val="28"/>
        </w:rPr>
        <w:t xml:space="preserve"> </w:t>
      </w:r>
      <w:proofErr w:type="spellStart"/>
      <w:r w:rsidRPr="00891297">
        <w:rPr>
          <w:sz w:val="28"/>
          <w:szCs w:val="28"/>
        </w:rPr>
        <w:t>інтермена</w:t>
      </w:r>
      <w:proofErr w:type="spellEnd"/>
      <w:r w:rsidRPr="00891297">
        <w:rPr>
          <w:sz w:val="28"/>
          <w:szCs w:val="28"/>
        </w:rPr>
        <w:t xml:space="preserve"> – це Буття-в-Мережі, саме там він “живе” по-справжньому. Зміст його діяльності полягає не тільки в побудові планів, які виходять лише з можливостей, що відкриваються Мережею, та залежать від процесів, які відбуваються у кіберпросторі і формуються на основі нинішніх соціальних бачень і уявлень, функціонування світової павутини в цілому. Розгортання сучасної соціально-філософської думки приводить до висновку, що </w:t>
      </w:r>
      <w:proofErr w:type="spellStart"/>
      <w:r w:rsidRPr="00891297">
        <w:rPr>
          <w:sz w:val="28"/>
          <w:szCs w:val="28"/>
        </w:rPr>
        <w:t>Інтермен</w:t>
      </w:r>
      <w:proofErr w:type="spellEnd"/>
      <w:r w:rsidRPr="00891297">
        <w:rPr>
          <w:sz w:val="28"/>
          <w:szCs w:val="28"/>
        </w:rPr>
        <w:t xml:space="preserve"> вимушений змістовно по-новому </w:t>
      </w:r>
      <w:proofErr w:type="spellStart"/>
      <w:r w:rsidRPr="00891297">
        <w:rPr>
          <w:sz w:val="28"/>
          <w:szCs w:val="28"/>
        </w:rPr>
        <w:t>зорієнтовуватись</w:t>
      </w:r>
      <w:proofErr w:type="spellEnd"/>
      <w:r w:rsidRPr="00891297">
        <w:rPr>
          <w:sz w:val="28"/>
          <w:szCs w:val="28"/>
        </w:rPr>
        <w:t xml:space="preserve"> стосовно пошуку інформаційних ресурсів, які б відповідали та слугували нинішнім смислам розвитку соціуму. </w:t>
      </w:r>
    </w:p>
    <w:p w:rsidR="0098720E" w:rsidRDefault="0098720E" w:rsidP="00C32287">
      <w:pPr>
        <w:spacing w:line="360" w:lineRule="auto"/>
        <w:ind w:firstLine="720"/>
        <w:rPr>
          <w:sz w:val="28"/>
          <w:szCs w:val="28"/>
        </w:rPr>
      </w:pPr>
    </w:p>
    <w:p w:rsidR="006C2D54" w:rsidRPr="00285C0E" w:rsidRDefault="006C2D54" w:rsidP="006C2D54">
      <w:pPr>
        <w:numPr>
          <w:ilvl w:val="0"/>
          <w:numId w:val="1"/>
        </w:numPr>
        <w:spacing w:line="240" w:lineRule="auto"/>
        <w:rPr>
          <w:sz w:val="28"/>
          <w:szCs w:val="28"/>
        </w:rPr>
      </w:pPr>
      <w:proofErr w:type="spellStart"/>
      <w:r w:rsidRPr="00915FC4">
        <w:rPr>
          <w:sz w:val="28"/>
          <w:szCs w:val="28"/>
        </w:rPr>
        <w:t>Устьянцев</w:t>
      </w:r>
      <w:proofErr w:type="spellEnd"/>
      <w:r w:rsidRPr="00915FC4">
        <w:rPr>
          <w:sz w:val="28"/>
          <w:szCs w:val="28"/>
        </w:rPr>
        <w:t xml:space="preserve"> В.Б. </w:t>
      </w:r>
      <w:proofErr w:type="spellStart"/>
      <w:r w:rsidRPr="00915FC4">
        <w:rPr>
          <w:sz w:val="28"/>
          <w:szCs w:val="28"/>
        </w:rPr>
        <w:t>Пространство</w:t>
      </w:r>
      <w:proofErr w:type="spellEnd"/>
      <w:r w:rsidRPr="00915FC4">
        <w:rPr>
          <w:sz w:val="28"/>
          <w:szCs w:val="28"/>
        </w:rPr>
        <w:t xml:space="preserve"> </w:t>
      </w:r>
      <w:proofErr w:type="spellStart"/>
      <w:r w:rsidRPr="00915FC4">
        <w:rPr>
          <w:sz w:val="28"/>
          <w:szCs w:val="28"/>
        </w:rPr>
        <w:t>информационного</w:t>
      </w:r>
      <w:proofErr w:type="spellEnd"/>
      <w:r w:rsidRPr="00915FC4">
        <w:rPr>
          <w:sz w:val="28"/>
          <w:szCs w:val="28"/>
        </w:rPr>
        <w:t xml:space="preserve"> </w:t>
      </w:r>
      <w:proofErr w:type="spellStart"/>
      <w:r w:rsidRPr="00915FC4">
        <w:rPr>
          <w:sz w:val="28"/>
          <w:szCs w:val="28"/>
        </w:rPr>
        <w:t>общества</w:t>
      </w:r>
      <w:proofErr w:type="spellEnd"/>
      <w:r w:rsidRPr="00915FC4">
        <w:rPr>
          <w:sz w:val="28"/>
          <w:szCs w:val="28"/>
        </w:rPr>
        <w:t xml:space="preserve"> // </w:t>
      </w:r>
      <w:proofErr w:type="spellStart"/>
      <w:r w:rsidRPr="00915FC4">
        <w:rPr>
          <w:sz w:val="28"/>
          <w:szCs w:val="28"/>
        </w:rPr>
        <w:t>Информационная</w:t>
      </w:r>
      <w:proofErr w:type="spellEnd"/>
      <w:r w:rsidRPr="00915FC4">
        <w:rPr>
          <w:sz w:val="28"/>
          <w:szCs w:val="28"/>
        </w:rPr>
        <w:t xml:space="preserve"> </w:t>
      </w:r>
      <w:proofErr w:type="spellStart"/>
      <w:r w:rsidRPr="00915FC4">
        <w:rPr>
          <w:sz w:val="28"/>
          <w:szCs w:val="28"/>
        </w:rPr>
        <w:t>цивилиз</w:t>
      </w:r>
      <w:r w:rsidRPr="00915FC4">
        <w:rPr>
          <w:sz w:val="28"/>
          <w:szCs w:val="28"/>
        </w:rPr>
        <w:t>а</w:t>
      </w:r>
      <w:r w:rsidRPr="00915FC4">
        <w:rPr>
          <w:sz w:val="28"/>
          <w:szCs w:val="28"/>
        </w:rPr>
        <w:t>ция</w:t>
      </w:r>
      <w:proofErr w:type="spellEnd"/>
      <w:r w:rsidRPr="00915FC4">
        <w:rPr>
          <w:sz w:val="28"/>
          <w:szCs w:val="28"/>
        </w:rPr>
        <w:t xml:space="preserve">: </w:t>
      </w:r>
      <w:proofErr w:type="spellStart"/>
      <w:r w:rsidRPr="00915FC4">
        <w:rPr>
          <w:sz w:val="28"/>
          <w:szCs w:val="28"/>
        </w:rPr>
        <w:t>пространство</w:t>
      </w:r>
      <w:proofErr w:type="spellEnd"/>
      <w:r w:rsidRPr="00915FC4">
        <w:rPr>
          <w:sz w:val="28"/>
          <w:szCs w:val="28"/>
        </w:rPr>
        <w:t xml:space="preserve">, культура, </w:t>
      </w:r>
      <w:proofErr w:type="spellStart"/>
      <w:r w:rsidRPr="00915FC4">
        <w:rPr>
          <w:sz w:val="28"/>
          <w:szCs w:val="28"/>
        </w:rPr>
        <w:t>человек</w:t>
      </w:r>
      <w:proofErr w:type="spellEnd"/>
      <w:r w:rsidRPr="00915FC4">
        <w:rPr>
          <w:sz w:val="28"/>
          <w:szCs w:val="28"/>
        </w:rPr>
        <w:t>. Саратов. 2000</w:t>
      </w:r>
      <w:r>
        <w:rPr>
          <w:sz w:val="28"/>
          <w:szCs w:val="28"/>
        </w:rPr>
        <w:t>.</w:t>
      </w:r>
      <w:r w:rsidR="008F548F">
        <w:rPr>
          <w:sz w:val="28"/>
          <w:szCs w:val="28"/>
          <w:lang w:val="en-US"/>
        </w:rPr>
        <w:t xml:space="preserve"> – C. 3–10.</w:t>
      </w:r>
    </w:p>
    <w:p w:rsidR="006C2D54" w:rsidRDefault="006C2D54" w:rsidP="006C2D54">
      <w:pPr>
        <w:numPr>
          <w:ilvl w:val="0"/>
          <w:numId w:val="1"/>
        </w:numPr>
        <w:spacing w:line="240" w:lineRule="auto"/>
        <w:rPr>
          <w:color w:val="000000"/>
          <w:sz w:val="28"/>
          <w:szCs w:val="28"/>
        </w:rPr>
      </w:pPr>
      <w:proofErr w:type="spellStart"/>
      <w:r w:rsidRPr="00915FC4">
        <w:rPr>
          <w:color w:val="000000"/>
          <w:sz w:val="28"/>
          <w:szCs w:val="28"/>
        </w:rPr>
        <w:t>Бирюкова</w:t>
      </w:r>
      <w:proofErr w:type="spellEnd"/>
      <w:r w:rsidRPr="00915FC4">
        <w:rPr>
          <w:color w:val="000000"/>
          <w:sz w:val="28"/>
          <w:szCs w:val="28"/>
        </w:rPr>
        <w:t xml:space="preserve"> Э.А. </w:t>
      </w:r>
      <w:proofErr w:type="spellStart"/>
      <w:r w:rsidRPr="00915FC4">
        <w:rPr>
          <w:color w:val="000000"/>
          <w:sz w:val="28"/>
          <w:szCs w:val="28"/>
        </w:rPr>
        <w:t>Виртуальная</w:t>
      </w:r>
      <w:proofErr w:type="spellEnd"/>
      <w:r w:rsidRPr="00915FC4">
        <w:rPr>
          <w:color w:val="000000"/>
          <w:sz w:val="28"/>
          <w:szCs w:val="28"/>
        </w:rPr>
        <w:t xml:space="preserve"> </w:t>
      </w:r>
      <w:proofErr w:type="spellStart"/>
      <w:r w:rsidRPr="00915FC4">
        <w:rPr>
          <w:color w:val="000000"/>
          <w:sz w:val="28"/>
          <w:szCs w:val="28"/>
        </w:rPr>
        <w:t>этика</w:t>
      </w:r>
      <w:proofErr w:type="spellEnd"/>
      <w:r w:rsidRPr="00915FC4">
        <w:rPr>
          <w:color w:val="000000"/>
          <w:sz w:val="28"/>
          <w:szCs w:val="28"/>
        </w:rPr>
        <w:t xml:space="preserve">: </w:t>
      </w:r>
      <w:proofErr w:type="spellStart"/>
      <w:r w:rsidRPr="00915FC4">
        <w:rPr>
          <w:color w:val="000000"/>
          <w:sz w:val="28"/>
          <w:szCs w:val="28"/>
        </w:rPr>
        <w:t>фило</w:t>
      </w:r>
      <w:r w:rsidRPr="00915FC4">
        <w:rPr>
          <w:color w:val="000000"/>
          <w:sz w:val="28"/>
          <w:szCs w:val="28"/>
        </w:rPr>
        <w:softHyphen/>
        <w:t>софский</w:t>
      </w:r>
      <w:proofErr w:type="spellEnd"/>
      <w:r w:rsidRPr="00915FC4">
        <w:rPr>
          <w:color w:val="000000"/>
          <w:sz w:val="28"/>
          <w:szCs w:val="28"/>
        </w:rPr>
        <w:t xml:space="preserve"> </w:t>
      </w:r>
      <w:proofErr w:type="spellStart"/>
      <w:r w:rsidRPr="00915FC4">
        <w:rPr>
          <w:color w:val="000000"/>
          <w:sz w:val="28"/>
          <w:szCs w:val="28"/>
        </w:rPr>
        <w:t>анализ</w:t>
      </w:r>
      <w:proofErr w:type="spellEnd"/>
      <w:r w:rsidRPr="00915FC4">
        <w:rPr>
          <w:color w:val="000000"/>
          <w:sz w:val="28"/>
          <w:szCs w:val="28"/>
        </w:rPr>
        <w:t xml:space="preserve"> </w:t>
      </w:r>
      <w:proofErr w:type="spellStart"/>
      <w:r w:rsidRPr="00915FC4">
        <w:rPr>
          <w:color w:val="000000"/>
          <w:sz w:val="28"/>
          <w:szCs w:val="28"/>
        </w:rPr>
        <w:t>образных</w:t>
      </w:r>
      <w:proofErr w:type="spellEnd"/>
      <w:r w:rsidRPr="00915FC4">
        <w:rPr>
          <w:color w:val="000000"/>
          <w:sz w:val="28"/>
          <w:szCs w:val="28"/>
        </w:rPr>
        <w:t xml:space="preserve"> </w:t>
      </w:r>
      <w:proofErr w:type="spellStart"/>
      <w:r w:rsidRPr="00915FC4">
        <w:rPr>
          <w:color w:val="000000"/>
          <w:sz w:val="28"/>
          <w:szCs w:val="28"/>
        </w:rPr>
        <w:t>контекстов</w:t>
      </w:r>
      <w:proofErr w:type="spellEnd"/>
      <w:r w:rsidRPr="00915FC4">
        <w:rPr>
          <w:color w:val="000000"/>
          <w:sz w:val="28"/>
          <w:szCs w:val="28"/>
        </w:rPr>
        <w:t xml:space="preserve"> </w:t>
      </w:r>
      <w:proofErr w:type="spellStart"/>
      <w:r w:rsidRPr="00915FC4">
        <w:rPr>
          <w:color w:val="000000"/>
          <w:sz w:val="28"/>
          <w:szCs w:val="28"/>
        </w:rPr>
        <w:t>духовно-оздоровляющей</w:t>
      </w:r>
      <w:proofErr w:type="spellEnd"/>
      <w:r w:rsidRPr="00915FC4">
        <w:rPr>
          <w:color w:val="000000"/>
          <w:sz w:val="28"/>
          <w:szCs w:val="28"/>
        </w:rPr>
        <w:t xml:space="preserve"> </w:t>
      </w:r>
      <w:proofErr w:type="spellStart"/>
      <w:r w:rsidRPr="00915FC4">
        <w:rPr>
          <w:color w:val="000000"/>
          <w:sz w:val="28"/>
          <w:szCs w:val="28"/>
        </w:rPr>
        <w:t>деятельности</w:t>
      </w:r>
      <w:proofErr w:type="spellEnd"/>
      <w:r w:rsidRPr="00915FC4">
        <w:rPr>
          <w:color w:val="000000"/>
          <w:sz w:val="28"/>
          <w:szCs w:val="28"/>
        </w:rPr>
        <w:t xml:space="preserve"> </w:t>
      </w:r>
      <w:proofErr w:type="spellStart"/>
      <w:r w:rsidRPr="00915FC4">
        <w:rPr>
          <w:color w:val="000000"/>
          <w:sz w:val="28"/>
          <w:szCs w:val="28"/>
        </w:rPr>
        <w:t>человека</w:t>
      </w:r>
      <w:proofErr w:type="spellEnd"/>
      <w:r w:rsidRPr="00915FC4">
        <w:rPr>
          <w:color w:val="000000"/>
          <w:sz w:val="28"/>
          <w:szCs w:val="28"/>
        </w:rPr>
        <w:t xml:space="preserve"> [</w:t>
      </w:r>
      <w:proofErr w:type="spellStart"/>
      <w:r w:rsidRPr="00915FC4">
        <w:rPr>
          <w:color w:val="000000"/>
          <w:sz w:val="28"/>
          <w:szCs w:val="28"/>
        </w:rPr>
        <w:t>моно</w:t>
      </w:r>
      <w:r w:rsidRPr="00915FC4">
        <w:rPr>
          <w:color w:val="000000"/>
          <w:sz w:val="28"/>
          <w:szCs w:val="28"/>
        </w:rPr>
        <w:softHyphen/>
        <w:t>графия</w:t>
      </w:r>
      <w:proofErr w:type="spellEnd"/>
      <w:r w:rsidRPr="00915FC4">
        <w:rPr>
          <w:color w:val="000000"/>
          <w:sz w:val="28"/>
          <w:szCs w:val="28"/>
        </w:rPr>
        <w:t xml:space="preserve">] / Э.А. </w:t>
      </w:r>
      <w:proofErr w:type="spellStart"/>
      <w:r w:rsidRPr="00915FC4">
        <w:rPr>
          <w:color w:val="000000"/>
          <w:sz w:val="28"/>
          <w:szCs w:val="28"/>
        </w:rPr>
        <w:t>Бирюкова</w:t>
      </w:r>
      <w:proofErr w:type="spellEnd"/>
      <w:r w:rsidRPr="00915FC4">
        <w:rPr>
          <w:color w:val="000000"/>
          <w:sz w:val="28"/>
          <w:szCs w:val="28"/>
        </w:rPr>
        <w:t xml:space="preserve">. – </w:t>
      </w:r>
      <w:proofErr w:type="spellStart"/>
      <w:r w:rsidRPr="00915FC4">
        <w:rPr>
          <w:color w:val="000000"/>
          <w:sz w:val="28"/>
          <w:szCs w:val="28"/>
        </w:rPr>
        <w:t>Новомосковск</w:t>
      </w:r>
      <w:proofErr w:type="spellEnd"/>
      <w:r w:rsidRPr="00915FC4">
        <w:rPr>
          <w:color w:val="000000"/>
          <w:sz w:val="28"/>
          <w:szCs w:val="28"/>
        </w:rPr>
        <w:t xml:space="preserve">: </w:t>
      </w:r>
      <w:proofErr w:type="spellStart"/>
      <w:r w:rsidRPr="00915FC4">
        <w:rPr>
          <w:color w:val="000000"/>
          <w:sz w:val="28"/>
          <w:szCs w:val="28"/>
        </w:rPr>
        <w:t>Но</w:t>
      </w:r>
      <w:r w:rsidRPr="00915FC4">
        <w:rPr>
          <w:color w:val="000000"/>
          <w:sz w:val="28"/>
          <w:szCs w:val="28"/>
        </w:rPr>
        <w:softHyphen/>
        <w:t>вомосковский</w:t>
      </w:r>
      <w:proofErr w:type="spellEnd"/>
      <w:r w:rsidRPr="00915FC4">
        <w:rPr>
          <w:color w:val="000000"/>
          <w:sz w:val="28"/>
          <w:szCs w:val="28"/>
        </w:rPr>
        <w:t xml:space="preserve"> </w:t>
      </w:r>
      <w:proofErr w:type="spellStart"/>
      <w:r w:rsidRPr="00915FC4">
        <w:rPr>
          <w:color w:val="000000"/>
          <w:sz w:val="28"/>
          <w:szCs w:val="28"/>
        </w:rPr>
        <w:t>ин-т</w:t>
      </w:r>
      <w:proofErr w:type="spellEnd"/>
      <w:r w:rsidRPr="00915FC4">
        <w:rPr>
          <w:color w:val="000000"/>
          <w:sz w:val="28"/>
          <w:szCs w:val="28"/>
        </w:rPr>
        <w:t xml:space="preserve"> (</w:t>
      </w:r>
      <w:proofErr w:type="spellStart"/>
      <w:r w:rsidRPr="00915FC4">
        <w:rPr>
          <w:color w:val="000000"/>
          <w:sz w:val="28"/>
          <w:szCs w:val="28"/>
        </w:rPr>
        <w:t>фил</w:t>
      </w:r>
      <w:proofErr w:type="spellEnd"/>
      <w:r w:rsidRPr="00915FC4">
        <w:rPr>
          <w:color w:val="000000"/>
          <w:sz w:val="28"/>
          <w:szCs w:val="28"/>
        </w:rPr>
        <w:t xml:space="preserve">.) ГОУ ВПО </w:t>
      </w:r>
      <w:proofErr w:type="spellStart"/>
      <w:r w:rsidRPr="00915FC4">
        <w:rPr>
          <w:color w:val="000000"/>
          <w:sz w:val="28"/>
          <w:szCs w:val="28"/>
        </w:rPr>
        <w:t>Российско</w:t>
      </w:r>
      <w:r w:rsidRPr="00915FC4">
        <w:rPr>
          <w:color w:val="000000"/>
          <w:sz w:val="28"/>
          <w:szCs w:val="28"/>
        </w:rPr>
        <w:softHyphen/>
        <w:t>го</w:t>
      </w:r>
      <w:proofErr w:type="spellEnd"/>
      <w:r w:rsidRPr="00915FC4">
        <w:rPr>
          <w:color w:val="000000"/>
          <w:sz w:val="28"/>
          <w:szCs w:val="28"/>
        </w:rPr>
        <w:t xml:space="preserve"> </w:t>
      </w:r>
      <w:proofErr w:type="spellStart"/>
      <w:r w:rsidRPr="00915FC4">
        <w:rPr>
          <w:color w:val="000000"/>
          <w:sz w:val="28"/>
          <w:szCs w:val="28"/>
        </w:rPr>
        <w:t>химико-технологического</w:t>
      </w:r>
      <w:proofErr w:type="spellEnd"/>
      <w:r w:rsidRPr="00915FC4">
        <w:rPr>
          <w:color w:val="000000"/>
          <w:sz w:val="28"/>
          <w:szCs w:val="28"/>
        </w:rPr>
        <w:t xml:space="preserve"> </w:t>
      </w:r>
      <w:proofErr w:type="spellStart"/>
      <w:r w:rsidRPr="00915FC4">
        <w:rPr>
          <w:color w:val="000000"/>
          <w:sz w:val="28"/>
          <w:szCs w:val="28"/>
        </w:rPr>
        <w:t>ун-та</w:t>
      </w:r>
      <w:proofErr w:type="spellEnd"/>
      <w:r w:rsidRPr="00915FC4">
        <w:rPr>
          <w:color w:val="000000"/>
          <w:sz w:val="28"/>
          <w:szCs w:val="28"/>
        </w:rPr>
        <w:t xml:space="preserve"> </w:t>
      </w:r>
      <w:proofErr w:type="spellStart"/>
      <w:r w:rsidRPr="00915FC4">
        <w:rPr>
          <w:color w:val="000000"/>
          <w:sz w:val="28"/>
          <w:szCs w:val="28"/>
        </w:rPr>
        <w:t>им</w:t>
      </w:r>
      <w:proofErr w:type="spellEnd"/>
      <w:r w:rsidRPr="00915FC4">
        <w:rPr>
          <w:color w:val="000000"/>
          <w:sz w:val="28"/>
          <w:szCs w:val="28"/>
        </w:rPr>
        <w:t xml:space="preserve">. Д.И. </w:t>
      </w:r>
      <w:proofErr w:type="spellStart"/>
      <w:r w:rsidRPr="00915FC4">
        <w:rPr>
          <w:color w:val="000000"/>
          <w:sz w:val="28"/>
          <w:szCs w:val="28"/>
        </w:rPr>
        <w:t>Мен</w:t>
      </w:r>
      <w:r w:rsidRPr="00915FC4">
        <w:rPr>
          <w:color w:val="000000"/>
          <w:sz w:val="28"/>
          <w:szCs w:val="28"/>
        </w:rPr>
        <w:softHyphen/>
        <w:t>делеева</w:t>
      </w:r>
      <w:proofErr w:type="spellEnd"/>
      <w:r w:rsidRPr="00915FC4">
        <w:rPr>
          <w:color w:val="000000"/>
          <w:sz w:val="28"/>
          <w:szCs w:val="28"/>
        </w:rPr>
        <w:t>, 2007. – 270 с</w:t>
      </w:r>
      <w:r>
        <w:rPr>
          <w:color w:val="000000"/>
          <w:sz w:val="28"/>
          <w:szCs w:val="28"/>
        </w:rPr>
        <w:t>.</w:t>
      </w:r>
    </w:p>
    <w:p w:rsidR="006C2D54" w:rsidRDefault="006C2D54" w:rsidP="006C2D54">
      <w:pPr>
        <w:numPr>
          <w:ilvl w:val="0"/>
          <w:numId w:val="1"/>
        </w:numPr>
        <w:spacing w:line="240" w:lineRule="auto"/>
        <w:rPr>
          <w:rStyle w:val="FontStyle13"/>
          <w:sz w:val="28"/>
          <w:szCs w:val="28"/>
        </w:rPr>
      </w:pPr>
      <w:proofErr w:type="spellStart"/>
      <w:r w:rsidRPr="00915FC4">
        <w:rPr>
          <w:rStyle w:val="FontStyle13"/>
          <w:sz w:val="28"/>
          <w:szCs w:val="28"/>
        </w:rPr>
        <w:t>Шелер</w:t>
      </w:r>
      <w:proofErr w:type="spellEnd"/>
      <w:r w:rsidRPr="00915FC4">
        <w:rPr>
          <w:rStyle w:val="FontStyle13"/>
          <w:sz w:val="28"/>
          <w:szCs w:val="28"/>
        </w:rPr>
        <w:t xml:space="preserve"> М. </w:t>
      </w:r>
      <w:proofErr w:type="spellStart"/>
      <w:r w:rsidRPr="00915FC4">
        <w:rPr>
          <w:rStyle w:val="FontStyle13"/>
          <w:sz w:val="28"/>
          <w:szCs w:val="28"/>
        </w:rPr>
        <w:t>Человек</w:t>
      </w:r>
      <w:proofErr w:type="spellEnd"/>
      <w:r w:rsidRPr="00915FC4">
        <w:rPr>
          <w:rStyle w:val="FontStyle13"/>
          <w:sz w:val="28"/>
          <w:szCs w:val="28"/>
        </w:rPr>
        <w:t xml:space="preserve"> и </w:t>
      </w:r>
      <w:proofErr w:type="spellStart"/>
      <w:r w:rsidRPr="00915FC4">
        <w:rPr>
          <w:rStyle w:val="FontStyle13"/>
          <w:sz w:val="28"/>
          <w:szCs w:val="28"/>
        </w:rPr>
        <w:t>история</w:t>
      </w:r>
      <w:proofErr w:type="spellEnd"/>
      <w:r w:rsidRPr="00915FC4">
        <w:rPr>
          <w:rStyle w:val="FontStyle13"/>
          <w:sz w:val="28"/>
          <w:szCs w:val="28"/>
        </w:rPr>
        <w:t xml:space="preserve"> // </w:t>
      </w:r>
      <w:proofErr w:type="spellStart"/>
      <w:r w:rsidRPr="00915FC4">
        <w:rPr>
          <w:rStyle w:val="FontStyle13"/>
          <w:sz w:val="28"/>
          <w:szCs w:val="28"/>
        </w:rPr>
        <w:t>Шелер</w:t>
      </w:r>
      <w:proofErr w:type="spellEnd"/>
      <w:r w:rsidRPr="00915FC4">
        <w:rPr>
          <w:rStyle w:val="FontStyle13"/>
          <w:sz w:val="28"/>
          <w:szCs w:val="28"/>
        </w:rPr>
        <w:t xml:space="preserve"> М. </w:t>
      </w:r>
      <w:proofErr w:type="spellStart"/>
      <w:r w:rsidRPr="00915FC4">
        <w:rPr>
          <w:rStyle w:val="FontStyle13"/>
          <w:sz w:val="28"/>
          <w:szCs w:val="28"/>
        </w:rPr>
        <w:t>Избранные</w:t>
      </w:r>
      <w:proofErr w:type="spellEnd"/>
      <w:r w:rsidRPr="00915FC4">
        <w:rPr>
          <w:rStyle w:val="FontStyle13"/>
          <w:sz w:val="28"/>
          <w:szCs w:val="28"/>
        </w:rPr>
        <w:t xml:space="preserve"> </w:t>
      </w:r>
      <w:proofErr w:type="spellStart"/>
      <w:r w:rsidRPr="00915FC4">
        <w:rPr>
          <w:rStyle w:val="FontStyle13"/>
          <w:sz w:val="28"/>
          <w:szCs w:val="28"/>
        </w:rPr>
        <w:t>произведения</w:t>
      </w:r>
      <w:proofErr w:type="spellEnd"/>
      <w:r w:rsidRPr="00915FC4">
        <w:rPr>
          <w:rStyle w:val="FontStyle13"/>
          <w:sz w:val="28"/>
          <w:szCs w:val="28"/>
        </w:rPr>
        <w:t>. М., 1994. – С. 72-87</w:t>
      </w:r>
    </w:p>
    <w:p w:rsidR="006C2D54" w:rsidRPr="00285C0E" w:rsidRDefault="006C2D54" w:rsidP="006C2D54">
      <w:pPr>
        <w:numPr>
          <w:ilvl w:val="0"/>
          <w:numId w:val="1"/>
        </w:numPr>
        <w:spacing w:line="240" w:lineRule="auto"/>
        <w:rPr>
          <w:rStyle w:val="citationbook"/>
          <w:b/>
          <w:i/>
          <w:sz w:val="28"/>
          <w:szCs w:val="28"/>
          <w:lang w:eastAsia="en-US"/>
        </w:rPr>
      </w:pPr>
      <w:proofErr w:type="spellStart"/>
      <w:r w:rsidRPr="00915FC4">
        <w:rPr>
          <w:rStyle w:val="FontStyle18"/>
          <w:sz w:val="28"/>
          <w:szCs w:val="28"/>
          <w:lang w:eastAsia="en-US"/>
        </w:rPr>
        <w:t>Ницше</w:t>
      </w:r>
      <w:proofErr w:type="spellEnd"/>
      <w:r w:rsidRPr="00915FC4">
        <w:rPr>
          <w:rStyle w:val="FontStyle18"/>
          <w:sz w:val="28"/>
          <w:szCs w:val="28"/>
          <w:lang w:eastAsia="en-US"/>
        </w:rPr>
        <w:t xml:space="preserve"> Ф.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Генеалогия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морали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: Пер. с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нем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.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СПб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.: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Азбука-классика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>, 2006.</w:t>
      </w:r>
      <w:r>
        <w:rPr>
          <w:rStyle w:val="FontStyle17"/>
          <w:b w:val="0"/>
          <w:i w:val="0"/>
          <w:sz w:val="28"/>
          <w:szCs w:val="28"/>
          <w:lang w:eastAsia="en-US"/>
        </w:rPr>
        <w:t xml:space="preserve"> –</w:t>
      </w:r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 224</w:t>
      </w:r>
      <w:r>
        <w:rPr>
          <w:rStyle w:val="FontStyle17"/>
          <w:b w:val="0"/>
          <w:i w:val="0"/>
          <w:sz w:val="28"/>
          <w:szCs w:val="28"/>
          <w:lang w:eastAsia="en-US"/>
        </w:rPr>
        <w:t> с.</w:t>
      </w:r>
    </w:p>
    <w:p w:rsidR="006C2D54" w:rsidRPr="00285C0E" w:rsidRDefault="006C2D54" w:rsidP="006C2D54">
      <w:pPr>
        <w:numPr>
          <w:ilvl w:val="0"/>
          <w:numId w:val="1"/>
        </w:numPr>
        <w:spacing w:line="240" w:lineRule="auto"/>
        <w:rPr>
          <w:sz w:val="28"/>
          <w:szCs w:val="28"/>
        </w:rPr>
      </w:pPr>
      <w:r w:rsidRPr="00285C0E">
        <w:rPr>
          <w:rStyle w:val="FontStyle18"/>
          <w:sz w:val="28"/>
          <w:szCs w:val="28"/>
          <w:lang w:eastAsia="en-US"/>
        </w:rPr>
        <w:t xml:space="preserve">Вебер М.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Избранное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: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Протестансткая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этика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 и дух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капитализма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. 2-е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изд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.,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доп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. и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испр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. М.: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Российская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политическая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энциклопедия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 </w:t>
      </w:r>
      <w:r w:rsidRPr="00285C0E">
        <w:rPr>
          <w:rStyle w:val="FontStyle17"/>
          <w:b w:val="0"/>
          <w:i w:val="0"/>
          <w:sz w:val="28"/>
          <w:szCs w:val="28"/>
        </w:rPr>
        <w:t>(РОССПЭН), 2006. – 656 с</w:t>
      </w:r>
      <w:r>
        <w:rPr>
          <w:sz w:val="28"/>
          <w:szCs w:val="28"/>
        </w:rPr>
        <w:t>.</w:t>
      </w:r>
    </w:p>
    <w:p w:rsidR="006C2D54" w:rsidRDefault="006C2D54" w:rsidP="006C2D54">
      <w:pPr>
        <w:numPr>
          <w:ilvl w:val="0"/>
          <w:numId w:val="1"/>
        </w:numPr>
        <w:spacing w:line="240" w:lineRule="auto"/>
        <w:rPr>
          <w:sz w:val="28"/>
          <w:szCs w:val="28"/>
        </w:rPr>
      </w:pPr>
      <w:r w:rsidRPr="00915FC4">
        <w:rPr>
          <w:sz w:val="28"/>
          <w:szCs w:val="28"/>
        </w:rPr>
        <w:t xml:space="preserve">Левада Ю.А. </w:t>
      </w:r>
      <w:proofErr w:type="spellStart"/>
      <w:r w:rsidRPr="00915FC4">
        <w:rPr>
          <w:sz w:val="28"/>
          <w:szCs w:val="28"/>
        </w:rPr>
        <w:t>Homo</w:t>
      </w:r>
      <w:proofErr w:type="spellEnd"/>
      <w:r w:rsidRPr="00915FC4">
        <w:rPr>
          <w:sz w:val="28"/>
          <w:szCs w:val="28"/>
        </w:rPr>
        <w:t xml:space="preserve"> Post-Soveticus // </w:t>
      </w:r>
      <w:proofErr w:type="spellStart"/>
      <w:r w:rsidRPr="00915FC4">
        <w:rPr>
          <w:sz w:val="28"/>
          <w:szCs w:val="28"/>
        </w:rPr>
        <w:t>Общественные</w:t>
      </w:r>
      <w:proofErr w:type="spellEnd"/>
      <w:r w:rsidRPr="00915FC4">
        <w:rPr>
          <w:sz w:val="28"/>
          <w:szCs w:val="28"/>
        </w:rPr>
        <w:t xml:space="preserve"> науки и </w:t>
      </w:r>
      <w:proofErr w:type="spellStart"/>
      <w:r w:rsidRPr="00915FC4">
        <w:rPr>
          <w:sz w:val="28"/>
          <w:szCs w:val="28"/>
        </w:rPr>
        <w:t>современность</w:t>
      </w:r>
      <w:proofErr w:type="spellEnd"/>
      <w:r w:rsidRPr="00915FC4">
        <w:rPr>
          <w:sz w:val="28"/>
          <w:szCs w:val="28"/>
        </w:rPr>
        <w:t xml:space="preserve">. — 2000. - № 6. </w:t>
      </w:r>
      <w:r>
        <w:rPr>
          <w:sz w:val="28"/>
          <w:szCs w:val="28"/>
        </w:rPr>
        <w:t>–</w:t>
      </w:r>
      <w:r w:rsidRPr="00915FC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С. </w:t>
      </w:r>
      <w:r w:rsidRPr="00915FC4">
        <w:rPr>
          <w:sz w:val="28"/>
          <w:szCs w:val="28"/>
        </w:rPr>
        <w:t>5</w:t>
      </w:r>
      <w:r>
        <w:rPr>
          <w:sz w:val="28"/>
          <w:szCs w:val="28"/>
        </w:rPr>
        <w:t xml:space="preserve"> – </w:t>
      </w:r>
      <w:r w:rsidRPr="00915FC4">
        <w:rPr>
          <w:sz w:val="28"/>
          <w:szCs w:val="28"/>
        </w:rPr>
        <w:t>24</w:t>
      </w:r>
    </w:p>
    <w:p w:rsidR="006C2D54" w:rsidRDefault="006C2D54" w:rsidP="006C2D54">
      <w:pPr>
        <w:numPr>
          <w:ilvl w:val="0"/>
          <w:numId w:val="1"/>
        </w:numPr>
        <w:spacing w:line="240" w:lineRule="auto"/>
        <w:rPr>
          <w:sz w:val="28"/>
          <w:szCs w:val="28"/>
        </w:rPr>
      </w:pPr>
      <w:proofErr w:type="spellStart"/>
      <w:r w:rsidRPr="00915FC4">
        <w:rPr>
          <w:sz w:val="28"/>
          <w:szCs w:val="28"/>
        </w:rPr>
        <w:t>Ядов</w:t>
      </w:r>
      <w:proofErr w:type="spellEnd"/>
      <w:r w:rsidRPr="00915FC4">
        <w:rPr>
          <w:sz w:val="28"/>
          <w:szCs w:val="28"/>
        </w:rPr>
        <w:t xml:space="preserve"> В.А. </w:t>
      </w:r>
      <w:proofErr w:type="spellStart"/>
      <w:r w:rsidRPr="00915FC4">
        <w:rPr>
          <w:sz w:val="28"/>
          <w:szCs w:val="28"/>
        </w:rPr>
        <w:t>Стратегия</w:t>
      </w:r>
      <w:proofErr w:type="spellEnd"/>
      <w:r w:rsidRPr="00915FC4">
        <w:rPr>
          <w:sz w:val="28"/>
          <w:szCs w:val="28"/>
        </w:rPr>
        <w:t xml:space="preserve"> </w:t>
      </w:r>
      <w:proofErr w:type="spellStart"/>
      <w:r w:rsidRPr="00915FC4">
        <w:rPr>
          <w:sz w:val="28"/>
          <w:szCs w:val="28"/>
        </w:rPr>
        <w:t>социологического</w:t>
      </w:r>
      <w:proofErr w:type="spellEnd"/>
      <w:r w:rsidRPr="00915FC4">
        <w:rPr>
          <w:sz w:val="28"/>
          <w:szCs w:val="28"/>
        </w:rPr>
        <w:t xml:space="preserve"> </w:t>
      </w:r>
      <w:proofErr w:type="spellStart"/>
      <w:r w:rsidRPr="00915FC4">
        <w:rPr>
          <w:sz w:val="28"/>
          <w:szCs w:val="28"/>
        </w:rPr>
        <w:t>исследования</w:t>
      </w:r>
      <w:proofErr w:type="spellEnd"/>
      <w:r w:rsidRPr="00915FC4">
        <w:rPr>
          <w:sz w:val="28"/>
          <w:szCs w:val="28"/>
        </w:rPr>
        <w:t xml:space="preserve">. </w:t>
      </w:r>
      <w:proofErr w:type="spellStart"/>
      <w:r w:rsidRPr="00915FC4">
        <w:rPr>
          <w:sz w:val="28"/>
          <w:szCs w:val="28"/>
        </w:rPr>
        <w:t>Описание</w:t>
      </w:r>
      <w:proofErr w:type="spellEnd"/>
      <w:r w:rsidRPr="00915FC4">
        <w:rPr>
          <w:sz w:val="28"/>
          <w:szCs w:val="28"/>
        </w:rPr>
        <w:t xml:space="preserve">, </w:t>
      </w:r>
      <w:proofErr w:type="spellStart"/>
      <w:r w:rsidRPr="00915FC4">
        <w:rPr>
          <w:sz w:val="28"/>
          <w:szCs w:val="28"/>
        </w:rPr>
        <w:t>объяснение</w:t>
      </w:r>
      <w:proofErr w:type="spellEnd"/>
      <w:r w:rsidRPr="00915FC4">
        <w:rPr>
          <w:sz w:val="28"/>
          <w:szCs w:val="28"/>
        </w:rPr>
        <w:t xml:space="preserve">, </w:t>
      </w:r>
      <w:proofErr w:type="spellStart"/>
      <w:r w:rsidRPr="00915FC4">
        <w:rPr>
          <w:sz w:val="28"/>
          <w:szCs w:val="28"/>
        </w:rPr>
        <w:t>понимание</w:t>
      </w:r>
      <w:proofErr w:type="spellEnd"/>
      <w:r w:rsidRPr="00915FC4">
        <w:rPr>
          <w:sz w:val="28"/>
          <w:szCs w:val="28"/>
        </w:rPr>
        <w:t xml:space="preserve"> </w:t>
      </w:r>
      <w:proofErr w:type="spellStart"/>
      <w:r w:rsidRPr="00915FC4">
        <w:rPr>
          <w:sz w:val="28"/>
          <w:szCs w:val="28"/>
        </w:rPr>
        <w:t>социальной</w:t>
      </w:r>
      <w:proofErr w:type="spellEnd"/>
      <w:r w:rsidRPr="00915FC4">
        <w:rPr>
          <w:sz w:val="28"/>
          <w:szCs w:val="28"/>
        </w:rPr>
        <w:t xml:space="preserve"> </w:t>
      </w:r>
      <w:proofErr w:type="spellStart"/>
      <w:r w:rsidRPr="00915FC4">
        <w:rPr>
          <w:sz w:val="28"/>
          <w:szCs w:val="28"/>
        </w:rPr>
        <w:t>реальности</w:t>
      </w:r>
      <w:proofErr w:type="spellEnd"/>
      <w:r w:rsidRPr="00915FC4">
        <w:rPr>
          <w:sz w:val="28"/>
          <w:szCs w:val="28"/>
        </w:rPr>
        <w:t xml:space="preserve"> / В.А. </w:t>
      </w:r>
      <w:proofErr w:type="spellStart"/>
      <w:r w:rsidRPr="00915FC4">
        <w:rPr>
          <w:sz w:val="28"/>
          <w:szCs w:val="28"/>
        </w:rPr>
        <w:t>Ядов</w:t>
      </w:r>
      <w:proofErr w:type="spellEnd"/>
      <w:r w:rsidRPr="00915FC4">
        <w:rPr>
          <w:sz w:val="28"/>
          <w:szCs w:val="28"/>
        </w:rPr>
        <w:t xml:space="preserve">. - М. : </w:t>
      </w:r>
      <w:proofErr w:type="spellStart"/>
      <w:r w:rsidRPr="00915FC4">
        <w:rPr>
          <w:sz w:val="28"/>
          <w:szCs w:val="28"/>
        </w:rPr>
        <w:t>Добросвет</w:t>
      </w:r>
      <w:proofErr w:type="spellEnd"/>
      <w:r w:rsidRPr="00915FC4">
        <w:rPr>
          <w:sz w:val="28"/>
          <w:szCs w:val="28"/>
        </w:rPr>
        <w:t xml:space="preserve">, 2000. </w:t>
      </w:r>
      <w:r>
        <w:rPr>
          <w:sz w:val="28"/>
          <w:szCs w:val="28"/>
        </w:rPr>
        <w:t>–</w:t>
      </w:r>
      <w:r w:rsidRPr="00915FC4">
        <w:rPr>
          <w:sz w:val="28"/>
          <w:szCs w:val="28"/>
        </w:rPr>
        <w:t xml:space="preserve"> 596 с</w:t>
      </w:r>
      <w:r w:rsidRPr="00891297">
        <w:rPr>
          <w:sz w:val="28"/>
          <w:szCs w:val="28"/>
        </w:rPr>
        <w:t xml:space="preserve"> </w:t>
      </w:r>
      <w:r>
        <w:rPr>
          <w:sz w:val="28"/>
          <w:szCs w:val="28"/>
        </w:rPr>
        <w:t>.</w:t>
      </w:r>
    </w:p>
    <w:p w:rsidR="006C2D54" w:rsidRDefault="006C2D54" w:rsidP="006C2D54">
      <w:pPr>
        <w:numPr>
          <w:ilvl w:val="0"/>
          <w:numId w:val="1"/>
        </w:numPr>
        <w:spacing w:line="240" w:lineRule="auto"/>
        <w:rPr>
          <w:sz w:val="28"/>
          <w:szCs w:val="28"/>
        </w:rPr>
      </w:pPr>
      <w:proofErr w:type="spellStart"/>
      <w:r w:rsidRPr="00915FC4">
        <w:rPr>
          <w:sz w:val="28"/>
          <w:szCs w:val="28"/>
        </w:rPr>
        <w:lastRenderedPageBreak/>
        <w:t>Тощенко</w:t>
      </w:r>
      <w:proofErr w:type="spellEnd"/>
      <w:r w:rsidRPr="00915FC4">
        <w:rPr>
          <w:sz w:val="28"/>
          <w:szCs w:val="28"/>
        </w:rPr>
        <w:t xml:space="preserve"> Ж.Т. </w:t>
      </w:r>
      <w:proofErr w:type="spellStart"/>
      <w:r w:rsidRPr="00915FC4">
        <w:rPr>
          <w:sz w:val="28"/>
          <w:szCs w:val="28"/>
        </w:rPr>
        <w:t>Парадоксальный</w:t>
      </w:r>
      <w:proofErr w:type="spellEnd"/>
      <w:r w:rsidRPr="00915FC4">
        <w:rPr>
          <w:sz w:val="28"/>
          <w:szCs w:val="28"/>
        </w:rPr>
        <w:t xml:space="preserve"> </w:t>
      </w:r>
      <w:proofErr w:type="spellStart"/>
      <w:r w:rsidRPr="00915FC4">
        <w:rPr>
          <w:sz w:val="28"/>
          <w:szCs w:val="28"/>
        </w:rPr>
        <w:t>человек</w:t>
      </w:r>
      <w:proofErr w:type="spellEnd"/>
      <w:r w:rsidRPr="00915FC4">
        <w:rPr>
          <w:sz w:val="28"/>
          <w:szCs w:val="28"/>
        </w:rPr>
        <w:t xml:space="preserve"> : </w:t>
      </w:r>
      <w:proofErr w:type="spellStart"/>
      <w:r w:rsidRPr="00915FC4">
        <w:rPr>
          <w:sz w:val="28"/>
          <w:szCs w:val="28"/>
        </w:rPr>
        <w:t>монография</w:t>
      </w:r>
      <w:proofErr w:type="spellEnd"/>
      <w:r w:rsidRPr="00915FC4">
        <w:rPr>
          <w:sz w:val="28"/>
          <w:szCs w:val="28"/>
        </w:rPr>
        <w:t xml:space="preserve"> / Ж.Т. </w:t>
      </w:r>
      <w:proofErr w:type="spellStart"/>
      <w:r w:rsidRPr="00915FC4">
        <w:rPr>
          <w:sz w:val="28"/>
          <w:szCs w:val="28"/>
        </w:rPr>
        <w:t>Тощенко</w:t>
      </w:r>
      <w:proofErr w:type="spellEnd"/>
      <w:r w:rsidRPr="00915FC4">
        <w:rPr>
          <w:sz w:val="28"/>
          <w:szCs w:val="28"/>
        </w:rPr>
        <w:t xml:space="preserve">. </w:t>
      </w:r>
      <w:r>
        <w:rPr>
          <w:sz w:val="28"/>
          <w:szCs w:val="28"/>
        </w:rPr>
        <w:t>–</w:t>
      </w:r>
      <w:r w:rsidRPr="00915FC4">
        <w:rPr>
          <w:sz w:val="28"/>
          <w:szCs w:val="28"/>
        </w:rPr>
        <w:t xml:space="preserve"> </w:t>
      </w:r>
      <w:r>
        <w:rPr>
          <w:sz w:val="28"/>
          <w:szCs w:val="28"/>
        </w:rPr>
        <w:t>2</w:t>
      </w:r>
      <w:r w:rsidRPr="00915FC4">
        <w:rPr>
          <w:sz w:val="28"/>
          <w:szCs w:val="28"/>
        </w:rPr>
        <w:t xml:space="preserve">-е </w:t>
      </w:r>
      <w:proofErr w:type="spellStart"/>
      <w:r w:rsidRPr="00915FC4">
        <w:rPr>
          <w:sz w:val="28"/>
          <w:szCs w:val="28"/>
        </w:rPr>
        <w:t>изд</w:t>
      </w:r>
      <w:proofErr w:type="spellEnd"/>
      <w:r w:rsidRPr="00915FC4">
        <w:rPr>
          <w:sz w:val="28"/>
          <w:szCs w:val="28"/>
        </w:rPr>
        <w:t xml:space="preserve">., </w:t>
      </w:r>
      <w:proofErr w:type="spellStart"/>
      <w:r w:rsidRPr="00915FC4">
        <w:rPr>
          <w:sz w:val="28"/>
          <w:szCs w:val="28"/>
        </w:rPr>
        <w:t>перераб</w:t>
      </w:r>
      <w:proofErr w:type="spellEnd"/>
      <w:r w:rsidRPr="00915FC4">
        <w:rPr>
          <w:sz w:val="28"/>
          <w:szCs w:val="28"/>
        </w:rPr>
        <w:t xml:space="preserve">. и </w:t>
      </w:r>
      <w:proofErr w:type="spellStart"/>
      <w:r w:rsidRPr="00915FC4">
        <w:rPr>
          <w:sz w:val="28"/>
          <w:szCs w:val="28"/>
        </w:rPr>
        <w:t>доп</w:t>
      </w:r>
      <w:proofErr w:type="spellEnd"/>
      <w:r w:rsidRPr="00915FC4">
        <w:rPr>
          <w:sz w:val="28"/>
          <w:szCs w:val="28"/>
        </w:rPr>
        <w:t xml:space="preserve">. - М. : ЮНИТИ-ДАНА, 2008. </w:t>
      </w:r>
      <w:r>
        <w:rPr>
          <w:sz w:val="28"/>
          <w:szCs w:val="28"/>
        </w:rPr>
        <w:t xml:space="preserve">– </w:t>
      </w:r>
      <w:r w:rsidRPr="00915FC4">
        <w:rPr>
          <w:sz w:val="28"/>
          <w:szCs w:val="28"/>
        </w:rPr>
        <w:t>543 с</w:t>
      </w:r>
      <w:r>
        <w:rPr>
          <w:sz w:val="28"/>
          <w:szCs w:val="28"/>
        </w:rPr>
        <w:t>.</w:t>
      </w:r>
    </w:p>
    <w:p w:rsidR="006C2D54" w:rsidRDefault="006C2D54" w:rsidP="006C2D54">
      <w:pPr>
        <w:numPr>
          <w:ilvl w:val="0"/>
          <w:numId w:val="1"/>
        </w:numPr>
        <w:spacing w:line="240" w:lineRule="auto"/>
        <w:rPr>
          <w:sz w:val="28"/>
          <w:szCs w:val="28"/>
        </w:rPr>
      </w:pPr>
      <w:proofErr w:type="spellStart"/>
      <w:r w:rsidRPr="00915FC4">
        <w:rPr>
          <w:sz w:val="28"/>
          <w:szCs w:val="28"/>
        </w:rPr>
        <w:t>Кутырев</w:t>
      </w:r>
      <w:proofErr w:type="spellEnd"/>
      <w:r w:rsidRPr="00915FC4">
        <w:rPr>
          <w:sz w:val="28"/>
          <w:szCs w:val="28"/>
        </w:rPr>
        <w:t xml:space="preserve"> В.А. </w:t>
      </w:r>
      <w:proofErr w:type="spellStart"/>
      <w:r w:rsidRPr="00915FC4">
        <w:rPr>
          <w:sz w:val="28"/>
          <w:szCs w:val="28"/>
        </w:rPr>
        <w:t>Разум</w:t>
      </w:r>
      <w:proofErr w:type="spellEnd"/>
      <w:r w:rsidRPr="00915FC4">
        <w:rPr>
          <w:sz w:val="28"/>
          <w:szCs w:val="28"/>
        </w:rPr>
        <w:t xml:space="preserve"> </w:t>
      </w:r>
      <w:proofErr w:type="spellStart"/>
      <w:r w:rsidRPr="00915FC4">
        <w:rPr>
          <w:sz w:val="28"/>
          <w:szCs w:val="28"/>
        </w:rPr>
        <w:t>против</w:t>
      </w:r>
      <w:proofErr w:type="spellEnd"/>
      <w:r w:rsidRPr="00915FC4">
        <w:rPr>
          <w:sz w:val="28"/>
          <w:szCs w:val="28"/>
        </w:rPr>
        <w:t xml:space="preserve"> </w:t>
      </w:r>
      <w:proofErr w:type="spellStart"/>
      <w:r w:rsidRPr="00915FC4">
        <w:rPr>
          <w:sz w:val="28"/>
          <w:szCs w:val="28"/>
        </w:rPr>
        <w:t>человека</w:t>
      </w:r>
      <w:proofErr w:type="spellEnd"/>
      <w:r w:rsidRPr="00915FC4">
        <w:rPr>
          <w:sz w:val="28"/>
          <w:szCs w:val="28"/>
        </w:rPr>
        <w:t xml:space="preserve"> : (</w:t>
      </w:r>
      <w:proofErr w:type="spellStart"/>
      <w:r w:rsidRPr="00915FC4">
        <w:rPr>
          <w:sz w:val="28"/>
          <w:szCs w:val="28"/>
        </w:rPr>
        <w:t>философия</w:t>
      </w:r>
      <w:proofErr w:type="spellEnd"/>
      <w:r w:rsidRPr="00915FC4">
        <w:rPr>
          <w:sz w:val="28"/>
          <w:szCs w:val="28"/>
        </w:rPr>
        <w:t xml:space="preserve"> </w:t>
      </w:r>
      <w:proofErr w:type="spellStart"/>
      <w:r w:rsidRPr="00915FC4">
        <w:rPr>
          <w:sz w:val="28"/>
          <w:szCs w:val="28"/>
        </w:rPr>
        <w:t>выживания</w:t>
      </w:r>
      <w:proofErr w:type="spellEnd"/>
      <w:r w:rsidRPr="00915FC4">
        <w:rPr>
          <w:sz w:val="28"/>
          <w:szCs w:val="28"/>
        </w:rPr>
        <w:t xml:space="preserve"> в </w:t>
      </w:r>
      <w:proofErr w:type="spellStart"/>
      <w:r w:rsidRPr="00915FC4">
        <w:rPr>
          <w:sz w:val="28"/>
          <w:szCs w:val="28"/>
        </w:rPr>
        <w:t>эпоху</w:t>
      </w:r>
      <w:proofErr w:type="spellEnd"/>
      <w:r w:rsidRPr="00915FC4">
        <w:rPr>
          <w:sz w:val="28"/>
          <w:szCs w:val="28"/>
        </w:rPr>
        <w:t xml:space="preserve"> </w:t>
      </w:r>
      <w:proofErr w:type="spellStart"/>
      <w:r w:rsidRPr="00915FC4">
        <w:rPr>
          <w:sz w:val="28"/>
          <w:szCs w:val="28"/>
        </w:rPr>
        <w:t>постмодернизма</w:t>
      </w:r>
      <w:proofErr w:type="spellEnd"/>
      <w:r w:rsidRPr="00915FC4">
        <w:rPr>
          <w:sz w:val="28"/>
          <w:szCs w:val="28"/>
        </w:rPr>
        <w:t xml:space="preserve">) / В.А. </w:t>
      </w:r>
      <w:proofErr w:type="spellStart"/>
      <w:r w:rsidRPr="00915FC4">
        <w:rPr>
          <w:sz w:val="28"/>
          <w:szCs w:val="28"/>
        </w:rPr>
        <w:t>Кутырев</w:t>
      </w:r>
      <w:proofErr w:type="spellEnd"/>
      <w:r w:rsidRPr="00915FC4">
        <w:rPr>
          <w:sz w:val="28"/>
          <w:szCs w:val="28"/>
        </w:rPr>
        <w:t xml:space="preserve">. - М. : </w:t>
      </w:r>
      <w:proofErr w:type="spellStart"/>
      <w:r w:rsidRPr="00915FC4">
        <w:rPr>
          <w:sz w:val="28"/>
          <w:szCs w:val="28"/>
        </w:rPr>
        <w:t>ЧеРо</w:t>
      </w:r>
      <w:proofErr w:type="spellEnd"/>
      <w:r w:rsidRPr="00915FC4">
        <w:rPr>
          <w:sz w:val="28"/>
          <w:szCs w:val="28"/>
        </w:rPr>
        <w:t xml:space="preserve">, 1999. </w:t>
      </w:r>
      <w:r>
        <w:rPr>
          <w:sz w:val="28"/>
          <w:szCs w:val="28"/>
        </w:rPr>
        <w:t>–</w:t>
      </w:r>
      <w:r w:rsidRPr="00915FC4">
        <w:rPr>
          <w:sz w:val="28"/>
          <w:szCs w:val="28"/>
        </w:rPr>
        <w:t xml:space="preserve"> 230 с</w:t>
      </w:r>
      <w:r>
        <w:rPr>
          <w:sz w:val="28"/>
          <w:szCs w:val="28"/>
        </w:rPr>
        <w:t>.</w:t>
      </w:r>
    </w:p>
    <w:p w:rsidR="006C2D54" w:rsidRDefault="006C2D54" w:rsidP="006C2D54">
      <w:pPr>
        <w:numPr>
          <w:ilvl w:val="0"/>
          <w:numId w:val="1"/>
        </w:numPr>
        <w:spacing w:line="240" w:lineRule="auto"/>
        <w:rPr>
          <w:sz w:val="28"/>
          <w:szCs w:val="28"/>
        </w:rPr>
      </w:pPr>
      <w:r w:rsidRPr="00915FC4">
        <w:rPr>
          <w:sz w:val="28"/>
          <w:szCs w:val="28"/>
        </w:rPr>
        <w:t xml:space="preserve">Леонтьев А.Н. </w:t>
      </w:r>
      <w:proofErr w:type="spellStart"/>
      <w:r w:rsidRPr="00915FC4">
        <w:rPr>
          <w:sz w:val="28"/>
          <w:szCs w:val="28"/>
        </w:rPr>
        <w:t>Деятельность</w:t>
      </w:r>
      <w:proofErr w:type="spellEnd"/>
      <w:r w:rsidRPr="00915FC4">
        <w:rPr>
          <w:sz w:val="28"/>
          <w:szCs w:val="28"/>
        </w:rPr>
        <w:t xml:space="preserve">. </w:t>
      </w:r>
      <w:proofErr w:type="spellStart"/>
      <w:r w:rsidRPr="00915FC4">
        <w:rPr>
          <w:sz w:val="28"/>
          <w:szCs w:val="28"/>
        </w:rPr>
        <w:t>Сознание</w:t>
      </w:r>
      <w:proofErr w:type="spellEnd"/>
      <w:r w:rsidRPr="00915FC4">
        <w:rPr>
          <w:sz w:val="28"/>
          <w:szCs w:val="28"/>
        </w:rPr>
        <w:t xml:space="preserve">. </w:t>
      </w:r>
      <w:proofErr w:type="spellStart"/>
      <w:r w:rsidRPr="00915FC4">
        <w:rPr>
          <w:sz w:val="28"/>
          <w:szCs w:val="28"/>
        </w:rPr>
        <w:t>Личность</w:t>
      </w:r>
      <w:proofErr w:type="spellEnd"/>
      <w:r w:rsidRPr="006C2D54">
        <w:rPr>
          <w:sz w:val="28"/>
          <w:szCs w:val="28"/>
          <w:lang w:val="ru-RU"/>
        </w:rPr>
        <w:t xml:space="preserve"> / </w:t>
      </w:r>
      <w:r w:rsidRPr="00915FC4">
        <w:rPr>
          <w:sz w:val="28"/>
          <w:szCs w:val="28"/>
        </w:rPr>
        <w:t>А</w:t>
      </w:r>
      <w:r w:rsidRPr="006C2D54">
        <w:rPr>
          <w:sz w:val="28"/>
          <w:szCs w:val="28"/>
          <w:lang w:val="ru-RU"/>
        </w:rPr>
        <w:t>.</w:t>
      </w:r>
      <w:r w:rsidRPr="00915FC4">
        <w:rPr>
          <w:sz w:val="28"/>
          <w:szCs w:val="28"/>
        </w:rPr>
        <w:t>Н</w:t>
      </w:r>
      <w:r w:rsidRPr="006C2D54">
        <w:rPr>
          <w:sz w:val="28"/>
          <w:szCs w:val="28"/>
          <w:lang w:val="ru-RU"/>
        </w:rPr>
        <w:t xml:space="preserve">. </w:t>
      </w:r>
      <w:r w:rsidRPr="00915FC4">
        <w:rPr>
          <w:sz w:val="28"/>
          <w:szCs w:val="28"/>
        </w:rPr>
        <w:t>Леонтьев</w:t>
      </w:r>
      <w:r w:rsidRPr="006C2D54">
        <w:rPr>
          <w:sz w:val="28"/>
          <w:szCs w:val="28"/>
          <w:lang w:val="ru-RU"/>
        </w:rPr>
        <w:t xml:space="preserve">. — </w:t>
      </w:r>
      <w:r w:rsidRPr="00915FC4">
        <w:rPr>
          <w:sz w:val="28"/>
          <w:szCs w:val="28"/>
        </w:rPr>
        <w:t>М</w:t>
      </w:r>
      <w:r w:rsidRPr="006C2D54">
        <w:rPr>
          <w:sz w:val="28"/>
          <w:szCs w:val="28"/>
          <w:lang w:val="ru-RU"/>
        </w:rPr>
        <w:t xml:space="preserve">., 1977. – 304 </w:t>
      </w:r>
      <w:r w:rsidRPr="00915FC4">
        <w:rPr>
          <w:sz w:val="28"/>
          <w:szCs w:val="28"/>
        </w:rPr>
        <w:t>с</w:t>
      </w:r>
      <w:r w:rsidRPr="006C2D54">
        <w:rPr>
          <w:sz w:val="28"/>
          <w:szCs w:val="28"/>
          <w:lang w:val="ru-RU"/>
        </w:rPr>
        <w:t xml:space="preserve"> </w:t>
      </w:r>
    </w:p>
    <w:p w:rsidR="006C2D54" w:rsidRDefault="006C2D54" w:rsidP="006C2D54">
      <w:pPr>
        <w:numPr>
          <w:ilvl w:val="0"/>
          <w:numId w:val="1"/>
        </w:numPr>
        <w:spacing w:line="240" w:lineRule="auto"/>
        <w:rPr>
          <w:sz w:val="28"/>
          <w:szCs w:val="28"/>
        </w:rPr>
      </w:pPr>
      <w:r w:rsidRPr="00915FC4">
        <w:rPr>
          <w:sz w:val="28"/>
          <w:szCs w:val="28"/>
          <w:lang w:val="en-US"/>
        </w:rPr>
        <w:t>Leach E. Models of man. // Man and the social sciences. L</w:t>
      </w:r>
      <w:r>
        <w:rPr>
          <w:sz w:val="28"/>
          <w:szCs w:val="28"/>
        </w:rPr>
        <w:t xml:space="preserve">., 1999. – </w:t>
      </w:r>
      <w:r w:rsidRPr="00915FC4">
        <w:rPr>
          <w:sz w:val="28"/>
          <w:szCs w:val="28"/>
          <w:lang w:val="en-US"/>
        </w:rPr>
        <w:t>p</w:t>
      </w:r>
      <w:r>
        <w:rPr>
          <w:sz w:val="28"/>
          <w:szCs w:val="28"/>
        </w:rPr>
        <w:t>.</w:t>
      </w:r>
      <w:r w:rsidRPr="00285C0E">
        <w:rPr>
          <w:sz w:val="28"/>
          <w:szCs w:val="28"/>
          <w:lang w:val="ru-RU"/>
        </w:rPr>
        <w:t xml:space="preserve"> 15</w:t>
      </w:r>
      <w:r>
        <w:rPr>
          <w:sz w:val="28"/>
          <w:szCs w:val="28"/>
        </w:rPr>
        <w:t>1.</w:t>
      </w:r>
    </w:p>
    <w:p w:rsidR="006C2D54" w:rsidRPr="00285C0E" w:rsidRDefault="006C2D54" w:rsidP="006C2D54">
      <w:pPr>
        <w:numPr>
          <w:ilvl w:val="0"/>
          <w:numId w:val="1"/>
        </w:numPr>
        <w:spacing w:line="240" w:lineRule="auto"/>
        <w:rPr>
          <w:rStyle w:val="FontStyle17"/>
          <w:b w:val="0"/>
          <w:i w:val="0"/>
          <w:sz w:val="28"/>
          <w:szCs w:val="28"/>
        </w:rPr>
      </w:pPr>
      <w:r w:rsidRPr="00915FC4">
        <w:rPr>
          <w:rStyle w:val="FontStyle16"/>
          <w:sz w:val="28"/>
          <w:szCs w:val="28"/>
        </w:rPr>
        <w:t xml:space="preserve">Смирнов С.А.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Модели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человека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 в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современной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философии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 и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психологии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: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Сборник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материалов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Всероссийской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конференции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 18-19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мая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 2005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года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 / </w:t>
      </w:r>
      <w:r w:rsidRPr="00285C0E">
        <w:rPr>
          <w:rStyle w:val="FontStyle17"/>
          <w:b w:val="0"/>
          <w:i w:val="0"/>
          <w:sz w:val="28"/>
          <w:szCs w:val="28"/>
        </w:rPr>
        <w:t>С</w:t>
      </w:r>
      <w:r>
        <w:rPr>
          <w:rStyle w:val="FontStyle17"/>
          <w:b w:val="0"/>
          <w:i w:val="0"/>
          <w:sz w:val="28"/>
          <w:szCs w:val="28"/>
        </w:rPr>
        <w:t xml:space="preserve">. А. Смирнов. </w:t>
      </w:r>
      <w:proofErr w:type="spellStart"/>
      <w:r>
        <w:rPr>
          <w:rStyle w:val="FontStyle17"/>
          <w:b w:val="0"/>
          <w:i w:val="0"/>
          <w:sz w:val="28"/>
          <w:szCs w:val="28"/>
        </w:rPr>
        <w:t>Человек</w:t>
      </w:r>
      <w:proofErr w:type="spellEnd"/>
      <w:r>
        <w:rPr>
          <w:rStyle w:val="FontStyle17"/>
          <w:b w:val="0"/>
          <w:i w:val="0"/>
          <w:sz w:val="28"/>
          <w:szCs w:val="28"/>
        </w:rPr>
        <w:t xml:space="preserve"> </w:t>
      </w:r>
      <w:proofErr w:type="spellStart"/>
      <w:r>
        <w:rPr>
          <w:rStyle w:val="FontStyle17"/>
          <w:b w:val="0"/>
          <w:i w:val="0"/>
          <w:sz w:val="28"/>
          <w:szCs w:val="28"/>
        </w:rPr>
        <w:t>перехода</w:t>
      </w:r>
      <w:proofErr w:type="spellEnd"/>
      <w:r>
        <w:rPr>
          <w:rStyle w:val="FontStyle17"/>
          <w:b w:val="0"/>
          <w:i w:val="0"/>
          <w:sz w:val="28"/>
          <w:szCs w:val="28"/>
        </w:rPr>
        <w:t>. –</w:t>
      </w:r>
      <w:r w:rsidRPr="00285C0E">
        <w:rPr>
          <w:rStyle w:val="FontStyle17"/>
          <w:b w:val="0"/>
          <w:i w:val="0"/>
          <w:sz w:val="28"/>
          <w:szCs w:val="28"/>
        </w:rPr>
        <w:t xml:space="preserve"> </w:t>
      </w:r>
      <w:proofErr w:type="spellStart"/>
      <w:r w:rsidRPr="00285C0E">
        <w:rPr>
          <w:rStyle w:val="FontStyle17"/>
          <w:b w:val="0"/>
          <w:i w:val="0"/>
          <w:sz w:val="28"/>
          <w:szCs w:val="28"/>
        </w:rPr>
        <w:t>Новосибирск</w:t>
      </w:r>
      <w:proofErr w:type="spellEnd"/>
      <w:r w:rsidRPr="00285C0E">
        <w:rPr>
          <w:rStyle w:val="FontStyle17"/>
          <w:b w:val="0"/>
          <w:i w:val="0"/>
          <w:sz w:val="28"/>
          <w:szCs w:val="28"/>
        </w:rPr>
        <w:t xml:space="preserve">, 2006. – 177 с. </w:t>
      </w:r>
    </w:p>
    <w:p w:rsidR="006C2D54" w:rsidRPr="00285C0E" w:rsidRDefault="006C2D54" w:rsidP="006C2D54">
      <w:pPr>
        <w:numPr>
          <w:ilvl w:val="0"/>
          <w:numId w:val="1"/>
        </w:numPr>
        <w:spacing w:line="240" w:lineRule="auto"/>
        <w:rPr>
          <w:sz w:val="28"/>
          <w:szCs w:val="28"/>
        </w:rPr>
      </w:pP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Чеснокова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 Т.Ю.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Постчеловек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. От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неадертальца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 xml:space="preserve"> до </w:t>
      </w:r>
      <w:proofErr w:type="spellStart"/>
      <w:r w:rsidRPr="00285C0E">
        <w:rPr>
          <w:rStyle w:val="FontStyle17"/>
          <w:b w:val="0"/>
          <w:i w:val="0"/>
          <w:sz w:val="28"/>
          <w:szCs w:val="28"/>
          <w:lang w:eastAsia="en-US"/>
        </w:rPr>
        <w:t>киборга</w:t>
      </w:r>
      <w:proofErr w:type="spellEnd"/>
      <w:r w:rsidRPr="00285C0E">
        <w:rPr>
          <w:rStyle w:val="FontStyle17"/>
          <w:b w:val="0"/>
          <w:i w:val="0"/>
          <w:sz w:val="28"/>
          <w:szCs w:val="28"/>
          <w:lang w:eastAsia="en-US"/>
        </w:rPr>
        <w:t>. М.: Алгоритм, 2008. – 368 с</w:t>
      </w:r>
      <w:r w:rsidRPr="00285C0E">
        <w:rPr>
          <w:b/>
          <w:i/>
          <w:sz w:val="28"/>
          <w:szCs w:val="28"/>
        </w:rPr>
        <w:t>.</w:t>
      </w:r>
    </w:p>
    <w:p w:rsidR="006C2D54" w:rsidRDefault="006C2D54" w:rsidP="006C2D54">
      <w:pPr>
        <w:numPr>
          <w:ilvl w:val="0"/>
          <w:numId w:val="1"/>
        </w:numPr>
        <w:spacing w:line="240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Хоружий</w:t>
      </w:r>
      <w:proofErr w:type="spellEnd"/>
      <w:r>
        <w:rPr>
          <w:sz w:val="28"/>
          <w:szCs w:val="28"/>
        </w:rPr>
        <w:t xml:space="preserve"> С. Проблема </w:t>
      </w:r>
      <w:proofErr w:type="spellStart"/>
      <w:r>
        <w:rPr>
          <w:sz w:val="28"/>
          <w:szCs w:val="28"/>
        </w:rPr>
        <w:t>постчеловека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или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трансформативная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антропология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глазами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синергийной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антропологии</w:t>
      </w:r>
      <w:proofErr w:type="spellEnd"/>
      <w:r>
        <w:rPr>
          <w:sz w:val="28"/>
          <w:szCs w:val="28"/>
        </w:rPr>
        <w:t xml:space="preserve">. – </w:t>
      </w:r>
      <w:proofErr w:type="spellStart"/>
      <w:r>
        <w:rPr>
          <w:sz w:val="28"/>
          <w:szCs w:val="28"/>
        </w:rPr>
        <w:t>Философские</w:t>
      </w:r>
      <w:proofErr w:type="spellEnd"/>
      <w:r>
        <w:rPr>
          <w:sz w:val="28"/>
          <w:szCs w:val="28"/>
        </w:rPr>
        <w:t xml:space="preserve"> науки. – 2008. – № 2. – С. 10–31.</w:t>
      </w:r>
    </w:p>
    <w:p w:rsidR="006C2D54" w:rsidRPr="00285C0E" w:rsidRDefault="006C2D54" w:rsidP="006C2D54">
      <w:pPr>
        <w:numPr>
          <w:ilvl w:val="0"/>
          <w:numId w:val="1"/>
        </w:numPr>
        <w:spacing w:line="240" w:lineRule="auto"/>
        <w:rPr>
          <w:sz w:val="28"/>
          <w:szCs w:val="28"/>
          <w:lang w:val="en-US"/>
        </w:rPr>
      </w:pPr>
      <w:proofErr w:type="spellStart"/>
      <w:r w:rsidRPr="00B76BA5">
        <w:rPr>
          <w:sz w:val="28"/>
          <w:szCs w:val="28"/>
          <w:lang w:val="en-US"/>
        </w:rPr>
        <w:t>Kurzweil</w:t>
      </w:r>
      <w:proofErr w:type="spellEnd"/>
      <w:r w:rsidRPr="00B76BA5">
        <w:rPr>
          <w:sz w:val="28"/>
          <w:szCs w:val="28"/>
          <w:lang w:val="en-US"/>
        </w:rPr>
        <w:t>, R. The age of spiritual machines.</w:t>
      </w:r>
      <w:r w:rsidRPr="00285C0E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–</w:t>
      </w:r>
      <w:r w:rsidRPr="00B76BA5">
        <w:rPr>
          <w:sz w:val="28"/>
          <w:szCs w:val="28"/>
          <w:lang w:val="en-US"/>
        </w:rPr>
        <w:t xml:space="preserve"> London, 1999</w:t>
      </w:r>
      <w:r w:rsidRPr="00285C0E">
        <w:rPr>
          <w:sz w:val="28"/>
          <w:szCs w:val="28"/>
          <w:lang w:val="en-US"/>
        </w:rPr>
        <w:t>.</w:t>
      </w:r>
    </w:p>
    <w:p w:rsidR="006C2D54" w:rsidRPr="006C2D54" w:rsidRDefault="006C2D54" w:rsidP="006C2D54">
      <w:pPr>
        <w:numPr>
          <w:ilvl w:val="0"/>
          <w:numId w:val="1"/>
        </w:numPr>
        <w:spacing w:line="240" w:lineRule="auto"/>
        <w:rPr>
          <w:lang w:val="en-US"/>
        </w:rPr>
      </w:pPr>
      <w:r w:rsidRPr="00B76BA5">
        <w:rPr>
          <w:sz w:val="28"/>
          <w:szCs w:val="28"/>
          <w:lang w:val="en-US"/>
        </w:rPr>
        <w:t>Peters</w:t>
      </w:r>
      <w:r>
        <w:rPr>
          <w:sz w:val="28"/>
          <w:szCs w:val="28"/>
        </w:rPr>
        <w:t xml:space="preserve"> Т</w:t>
      </w:r>
      <w:r w:rsidRPr="00B76BA5">
        <w:rPr>
          <w:sz w:val="28"/>
          <w:szCs w:val="28"/>
          <w:lang w:val="en-US"/>
        </w:rPr>
        <w:t xml:space="preserve">. The soul of trans-humanism // Dialog. A Journal of Theology. </w:t>
      </w:r>
      <w:r w:rsidRPr="00281FE1">
        <w:rPr>
          <w:sz w:val="28"/>
          <w:szCs w:val="28"/>
          <w:lang w:val="en-US"/>
        </w:rPr>
        <w:t xml:space="preserve">– </w:t>
      </w:r>
      <w:r w:rsidRPr="00B76BA5">
        <w:rPr>
          <w:sz w:val="28"/>
          <w:szCs w:val="28"/>
          <w:lang w:val="en-US"/>
        </w:rPr>
        <w:t>2005. V.44(4).</w:t>
      </w:r>
      <w:r w:rsidRPr="00281FE1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–</w:t>
      </w:r>
      <w:r w:rsidRPr="00B76BA5">
        <w:rPr>
          <w:sz w:val="28"/>
          <w:szCs w:val="28"/>
          <w:lang w:val="en-US"/>
        </w:rPr>
        <w:t xml:space="preserve"> P.</w:t>
      </w:r>
      <w:r>
        <w:rPr>
          <w:sz w:val="28"/>
          <w:szCs w:val="28"/>
        </w:rPr>
        <w:t xml:space="preserve"> </w:t>
      </w:r>
      <w:r w:rsidRPr="00B76BA5">
        <w:rPr>
          <w:sz w:val="28"/>
          <w:szCs w:val="28"/>
          <w:lang w:val="en-US"/>
        </w:rPr>
        <w:t>384</w:t>
      </w:r>
      <w:r>
        <w:rPr>
          <w:sz w:val="28"/>
          <w:szCs w:val="28"/>
        </w:rPr>
        <w:t>.</w:t>
      </w:r>
    </w:p>
    <w:p w:rsidR="0098720E" w:rsidRPr="006C2D54" w:rsidRDefault="0098720E" w:rsidP="00C32287">
      <w:pPr>
        <w:spacing w:line="360" w:lineRule="auto"/>
        <w:ind w:firstLine="720"/>
        <w:rPr>
          <w:sz w:val="28"/>
          <w:szCs w:val="28"/>
          <w:lang w:val="en-US"/>
        </w:rPr>
      </w:pPr>
    </w:p>
    <w:p w:rsidR="00891297" w:rsidRPr="006C2D54" w:rsidRDefault="00891297" w:rsidP="00C32287">
      <w:pPr>
        <w:spacing w:line="360" w:lineRule="auto"/>
        <w:ind w:firstLine="720"/>
        <w:rPr>
          <w:sz w:val="28"/>
          <w:szCs w:val="28"/>
          <w:lang w:val="en-US"/>
        </w:rPr>
      </w:pPr>
    </w:p>
    <w:sectPr w:rsidR="00891297" w:rsidRPr="006C2D54">
      <w:pgSz w:w="11906" w:h="16838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Baltic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7364F6"/>
    <w:multiLevelType w:val="hybridMultilevel"/>
    <w:tmpl w:val="91C48FBA"/>
    <w:lvl w:ilvl="0" w:tplc="53A2D8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characterSpacingControl w:val="doNotCompress"/>
  <w:compat/>
  <w:rsids>
    <w:rsidRoot w:val="00C32287"/>
    <w:rsid w:val="001150B4"/>
    <w:rsid w:val="00140EF5"/>
    <w:rsid w:val="0037150B"/>
    <w:rsid w:val="00385399"/>
    <w:rsid w:val="006856BA"/>
    <w:rsid w:val="006C2D54"/>
    <w:rsid w:val="007E5F27"/>
    <w:rsid w:val="00891297"/>
    <w:rsid w:val="008B012B"/>
    <w:rsid w:val="008F02F7"/>
    <w:rsid w:val="008F548F"/>
    <w:rsid w:val="0098720E"/>
    <w:rsid w:val="009B1B92"/>
    <w:rsid w:val="00A273E1"/>
    <w:rsid w:val="00C32287"/>
    <w:rsid w:val="00D70CB9"/>
    <w:rsid w:val="00E143E5"/>
    <w:rsid w:val="00FB48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32287"/>
    <w:pPr>
      <w:spacing w:line="320" w:lineRule="atLeast"/>
      <w:ind w:firstLine="400"/>
      <w:jc w:val="both"/>
    </w:pPr>
    <w:rPr>
      <w:sz w:val="18"/>
      <w:lang w:val="uk-UA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Normal (Web)"/>
    <w:basedOn w:val="a"/>
    <w:rsid w:val="00C32287"/>
    <w:pPr>
      <w:spacing w:before="100" w:beforeAutospacing="1" w:after="100" w:afterAutospacing="1" w:line="240" w:lineRule="auto"/>
      <w:ind w:firstLine="0"/>
      <w:jc w:val="left"/>
    </w:pPr>
    <w:rPr>
      <w:sz w:val="24"/>
      <w:szCs w:val="24"/>
      <w:lang w:val="ru-RU"/>
    </w:rPr>
  </w:style>
  <w:style w:type="paragraph" w:styleId="a4">
    <w:name w:val="Body Text"/>
    <w:basedOn w:val="a"/>
    <w:rsid w:val="00C32287"/>
    <w:pPr>
      <w:spacing w:before="120" w:after="120" w:line="240" w:lineRule="auto"/>
      <w:ind w:firstLine="0"/>
      <w:jc w:val="left"/>
    </w:pPr>
    <w:rPr>
      <w:rFonts w:ascii="Arial" w:hAnsi="Arial" w:cs="Baltica"/>
      <w:bCs/>
      <w:szCs w:val="24"/>
      <w:lang w:val="ru-RU"/>
    </w:rPr>
  </w:style>
  <w:style w:type="paragraph" w:customStyle="1" w:styleId="text">
    <w:name w:val="text"/>
    <w:basedOn w:val="a"/>
    <w:rsid w:val="00C32287"/>
    <w:pPr>
      <w:spacing w:before="100" w:beforeAutospacing="1" w:after="100" w:afterAutospacing="1" w:line="240" w:lineRule="auto"/>
      <w:ind w:firstLine="0"/>
    </w:pPr>
    <w:rPr>
      <w:rFonts w:ascii="Verdana" w:hAnsi="Verdana"/>
      <w:color w:val="000000"/>
      <w:sz w:val="16"/>
      <w:szCs w:val="16"/>
      <w:lang w:val="ru-RU"/>
    </w:rPr>
  </w:style>
  <w:style w:type="paragraph" w:customStyle="1" w:styleId="Style1">
    <w:name w:val="Style1"/>
    <w:basedOn w:val="a"/>
    <w:rsid w:val="00C32287"/>
    <w:pPr>
      <w:widowControl w:val="0"/>
      <w:autoSpaceDE w:val="0"/>
      <w:autoSpaceDN w:val="0"/>
      <w:adjustRightInd w:val="0"/>
      <w:spacing w:line="278" w:lineRule="exact"/>
      <w:ind w:firstLine="0"/>
    </w:pPr>
    <w:rPr>
      <w:sz w:val="24"/>
      <w:szCs w:val="24"/>
      <w:lang w:val="ru-RU"/>
    </w:rPr>
  </w:style>
  <w:style w:type="character" w:styleId="a5">
    <w:name w:val="Emphasis"/>
    <w:basedOn w:val="a0"/>
    <w:qFormat/>
    <w:rsid w:val="00C32287"/>
    <w:rPr>
      <w:i/>
      <w:iCs/>
    </w:rPr>
  </w:style>
  <w:style w:type="paragraph" w:customStyle="1" w:styleId="Style4">
    <w:name w:val="Style4"/>
    <w:basedOn w:val="a"/>
    <w:rsid w:val="00C32287"/>
    <w:pPr>
      <w:widowControl w:val="0"/>
      <w:autoSpaceDE w:val="0"/>
      <w:autoSpaceDN w:val="0"/>
      <w:adjustRightInd w:val="0"/>
      <w:spacing w:line="276" w:lineRule="exact"/>
      <w:ind w:firstLine="571"/>
    </w:pPr>
    <w:rPr>
      <w:sz w:val="24"/>
      <w:szCs w:val="24"/>
      <w:lang w:val="ru-RU"/>
    </w:rPr>
  </w:style>
  <w:style w:type="paragraph" w:customStyle="1" w:styleId="Style7">
    <w:name w:val="Style7"/>
    <w:basedOn w:val="a"/>
    <w:rsid w:val="00C32287"/>
    <w:pPr>
      <w:widowControl w:val="0"/>
      <w:autoSpaceDE w:val="0"/>
      <w:autoSpaceDN w:val="0"/>
      <w:adjustRightInd w:val="0"/>
      <w:spacing w:line="274" w:lineRule="exact"/>
      <w:ind w:hanging="264"/>
      <w:jc w:val="left"/>
    </w:pPr>
    <w:rPr>
      <w:sz w:val="24"/>
      <w:szCs w:val="24"/>
      <w:lang w:val="ru-RU"/>
    </w:rPr>
  </w:style>
  <w:style w:type="paragraph" w:customStyle="1" w:styleId="Style5">
    <w:name w:val="Style5"/>
    <w:basedOn w:val="a"/>
    <w:rsid w:val="00C32287"/>
    <w:pPr>
      <w:widowControl w:val="0"/>
      <w:autoSpaceDE w:val="0"/>
      <w:autoSpaceDN w:val="0"/>
      <w:adjustRightInd w:val="0"/>
      <w:spacing w:line="250" w:lineRule="exact"/>
      <w:ind w:firstLine="283"/>
    </w:pPr>
    <w:rPr>
      <w:sz w:val="24"/>
      <w:szCs w:val="24"/>
      <w:lang w:val="ru-RU"/>
    </w:rPr>
  </w:style>
  <w:style w:type="paragraph" w:customStyle="1" w:styleId="Default">
    <w:name w:val="Default"/>
    <w:rsid w:val="00C32287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FontStyle16">
    <w:name w:val="Font Style16"/>
    <w:basedOn w:val="a0"/>
    <w:rsid w:val="00C32287"/>
    <w:rPr>
      <w:rFonts w:ascii="Times New Roman" w:hAnsi="Times New Roman" w:cs="Times New Roman"/>
      <w:sz w:val="18"/>
      <w:szCs w:val="18"/>
    </w:rPr>
  </w:style>
  <w:style w:type="paragraph" w:customStyle="1" w:styleId="Style8">
    <w:name w:val="Style8"/>
    <w:basedOn w:val="a"/>
    <w:rsid w:val="00C32287"/>
    <w:pPr>
      <w:widowControl w:val="0"/>
      <w:autoSpaceDE w:val="0"/>
      <w:autoSpaceDN w:val="0"/>
      <w:adjustRightInd w:val="0"/>
      <w:spacing w:line="237" w:lineRule="exact"/>
      <w:ind w:firstLine="0"/>
    </w:pPr>
    <w:rPr>
      <w:sz w:val="24"/>
      <w:szCs w:val="24"/>
      <w:lang w:val="ru-RU"/>
    </w:rPr>
  </w:style>
  <w:style w:type="paragraph" w:customStyle="1" w:styleId="Style2">
    <w:name w:val="Style2"/>
    <w:basedOn w:val="a"/>
    <w:rsid w:val="00C32287"/>
    <w:pPr>
      <w:widowControl w:val="0"/>
      <w:autoSpaceDE w:val="0"/>
      <w:autoSpaceDN w:val="0"/>
      <w:adjustRightInd w:val="0"/>
      <w:spacing w:line="240" w:lineRule="auto"/>
      <w:ind w:firstLine="0"/>
      <w:jc w:val="left"/>
    </w:pPr>
    <w:rPr>
      <w:sz w:val="24"/>
      <w:szCs w:val="24"/>
      <w:lang w:val="ru-RU"/>
    </w:rPr>
  </w:style>
  <w:style w:type="character" w:customStyle="1" w:styleId="FontStyle15">
    <w:name w:val="Font Style15"/>
    <w:basedOn w:val="a0"/>
    <w:rsid w:val="00C32287"/>
    <w:rPr>
      <w:rFonts w:ascii="Times New Roman" w:hAnsi="Times New Roman" w:cs="Times New Roman"/>
      <w:i/>
      <w:iCs/>
      <w:sz w:val="22"/>
      <w:szCs w:val="22"/>
    </w:rPr>
  </w:style>
  <w:style w:type="character" w:customStyle="1" w:styleId="FontStyle17">
    <w:name w:val="Font Style17"/>
    <w:basedOn w:val="a0"/>
    <w:rsid w:val="00C32287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18">
    <w:name w:val="Font Style18"/>
    <w:basedOn w:val="a0"/>
    <w:rsid w:val="00C32287"/>
    <w:rPr>
      <w:rFonts w:ascii="Times New Roman" w:hAnsi="Times New Roman" w:cs="Times New Roman"/>
      <w:sz w:val="22"/>
      <w:szCs w:val="22"/>
    </w:rPr>
  </w:style>
  <w:style w:type="paragraph" w:customStyle="1" w:styleId="Pa2">
    <w:name w:val="Pa2"/>
    <w:basedOn w:val="Default"/>
    <w:next w:val="Default"/>
    <w:rsid w:val="00C32287"/>
    <w:pPr>
      <w:spacing w:line="201" w:lineRule="atLeast"/>
    </w:pPr>
    <w:rPr>
      <w:color w:val="auto"/>
    </w:rPr>
  </w:style>
  <w:style w:type="paragraph" w:styleId="a6">
    <w:name w:val="footnote text"/>
    <w:basedOn w:val="a"/>
    <w:semiHidden/>
    <w:rsid w:val="00C32287"/>
    <w:pPr>
      <w:spacing w:line="240" w:lineRule="auto"/>
      <w:ind w:firstLine="0"/>
      <w:jc w:val="left"/>
    </w:pPr>
    <w:rPr>
      <w:sz w:val="20"/>
      <w:lang w:val="ru-RU"/>
    </w:rPr>
  </w:style>
  <w:style w:type="character" w:customStyle="1" w:styleId="FontStyle13">
    <w:name w:val="Font Style13"/>
    <w:basedOn w:val="a0"/>
    <w:rsid w:val="006C2D54"/>
    <w:rPr>
      <w:rFonts w:ascii="Times New Roman" w:hAnsi="Times New Roman" w:cs="Times New Roman"/>
      <w:sz w:val="22"/>
      <w:szCs w:val="22"/>
    </w:rPr>
  </w:style>
  <w:style w:type="character" w:customStyle="1" w:styleId="citationbook">
    <w:name w:val="citation book"/>
    <w:basedOn w:val="a0"/>
    <w:rsid w:val="006C2D5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13</Pages>
  <Words>3680</Words>
  <Characters>20979</Characters>
  <Application>Microsoft Office Word</Application>
  <DocSecurity>0</DocSecurity>
  <Lines>174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Кандидат філософських наук, доцент</vt:lpstr>
    </vt:vector>
  </TitlesOfParts>
  <Company>Reanimator Extreme Edition</Company>
  <LinksUpToDate>false</LinksUpToDate>
  <CharactersWithSpaces>24610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Кандидат філософських наук, доцент</dc:title>
  <dc:creator>Acer</dc:creator>
  <cp:lastModifiedBy>Admin</cp:lastModifiedBy>
  <cp:revision>2</cp:revision>
  <dcterms:created xsi:type="dcterms:W3CDTF">2020-06-01T23:22:00Z</dcterms:created>
  <dcterms:modified xsi:type="dcterms:W3CDTF">2020-06-01T23:22:00Z</dcterms:modified>
</cp:coreProperties>
</file>