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1AE8" w:rsidRPr="00751AE8" w:rsidRDefault="00751AE8" w:rsidP="00751AE8">
      <w:pPr>
        <w:spacing w:before="120" w:line="264" w:lineRule="auto"/>
        <w:contextualSpacing w:val="0"/>
        <w:jc w:val="center"/>
        <w:rPr>
          <w:b/>
          <w:sz w:val="26"/>
          <w:szCs w:val="26"/>
          <w:lang w:val="uk-UA" w:eastAsia="ru-RU"/>
        </w:rPr>
      </w:pPr>
      <w:bookmarkStart w:id="0" w:name="_roazkk9uo7zk" w:colFirst="0" w:colLast="0"/>
      <w:bookmarkEnd w:id="0"/>
      <w:r w:rsidRPr="00751AE8">
        <w:rPr>
          <w:b/>
          <w:sz w:val="26"/>
          <w:szCs w:val="26"/>
          <w:lang w:val="uk-UA" w:eastAsia="ru-RU"/>
        </w:rPr>
        <w:t>НАЦІОНАЛЬНИЙ ТЕХНІЧНИЙ УНІВЕРСИТЕТ УКРАЇНИ</w:t>
      </w:r>
    </w:p>
    <w:p w:rsidR="00751AE8" w:rsidRPr="00751AE8" w:rsidRDefault="00751AE8" w:rsidP="00751AE8">
      <w:pPr>
        <w:suppressAutoHyphens/>
        <w:spacing w:line="240" w:lineRule="auto"/>
        <w:contextualSpacing w:val="0"/>
        <w:jc w:val="center"/>
        <w:rPr>
          <w:b/>
          <w:sz w:val="24"/>
          <w:szCs w:val="26"/>
          <w:lang w:val="uk-UA" w:eastAsia="ar-SA"/>
        </w:rPr>
      </w:pPr>
      <w:r w:rsidRPr="00751AE8">
        <w:rPr>
          <w:b/>
          <w:sz w:val="24"/>
          <w:szCs w:val="26"/>
          <w:lang w:val="uk-UA" w:eastAsia="ar-SA"/>
        </w:rPr>
        <w:t>КИЇВСЬКИЙ ПОЛІТЕХНІЧНИЙ ІНСТИТУТ ІМЕНІ ІГОРЯ СІКОРСЬКОГО</w:t>
      </w:r>
    </w:p>
    <w:p w:rsidR="00751AE8" w:rsidRPr="00751AE8" w:rsidRDefault="00751AE8" w:rsidP="00751AE8">
      <w:pPr>
        <w:suppressAutoHyphens/>
        <w:spacing w:line="240" w:lineRule="auto"/>
        <w:contextualSpacing w:val="0"/>
        <w:jc w:val="center"/>
        <w:rPr>
          <w:b/>
          <w:bCs/>
          <w:caps/>
          <w:szCs w:val="24"/>
          <w:lang w:val="uk-UA" w:eastAsia="ar-SA"/>
        </w:rPr>
      </w:pPr>
      <w:r w:rsidRPr="00751AE8">
        <w:rPr>
          <w:b/>
          <w:bCs/>
          <w:caps/>
          <w:szCs w:val="24"/>
          <w:lang w:val="uk-UA" w:eastAsia="ar-SA"/>
        </w:rPr>
        <w:t xml:space="preserve"> </w:t>
      </w:r>
    </w:p>
    <w:p w:rsidR="00751AE8" w:rsidRPr="00751AE8" w:rsidRDefault="00751AE8" w:rsidP="00751AE8">
      <w:pPr>
        <w:tabs>
          <w:tab w:val="left" w:leader="underscore" w:pos="8903"/>
        </w:tabs>
        <w:suppressAutoHyphens/>
        <w:spacing w:before="120" w:line="240" w:lineRule="auto"/>
        <w:contextualSpacing w:val="0"/>
        <w:rPr>
          <w:szCs w:val="24"/>
          <w:u w:val="single"/>
          <w:lang w:val="uk-UA" w:eastAsia="ar-SA"/>
        </w:rPr>
      </w:pPr>
      <w:r w:rsidRPr="00751AE8">
        <w:rPr>
          <w:szCs w:val="24"/>
          <w:u w:val="single"/>
          <w:lang w:val="uk-UA" w:eastAsia="ar-SA"/>
        </w:rPr>
        <w:t xml:space="preserve">                         </w:t>
      </w:r>
      <w:r w:rsidRPr="00751AE8">
        <w:rPr>
          <w:i/>
          <w:szCs w:val="24"/>
          <w:u w:val="single"/>
          <w:lang w:val="uk-UA" w:eastAsia="ar-SA"/>
        </w:rPr>
        <w:t xml:space="preserve">Факультет інформатики та обчислювальної техніки                </w:t>
      </w:r>
      <w:r w:rsidRPr="00751AE8">
        <w:rPr>
          <w:i/>
          <w:color w:val="FFFFFF"/>
          <w:szCs w:val="24"/>
          <w:u w:val="single"/>
          <w:lang w:val="uk-UA" w:eastAsia="ar-SA"/>
        </w:rPr>
        <w:t>.</w:t>
      </w:r>
      <w:r w:rsidRPr="00751AE8">
        <w:rPr>
          <w:i/>
          <w:szCs w:val="24"/>
          <w:u w:val="single"/>
          <w:lang w:val="uk-UA" w:eastAsia="ar-SA"/>
        </w:rPr>
        <w:t xml:space="preserve"> </w:t>
      </w:r>
      <w:r w:rsidRPr="00751AE8">
        <w:rPr>
          <w:szCs w:val="24"/>
          <w:u w:val="single"/>
          <w:lang w:val="uk-UA" w:eastAsia="ar-SA"/>
        </w:rPr>
        <w:t xml:space="preserve">  </w:t>
      </w:r>
    </w:p>
    <w:p w:rsidR="00751AE8" w:rsidRPr="00751AE8" w:rsidRDefault="00751AE8" w:rsidP="00751AE8">
      <w:pPr>
        <w:tabs>
          <w:tab w:val="left" w:leader="underscore" w:pos="8903"/>
        </w:tabs>
        <w:suppressAutoHyphens/>
        <w:spacing w:line="240" w:lineRule="auto"/>
        <w:contextualSpacing w:val="0"/>
        <w:jc w:val="center"/>
        <w:rPr>
          <w:szCs w:val="24"/>
          <w:vertAlign w:val="superscript"/>
          <w:lang w:val="uk-UA" w:eastAsia="ar-SA"/>
        </w:rPr>
      </w:pPr>
      <w:r w:rsidRPr="00751AE8">
        <w:rPr>
          <w:szCs w:val="24"/>
          <w:vertAlign w:val="superscript"/>
          <w:lang w:val="uk-UA" w:eastAsia="ar-SA"/>
        </w:rPr>
        <w:t>(назва факультету, інституту)</w:t>
      </w:r>
    </w:p>
    <w:p w:rsidR="00751AE8" w:rsidRPr="00751AE8" w:rsidRDefault="00751AE8" w:rsidP="00751AE8">
      <w:pPr>
        <w:tabs>
          <w:tab w:val="left" w:leader="underscore" w:pos="8903"/>
        </w:tabs>
        <w:suppressAutoHyphens/>
        <w:spacing w:line="240" w:lineRule="auto"/>
        <w:contextualSpacing w:val="0"/>
        <w:rPr>
          <w:szCs w:val="24"/>
          <w:lang w:val="uk-UA" w:eastAsia="ar-SA"/>
        </w:rPr>
      </w:pPr>
      <w:r w:rsidRPr="00751AE8">
        <w:rPr>
          <w:szCs w:val="24"/>
          <w:u w:val="single"/>
          <w:lang w:val="uk-UA" w:eastAsia="ar-SA"/>
        </w:rPr>
        <w:t xml:space="preserve">          </w:t>
      </w:r>
      <w:r w:rsidRPr="00751AE8">
        <w:rPr>
          <w:i/>
          <w:szCs w:val="24"/>
          <w:u w:val="single"/>
          <w:lang w:val="uk-UA" w:eastAsia="ar-SA"/>
        </w:rPr>
        <w:t xml:space="preserve">Кафедра автоматизованих систем обробки інформації і управління </w:t>
      </w:r>
      <w:r w:rsidRPr="00751AE8">
        <w:rPr>
          <w:szCs w:val="24"/>
          <w:u w:val="single"/>
          <w:lang w:val="uk-UA" w:eastAsia="ar-SA"/>
        </w:rPr>
        <w:t xml:space="preserve"> </w:t>
      </w:r>
      <w:r w:rsidRPr="00751AE8">
        <w:rPr>
          <w:color w:val="FFFFFF"/>
          <w:szCs w:val="24"/>
          <w:lang w:val="uk-UA" w:eastAsia="ar-SA"/>
        </w:rPr>
        <w:t>.</w:t>
      </w:r>
    </w:p>
    <w:p w:rsidR="00751AE8" w:rsidRPr="00751AE8" w:rsidRDefault="00751AE8" w:rsidP="00751AE8">
      <w:pPr>
        <w:tabs>
          <w:tab w:val="left" w:leader="underscore" w:pos="8903"/>
          <w:tab w:val="left" w:leader="underscore" w:pos="9631"/>
        </w:tabs>
        <w:suppressAutoHyphens/>
        <w:spacing w:line="240" w:lineRule="auto"/>
        <w:contextualSpacing w:val="0"/>
        <w:jc w:val="center"/>
        <w:rPr>
          <w:szCs w:val="24"/>
          <w:vertAlign w:val="superscript"/>
          <w:lang w:val="uk-UA" w:eastAsia="ar-SA"/>
        </w:rPr>
      </w:pPr>
      <w:r w:rsidRPr="00751AE8">
        <w:rPr>
          <w:szCs w:val="24"/>
          <w:vertAlign w:val="superscript"/>
          <w:lang w:val="uk-UA" w:eastAsia="ar-SA"/>
        </w:rPr>
        <w:t xml:space="preserve"> (назва кафедри)</w:t>
      </w:r>
    </w:p>
    <w:p w:rsidR="00751AE8" w:rsidRPr="00751AE8" w:rsidRDefault="00751AE8" w:rsidP="00751AE8">
      <w:pPr>
        <w:tabs>
          <w:tab w:val="left" w:leader="underscore" w:pos="8903"/>
          <w:tab w:val="left" w:leader="underscore" w:pos="9631"/>
        </w:tabs>
        <w:suppressAutoHyphens/>
        <w:spacing w:line="240" w:lineRule="auto"/>
        <w:contextualSpacing w:val="0"/>
        <w:jc w:val="center"/>
        <w:rPr>
          <w:szCs w:val="24"/>
          <w:vertAlign w:val="superscript"/>
          <w:lang w:val="uk-UA" w:eastAsia="ar-SA"/>
        </w:rPr>
      </w:pPr>
    </w:p>
    <w:tbl>
      <w:tblPr>
        <w:tblW w:w="0" w:type="auto"/>
        <w:tblInd w:w="108" w:type="dxa"/>
        <w:tblLook w:val="01E0"/>
      </w:tblPr>
      <w:tblGrid>
        <w:gridCol w:w="4677"/>
        <w:gridCol w:w="5223"/>
      </w:tblGrid>
      <w:tr w:rsidR="00751AE8" w:rsidRPr="00751AE8" w:rsidTr="00F87709">
        <w:trPr>
          <w:trHeight w:val="1602"/>
        </w:trPr>
        <w:tc>
          <w:tcPr>
            <w:tcW w:w="4677" w:type="dxa"/>
          </w:tcPr>
          <w:p w:rsidR="00751AE8" w:rsidRPr="00751AE8" w:rsidRDefault="00751AE8" w:rsidP="00751AE8">
            <w:pPr>
              <w:tabs>
                <w:tab w:val="left" w:leader="underscore" w:pos="8903"/>
                <w:tab w:val="left" w:leader="underscore" w:pos="9631"/>
              </w:tabs>
              <w:suppressAutoHyphens/>
              <w:spacing w:line="240" w:lineRule="auto"/>
              <w:contextualSpacing w:val="0"/>
              <w:rPr>
                <w:sz w:val="24"/>
                <w:szCs w:val="24"/>
                <w:lang w:val="uk-UA" w:eastAsia="ar-SA"/>
              </w:rPr>
            </w:pPr>
            <w:r w:rsidRPr="00751AE8">
              <w:rPr>
                <w:sz w:val="24"/>
                <w:szCs w:val="24"/>
                <w:lang w:val="uk-UA" w:eastAsia="ar-SA"/>
              </w:rPr>
              <w:t>"На правах рукопису"</w:t>
            </w:r>
          </w:p>
          <w:tbl>
            <w:tblPr>
              <w:tblW w:w="0" w:type="auto"/>
              <w:tblLook w:val="04A0"/>
            </w:tblPr>
            <w:tblGrid>
              <w:gridCol w:w="743"/>
              <w:gridCol w:w="2835"/>
            </w:tblGrid>
            <w:tr w:rsidR="00751AE8" w:rsidRPr="00751AE8" w:rsidTr="00F87709">
              <w:tc>
                <w:tcPr>
                  <w:tcW w:w="743" w:type="dxa"/>
                </w:tcPr>
                <w:p w:rsidR="00751AE8" w:rsidRPr="00751AE8" w:rsidRDefault="00751AE8" w:rsidP="00751AE8">
                  <w:pPr>
                    <w:tabs>
                      <w:tab w:val="left" w:leader="underscore" w:pos="8903"/>
                      <w:tab w:val="left" w:leader="underscore" w:pos="9631"/>
                    </w:tabs>
                    <w:suppressAutoHyphens/>
                    <w:spacing w:line="240" w:lineRule="auto"/>
                    <w:contextualSpacing w:val="0"/>
                    <w:rPr>
                      <w:sz w:val="24"/>
                      <w:szCs w:val="24"/>
                      <w:lang w:val="uk-UA" w:eastAsia="ar-SA"/>
                    </w:rPr>
                  </w:pPr>
                  <w:r w:rsidRPr="00751AE8">
                    <w:rPr>
                      <w:sz w:val="24"/>
                      <w:szCs w:val="24"/>
                      <w:lang w:val="uk-UA" w:eastAsia="ar-SA"/>
                    </w:rPr>
                    <w:t>УДК</w:t>
                  </w:r>
                </w:p>
              </w:tc>
              <w:tc>
                <w:tcPr>
                  <w:tcW w:w="2835" w:type="dxa"/>
                  <w:tcBorders>
                    <w:bottom w:val="single" w:sz="6" w:space="0" w:color="000000"/>
                  </w:tcBorders>
                </w:tcPr>
                <w:p w:rsidR="00751AE8" w:rsidRPr="00751AE8" w:rsidRDefault="00751AE8" w:rsidP="00751AE8">
                  <w:pPr>
                    <w:tabs>
                      <w:tab w:val="left" w:leader="underscore" w:pos="8903"/>
                      <w:tab w:val="left" w:leader="underscore" w:pos="9631"/>
                    </w:tabs>
                    <w:suppressAutoHyphens/>
                    <w:spacing w:line="240" w:lineRule="auto"/>
                    <w:contextualSpacing w:val="0"/>
                    <w:jc w:val="center"/>
                    <w:rPr>
                      <w:i/>
                      <w:sz w:val="24"/>
                      <w:szCs w:val="24"/>
                      <w:lang w:eastAsia="ar-SA"/>
                    </w:rPr>
                  </w:pPr>
                  <w:r>
                    <w:rPr>
                      <w:i/>
                      <w:sz w:val="24"/>
                      <w:szCs w:val="24"/>
                      <w:lang w:eastAsia="ar-SA"/>
                    </w:rPr>
                    <w:t>519</w:t>
                  </w:r>
                  <w:r w:rsidRPr="00751AE8">
                    <w:rPr>
                      <w:i/>
                      <w:sz w:val="24"/>
                      <w:szCs w:val="24"/>
                      <w:lang w:eastAsia="ar-SA"/>
                    </w:rPr>
                    <w:t>.</w:t>
                  </w:r>
                  <w:r>
                    <w:rPr>
                      <w:i/>
                      <w:sz w:val="24"/>
                      <w:szCs w:val="24"/>
                      <w:lang w:eastAsia="ar-SA"/>
                    </w:rPr>
                    <w:t>6</w:t>
                  </w:r>
                  <w:r w:rsidRPr="00751AE8">
                    <w:rPr>
                      <w:i/>
                      <w:sz w:val="24"/>
                      <w:szCs w:val="24"/>
                      <w:lang w:eastAsia="ar-SA"/>
                    </w:rPr>
                    <w:t>8</w:t>
                  </w:r>
                  <w:bookmarkStart w:id="1" w:name="_GoBack"/>
                  <w:bookmarkEnd w:id="1"/>
                </w:p>
              </w:tc>
            </w:tr>
          </w:tbl>
          <w:p w:rsidR="00751AE8" w:rsidRPr="00751AE8" w:rsidRDefault="00751AE8" w:rsidP="00751AE8">
            <w:pPr>
              <w:tabs>
                <w:tab w:val="left" w:leader="underscore" w:pos="8903"/>
                <w:tab w:val="left" w:leader="underscore" w:pos="9631"/>
              </w:tabs>
              <w:suppressAutoHyphens/>
              <w:spacing w:line="240" w:lineRule="auto"/>
              <w:contextualSpacing w:val="0"/>
              <w:rPr>
                <w:sz w:val="24"/>
                <w:szCs w:val="24"/>
                <w:lang w:val="uk-UA" w:eastAsia="ar-SA"/>
              </w:rPr>
            </w:pPr>
          </w:p>
          <w:p w:rsidR="00751AE8" w:rsidRPr="00751AE8" w:rsidRDefault="00751AE8" w:rsidP="00751AE8">
            <w:pPr>
              <w:tabs>
                <w:tab w:val="left" w:leader="underscore" w:pos="8903"/>
                <w:tab w:val="left" w:leader="underscore" w:pos="9631"/>
              </w:tabs>
              <w:suppressAutoHyphens/>
              <w:spacing w:line="240" w:lineRule="auto"/>
              <w:contextualSpacing w:val="0"/>
              <w:rPr>
                <w:szCs w:val="24"/>
                <w:vertAlign w:val="superscript"/>
                <w:lang w:val="uk-UA" w:eastAsia="ar-SA"/>
              </w:rPr>
            </w:pPr>
          </w:p>
        </w:tc>
        <w:tc>
          <w:tcPr>
            <w:tcW w:w="5223" w:type="dxa"/>
          </w:tcPr>
          <w:p w:rsidR="00751AE8" w:rsidRPr="00751AE8" w:rsidRDefault="00751AE8" w:rsidP="00751AE8">
            <w:pPr>
              <w:tabs>
                <w:tab w:val="left" w:leader="underscore" w:pos="8903"/>
                <w:tab w:val="left" w:leader="underscore" w:pos="9631"/>
              </w:tabs>
              <w:suppressAutoHyphens/>
              <w:spacing w:line="240" w:lineRule="auto"/>
              <w:contextualSpacing w:val="0"/>
              <w:jc w:val="right"/>
              <w:rPr>
                <w:sz w:val="24"/>
                <w:szCs w:val="24"/>
                <w:lang w:val="uk-UA" w:eastAsia="ar-SA"/>
              </w:rPr>
            </w:pPr>
            <w:r w:rsidRPr="00751AE8">
              <w:rPr>
                <w:sz w:val="24"/>
                <w:szCs w:val="24"/>
                <w:lang w:val="uk-UA" w:eastAsia="ar-SA"/>
              </w:rPr>
              <w:t>«До захисту допущено»</w:t>
            </w:r>
          </w:p>
          <w:p w:rsidR="00751AE8" w:rsidRPr="00751AE8" w:rsidRDefault="00751AE8" w:rsidP="00751AE8">
            <w:pPr>
              <w:tabs>
                <w:tab w:val="left" w:leader="underscore" w:pos="8903"/>
                <w:tab w:val="left" w:leader="underscore" w:pos="9631"/>
              </w:tabs>
              <w:suppressAutoHyphens/>
              <w:spacing w:line="240" w:lineRule="auto"/>
              <w:contextualSpacing w:val="0"/>
              <w:jc w:val="right"/>
              <w:rPr>
                <w:bCs/>
                <w:sz w:val="24"/>
                <w:szCs w:val="24"/>
                <w:lang w:val="uk-UA" w:eastAsia="ar-SA"/>
              </w:rPr>
            </w:pPr>
            <w:r w:rsidRPr="00751AE8">
              <w:rPr>
                <w:bCs/>
                <w:sz w:val="24"/>
                <w:szCs w:val="24"/>
                <w:lang w:val="uk-UA" w:eastAsia="ar-SA"/>
              </w:rPr>
              <w:t xml:space="preserve">Завідувач кафедри </w:t>
            </w:r>
          </w:p>
          <w:p w:rsidR="00751AE8" w:rsidRPr="00751AE8" w:rsidRDefault="00751AE8" w:rsidP="00751AE8">
            <w:pPr>
              <w:tabs>
                <w:tab w:val="left" w:leader="underscore" w:pos="8903"/>
                <w:tab w:val="left" w:leader="underscore" w:pos="9631"/>
              </w:tabs>
              <w:suppressAutoHyphens/>
              <w:spacing w:line="240" w:lineRule="auto"/>
              <w:contextualSpacing w:val="0"/>
              <w:jc w:val="right"/>
              <w:rPr>
                <w:bCs/>
                <w:sz w:val="24"/>
                <w:szCs w:val="24"/>
                <w:lang w:val="uk-UA" w:eastAsia="ar-SA"/>
              </w:rPr>
            </w:pPr>
          </w:p>
          <w:p w:rsidR="00751AE8" w:rsidRPr="00751AE8" w:rsidRDefault="00751AE8" w:rsidP="00751AE8">
            <w:pPr>
              <w:tabs>
                <w:tab w:val="left" w:leader="underscore" w:pos="8903"/>
                <w:tab w:val="left" w:leader="underscore" w:pos="9631"/>
              </w:tabs>
              <w:suppressAutoHyphens/>
              <w:spacing w:line="240" w:lineRule="auto"/>
              <w:contextualSpacing w:val="0"/>
              <w:jc w:val="right"/>
              <w:rPr>
                <w:sz w:val="26"/>
                <w:szCs w:val="24"/>
                <w:lang w:val="uk-UA" w:eastAsia="ar-SA"/>
              </w:rPr>
            </w:pPr>
            <w:r w:rsidRPr="00751AE8">
              <w:rPr>
                <w:sz w:val="26"/>
                <w:szCs w:val="24"/>
                <w:lang w:val="uk-UA" w:eastAsia="ar-SA"/>
              </w:rPr>
              <w:t xml:space="preserve">__________ </w:t>
            </w:r>
            <w:r w:rsidRPr="00751AE8">
              <w:rPr>
                <w:sz w:val="26"/>
                <w:szCs w:val="24"/>
                <w:u w:val="single"/>
                <w:lang w:val="uk-UA" w:eastAsia="ar-SA"/>
              </w:rPr>
              <w:t xml:space="preserve"> О.А.Павлов </w:t>
            </w:r>
            <w:r w:rsidRPr="00751AE8">
              <w:rPr>
                <w:color w:val="FFFFFF"/>
                <w:sz w:val="26"/>
                <w:szCs w:val="24"/>
                <w:u w:val="single"/>
                <w:lang w:val="uk-UA" w:eastAsia="ar-SA"/>
              </w:rPr>
              <w:t>.</w:t>
            </w:r>
            <w:r w:rsidRPr="00751AE8">
              <w:rPr>
                <w:sz w:val="26"/>
                <w:szCs w:val="24"/>
                <w:u w:val="single"/>
                <w:lang w:val="uk-UA" w:eastAsia="ar-SA"/>
              </w:rPr>
              <w:t xml:space="preserve"> </w:t>
            </w:r>
            <w:r w:rsidRPr="00751AE8">
              <w:rPr>
                <w:i/>
                <w:sz w:val="24"/>
                <w:szCs w:val="24"/>
                <w:u w:val="single"/>
                <w:lang w:val="uk-UA" w:eastAsia="ar-SA"/>
              </w:rPr>
              <w:t xml:space="preserve">     </w:t>
            </w:r>
          </w:p>
          <w:p w:rsidR="00751AE8" w:rsidRPr="00751AE8" w:rsidRDefault="00751AE8" w:rsidP="00751AE8">
            <w:pPr>
              <w:tabs>
                <w:tab w:val="left" w:leader="underscore" w:pos="8903"/>
                <w:tab w:val="left" w:leader="underscore" w:pos="9631"/>
              </w:tabs>
              <w:suppressAutoHyphens/>
              <w:spacing w:line="240" w:lineRule="auto"/>
              <w:contextualSpacing w:val="0"/>
              <w:jc w:val="right"/>
              <w:rPr>
                <w:sz w:val="26"/>
                <w:szCs w:val="24"/>
                <w:vertAlign w:val="superscript"/>
                <w:lang w:val="uk-UA" w:eastAsia="ar-SA"/>
              </w:rPr>
            </w:pPr>
            <w:r w:rsidRPr="00751AE8">
              <w:rPr>
                <w:sz w:val="26"/>
                <w:szCs w:val="24"/>
                <w:lang w:val="uk-UA" w:eastAsia="ar-SA"/>
              </w:rPr>
              <w:t xml:space="preserve">                          </w:t>
            </w:r>
            <w:r w:rsidRPr="00751AE8">
              <w:rPr>
                <w:sz w:val="26"/>
                <w:szCs w:val="24"/>
                <w:vertAlign w:val="superscript"/>
                <w:lang w:val="uk-UA" w:eastAsia="ar-SA"/>
              </w:rPr>
              <w:t>(підпис)        (ініціали, прізвище)</w:t>
            </w:r>
          </w:p>
          <w:tbl>
            <w:tblPr>
              <w:tblW w:w="0" w:type="auto"/>
              <w:tblInd w:w="1878" w:type="dxa"/>
              <w:tblLook w:val="04A0"/>
            </w:tblPr>
            <w:tblGrid>
              <w:gridCol w:w="281"/>
              <w:gridCol w:w="558"/>
              <w:gridCol w:w="282"/>
              <w:gridCol w:w="1083"/>
              <w:gridCol w:w="316"/>
              <w:gridCol w:w="316"/>
              <w:gridCol w:w="293"/>
            </w:tblGrid>
            <w:tr w:rsidR="00751AE8" w:rsidRPr="00751AE8" w:rsidTr="00F87709">
              <w:tc>
                <w:tcPr>
                  <w:tcW w:w="283" w:type="dxa"/>
                  <w:tcMar>
                    <w:left w:w="28" w:type="dxa"/>
                    <w:right w:w="28" w:type="dxa"/>
                  </w:tcMar>
                </w:tcPr>
                <w:p w:rsidR="00751AE8" w:rsidRPr="00751AE8" w:rsidRDefault="00751AE8" w:rsidP="00751AE8">
                  <w:pPr>
                    <w:tabs>
                      <w:tab w:val="left" w:leader="underscore" w:pos="8903"/>
                      <w:tab w:val="left" w:leader="underscore" w:pos="9631"/>
                    </w:tabs>
                    <w:suppressAutoHyphens/>
                    <w:spacing w:line="240" w:lineRule="auto"/>
                    <w:contextualSpacing w:val="0"/>
                    <w:jc w:val="right"/>
                    <w:rPr>
                      <w:sz w:val="26"/>
                      <w:szCs w:val="24"/>
                      <w:lang w:val="uk-UA" w:eastAsia="ar-SA"/>
                    </w:rPr>
                  </w:pPr>
                  <w:r w:rsidRPr="00751AE8">
                    <w:rPr>
                      <w:sz w:val="26"/>
                      <w:szCs w:val="24"/>
                      <w:lang w:val="uk-UA" w:eastAsia="ar-SA"/>
                    </w:rPr>
                    <w:t>“</w:t>
                  </w:r>
                </w:p>
              </w:tc>
              <w:tc>
                <w:tcPr>
                  <w:tcW w:w="567" w:type="dxa"/>
                  <w:tcBorders>
                    <w:bottom w:val="single" w:sz="6" w:space="0" w:color="000000"/>
                  </w:tcBorders>
                  <w:tcMar>
                    <w:left w:w="28" w:type="dxa"/>
                    <w:right w:w="28" w:type="dxa"/>
                  </w:tcMar>
                </w:tcPr>
                <w:p w:rsidR="00751AE8" w:rsidRPr="00751AE8" w:rsidRDefault="00751AE8" w:rsidP="00751AE8">
                  <w:pPr>
                    <w:tabs>
                      <w:tab w:val="left" w:leader="underscore" w:pos="8903"/>
                      <w:tab w:val="left" w:leader="underscore" w:pos="9631"/>
                    </w:tabs>
                    <w:suppressAutoHyphens/>
                    <w:spacing w:line="240" w:lineRule="auto"/>
                    <w:contextualSpacing w:val="0"/>
                    <w:jc w:val="right"/>
                    <w:rPr>
                      <w:i/>
                      <w:sz w:val="26"/>
                      <w:szCs w:val="24"/>
                      <w:lang w:val="uk-UA" w:eastAsia="ar-SA"/>
                    </w:rPr>
                  </w:pPr>
                </w:p>
              </w:tc>
              <w:tc>
                <w:tcPr>
                  <w:tcW w:w="284" w:type="dxa"/>
                  <w:tcMar>
                    <w:left w:w="28" w:type="dxa"/>
                    <w:right w:w="28" w:type="dxa"/>
                  </w:tcMar>
                </w:tcPr>
                <w:p w:rsidR="00751AE8" w:rsidRPr="00751AE8" w:rsidRDefault="00751AE8" w:rsidP="00751AE8">
                  <w:pPr>
                    <w:tabs>
                      <w:tab w:val="left" w:leader="underscore" w:pos="8903"/>
                      <w:tab w:val="left" w:leader="underscore" w:pos="9631"/>
                    </w:tabs>
                    <w:suppressAutoHyphens/>
                    <w:spacing w:line="240" w:lineRule="auto"/>
                    <w:contextualSpacing w:val="0"/>
                    <w:rPr>
                      <w:sz w:val="26"/>
                      <w:szCs w:val="24"/>
                      <w:lang w:val="uk-UA" w:eastAsia="ar-SA"/>
                    </w:rPr>
                  </w:pPr>
                  <w:r w:rsidRPr="00751AE8">
                    <w:rPr>
                      <w:sz w:val="26"/>
                      <w:szCs w:val="24"/>
                      <w:lang w:val="uk-UA" w:eastAsia="ar-SA"/>
                    </w:rPr>
                    <w:t>”</w:t>
                  </w:r>
                </w:p>
              </w:tc>
              <w:tc>
                <w:tcPr>
                  <w:tcW w:w="1103" w:type="dxa"/>
                  <w:tcBorders>
                    <w:bottom w:val="single" w:sz="6" w:space="0" w:color="000000"/>
                  </w:tcBorders>
                  <w:tcMar>
                    <w:left w:w="28" w:type="dxa"/>
                    <w:right w:w="28" w:type="dxa"/>
                  </w:tcMar>
                </w:tcPr>
                <w:p w:rsidR="00751AE8" w:rsidRPr="00751AE8" w:rsidRDefault="00751AE8" w:rsidP="00751AE8">
                  <w:pPr>
                    <w:tabs>
                      <w:tab w:val="left" w:leader="underscore" w:pos="8903"/>
                      <w:tab w:val="left" w:leader="underscore" w:pos="9631"/>
                    </w:tabs>
                    <w:suppressAutoHyphens/>
                    <w:spacing w:line="240" w:lineRule="auto"/>
                    <w:contextualSpacing w:val="0"/>
                    <w:jc w:val="center"/>
                    <w:rPr>
                      <w:i/>
                      <w:sz w:val="26"/>
                      <w:szCs w:val="24"/>
                      <w:lang w:val="uk-UA" w:eastAsia="ar-SA"/>
                    </w:rPr>
                  </w:pPr>
                </w:p>
              </w:tc>
              <w:tc>
                <w:tcPr>
                  <w:tcW w:w="316" w:type="dxa"/>
                  <w:tcMar>
                    <w:left w:w="28" w:type="dxa"/>
                    <w:right w:w="28" w:type="dxa"/>
                  </w:tcMar>
                </w:tcPr>
                <w:p w:rsidR="00751AE8" w:rsidRPr="00751AE8" w:rsidRDefault="00751AE8" w:rsidP="00751AE8">
                  <w:pPr>
                    <w:tabs>
                      <w:tab w:val="left" w:leader="underscore" w:pos="8903"/>
                      <w:tab w:val="left" w:leader="underscore" w:pos="9631"/>
                    </w:tabs>
                    <w:suppressAutoHyphens/>
                    <w:spacing w:line="240" w:lineRule="auto"/>
                    <w:contextualSpacing w:val="0"/>
                    <w:jc w:val="right"/>
                    <w:rPr>
                      <w:sz w:val="26"/>
                      <w:szCs w:val="24"/>
                      <w:lang w:val="uk-UA" w:eastAsia="ar-SA"/>
                    </w:rPr>
                  </w:pPr>
                  <w:r w:rsidRPr="00751AE8">
                    <w:rPr>
                      <w:sz w:val="26"/>
                      <w:szCs w:val="24"/>
                      <w:lang w:val="uk-UA" w:eastAsia="ar-SA"/>
                    </w:rPr>
                    <w:t>20</w:t>
                  </w:r>
                </w:p>
              </w:tc>
              <w:tc>
                <w:tcPr>
                  <w:tcW w:w="282" w:type="dxa"/>
                  <w:tcBorders>
                    <w:bottom w:val="single" w:sz="6" w:space="0" w:color="000000"/>
                  </w:tcBorders>
                  <w:tcMar>
                    <w:left w:w="28" w:type="dxa"/>
                    <w:right w:w="28" w:type="dxa"/>
                  </w:tcMar>
                </w:tcPr>
                <w:p w:rsidR="00751AE8" w:rsidRPr="00751AE8" w:rsidRDefault="00751AE8" w:rsidP="00751AE8">
                  <w:pPr>
                    <w:tabs>
                      <w:tab w:val="left" w:leader="underscore" w:pos="8903"/>
                      <w:tab w:val="left" w:leader="underscore" w:pos="9631"/>
                    </w:tabs>
                    <w:suppressAutoHyphens/>
                    <w:spacing w:line="240" w:lineRule="auto"/>
                    <w:contextualSpacing w:val="0"/>
                    <w:jc w:val="center"/>
                    <w:rPr>
                      <w:i/>
                      <w:sz w:val="26"/>
                      <w:szCs w:val="24"/>
                      <w:lang w:val="uk-UA" w:eastAsia="ar-SA"/>
                    </w:rPr>
                  </w:pPr>
                  <w:r w:rsidRPr="00751AE8">
                    <w:rPr>
                      <w:i/>
                      <w:sz w:val="26"/>
                      <w:szCs w:val="24"/>
                      <w:lang w:val="uk-UA" w:eastAsia="ar-SA"/>
                    </w:rPr>
                    <w:t>18</w:t>
                  </w:r>
                </w:p>
              </w:tc>
              <w:tc>
                <w:tcPr>
                  <w:tcW w:w="294" w:type="dxa"/>
                  <w:tcMar>
                    <w:left w:w="28" w:type="dxa"/>
                    <w:right w:w="28" w:type="dxa"/>
                  </w:tcMar>
                </w:tcPr>
                <w:p w:rsidR="00751AE8" w:rsidRPr="00751AE8" w:rsidRDefault="00751AE8" w:rsidP="00751AE8">
                  <w:pPr>
                    <w:tabs>
                      <w:tab w:val="left" w:leader="underscore" w:pos="8903"/>
                      <w:tab w:val="left" w:leader="underscore" w:pos="9631"/>
                    </w:tabs>
                    <w:suppressAutoHyphens/>
                    <w:spacing w:line="240" w:lineRule="auto"/>
                    <w:contextualSpacing w:val="0"/>
                    <w:jc w:val="right"/>
                    <w:rPr>
                      <w:sz w:val="26"/>
                      <w:szCs w:val="24"/>
                      <w:lang w:val="uk-UA" w:eastAsia="ar-SA"/>
                    </w:rPr>
                  </w:pPr>
                  <w:r w:rsidRPr="00751AE8">
                    <w:rPr>
                      <w:sz w:val="26"/>
                      <w:szCs w:val="24"/>
                      <w:lang w:val="uk-UA" w:eastAsia="ar-SA"/>
                    </w:rPr>
                    <w:t>р.</w:t>
                  </w:r>
                </w:p>
              </w:tc>
            </w:tr>
          </w:tbl>
          <w:p w:rsidR="00751AE8" w:rsidRPr="00751AE8" w:rsidRDefault="00751AE8" w:rsidP="00751AE8">
            <w:pPr>
              <w:tabs>
                <w:tab w:val="left" w:leader="underscore" w:pos="8903"/>
                <w:tab w:val="left" w:leader="underscore" w:pos="9631"/>
              </w:tabs>
              <w:suppressAutoHyphens/>
              <w:spacing w:line="240" w:lineRule="auto"/>
              <w:contextualSpacing w:val="0"/>
              <w:jc w:val="right"/>
              <w:rPr>
                <w:szCs w:val="24"/>
                <w:vertAlign w:val="superscript"/>
                <w:lang w:val="uk-UA" w:eastAsia="ar-SA"/>
              </w:rPr>
            </w:pPr>
            <w:r w:rsidRPr="00751AE8">
              <w:rPr>
                <w:bCs/>
                <w:sz w:val="24"/>
                <w:szCs w:val="24"/>
                <w:lang w:val="uk-UA" w:eastAsia="ar-SA"/>
              </w:rPr>
              <w:t xml:space="preserve">                                                                            </w:t>
            </w:r>
            <w:r w:rsidRPr="00751AE8">
              <w:rPr>
                <w:sz w:val="24"/>
                <w:szCs w:val="24"/>
                <w:lang w:val="uk-UA" w:eastAsia="ar-SA"/>
              </w:rPr>
              <w:t xml:space="preserve">       </w:t>
            </w:r>
            <w:r w:rsidRPr="00751AE8">
              <w:rPr>
                <w:b/>
                <w:bCs/>
                <w:sz w:val="24"/>
                <w:szCs w:val="24"/>
                <w:lang w:val="uk-UA" w:eastAsia="ar-SA"/>
              </w:rPr>
              <w:t xml:space="preserve">    </w:t>
            </w:r>
            <w:r w:rsidRPr="00751AE8">
              <w:rPr>
                <w:sz w:val="26"/>
                <w:szCs w:val="24"/>
                <w:lang w:val="uk-UA" w:eastAsia="ar-SA"/>
              </w:rPr>
              <w:t xml:space="preserve">                                                    </w:t>
            </w:r>
          </w:p>
        </w:tc>
      </w:tr>
    </w:tbl>
    <w:p w:rsidR="00751AE8" w:rsidRPr="00751AE8" w:rsidRDefault="00751AE8" w:rsidP="00751AE8">
      <w:pPr>
        <w:tabs>
          <w:tab w:val="left" w:pos="7769"/>
        </w:tabs>
        <w:suppressAutoHyphens/>
        <w:spacing w:line="240" w:lineRule="auto"/>
        <w:ind w:firstLine="2030"/>
        <w:contextualSpacing w:val="0"/>
        <w:rPr>
          <w:b/>
          <w:bCs/>
          <w:caps/>
          <w:sz w:val="36"/>
          <w:szCs w:val="36"/>
          <w:lang w:val="uk-UA" w:eastAsia="ar-SA"/>
        </w:rPr>
      </w:pPr>
      <w:r w:rsidRPr="00751AE8">
        <w:rPr>
          <w:b/>
          <w:bCs/>
          <w:caps/>
          <w:sz w:val="36"/>
          <w:szCs w:val="36"/>
          <w:lang w:val="uk-UA" w:eastAsia="ar-SA"/>
        </w:rPr>
        <w:t>МАГістерсЬКА ДИСЕРТАЦІЯ</w:t>
      </w:r>
    </w:p>
    <w:p w:rsidR="00751AE8" w:rsidRPr="00751AE8" w:rsidRDefault="00751AE8" w:rsidP="00751AE8">
      <w:pPr>
        <w:suppressAutoHyphens/>
        <w:spacing w:before="120" w:after="120" w:line="240" w:lineRule="auto"/>
        <w:contextualSpacing w:val="0"/>
        <w:jc w:val="center"/>
        <w:rPr>
          <w:b/>
          <w:lang w:val="uk-UA" w:eastAsia="ar-SA"/>
        </w:rPr>
      </w:pPr>
      <w:r w:rsidRPr="00751AE8">
        <w:rPr>
          <w:b/>
          <w:lang w:val="uk-UA" w:eastAsia="ar-SA"/>
        </w:rPr>
        <w:t>на здобуття ступеня магістра</w:t>
      </w:r>
    </w:p>
    <w:p w:rsidR="00751AE8" w:rsidRPr="00751AE8" w:rsidRDefault="00751AE8" w:rsidP="00751AE8">
      <w:pPr>
        <w:tabs>
          <w:tab w:val="left" w:pos="7769"/>
        </w:tabs>
        <w:suppressAutoHyphens/>
        <w:spacing w:line="240" w:lineRule="auto"/>
        <w:ind w:firstLine="2030"/>
        <w:contextualSpacing w:val="0"/>
        <w:rPr>
          <w:b/>
          <w:bCs/>
          <w:caps/>
          <w:sz w:val="18"/>
          <w:szCs w:val="18"/>
          <w:lang w:val="uk-UA" w:eastAsia="ar-SA"/>
        </w:rPr>
      </w:pPr>
    </w:p>
    <w:p w:rsidR="00751AE8" w:rsidRPr="00751AE8" w:rsidRDefault="00751AE8" w:rsidP="00751AE8">
      <w:pPr>
        <w:tabs>
          <w:tab w:val="left" w:leader="underscore" w:pos="8903"/>
        </w:tabs>
        <w:suppressAutoHyphens/>
        <w:spacing w:line="240" w:lineRule="auto"/>
        <w:contextualSpacing w:val="0"/>
        <w:rPr>
          <w:i/>
          <w:sz w:val="26"/>
          <w:szCs w:val="24"/>
          <w:u w:val="single"/>
          <w:lang w:val="uk-UA" w:eastAsia="ar-SA"/>
        </w:rPr>
      </w:pPr>
      <w:r w:rsidRPr="00751AE8">
        <w:rPr>
          <w:sz w:val="26"/>
          <w:szCs w:val="24"/>
          <w:lang w:val="uk-UA" w:eastAsia="ar-SA"/>
        </w:rPr>
        <w:t xml:space="preserve">за спеціальністю  </w:t>
      </w:r>
      <w:r w:rsidRPr="00751AE8">
        <w:rPr>
          <w:color w:val="FFFFFF"/>
          <w:sz w:val="26"/>
          <w:szCs w:val="24"/>
          <w:u w:val="single"/>
          <w:lang w:val="uk-UA" w:eastAsia="ar-SA"/>
        </w:rPr>
        <w:t>.</w:t>
      </w:r>
      <w:r w:rsidRPr="00751AE8">
        <w:rPr>
          <w:sz w:val="26"/>
          <w:szCs w:val="24"/>
          <w:u w:val="single"/>
          <w:lang w:val="uk-UA" w:eastAsia="ar-SA"/>
        </w:rPr>
        <w:t xml:space="preserve">  </w:t>
      </w:r>
      <w:r w:rsidRPr="00751AE8">
        <w:rPr>
          <w:i/>
          <w:sz w:val="26"/>
          <w:szCs w:val="24"/>
          <w:u w:val="single"/>
          <w:lang w:val="uk-UA" w:eastAsia="ar-SA"/>
        </w:rPr>
        <w:t xml:space="preserve">126  Інформаційні системи та технології </w:t>
      </w:r>
      <w:r w:rsidRPr="00751AE8">
        <w:rPr>
          <w:sz w:val="26"/>
          <w:szCs w:val="24"/>
          <w:u w:val="single"/>
          <w:lang w:val="uk-UA" w:eastAsia="ar-SA"/>
        </w:rPr>
        <w:t xml:space="preserve">                                       </w:t>
      </w:r>
      <w:r w:rsidRPr="00751AE8">
        <w:rPr>
          <w:color w:val="FFFFFF"/>
          <w:sz w:val="26"/>
          <w:szCs w:val="24"/>
          <w:u w:val="single"/>
          <w:lang w:val="uk-UA" w:eastAsia="ar-SA"/>
        </w:rPr>
        <w:t>.</w:t>
      </w:r>
      <w:r w:rsidRPr="00751AE8">
        <w:rPr>
          <w:i/>
          <w:color w:val="FFFFFF"/>
          <w:sz w:val="26"/>
          <w:szCs w:val="24"/>
          <w:u w:val="single"/>
          <w:lang w:val="uk-UA" w:eastAsia="ar-SA"/>
        </w:rPr>
        <w:t>.</w:t>
      </w:r>
    </w:p>
    <w:p w:rsidR="00751AE8" w:rsidRPr="00751AE8" w:rsidRDefault="00751AE8" w:rsidP="00751AE8">
      <w:pPr>
        <w:tabs>
          <w:tab w:val="left" w:leader="underscore" w:pos="8903"/>
        </w:tabs>
        <w:suppressAutoHyphens/>
        <w:spacing w:line="240" w:lineRule="auto"/>
        <w:contextualSpacing w:val="0"/>
        <w:rPr>
          <w:sz w:val="26"/>
          <w:szCs w:val="24"/>
          <w:lang w:val="uk-UA" w:eastAsia="ar-SA"/>
        </w:rPr>
      </w:pPr>
      <w:r w:rsidRPr="00751AE8">
        <w:rPr>
          <w:sz w:val="26"/>
          <w:szCs w:val="24"/>
          <w:vertAlign w:val="superscript"/>
          <w:lang w:val="uk-UA" w:eastAsia="ar-SA"/>
        </w:rPr>
        <w:t xml:space="preserve">                                                                                            (код та назва  спеціальності)</w:t>
      </w:r>
    </w:p>
    <w:p w:rsidR="00751AE8" w:rsidRPr="00751AE8" w:rsidRDefault="00751AE8" w:rsidP="00751AE8">
      <w:pPr>
        <w:tabs>
          <w:tab w:val="left" w:leader="underscore" w:pos="8903"/>
        </w:tabs>
        <w:suppressAutoHyphens/>
        <w:spacing w:line="240" w:lineRule="auto"/>
        <w:contextualSpacing w:val="0"/>
        <w:rPr>
          <w:sz w:val="26"/>
          <w:szCs w:val="24"/>
          <w:vertAlign w:val="superscript"/>
          <w:lang w:val="uk-UA" w:eastAsia="ar-SA"/>
        </w:rPr>
      </w:pPr>
      <w:r w:rsidRPr="00751AE8">
        <w:rPr>
          <w:sz w:val="26"/>
          <w:szCs w:val="24"/>
          <w:lang w:val="uk-UA" w:eastAsia="ar-SA"/>
        </w:rPr>
        <w:t xml:space="preserve">ОПП                </w:t>
      </w:r>
      <w:r w:rsidRPr="00751AE8">
        <w:rPr>
          <w:i/>
          <w:sz w:val="26"/>
          <w:szCs w:val="24"/>
          <w:u w:val="single"/>
          <w:lang w:val="uk-UA" w:eastAsia="ar-SA"/>
        </w:rPr>
        <w:t xml:space="preserve">          Інформаційні управляючі системи та технології                           </w:t>
      </w:r>
      <w:r w:rsidRPr="00751AE8">
        <w:rPr>
          <w:i/>
          <w:color w:val="FFFFFF"/>
          <w:sz w:val="26"/>
          <w:szCs w:val="24"/>
          <w:u w:val="single"/>
          <w:lang w:val="uk-UA" w:eastAsia="ar-SA"/>
        </w:rPr>
        <w:t>.</w:t>
      </w:r>
      <w:r w:rsidRPr="00751AE8">
        <w:rPr>
          <w:color w:val="FFFFFF"/>
          <w:sz w:val="26"/>
          <w:szCs w:val="24"/>
          <w:u w:val="single"/>
          <w:lang w:val="uk-UA" w:eastAsia="ar-SA"/>
        </w:rPr>
        <w:t xml:space="preserve"> </w:t>
      </w:r>
      <w:r w:rsidRPr="00751AE8">
        <w:rPr>
          <w:sz w:val="26"/>
          <w:szCs w:val="24"/>
          <w:vertAlign w:val="superscript"/>
          <w:lang w:val="uk-UA" w:eastAsia="ar-SA"/>
        </w:rPr>
        <w:t xml:space="preserve"> </w:t>
      </w:r>
    </w:p>
    <w:p w:rsidR="00751AE8" w:rsidRPr="00751AE8" w:rsidRDefault="00751AE8" w:rsidP="00751AE8">
      <w:pPr>
        <w:tabs>
          <w:tab w:val="left" w:leader="underscore" w:pos="8903"/>
        </w:tabs>
        <w:suppressAutoHyphens/>
        <w:spacing w:line="240" w:lineRule="auto"/>
        <w:contextualSpacing w:val="0"/>
        <w:rPr>
          <w:sz w:val="26"/>
          <w:szCs w:val="24"/>
          <w:lang w:val="uk-UA" w:eastAsia="ar-SA"/>
        </w:rPr>
      </w:pPr>
      <w:r w:rsidRPr="00751AE8">
        <w:rPr>
          <w:sz w:val="26"/>
          <w:szCs w:val="24"/>
          <w:vertAlign w:val="superscript"/>
          <w:lang w:val="uk-UA" w:eastAsia="ar-SA"/>
        </w:rPr>
        <w:t xml:space="preserve">                                                                                            (код та назва  спеціалізації)</w:t>
      </w:r>
    </w:p>
    <w:p w:rsidR="00751AE8" w:rsidRPr="00751AE8" w:rsidRDefault="00751AE8" w:rsidP="00751AE8">
      <w:pPr>
        <w:tabs>
          <w:tab w:val="left" w:pos="3960"/>
          <w:tab w:val="left" w:leader="underscore" w:pos="8903"/>
        </w:tabs>
        <w:suppressAutoHyphens/>
        <w:spacing w:line="240" w:lineRule="auto"/>
        <w:ind w:firstLine="720"/>
        <w:contextualSpacing w:val="0"/>
        <w:rPr>
          <w:sz w:val="26"/>
          <w:szCs w:val="24"/>
          <w:vertAlign w:val="superscript"/>
          <w:lang w:val="uk-UA" w:eastAsia="ar-SA"/>
        </w:rPr>
      </w:pPr>
    </w:p>
    <w:tbl>
      <w:tblPr>
        <w:tblW w:w="0" w:type="auto"/>
        <w:tblBorders>
          <w:bottom w:val="single" w:sz="6" w:space="0" w:color="auto"/>
          <w:insideH w:val="single" w:sz="6" w:space="0" w:color="auto"/>
          <w:insideV w:val="single" w:sz="6" w:space="0" w:color="auto"/>
        </w:tblBorders>
        <w:tblLook w:val="04A0"/>
      </w:tblPr>
      <w:tblGrid>
        <w:gridCol w:w="1242"/>
        <w:gridCol w:w="8208"/>
      </w:tblGrid>
      <w:tr w:rsidR="00751AE8" w:rsidRPr="00751AE8" w:rsidTr="00F87709">
        <w:trPr>
          <w:trHeight w:val="337"/>
        </w:trPr>
        <w:tc>
          <w:tcPr>
            <w:tcW w:w="1242" w:type="dxa"/>
            <w:tcBorders>
              <w:top w:val="nil"/>
              <w:bottom w:val="nil"/>
              <w:right w:val="nil"/>
            </w:tcBorders>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before="100" w:beforeAutospacing="1" w:line="240" w:lineRule="auto"/>
              <w:contextualSpacing w:val="0"/>
              <w:rPr>
                <w:sz w:val="26"/>
                <w:szCs w:val="24"/>
                <w:lang w:val="uk-UA" w:eastAsia="ar-SA"/>
              </w:rPr>
            </w:pPr>
            <w:r w:rsidRPr="00751AE8">
              <w:rPr>
                <w:sz w:val="26"/>
                <w:szCs w:val="24"/>
                <w:lang w:val="uk-UA" w:eastAsia="ar-SA"/>
              </w:rPr>
              <w:t>на тему:</w:t>
            </w:r>
          </w:p>
        </w:tc>
        <w:tc>
          <w:tcPr>
            <w:tcW w:w="8208" w:type="dxa"/>
            <w:tcBorders>
              <w:top w:val="nil"/>
              <w:left w:val="nil"/>
              <w:bottom w:val="single" w:sz="6" w:space="0" w:color="auto"/>
            </w:tcBorders>
          </w:tcPr>
          <w:p w:rsidR="00751AE8" w:rsidRPr="00751AE8" w:rsidRDefault="00751AE8" w:rsidP="00751AE8">
            <w:pPr>
              <w:tabs>
                <w:tab w:val="left" w:leader="underscore" w:pos="8903"/>
              </w:tabs>
              <w:suppressAutoHyphens/>
              <w:spacing w:before="100" w:beforeAutospacing="1" w:line="240" w:lineRule="auto"/>
              <w:contextualSpacing w:val="0"/>
              <w:jc w:val="center"/>
              <w:rPr>
                <w:i/>
                <w:sz w:val="26"/>
                <w:szCs w:val="24"/>
                <w:lang w:val="uk-UA" w:eastAsia="ar-SA"/>
              </w:rPr>
            </w:pPr>
            <w:r w:rsidRPr="00751AE8">
              <w:rPr>
                <w:i/>
                <w:sz w:val="26"/>
                <w:szCs w:val="24"/>
                <w:lang w:val="uk-UA" w:eastAsia="ar-SA"/>
              </w:rPr>
              <w:t>Методи класифікації текстових даних для виявлення пропаганди</w:t>
            </w:r>
          </w:p>
        </w:tc>
      </w:tr>
    </w:tbl>
    <w:p w:rsidR="00751AE8" w:rsidRPr="00751AE8" w:rsidRDefault="00751AE8" w:rsidP="00751AE8">
      <w:pPr>
        <w:tabs>
          <w:tab w:val="left" w:leader="underscore" w:pos="8903"/>
        </w:tabs>
        <w:suppressAutoHyphens/>
        <w:spacing w:before="120" w:line="240" w:lineRule="auto"/>
        <w:contextualSpacing w:val="0"/>
        <w:rPr>
          <w:sz w:val="26"/>
          <w:szCs w:val="24"/>
          <w:lang w:val="ru-RU" w:eastAsia="ar-SA"/>
        </w:rPr>
      </w:pPr>
    </w:p>
    <w:tbl>
      <w:tblPr>
        <w:tblW w:w="9464" w:type="dxa"/>
        <w:tblLook w:val="04A0"/>
      </w:tblPr>
      <w:tblGrid>
        <w:gridCol w:w="3227"/>
        <w:gridCol w:w="142"/>
        <w:gridCol w:w="1539"/>
        <w:gridCol w:w="1721"/>
        <w:gridCol w:w="122"/>
        <w:gridCol w:w="215"/>
        <w:gridCol w:w="371"/>
        <w:gridCol w:w="284"/>
        <w:gridCol w:w="1843"/>
      </w:tblGrid>
      <w:tr w:rsidR="00751AE8" w:rsidRPr="00751AE8" w:rsidTr="00F87709">
        <w:trPr>
          <w:gridAfter w:val="3"/>
          <w:wAfter w:w="2498" w:type="dxa"/>
        </w:trPr>
        <w:tc>
          <w:tcPr>
            <w:tcW w:w="3369" w:type="dxa"/>
            <w:gridSpan w:val="2"/>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6"/>
                <w:lang w:val="uk-UA" w:eastAsia="ar-SA"/>
              </w:rPr>
            </w:pPr>
            <w:r w:rsidRPr="00751AE8">
              <w:rPr>
                <w:bCs/>
                <w:sz w:val="26"/>
                <w:szCs w:val="26"/>
                <w:lang w:val="uk-UA" w:eastAsia="ar-SA"/>
              </w:rPr>
              <w:t xml:space="preserve">Виконав: студент </w:t>
            </w:r>
          </w:p>
        </w:tc>
        <w:tc>
          <w:tcPr>
            <w:tcW w:w="1539" w:type="dxa"/>
            <w:tcBorders>
              <w:bottom w:val="single" w:sz="6" w:space="0" w:color="000000"/>
            </w:tcBorders>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6"/>
                <w:lang w:val="ru-RU" w:eastAsia="ar-SA"/>
              </w:rPr>
            </w:pPr>
            <w:r w:rsidRPr="00751AE8">
              <w:rPr>
                <w:i/>
                <w:sz w:val="26"/>
                <w:szCs w:val="26"/>
                <w:lang w:val="ru-RU" w:eastAsia="ar-SA"/>
              </w:rPr>
              <w:t xml:space="preserve"> </w:t>
            </w:r>
            <w:r w:rsidRPr="00751AE8">
              <w:rPr>
                <w:i/>
                <w:sz w:val="26"/>
                <w:szCs w:val="26"/>
                <w:lang w:eastAsia="ar-SA"/>
              </w:rPr>
              <w:t>VI</w:t>
            </w:r>
            <w:r w:rsidRPr="00751AE8">
              <w:rPr>
                <w:i/>
                <w:sz w:val="26"/>
                <w:szCs w:val="26"/>
                <w:lang w:val="ru-RU" w:eastAsia="ar-SA"/>
              </w:rPr>
              <w:t xml:space="preserve">  </w:t>
            </w:r>
            <w:r w:rsidRPr="00751AE8">
              <w:rPr>
                <w:sz w:val="26"/>
                <w:szCs w:val="26"/>
                <w:lang w:val="ru-RU" w:eastAsia="ar-SA"/>
              </w:rPr>
              <w:t>курсу</w:t>
            </w:r>
          </w:p>
        </w:tc>
        <w:tc>
          <w:tcPr>
            <w:tcW w:w="1721" w:type="dxa"/>
            <w:tcBorders>
              <w:bottom w:val="single" w:sz="6" w:space="0" w:color="000000"/>
            </w:tcBorders>
            <w:tcMar>
              <w:left w:w="28" w:type="dxa"/>
              <w:right w:w="28" w:type="dxa"/>
            </w:tcMar>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6"/>
                <w:lang w:val="uk-UA" w:eastAsia="ar-SA"/>
              </w:rPr>
            </w:pPr>
            <w:r w:rsidRPr="00751AE8">
              <w:rPr>
                <w:sz w:val="26"/>
                <w:szCs w:val="26"/>
                <w:lang w:val="ru-RU" w:eastAsia="ar-SA"/>
              </w:rPr>
              <w:t>групи</w:t>
            </w:r>
            <w:r w:rsidRPr="00751AE8">
              <w:rPr>
                <w:sz w:val="26"/>
                <w:szCs w:val="26"/>
                <w:lang w:eastAsia="ar-SA"/>
              </w:rPr>
              <w:t xml:space="preserve"> </w:t>
            </w:r>
            <w:r w:rsidRPr="00751AE8">
              <w:rPr>
                <w:sz w:val="26"/>
                <w:szCs w:val="26"/>
                <w:lang w:val="uk-UA" w:eastAsia="ar-SA"/>
              </w:rPr>
              <w:t>ІС-72мп</w:t>
            </w:r>
          </w:p>
        </w:tc>
        <w:tc>
          <w:tcPr>
            <w:tcW w:w="337" w:type="dxa"/>
            <w:gridSpan w:val="2"/>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6"/>
                <w:lang w:eastAsia="ar-SA"/>
              </w:rPr>
            </w:pPr>
          </w:p>
        </w:tc>
      </w:tr>
      <w:tr w:rsidR="00751AE8" w:rsidRPr="00751AE8" w:rsidTr="00F87709">
        <w:trPr>
          <w:gridAfter w:val="2"/>
          <w:wAfter w:w="2127" w:type="dxa"/>
        </w:trPr>
        <w:tc>
          <w:tcPr>
            <w:tcW w:w="3227"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b/>
                <w:bCs/>
                <w:sz w:val="26"/>
                <w:szCs w:val="24"/>
                <w:lang w:val="uk-UA" w:eastAsia="ar-SA"/>
              </w:rPr>
            </w:pPr>
          </w:p>
        </w:tc>
        <w:tc>
          <w:tcPr>
            <w:tcW w:w="1681" w:type="dxa"/>
            <w:gridSpan w:val="2"/>
            <w:tcBorders>
              <w:top w:val="single" w:sz="6" w:space="0" w:color="000000"/>
            </w:tcBorders>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jc w:val="center"/>
              <w:rPr>
                <w:sz w:val="26"/>
                <w:szCs w:val="24"/>
                <w:lang w:val="uk-UA" w:eastAsia="ar-SA"/>
              </w:rPr>
            </w:pPr>
          </w:p>
        </w:tc>
        <w:tc>
          <w:tcPr>
            <w:tcW w:w="1843" w:type="dxa"/>
            <w:gridSpan w:val="2"/>
            <w:tcBorders>
              <w:top w:val="single" w:sz="6" w:space="0" w:color="000000"/>
            </w:tcBorders>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jc w:val="center"/>
              <w:rPr>
                <w:sz w:val="26"/>
                <w:szCs w:val="24"/>
                <w:lang w:val="uk-UA" w:eastAsia="ar-SA"/>
              </w:rPr>
            </w:pPr>
            <w:r w:rsidRPr="00751AE8">
              <w:rPr>
                <w:sz w:val="26"/>
                <w:szCs w:val="24"/>
                <w:vertAlign w:val="superscript"/>
                <w:lang w:val="ru-RU" w:eastAsia="ar-SA"/>
              </w:rPr>
              <w:t xml:space="preserve">             </w:t>
            </w:r>
            <w:r w:rsidRPr="00751AE8">
              <w:rPr>
                <w:sz w:val="26"/>
                <w:szCs w:val="24"/>
                <w:vertAlign w:val="superscript"/>
                <w:lang w:val="uk-UA" w:eastAsia="ar-SA"/>
              </w:rPr>
              <w:t>(</w:t>
            </w:r>
            <w:r w:rsidRPr="00751AE8">
              <w:rPr>
                <w:sz w:val="24"/>
                <w:szCs w:val="24"/>
                <w:vertAlign w:val="superscript"/>
                <w:lang w:val="uk-UA" w:eastAsia="ar-SA"/>
              </w:rPr>
              <w:t>шифр групи</w:t>
            </w:r>
            <w:r w:rsidRPr="00751AE8">
              <w:rPr>
                <w:sz w:val="26"/>
                <w:szCs w:val="24"/>
                <w:vertAlign w:val="superscript"/>
                <w:lang w:val="uk-UA" w:eastAsia="ar-SA"/>
              </w:rPr>
              <w:t>)</w:t>
            </w:r>
          </w:p>
        </w:tc>
        <w:tc>
          <w:tcPr>
            <w:tcW w:w="586" w:type="dxa"/>
            <w:gridSpan w:val="2"/>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r>
      <w:tr w:rsidR="00751AE8" w:rsidRPr="00751AE8" w:rsidTr="00F87709">
        <w:tc>
          <w:tcPr>
            <w:tcW w:w="7337" w:type="dxa"/>
            <w:gridSpan w:val="7"/>
            <w:tcBorders>
              <w:bottom w:val="single" w:sz="6" w:space="0" w:color="000000"/>
            </w:tcBorders>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jc w:val="center"/>
              <w:rPr>
                <w:i/>
                <w:sz w:val="26"/>
                <w:szCs w:val="24"/>
                <w:lang w:val="uk-UA" w:eastAsia="ar-SA"/>
              </w:rPr>
            </w:pPr>
            <w:r w:rsidRPr="00751AE8">
              <w:rPr>
                <w:i/>
                <w:sz w:val="26"/>
                <w:szCs w:val="24"/>
                <w:lang w:val="uk-UA" w:eastAsia="ar-SA"/>
              </w:rPr>
              <w:t>Ханько Ганна Вадимівна</w:t>
            </w:r>
          </w:p>
        </w:tc>
        <w:tc>
          <w:tcPr>
            <w:tcW w:w="284"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c>
          <w:tcPr>
            <w:tcW w:w="1843" w:type="dxa"/>
            <w:tcBorders>
              <w:bottom w:val="single" w:sz="6" w:space="0" w:color="000000"/>
            </w:tcBorders>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r>
      <w:tr w:rsidR="00751AE8" w:rsidRPr="00751AE8" w:rsidTr="00F87709">
        <w:tc>
          <w:tcPr>
            <w:tcW w:w="7337" w:type="dxa"/>
            <w:gridSpan w:val="7"/>
            <w:tcBorders>
              <w:top w:val="single" w:sz="6" w:space="0" w:color="000000"/>
            </w:tcBorders>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jc w:val="center"/>
              <w:rPr>
                <w:sz w:val="24"/>
                <w:szCs w:val="24"/>
                <w:lang w:val="uk-UA" w:eastAsia="ar-SA"/>
              </w:rPr>
            </w:pPr>
            <w:r w:rsidRPr="00751AE8">
              <w:rPr>
                <w:sz w:val="24"/>
                <w:szCs w:val="24"/>
                <w:vertAlign w:val="superscript"/>
                <w:lang w:val="uk-UA" w:eastAsia="ar-SA"/>
              </w:rPr>
              <w:t>(прізвище, ім’я, по батькові)</w:t>
            </w:r>
          </w:p>
        </w:tc>
        <w:tc>
          <w:tcPr>
            <w:tcW w:w="284"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c>
          <w:tcPr>
            <w:tcW w:w="1843" w:type="dxa"/>
            <w:tcBorders>
              <w:top w:val="single" w:sz="6" w:space="0" w:color="000000"/>
            </w:tcBorders>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jc w:val="center"/>
              <w:rPr>
                <w:sz w:val="26"/>
                <w:szCs w:val="24"/>
                <w:lang w:val="uk-UA" w:eastAsia="ar-SA"/>
              </w:rPr>
            </w:pPr>
            <w:r w:rsidRPr="00751AE8">
              <w:rPr>
                <w:sz w:val="26"/>
                <w:szCs w:val="24"/>
                <w:vertAlign w:val="superscript"/>
                <w:lang w:val="uk-UA" w:eastAsia="ar-SA"/>
              </w:rPr>
              <w:t>(підпис)</w:t>
            </w:r>
          </w:p>
        </w:tc>
      </w:tr>
    </w:tbl>
    <w:p w:rsidR="00751AE8" w:rsidRPr="00751AE8" w:rsidRDefault="00751AE8" w:rsidP="00751AE8">
      <w:pPr>
        <w:tabs>
          <w:tab w:val="left" w:leader="underscore" w:pos="8903"/>
        </w:tabs>
        <w:suppressAutoHyphens/>
        <w:spacing w:before="120" w:line="240" w:lineRule="auto"/>
        <w:contextualSpacing w:val="0"/>
        <w:rPr>
          <w:sz w:val="16"/>
          <w:szCs w:val="16"/>
          <w:lang w:val="ru-RU" w:eastAsia="ar-SA"/>
        </w:rPr>
      </w:pPr>
    </w:p>
    <w:tbl>
      <w:tblPr>
        <w:tblW w:w="9465" w:type="dxa"/>
        <w:tblLook w:val="04A0"/>
      </w:tblPr>
      <w:tblGrid>
        <w:gridCol w:w="2665"/>
        <w:gridCol w:w="4673"/>
        <w:gridCol w:w="284"/>
        <w:gridCol w:w="1843"/>
      </w:tblGrid>
      <w:tr w:rsidR="00751AE8" w:rsidRPr="00751AE8" w:rsidTr="00F87709">
        <w:tc>
          <w:tcPr>
            <w:tcW w:w="2665"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r w:rsidRPr="00751AE8">
              <w:rPr>
                <w:b/>
                <w:bCs/>
                <w:sz w:val="26"/>
                <w:szCs w:val="24"/>
                <w:lang w:val="uk-UA" w:eastAsia="ar-SA"/>
              </w:rPr>
              <w:t>Науковий керівник</w:t>
            </w:r>
          </w:p>
        </w:tc>
        <w:tc>
          <w:tcPr>
            <w:tcW w:w="4673" w:type="dxa"/>
            <w:tcBorders>
              <w:bottom w:val="single" w:sz="6" w:space="0" w:color="000000"/>
            </w:tcBorders>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jc w:val="center"/>
              <w:rPr>
                <w:i/>
                <w:sz w:val="26"/>
                <w:szCs w:val="24"/>
                <w:lang w:val="uk-UA" w:eastAsia="ar-SA"/>
              </w:rPr>
            </w:pPr>
            <w:r>
              <w:rPr>
                <w:i/>
                <w:sz w:val="26"/>
                <w:szCs w:val="24"/>
                <w:lang w:val="uk-UA" w:eastAsia="ar-SA"/>
              </w:rPr>
              <w:t>доц.</w:t>
            </w:r>
            <w:r w:rsidRPr="00751AE8">
              <w:rPr>
                <w:i/>
                <w:sz w:val="26"/>
                <w:szCs w:val="24"/>
                <w:lang w:val="uk-UA" w:eastAsia="ar-SA"/>
              </w:rPr>
              <w:t>, к.ф.-м.н., доц</w:t>
            </w:r>
            <w:r>
              <w:rPr>
                <w:i/>
                <w:sz w:val="26"/>
                <w:szCs w:val="24"/>
                <w:lang w:val="uk-UA" w:eastAsia="ar-SA"/>
              </w:rPr>
              <w:t>. Гавриленко О.В.</w:t>
            </w:r>
          </w:p>
        </w:tc>
        <w:tc>
          <w:tcPr>
            <w:tcW w:w="284"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c>
          <w:tcPr>
            <w:tcW w:w="1843" w:type="dxa"/>
            <w:tcBorders>
              <w:bottom w:val="single" w:sz="6" w:space="0" w:color="000000"/>
            </w:tcBorders>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r>
      <w:tr w:rsidR="00751AE8" w:rsidRPr="00751AE8" w:rsidTr="00F87709">
        <w:tc>
          <w:tcPr>
            <w:tcW w:w="2665"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b/>
                <w:bCs/>
                <w:sz w:val="26"/>
                <w:szCs w:val="24"/>
                <w:lang w:val="uk-UA" w:eastAsia="ar-SA"/>
              </w:rPr>
            </w:pPr>
          </w:p>
        </w:tc>
        <w:tc>
          <w:tcPr>
            <w:tcW w:w="4673" w:type="dxa"/>
            <w:tcBorders>
              <w:top w:val="single" w:sz="6" w:space="0" w:color="000000"/>
            </w:tcBorders>
          </w:tcPr>
          <w:p w:rsidR="00751AE8" w:rsidRPr="00751AE8" w:rsidRDefault="00751AE8" w:rsidP="00751AE8">
            <w:pPr>
              <w:tabs>
                <w:tab w:val="left" w:pos="162"/>
                <w:tab w:val="left" w:leader="underscore" w:pos="3060"/>
                <w:tab w:val="left" w:pos="3240"/>
                <w:tab w:val="left" w:leader="underscore" w:pos="7200"/>
                <w:tab w:val="left" w:pos="7380"/>
                <w:tab w:val="left" w:leader="underscore" w:pos="8903"/>
              </w:tabs>
              <w:suppressAutoHyphens/>
              <w:spacing w:line="240" w:lineRule="auto"/>
              <w:contextualSpacing w:val="0"/>
              <w:jc w:val="center"/>
              <w:rPr>
                <w:sz w:val="26"/>
                <w:szCs w:val="24"/>
                <w:lang w:val="uk-UA" w:eastAsia="ar-SA"/>
              </w:rPr>
            </w:pPr>
            <w:r w:rsidRPr="00751AE8">
              <w:rPr>
                <w:sz w:val="24"/>
                <w:szCs w:val="24"/>
                <w:vertAlign w:val="superscript"/>
                <w:lang w:val="uk-UA" w:eastAsia="ar-SA"/>
              </w:rPr>
              <w:t>(посада, науковий ступінь, вчене звання, прізвище та ініціали</w:t>
            </w:r>
            <w:r w:rsidRPr="00751AE8">
              <w:rPr>
                <w:sz w:val="26"/>
                <w:szCs w:val="24"/>
                <w:vertAlign w:val="superscript"/>
                <w:lang w:val="uk-UA" w:eastAsia="ar-SA"/>
              </w:rPr>
              <w:t>)</w:t>
            </w:r>
          </w:p>
        </w:tc>
        <w:tc>
          <w:tcPr>
            <w:tcW w:w="284"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c>
          <w:tcPr>
            <w:tcW w:w="1843" w:type="dxa"/>
            <w:tcBorders>
              <w:top w:val="single" w:sz="6" w:space="0" w:color="000000"/>
            </w:tcBorders>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jc w:val="center"/>
              <w:rPr>
                <w:sz w:val="26"/>
                <w:szCs w:val="24"/>
                <w:lang w:val="uk-UA" w:eastAsia="ar-SA"/>
              </w:rPr>
            </w:pPr>
            <w:r w:rsidRPr="00751AE8">
              <w:rPr>
                <w:sz w:val="26"/>
                <w:szCs w:val="24"/>
                <w:vertAlign w:val="superscript"/>
                <w:lang w:val="uk-UA" w:eastAsia="ar-SA"/>
              </w:rPr>
              <w:t xml:space="preserve">       (підпис)</w:t>
            </w:r>
          </w:p>
        </w:tc>
      </w:tr>
    </w:tbl>
    <w:p w:rsidR="00751AE8" w:rsidRPr="00751AE8" w:rsidRDefault="00751AE8" w:rsidP="00751AE8">
      <w:pPr>
        <w:tabs>
          <w:tab w:val="left" w:pos="3486"/>
          <w:tab w:val="left" w:leader="underscore" w:pos="5760"/>
          <w:tab w:val="left" w:pos="6120"/>
          <w:tab w:val="left" w:leader="underscore" w:pos="9540"/>
        </w:tabs>
        <w:suppressAutoHyphens/>
        <w:spacing w:line="240" w:lineRule="auto"/>
        <w:contextualSpacing w:val="0"/>
        <w:rPr>
          <w:b/>
          <w:bCs/>
          <w:sz w:val="16"/>
          <w:szCs w:val="16"/>
          <w:lang w:val="uk-UA" w:eastAsia="ar-SA"/>
        </w:rPr>
      </w:pPr>
    </w:p>
    <w:tbl>
      <w:tblPr>
        <w:tblW w:w="0" w:type="auto"/>
        <w:tblLook w:val="04A0"/>
      </w:tblPr>
      <w:tblGrid>
        <w:gridCol w:w="2665"/>
        <w:gridCol w:w="284"/>
        <w:gridCol w:w="4536"/>
        <w:gridCol w:w="284"/>
        <w:gridCol w:w="1681"/>
      </w:tblGrid>
      <w:tr w:rsidR="00751AE8" w:rsidRPr="00751AE8" w:rsidTr="00F87709">
        <w:tc>
          <w:tcPr>
            <w:tcW w:w="2665"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b/>
                <w:bCs/>
                <w:sz w:val="26"/>
                <w:szCs w:val="24"/>
                <w:lang w:val="uk-UA" w:eastAsia="ar-SA"/>
              </w:rPr>
            </w:pPr>
            <w:r w:rsidRPr="00751AE8">
              <w:rPr>
                <w:b/>
                <w:bCs/>
                <w:sz w:val="26"/>
                <w:szCs w:val="24"/>
                <w:lang w:val="uk-UA" w:eastAsia="ar-SA"/>
              </w:rPr>
              <w:t xml:space="preserve">Консультант </w:t>
            </w:r>
          </w:p>
        </w:tc>
        <w:tc>
          <w:tcPr>
            <w:tcW w:w="284"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c>
          <w:tcPr>
            <w:tcW w:w="4536" w:type="dxa"/>
            <w:tcBorders>
              <w:bottom w:val="single" w:sz="4" w:space="0" w:color="auto"/>
            </w:tcBorders>
            <w:vAlign w:val="bottom"/>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jc w:val="center"/>
              <w:rPr>
                <w:i/>
                <w:sz w:val="26"/>
                <w:szCs w:val="24"/>
                <w:lang w:val="uk-UA" w:eastAsia="ar-SA"/>
              </w:rPr>
            </w:pPr>
            <w:r w:rsidRPr="00751AE8">
              <w:rPr>
                <w:i/>
                <w:sz w:val="26"/>
                <w:szCs w:val="24"/>
                <w:lang w:val="uk-UA" w:eastAsia="ar-SA"/>
              </w:rPr>
              <w:t>к.т.н., доц. Жданова О.Г.</w:t>
            </w:r>
          </w:p>
        </w:tc>
        <w:tc>
          <w:tcPr>
            <w:tcW w:w="284"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c>
          <w:tcPr>
            <w:tcW w:w="1681" w:type="dxa"/>
            <w:tcBorders>
              <w:bottom w:val="single" w:sz="6" w:space="0" w:color="000000"/>
            </w:tcBorders>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r>
      <w:tr w:rsidR="00751AE8" w:rsidRPr="00751AE8" w:rsidTr="00F87709">
        <w:tc>
          <w:tcPr>
            <w:tcW w:w="2665"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b/>
                <w:bCs/>
                <w:sz w:val="26"/>
                <w:szCs w:val="24"/>
                <w:lang w:val="uk-UA" w:eastAsia="ar-SA"/>
              </w:rPr>
            </w:pPr>
          </w:p>
        </w:tc>
        <w:tc>
          <w:tcPr>
            <w:tcW w:w="284"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c>
          <w:tcPr>
            <w:tcW w:w="4536" w:type="dxa"/>
            <w:tcBorders>
              <w:top w:val="single" w:sz="4" w:space="0" w:color="auto"/>
            </w:tcBorders>
            <w:vAlign w:val="bottom"/>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jc w:val="center"/>
              <w:rPr>
                <w:sz w:val="18"/>
                <w:szCs w:val="18"/>
                <w:lang w:val="uk-UA" w:eastAsia="ar-SA"/>
              </w:rPr>
            </w:pPr>
            <w:r w:rsidRPr="00751AE8">
              <w:rPr>
                <w:sz w:val="24"/>
                <w:szCs w:val="24"/>
                <w:vertAlign w:val="superscript"/>
                <w:lang w:val="uk-UA" w:eastAsia="ar-SA"/>
              </w:rPr>
              <w:t>(науковий ступінь, вчене звання, прізвище, ініціали)</w:t>
            </w:r>
          </w:p>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jc w:val="center"/>
              <w:rPr>
                <w:sz w:val="18"/>
                <w:szCs w:val="18"/>
                <w:lang w:val="uk-UA" w:eastAsia="ar-SA"/>
              </w:rPr>
            </w:pPr>
          </w:p>
        </w:tc>
        <w:tc>
          <w:tcPr>
            <w:tcW w:w="284"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c>
          <w:tcPr>
            <w:tcW w:w="1681"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18"/>
                <w:szCs w:val="18"/>
                <w:lang w:val="uk-UA" w:eastAsia="ar-SA"/>
              </w:rPr>
            </w:pPr>
            <w:r w:rsidRPr="00751AE8">
              <w:rPr>
                <w:sz w:val="18"/>
                <w:szCs w:val="18"/>
                <w:lang w:val="uk-UA" w:eastAsia="ar-SA"/>
              </w:rPr>
              <w:t xml:space="preserve">           (підпис)</w:t>
            </w:r>
          </w:p>
        </w:tc>
      </w:tr>
    </w:tbl>
    <w:p w:rsidR="00751AE8" w:rsidRPr="00751AE8" w:rsidRDefault="00751AE8" w:rsidP="00751AE8">
      <w:pPr>
        <w:suppressAutoHyphens/>
        <w:spacing w:line="240" w:lineRule="auto"/>
        <w:contextualSpacing w:val="0"/>
        <w:jc w:val="center"/>
        <w:rPr>
          <w:b/>
          <w:sz w:val="16"/>
          <w:szCs w:val="16"/>
          <w:lang w:val="ru-RU" w:eastAsia="ar-SA"/>
        </w:rPr>
      </w:pPr>
    </w:p>
    <w:tbl>
      <w:tblPr>
        <w:tblW w:w="0" w:type="auto"/>
        <w:tblLook w:val="04A0"/>
      </w:tblPr>
      <w:tblGrid>
        <w:gridCol w:w="2665"/>
        <w:gridCol w:w="284"/>
        <w:gridCol w:w="4536"/>
        <w:gridCol w:w="284"/>
        <w:gridCol w:w="1681"/>
      </w:tblGrid>
      <w:tr w:rsidR="00751AE8" w:rsidRPr="00751AE8" w:rsidTr="00F87709">
        <w:tc>
          <w:tcPr>
            <w:tcW w:w="2665"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b/>
                <w:bCs/>
                <w:sz w:val="26"/>
                <w:szCs w:val="24"/>
                <w:lang w:val="uk-UA" w:eastAsia="ar-SA"/>
              </w:rPr>
            </w:pPr>
            <w:r w:rsidRPr="00751AE8">
              <w:rPr>
                <w:b/>
                <w:bCs/>
                <w:sz w:val="26"/>
                <w:szCs w:val="24"/>
                <w:lang w:val="ru-RU" w:eastAsia="ar-SA"/>
              </w:rPr>
              <w:t>Рецензент</w:t>
            </w:r>
            <w:r w:rsidRPr="00751AE8">
              <w:rPr>
                <w:b/>
                <w:bCs/>
                <w:sz w:val="26"/>
                <w:szCs w:val="24"/>
                <w:lang w:val="uk-UA" w:eastAsia="ar-SA"/>
              </w:rPr>
              <w:t xml:space="preserve"> </w:t>
            </w:r>
          </w:p>
        </w:tc>
        <w:tc>
          <w:tcPr>
            <w:tcW w:w="284"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c>
          <w:tcPr>
            <w:tcW w:w="4536" w:type="dxa"/>
            <w:tcBorders>
              <w:bottom w:val="single" w:sz="4" w:space="0" w:color="auto"/>
            </w:tcBorders>
            <w:vAlign w:val="bottom"/>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jc w:val="center"/>
              <w:rPr>
                <w:i/>
                <w:sz w:val="26"/>
                <w:szCs w:val="24"/>
                <w:lang w:val="ru-RU" w:eastAsia="ar-SA"/>
              </w:rPr>
            </w:pPr>
          </w:p>
        </w:tc>
        <w:tc>
          <w:tcPr>
            <w:tcW w:w="284"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c>
          <w:tcPr>
            <w:tcW w:w="1681" w:type="dxa"/>
            <w:tcBorders>
              <w:bottom w:val="single" w:sz="6" w:space="0" w:color="000000"/>
            </w:tcBorders>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r>
      <w:tr w:rsidR="00751AE8" w:rsidRPr="00751AE8" w:rsidTr="00F87709">
        <w:tc>
          <w:tcPr>
            <w:tcW w:w="2665"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b/>
                <w:bCs/>
                <w:sz w:val="26"/>
                <w:szCs w:val="24"/>
                <w:lang w:val="uk-UA" w:eastAsia="ar-SA"/>
              </w:rPr>
            </w:pPr>
          </w:p>
        </w:tc>
        <w:tc>
          <w:tcPr>
            <w:tcW w:w="284"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c>
          <w:tcPr>
            <w:tcW w:w="4536" w:type="dxa"/>
            <w:tcBorders>
              <w:top w:val="single" w:sz="4" w:space="0" w:color="auto"/>
            </w:tcBorders>
            <w:vAlign w:val="bottom"/>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jc w:val="center"/>
              <w:rPr>
                <w:sz w:val="18"/>
                <w:szCs w:val="18"/>
                <w:lang w:val="uk-UA" w:eastAsia="ar-SA"/>
              </w:rPr>
            </w:pPr>
            <w:r w:rsidRPr="00751AE8">
              <w:rPr>
                <w:sz w:val="24"/>
                <w:szCs w:val="24"/>
                <w:vertAlign w:val="superscript"/>
                <w:lang w:val="uk-UA" w:eastAsia="ar-SA"/>
              </w:rPr>
              <w:t>(посада, науковий ступінь, вчене звання, прізвище та ініціали</w:t>
            </w:r>
            <w:r w:rsidRPr="00751AE8">
              <w:rPr>
                <w:sz w:val="26"/>
                <w:szCs w:val="24"/>
                <w:vertAlign w:val="superscript"/>
                <w:lang w:val="uk-UA" w:eastAsia="ar-SA"/>
              </w:rPr>
              <w:t>)</w:t>
            </w:r>
          </w:p>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jc w:val="center"/>
              <w:rPr>
                <w:sz w:val="18"/>
                <w:szCs w:val="18"/>
                <w:lang w:val="uk-UA" w:eastAsia="ar-SA"/>
              </w:rPr>
            </w:pPr>
          </w:p>
        </w:tc>
        <w:tc>
          <w:tcPr>
            <w:tcW w:w="284"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c>
          <w:tcPr>
            <w:tcW w:w="1681"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18"/>
                <w:szCs w:val="18"/>
                <w:lang w:val="uk-UA" w:eastAsia="ar-SA"/>
              </w:rPr>
            </w:pPr>
            <w:r w:rsidRPr="00751AE8">
              <w:rPr>
                <w:sz w:val="18"/>
                <w:szCs w:val="18"/>
                <w:lang w:val="uk-UA" w:eastAsia="ar-SA"/>
              </w:rPr>
              <w:t xml:space="preserve">           (підпис)</w:t>
            </w:r>
          </w:p>
        </w:tc>
      </w:tr>
    </w:tbl>
    <w:p w:rsidR="00751AE8" w:rsidRPr="00751AE8" w:rsidRDefault="00751AE8" w:rsidP="00751AE8">
      <w:pPr>
        <w:tabs>
          <w:tab w:val="left" w:pos="330"/>
        </w:tabs>
        <w:suppressAutoHyphens/>
        <w:spacing w:line="240" w:lineRule="auto"/>
        <w:ind w:left="4536"/>
        <w:contextualSpacing w:val="0"/>
        <w:rPr>
          <w:sz w:val="24"/>
          <w:szCs w:val="24"/>
          <w:lang w:val="uk-UA" w:eastAsia="ar-SA"/>
        </w:rPr>
      </w:pPr>
      <w:r w:rsidRPr="00751AE8">
        <w:rPr>
          <w:sz w:val="24"/>
          <w:szCs w:val="24"/>
          <w:lang w:val="uk-UA" w:eastAsia="ar-SA"/>
        </w:rPr>
        <w:t>Засвідчую, що у цій магістерській дисертації немає запозичень з праць інших авторів без відповідних посилань.</w:t>
      </w:r>
    </w:p>
    <w:tbl>
      <w:tblPr>
        <w:tblW w:w="9147" w:type="dxa"/>
        <w:tblLook w:val="04A0"/>
      </w:tblPr>
      <w:tblGrid>
        <w:gridCol w:w="4644"/>
        <w:gridCol w:w="2376"/>
        <w:gridCol w:w="284"/>
        <w:gridCol w:w="1843"/>
      </w:tblGrid>
      <w:tr w:rsidR="00751AE8" w:rsidRPr="00751AE8" w:rsidTr="00F87709">
        <w:tc>
          <w:tcPr>
            <w:tcW w:w="4644"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c>
          <w:tcPr>
            <w:tcW w:w="2376"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jc w:val="center"/>
              <w:rPr>
                <w:sz w:val="26"/>
                <w:szCs w:val="24"/>
                <w:lang w:val="ru-RU" w:eastAsia="ar-SA"/>
              </w:rPr>
            </w:pPr>
            <w:r w:rsidRPr="00751AE8">
              <w:rPr>
                <w:sz w:val="26"/>
                <w:szCs w:val="24"/>
                <w:lang w:val="ru-RU" w:eastAsia="ar-SA"/>
              </w:rPr>
              <w:t>Студент</w:t>
            </w:r>
          </w:p>
        </w:tc>
        <w:tc>
          <w:tcPr>
            <w:tcW w:w="284"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ru-RU" w:eastAsia="ar-SA"/>
              </w:rPr>
            </w:pPr>
          </w:p>
        </w:tc>
        <w:tc>
          <w:tcPr>
            <w:tcW w:w="1843" w:type="dxa"/>
            <w:tcBorders>
              <w:bottom w:val="single" w:sz="6" w:space="0" w:color="000000"/>
            </w:tcBorders>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r>
      <w:tr w:rsidR="00751AE8" w:rsidRPr="00751AE8" w:rsidTr="00F87709">
        <w:tc>
          <w:tcPr>
            <w:tcW w:w="4644"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c>
          <w:tcPr>
            <w:tcW w:w="2376"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jc w:val="center"/>
              <w:rPr>
                <w:sz w:val="24"/>
                <w:szCs w:val="24"/>
                <w:lang w:val="uk-UA" w:eastAsia="ar-SA"/>
              </w:rPr>
            </w:pPr>
          </w:p>
        </w:tc>
        <w:tc>
          <w:tcPr>
            <w:tcW w:w="284" w:type="dxa"/>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rPr>
                <w:sz w:val="26"/>
                <w:szCs w:val="24"/>
                <w:lang w:val="uk-UA" w:eastAsia="ar-SA"/>
              </w:rPr>
            </w:pPr>
          </w:p>
        </w:tc>
        <w:tc>
          <w:tcPr>
            <w:tcW w:w="1843" w:type="dxa"/>
            <w:tcBorders>
              <w:top w:val="single" w:sz="6" w:space="0" w:color="000000"/>
            </w:tcBorders>
          </w:tcPr>
          <w:p w:rsidR="00751AE8" w:rsidRPr="00751AE8" w:rsidRDefault="00751AE8" w:rsidP="00751AE8">
            <w:pPr>
              <w:tabs>
                <w:tab w:val="left" w:leader="underscore" w:pos="3060"/>
                <w:tab w:val="left" w:pos="3240"/>
                <w:tab w:val="left" w:leader="underscore" w:pos="7200"/>
                <w:tab w:val="left" w:pos="7380"/>
                <w:tab w:val="left" w:leader="underscore" w:pos="8903"/>
              </w:tabs>
              <w:suppressAutoHyphens/>
              <w:spacing w:line="240" w:lineRule="auto"/>
              <w:contextualSpacing w:val="0"/>
              <w:jc w:val="center"/>
              <w:rPr>
                <w:sz w:val="26"/>
                <w:szCs w:val="24"/>
                <w:lang w:val="uk-UA" w:eastAsia="ar-SA"/>
              </w:rPr>
            </w:pPr>
            <w:r w:rsidRPr="00751AE8">
              <w:rPr>
                <w:sz w:val="26"/>
                <w:szCs w:val="24"/>
                <w:vertAlign w:val="superscript"/>
                <w:lang w:val="uk-UA" w:eastAsia="ar-SA"/>
              </w:rPr>
              <w:t>(підпис)</w:t>
            </w:r>
          </w:p>
        </w:tc>
      </w:tr>
    </w:tbl>
    <w:p w:rsidR="00751AE8" w:rsidRDefault="00751AE8" w:rsidP="00751AE8">
      <w:pPr>
        <w:jc w:val="center"/>
        <w:rPr>
          <w:b/>
        </w:rPr>
      </w:pPr>
      <w:r w:rsidRPr="00751AE8">
        <w:rPr>
          <w:sz w:val="26"/>
          <w:szCs w:val="24"/>
          <w:lang w:val="uk-UA" w:eastAsia="ar-SA"/>
        </w:rPr>
        <w:t>Київ – 20</w:t>
      </w:r>
      <w:r w:rsidRPr="00751AE8">
        <w:rPr>
          <w:sz w:val="26"/>
          <w:szCs w:val="24"/>
          <w:lang w:val="ru-RU" w:eastAsia="ar-SA"/>
        </w:rPr>
        <w:t>1</w:t>
      </w:r>
      <w:r w:rsidRPr="00751AE8">
        <w:rPr>
          <w:sz w:val="26"/>
          <w:szCs w:val="24"/>
          <w:lang w:val="uk-UA" w:eastAsia="ar-SA"/>
        </w:rPr>
        <w:t>8</w:t>
      </w:r>
      <w:r>
        <w:br w:type="page"/>
      </w:r>
    </w:p>
    <w:p w:rsidR="004C4454" w:rsidRDefault="001B3254" w:rsidP="00751AE8">
      <w:pPr>
        <w:pStyle w:val="1"/>
        <w:contextualSpacing w:val="0"/>
      </w:pPr>
      <w:r>
        <w:lastRenderedPageBreak/>
        <w:t>РЕФЕРАТ</w:t>
      </w:r>
    </w:p>
    <w:p w:rsidR="004C4454" w:rsidRPr="001B3254" w:rsidRDefault="001B3254">
      <w:pPr>
        <w:pStyle w:val="normal"/>
        <w:ind w:firstLine="720"/>
        <w:contextualSpacing w:val="0"/>
        <w:jc w:val="both"/>
        <w:rPr>
          <w:color w:val="212121"/>
          <w:highlight w:val="white"/>
          <w:lang w:val="ru-RU"/>
        </w:rPr>
      </w:pPr>
      <w:r>
        <w:rPr>
          <w:b/>
        </w:rPr>
        <w:t>Актуальність.</w:t>
      </w:r>
      <w:r>
        <w:t xml:space="preserve"> Пропаганда існує в традиційних засобах масової інформації протягом багатьох років, і з розвитком Інтернету поступово проникає і у соціальні медіа. </w:t>
      </w:r>
      <w:r w:rsidRPr="001B3254">
        <w:rPr>
          <w:lang w:val="ru-RU"/>
        </w:rPr>
        <w:t xml:space="preserve">Це обумовлено щоденним збільшенням текстової інформації на просторах всесвітньої мережі інтернет. </w:t>
      </w:r>
      <w:r w:rsidRPr="001B3254">
        <w:rPr>
          <w:color w:val="212121"/>
          <w:highlight w:val="white"/>
          <w:lang w:val="ru-RU"/>
        </w:rPr>
        <w:t xml:space="preserve"> Дійсно, пропаганда настільки потужна, що всі схильні до цього. Основним каналом, по якому соціум приймає пропаганду, є засоби масової комунікації. </w:t>
      </w:r>
      <w:r w:rsidRPr="001B3254">
        <w:rPr>
          <w:lang w:val="ru-RU"/>
        </w:rPr>
        <w:t xml:space="preserve">Статистика переконливості засобів масової інформації вражаюча. Поширення інформації - це індустрія з оборотами більш ніж в 400 мільярдів доларів на рік, з яких 206 мільярдів витрачаються на масову пропаганду. </w:t>
      </w:r>
      <w:r w:rsidRPr="001B3254">
        <w:rPr>
          <w:color w:val="212121"/>
          <w:highlight w:val="white"/>
          <w:lang w:val="ru-RU"/>
        </w:rPr>
        <w:t>Кожна людина мислить вербально і тому в тій чи іншій мірі піддається впливу, чим вміло користуються фахівці з продажу, політики, медійники, шахраї, організатори сект, спецслужби і терористи.</w:t>
      </w:r>
    </w:p>
    <w:p w:rsidR="004C4454" w:rsidRPr="001B3254" w:rsidRDefault="001B3254">
      <w:pPr>
        <w:pStyle w:val="normal"/>
        <w:ind w:firstLine="720"/>
        <w:contextualSpacing w:val="0"/>
        <w:jc w:val="both"/>
        <w:rPr>
          <w:lang w:val="ru-RU"/>
        </w:rPr>
      </w:pPr>
      <w:r w:rsidRPr="001B3254">
        <w:rPr>
          <w:lang w:val="ru-RU"/>
        </w:rPr>
        <w:t xml:space="preserve"> Отже, необхідною задачею  є створення інструменту інформаційно-психологічної безпеки, призначеного для перевірки текстового контенту на наявність спеціальних лінгвістичних конструкцій та оборотів, які сприяють некритичному аналізу інформації.</w:t>
      </w:r>
    </w:p>
    <w:p w:rsidR="004C4454" w:rsidRPr="001B3254" w:rsidRDefault="001B3254">
      <w:pPr>
        <w:pStyle w:val="normal"/>
        <w:ind w:firstLine="720"/>
        <w:contextualSpacing w:val="0"/>
        <w:jc w:val="both"/>
        <w:rPr>
          <w:lang w:val="ru-RU"/>
        </w:rPr>
      </w:pPr>
      <w:r w:rsidRPr="001B3254">
        <w:rPr>
          <w:b/>
          <w:lang w:val="ru-RU"/>
        </w:rPr>
        <w:t>Метою дослідження</w:t>
      </w:r>
      <w:r w:rsidRPr="001B3254">
        <w:rPr>
          <w:lang w:val="ru-RU"/>
        </w:rPr>
        <w:t xml:space="preserve"> є створення алгоритму, призначеного для перевірки текстового контенту на наявність спеціальних лінгвістичних конструкцій та оборотів, які сприяють некритичному аналізу інформації.</w:t>
      </w:r>
    </w:p>
    <w:p w:rsidR="004C4454" w:rsidRPr="001B3254" w:rsidRDefault="001B3254">
      <w:pPr>
        <w:pStyle w:val="normal"/>
        <w:ind w:firstLine="720"/>
        <w:contextualSpacing w:val="0"/>
        <w:jc w:val="both"/>
        <w:rPr>
          <w:lang w:val="ru-RU"/>
        </w:rPr>
      </w:pPr>
      <w:r w:rsidRPr="001B3254">
        <w:rPr>
          <w:lang w:val="ru-RU"/>
        </w:rPr>
        <w:t>Для досягнення поставленої мети необхідно виконати наступні завдання:</w:t>
      </w:r>
    </w:p>
    <w:p w:rsidR="004C4454" w:rsidRPr="001B3254" w:rsidRDefault="001B3254">
      <w:pPr>
        <w:pStyle w:val="normal"/>
        <w:ind w:firstLine="720"/>
        <w:contextualSpacing w:val="0"/>
        <w:jc w:val="both"/>
        <w:rPr>
          <w:lang w:val="ru-RU"/>
        </w:rPr>
      </w:pPr>
      <w:r w:rsidRPr="001B3254">
        <w:rPr>
          <w:lang w:val="ru-RU"/>
        </w:rPr>
        <w:t xml:space="preserve">- проаналізувати алгоритми та методи машинного навчання для вирішення задачі автоматичної класифікації текстів; </w:t>
      </w:r>
    </w:p>
    <w:p w:rsidR="004C4454" w:rsidRPr="001B3254" w:rsidRDefault="001B3254">
      <w:pPr>
        <w:pStyle w:val="normal"/>
        <w:ind w:firstLine="720"/>
        <w:contextualSpacing w:val="0"/>
        <w:jc w:val="both"/>
        <w:rPr>
          <w:lang w:val="ru-RU"/>
        </w:rPr>
      </w:pPr>
      <w:r w:rsidRPr="001B3254">
        <w:rPr>
          <w:lang w:val="ru-RU"/>
        </w:rPr>
        <w:t xml:space="preserve">-  обрати модель представлення текстової інформації в класифікаторі; </w:t>
      </w:r>
    </w:p>
    <w:p w:rsidR="004C4454" w:rsidRPr="001B3254" w:rsidRDefault="001B3254">
      <w:pPr>
        <w:pStyle w:val="normal"/>
        <w:ind w:firstLine="720"/>
        <w:contextualSpacing w:val="0"/>
        <w:jc w:val="both"/>
        <w:rPr>
          <w:lang w:val="ru-RU"/>
        </w:rPr>
      </w:pPr>
      <w:r w:rsidRPr="001B3254">
        <w:rPr>
          <w:lang w:val="ru-RU"/>
        </w:rPr>
        <w:t>- розробити алгоритм попередньої обробки текстів відповідно до обраної моделі представлення текстової інформації;</w:t>
      </w:r>
    </w:p>
    <w:p w:rsidR="004C4454" w:rsidRPr="001B3254" w:rsidRDefault="001B3254">
      <w:pPr>
        <w:pStyle w:val="normal"/>
        <w:ind w:firstLine="720"/>
        <w:contextualSpacing w:val="0"/>
        <w:jc w:val="both"/>
        <w:rPr>
          <w:lang w:val="ru-RU"/>
        </w:rPr>
      </w:pPr>
      <w:r w:rsidRPr="001B3254">
        <w:rPr>
          <w:lang w:val="ru-RU"/>
        </w:rPr>
        <w:t xml:space="preserve">-  розробити модифікований метод класифікації текстової інформації; </w:t>
      </w:r>
    </w:p>
    <w:p w:rsidR="004C4454" w:rsidRPr="001B3254" w:rsidRDefault="001B3254">
      <w:pPr>
        <w:pStyle w:val="normal"/>
        <w:ind w:firstLine="720"/>
        <w:contextualSpacing w:val="0"/>
        <w:jc w:val="both"/>
        <w:rPr>
          <w:lang w:val="ru-RU"/>
        </w:rPr>
      </w:pPr>
      <w:r w:rsidRPr="001B3254">
        <w:rPr>
          <w:lang w:val="ru-RU"/>
        </w:rPr>
        <w:t>- виконати програмну реалізацію розробленого алгоритму автоматичної класифікації текстової інформації;</w:t>
      </w:r>
    </w:p>
    <w:p w:rsidR="004C4454" w:rsidRPr="001B3254" w:rsidRDefault="001B3254">
      <w:pPr>
        <w:pStyle w:val="normal"/>
        <w:ind w:firstLine="720"/>
        <w:contextualSpacing w:val="0"/>
        <w:jc w:val="both"/>
        <w:rPr>
          <w:lang w:val="ru-RU"/>
        </w:rPr>
      </w:pPr>
      <w:r w:rsidRPr="001B3254">
        <w:rPr>
          <w:lang w:val="ru-RU"/>
        </w:rPr>
        <w:t xml:space="preserve">- підготувати дані для оцінки якості класифікації; </w:t>
      </w:r>
    </w:p>
    <w:p w:rsidR="004C4454" w:rsidRDefault="001B3254">
      <w:pPr>
        <w:pStyle w:val="normal"/>
        <w:ind w:firstLine="720"/>
        <w:contextualSpacing w:val="0"/>
        <w:jc w:val="both"/>
      </w:pPr>
      <w:r w:rsidRPr="001B3254">
        <w:rPr>
          <w:lang w:val="ru-RU"/>
        </w:rPr>
        <w:lastRenderedPageBreak/>
        <w:t xml:space="preserve">- провести дослідження ефективності розробленої інформаційної технології.               </w:t>
      </w:r>
      <w:r>
        <w:t xml:space="preserve">Об’єктом дослідження є процес класифікації текстових даних. </w:t>
      </w:r>
    </w:p>
    <w:p w:rsidR="004C4454" w:rsidRPr="001B3254" w:rsidRDefault="001B3254">
      <w:pPr>
        <w:pStyle w:val="normal"/>
        <w:ind w:firstLine="720"/>
        <w:contextualSpacing w:val="0"/>
        <w:jc w:val="both"/>
        <w:rPr>
          <w:lang w:val="ru-RU"/>
        </w:rPr>
      </w:pPr>
      <w:r w:rsidRPr="001B3254">
        <w:rPr>
          <w:b/>
          <w:lang w:val="ru-RU"/>
        </w:rPr>
        <w:t xml:space="preserve">Предметом дослідження </w:t>
      </w:r>
      <w:r w:rsidRPr="001B3254">
        <w:rPr>
          <w:lang w:val="ru-RU"/>
        </w:rPr>
        <w:t xml:space="preserve">є методи класифікації текстових даних для виявлення пропаганди. </w:t>
      </w:r>
    </w:p>
    <w:p w:rsidR="004C4454" w:rsidRPr="001B3254" w:rsidRDefault="001B3254">
      <w:pPr>
        <w:pStyle w:val="normal"/>
        <w:ind w:firstLine="720"/>
        <w:contextualSpacing w:val="0"/>
        <w:jc w:val="both"/>
        <w:rPr>
          <w:lang w:val="ru-RU"/>
        </w:rPr>
      </w:pPr>
      <w:r w:rsidRPr="001B3254">
        <w:rPr>
          <w:b/>
          <w:lang w:val="ru-RU"/>
        </w:rPr>
        <w:t>Методами дослідження</w:t>
      </w:r>
      <w:r w:rsidRPr="001B3254">
        <w:rPr>
          <w:lang w:val="ru-RU"/>
        </w:rPr>
        <w:t xml:space="preserve"> є методи машинного навчання, які базуються на методах </w:t>
      </w:r>
      <w:r>
        <w:t>text</w:t>
      </w:r>
      <w:r w:rsidRPr="001B3254">
        <w:rPr>
          <w:lang w:val="ru-RU"/>
        </w:rPr>
        <w:t xml:space="preserve"> </w:t>
      </w:r>
      <w:r>
        <w:t>mining</w:t>
      </w:r>
      <w:r w:rsidRPr="001B3254">
        <w:rPr>
          <w:lang w:val="ru-RU"/>
        </w:rPr>
        <w:t xml:space="preserve">. </w:t>
      </w:r>
    </w:p>
    <w:p w:rsidR="004C4454" w:rsidRPr="001B3254" w:rsidRDefault="001B3254">
      <w:pPr>
        <w:pStyle w:val="normal"/>
        <w:ind w:firstLine="720"/>
        <w:contextualSpacing w:val="0"/>
        <w:jc w:val="both"/>
        <w:rPr>
          <w:lang w:val="ru-RU"/>
        </w:rPr>
      </w:pPr>
      <w:r w:rsidRPr="001B3254">
        <w:rPr>
          <w:b/>
          <w:lang w:val="ru-RU"/>
        </w:rPr>
        <w:t xml:space="preserve">Наукова новизна отриманих результатів. </w:t>
      </w:r>
      <w:r w:rsidRPr="001B3254">
        <w:rPr>
          <w:lang w:val="ru-RU"/>
        </w:rPr>
        <w:t xml:space="preserve">Розроблено модифікований метод класифікації текстових даних для виявлення текстових даних, що використовує попередній сентиментальний аналіз, латентне розміщення Дирихле та алгоритм  </w:t>
      </w:r>
      <w:r>
        <w:t>TextRank</w:t>
      </w:r>
      <w:r w:rsidRPr="001B3254">
        <w:rPr>
          <w:lang w:val="ru-RU"/>
        </w:rPr>
        <w:t xml:space="preserve">. Алгоритм  </w:t>
      </w:r>
      <w:r>
        <w:t>TextRank</w:t>
      </w:r>
      <w:r w:rsidRPr="001B3254">
        <w:rPr>
          <w:lang w:val="ru-RU"/>
        </w:rPr>
        <w:t xml:space="preserve"> було покращено завдяки врахування позиції слова у тексті.</w:t>
      </w:r>
    </w:p>
    <w:p w:rsidR="004C4454" w:rsidRPr="001B3254" w:rsidRDefault="001B3254">
      <w:pPr>
        <w:pStyle w:val="normal"/>
        <w:ind w:firstLine="720"/>
        <w:contextualSpacing w:val="0"/>
        <w:jc w:val="both"/>
        <w:rPr>
          <w:color w:val="222222"/>
          <w:highlight w:val="white"/>
          <w:lang w:val="ru-RU"/>
        </w:rPr>
      </w:pPr>
      <w:r w:rsidRPr="001B3254">
        <w:rPr>
          <w:b/>
          <w:lang w:val="ru-RU"/>
        </w:rPr>
        <w:t>Публікації.</w:t>
      </w:r>
      <w:r w:rsidRPr="001B3254">
        <w:rPr>
          <w:lang w:val="ru-RU"/>
        </w:rPr>
        <w:t xml:space="preserve"> Результати досліджень опубліковані в журналі «</w:t>
      </w:r>
      <w:r w:rsidRPr="001B3254">
        <w:rPr>
          <w:color w:val="222222"/>
          <w:lang w:val="ru-RU"/>
        </w:rPr>
        <w:t>Сучасні напрями розвитку інформаційно-комунікаційних технологій та засобів управління</w:t>
      </w:r>
      <w:r w:rsidRPr="001B3254">
        <w:rPr>
          <w:lang w:val="ru-RU"/>
        </w:rPr>
        <w:t>» [1], опубліковано в тезах наукової конференції студентів, магістрантів та аспірантів «Інформатика та обчислювальна техніка» – ІОТ-2018 [2], опубліковані в журналі “</w:t>
      </w:r>
      <w:r>
        <w:rPr>
          <w:color w:val="222222"/>
        </w:rPr>
        <w:t>World</w:t>
      </w:r>
      <w:r w:rsidRPr="001B3254">
        <w:rPr>
          <w:color w:val="222222"/>
          <w:lang w:val="ru-RU"/>
        </w:rPr>
        <w:t xml:space="preserve"> </w:t>
      </w:r>
      <w:r>
        <w:rPr>
          <w:color w:val="222222"/>
        </w:rPr>
        <w:t>Congress</w:t>
      </w:r>
      <w:r w:rsidRPr="001B3254">
        <w:rPr>
          <w:color w:val="222222"/>
          <w:lang w:val="ru-RU"/>
        </w:rPr>
        <w:t xml:space="preserve"> “</w:t>
      </w:r>
      <w:r>
        <w:rPr>
          <w:color w:val="222222"/>
        </w:rPr>
        <w:t>Aviation</w:t>
      </w:r>
      <w:r w:rsidRPr="001B3254">
        <w:rPr>
          <w:color w:val="222222"/>
          <w:lang w:val="ru-RU"/>
        </w:rPr>
        <w:t xml:space="preserve"> </w:t>
      </w:r>
      <w:r>
        <w:rPr>
          <w:color w:val="222222"/>
        </w:rPr>
        <w:t>in</w:t>
      </w:r>
      <w:r w:rsidRPr="001B3254">
        <w:rPr>
          <w:color w:val="222222"/>
          <w:lang w:val="ru-RU"/>
        </w:rPr>
        <w:t xml:space="preserve"> 21</w:t>
      </w:r>
      <w:r>
        <w:rPr>
          <w:color w:val="222222"/>
        </w:rPr>
        <w:t>st</w:t>
      </w:r>
      <w:r w:rsidRPr="001B3254">
        <w:rPr>
          <w:color w:val="222222"/>
          <w:lang w:val="ru-RU"/>
        </w:rPr>
        <w:t xml:space="preserve"> </w:t>
      </w:r>
      <w:r>
        <w:rPr>
          <w:color w:val="222222"/>
        </w:rPr>
        <w:t>century</w:t>
      </w:r>
      <w:r w:rsidRPr="001B3254">
        <w:rPr>
          <w:lang w:val="ru-RU"/>
        </w:rPr>
        <w:t>”[3].</w:t>
      </w:r>
    </w:p>
    <w:p w:rsidR="004C4454" w:rsidRDefault="001B3254">
      <w:pPr>
        <w:pStyle w:val="normal"/>
        <w:ind w:firstLine="720"/>
        <w:contextualSpacing w:val="0"/>
        <w:jc w:val="both"/>
      </w:pPr>
      <w:r>
        <w:t xml:space="preserve">, , , , , </w:t>
      </w:r>
    </w:p>
    <w:p w:rsidR="004C4454" w:rsidRDefault="004C4454">
      <w:pPr>
        <w:pStyle w:val="normal"/>
        <w:contextualSpacing w:val="0"/>
        <w:jc w:val="center"/>
        <w:rPr>
          <w:b/>
        </w:rPr>
      </w:pPr>
    </w:p>
    <w:p w:rsidR="004C4454" w:rsidRDefault="004C4454">
      <w:pPr>
        <w:pStyle w:val="normal"/>
        <w:contextualSpacing w:val="0"/>
        <w:jc w:val="center"/>
        <w:rPr>
          <w:b/>
        </w:rPr>
      </w:pPr>
    </w:p>
    <w:p w:rsidR="004C4454" w:rsidRDefault="004C4454">
      <w:pPr>
        <w:pStyle w:val="normal"/>
        <w:contextualSpacing w:val="0"/>
        <w:jc w:val="center"/>
        <w:rPr>
          <w:b/>
        </w:rPr>
      </w:pPr>
    </w:p>
    <w:p w:rsidR="004C4454" w:rsidRDefault="004C4454">
      <w:pPr>
        <w:pStyle w:val="normal"/>
        <w:contextualSpacing w:val="0"/>
        <w:jc w:val="center"/>
        <w:rPr>
          <w:b/>
        </w:rPr>
      </w:pPr>
    </w:p>
    <w:p w:rsidR="004C4454" w:rsidRDefault="004C4454">
      <w:pPr>
        <w:pStyle w:val="normal"/>
        <w:contextualSpacing w:val="0"/>
        <w:jc w:val="center"/>
        <w:rPr>
          <w:b/>
        </w:rPr>
      </w:pPr>
    </w:p>
    <w:p w:rsidR="004C4454" w:rsidRDefault="004C4454">
      <w:pPr>
        <w:pStyle w:val="normal"/>
        <w:contextualSpacing w:val="0"/>
        <w:jc w:val="center"/>
        <w:rPr>
          <w:b/>
        </w:rPr>
      </w:pPr>
    </w:p>
    <w:p w:rsidR="004C4454" w:rsidRDefault="001B3254">
      <w:pPr>
        <w:pStyle w:val="normal"/>
        <w:contextualSpacing w:val="0"/>
        <w:jc w:val="center"/>
        <w:rPr>
          <w:b/>
        </w:rPr>
      </w:pPr>
      <w:r>
        <w:rPr>
          <w:b/>
        </w:rPr>
        <w:t>ABSTRACT</w:t>
      </w:r>
    </w:p>
    <w:p w:rsidR="004C4454" w:rsidRDefault="001B3254">
      <w:pPr>
        <w:pStyle w:val="normal"/>
        <w:ind w:firstLine="720"/>
        <w:contextualSpacing w:val="0"/>
        <w:jc w:val="both"/>
      </w:pPr>
      <w:r>
        <w:rPr>
          <w:b/>
        </w:rPr>
        <w:t>Topicality.</w:t>
      </w:r>
      <w:r>
        <w:t xml:space="preserve"> Propaganda has existed in traditional media for many years, and with the development of the Internet, it is gradually penetrating social media. This is due to the daily increase in textual information on the Internet. Indeed, propaganda is so powerful that everyone is prone to it. The main channel through which the society accepts propaganda, are the means of mass communication. The statistics of the credibility of the media is impressive. Information dissemination is an industry with a turnover of more than </w:t>
      </w:r>
      <w:r>
        <w:lastRenderedPageBreak/>
        <w:t>four hundred billion dollars per year, half of them are spent on mass propaganda. Every person thinks verbally and is therefore more or less influenced by what sales professionals, politicians, journalists, fraudsters, sect organizers, special services and terrorists skillfully use.</w:t>
      </w:r>
    </w:p>
    <w:p w:rsidR="004C4454" w:rsidRDefault="001B3254">
      <w:pPr>
        <w:pStyle w:val="normal"/>
        <w:ind w:firstLine="720"/>
        <w:contextualSpacing w:val="0"/>
        <w:jc w:val="both"/>
      </w:pPr>
      <w:r>
        <w:t>Consequently, a necessary task is to create an informational and psychological security tool designed to check textual content for the presence of special linguistic structures and phrases that facilitate non-critical analysis of information.</w:t>
      </w:r>
    </w:p>
    <w:p w:rsidR="004C4454" w:rsidRDefault="001B3254">
      <w:pPr>
        <w:pStyle w:val="normal"/>
        <w:ind w:firstLine="720"/>
        <w:contextualSpacing w:val="0"/>
        <w:jc w:val="both"/>
      </w:pPr>
      <w:r>
        <w:rPr>
          <w:b/>
        </w:rPr>
        <w:t>The aim of the research</w:t>
      </w:r>
      <w:r>
        <w:t xml:space="preserve"> is is the development of an algorithm designed to check the text content for the presence of special linguistic structures and turns, which contribute to the non-critical analysis of information.</w:t>
      </w:r>
    </w:p>
    <w:p w:rsidR="004C4454" w:rsidRDefault="001B3254">
      <w:pPr>
        <w:pStyle w:val="normal"/>
        <w:ind w:firstLine="720"/>
        <w:contextualSpacing w:val="0"/>
        <w:jc w:val="both"/>
      </w:pPr>
      <w:r>
        <w:t>To achieve this goal it is necessary to perform the following tasks:</w:t>
      </w:r>
    </w:p>
    <w:p w:rsidR="004C4454" w:rsidRDefault="001B3254">
      <w:pPr>
        <w:pStyle w:val="normal"/>
        <w:ind w:firstLine="720"/>
        <w:contextualSpacing w:val="0"/>
        <w:jc w:val="both"/>
      </w:pPr>
      <w:r>
        <w:t>- analyze the algorithms and methods of machine learning to solve the problem of automatic text classification;</w:t>
      </w:r>
    </w:p>
    <w:p w:rsidR="004C4454" w:rsidRDefault="001B3254">
      <w:pPr>
        <w:pStyle w:val="normal"/>
        <w:ind w:firstLine="720"/>
        <w:contextualSpacing w:val="0"/>
        <w:jc w:val="both"/>
      </w:pPr>
      <w:r>
        <w:t>- select a model for the presentation of textual information in the classifier;</w:t>
      </w:r>
    </w:p>
    <w:p w:rsidR="004C4454" w:rsidRDefault="001B3254">
      <w:pPr>
        <w:pStyle w:val="normal"/>
        <w:ind w:firstLine="720"/>
        <w:contextualSpacing w:val="0"/>
        <w:jc w:val="both"/>
      </w:pPr>
      <w:r>
        <w:t>- develop an algorithm for preprocessing of texts in accordance with the selected model for the presentation of textual information;</w:t>
      </w:r>
    </w:p>
    <w:p w:rsidR="004C4454" w:rsidRDefault="001B3254">
      <w:pPr>
        <w:pStyle w:val="normal"/>
        <w:ind w:firstLine="720"/>
        <w:contextualSpacing w:val="0"/>
        <w:jc w:val="both"/>
      </w:pPr>
      <w:r>
        <w:t>- develop a modified method for classifying textual information;</w:t>
      </w:r>
    </w:p>
    <w:p w:rsidR="004C4454" w:rsidRDefault="001B3254">
      <w:pPr>
        <w:pStyle w:val="normal"/>
        <w:ind w:firstLine="720"/>
        <w:contextualSpacing w:val="0"/>
        <w:jc w:val="both"/>
      </w:pPr>
      <w:r>
        <w:t>- perform the software implementation of the developed algorithm for automatic classification of textual information;</w:t>
      </w:r>
    </w:p>
    <w:p w:rsidR="004C4454" w:rsidRDefault="001B3254">
      <w:pPr>
        <w:pStyle w:val="normal"/>
        <w:ind w:firstLine="720"/>
        <w:contextualSpacing w:val="0"/>
        <w:jc w:val="both"/>
      </w:pPr>
      <w:r>
        <w:t>- prepare data for assessing the quality of classification;</w:t>
      </w:r>
    </w:p>
    <w:p w:rsidR="004C4454" w:rsidRDefault="001B3254">
      <w:pPr>
        <w:pStyle w:val="normal"/>
        <w:ind w:firstLine="720"/>
        <w:contextualSpacing w:val="0"/>
        <w:jc w:val="both"/>
      </w:pPr>
      <w:r>
        <w:t>- conduct research on the effectiveness of the developed information technology. The object of the study is the process of classifying text data.</w:t>
      </w:r>
    </w:p>
    <w:p w:rsidR="004C4454" w:rsidRDefault="001B3254">
      <w:pPr>
        <w:pStyle w:val="normal"/>
        <w:ind w:firstLine="720"/>
        <w:contextualSpacing w:val="0"/>
        <w:jc w:val="both"/>
      </w:pPr>
      <w:r>
        <w:rPr>
          <w:b/>
        </w:rPr>
        <w:t>The object of research</w:t>
      </w:r>
      <w:r>
        <w:t xml:space="preserve"> is the process of classifying text information.</w:t>
      </w:r>
    </w:p>
    <w:p w:rsidR="004C4454" w:rsidRDefault="001B3254">
      <w:pPr>
        <w:pStyle w:val="normal"/>
        <w:ind w:firstLine="720"/>
        <w:contextualSpacing w:val="0"/>
        <w:jc w:val="both"/>
      </w:pPr>
      <w:r>
        <w:rPr>
          <w:b/>
        </w:rPr>
        <w:t>The subject of research</w:t>
      </w:r>
      <w:r>
        <w:t xml:space="preserve"> is the methods of classifying text data to identify propaganda.</w:t>
      </w:r>
    </w:p>
    <w:p w:rsidR="004C4454" w:rsidRDefault="001B3254">
      <w:pPr>
        <w:pStyle w:val="normal"/>
        <w:ind w:firstLine="720"/>
        <w:contextualSpacing w:val="0"/>
        <w:jc w:val="both"/>
      </w:pPr>
      <w:r>
        <w:rPr>
          <w:b/>
        </w:rPr>
        <w:t>Research methods</w:t>
      </w:r>
      <w:r>
        <w:t xml:space="preserve"> are machine learning methods based on text mining techniques.</w:t>
      </w:r>
    </w:p>
    <w:p w:rsidR="004C4454" w:rsidRDefault="001B3254">
      <w:pPr>
        <w:pStyle w:val="normal"/>
        <w:ind w:firstLine="720"/>
        <w:contextualSpacing w:val="0"/>
        <w:jc w:val="both"/>
      </w:pPr>
      <w:r>
        <w:rPr>
          <w:b/>
        </w:rPr>
        <w:t xml:space="preserve">Scientific novelty of the obtained results. </w:t>
      </w:r>
      <w:r>
        <w:t>The  modified text data classification method has been developed for identifying text data using the previous sentimental analysis, Dirichlet Latent Allocation and the TextRank algorithm. TextRank algorithm was improved by taking into account the position of the word in the text.</w:t>
      </w:r>
    </w:p>
    <w:p w:rsidR="004C4454" w:rsidRDefault="001B3254">
      <w:pPr>
        <w:pStyle w:val="normal"/>
        <w:ind w:firstLine="720"/>
        <w:contextualSpacing w:val="0"/>
        <w:jc w:val="both"/>
      </w:pPr>
      <w:r>
        <w:rPr>
          <w:b/>
        </w:rPr>
        <w:lastRenderedPageBreak/>
        <w:t>Publications</w:t>
      </w:r>
      <w:r>
        <w:t>. The research results were published in the journal "Modern directions of development of information and communication technologies and management tools" [1], published in the theses of the scientific conference of students, undergraduates and graduate students "Computer Science and Computer Engineering" - IOT-2018 [2], published in the journal "World Congress "Aviation in the 21st century" [3].</w:t>
      </w:r>
    </w:p>
    <w:p w:rsidR="004C4454" w:rsidRDefault="001B3254">
      <w:pPr>
        <w:pStyle w:val="normal"/>
        <w:ind w:firstLine="720"/>
        <w:contextualSpacing w:val="0"/>
        <w:jc w:val="both"/>
      </w:pPr>
      <w:r>
        <w:t>, , data mining, , content analysis, classification algorithms</w:t>
      </w:r>
    </w:p>
    <w:p w:rsidR="004C4454" w:rsidRDefault="004C4454">
      <w:pPr>
        <w:pStyle w:val="normal"/>
        <w:ind w:firstLine="720"/>
        <w:contextualSpacing w:val="0"/>
        <w:jc w:val="both"/>
      </w:pPr>
    </w:p>
    <w:p w:rsidR="004C4454" w:rsidRDefault="004C4454">
      <w:pPr>
        <w:pStyle w:val="normal"/>
        <w:ind w:firstLine="720"/>
        <w:contextualSpacing w:val="0"/>
        <w:jc w:val="both"/>
      </w:pPr>
    </w:p>
    <w:p w:rsidR="004C4454" w:rsidRDefault="004C4454">
      <w:pPr>
        <w:pStyle w:val="normal"/>
        <w:ind w:firstLine="720"/>
        <w:contextualSpacing w:val="0"/>
        <w:jc w:val="both"/>
      </w:pPr>
    </w:p>
    <w:p w:rsidR="004C4454" w:rsidRDefault="004C4454">
      <w:pPr>
        <w:pStyle w:val="normal"/>
        <w:ind w:firstLine="720"/>
        <w:contextualSpacing w:val="0"/>
        <w:jc w:val="both"/>
      </w:pPr>
    </w:p>
    <w:p w:rsidR="004C4454" w:rsidRDefault="004C4454">
      <w:pPr>
        <w:pStyle w:val="normal"/>
        <w:ind w:firstLine="720"/>
        <w:contextualSpacing w:val="0"/>
        <w:jc w:val="both"/>
      </w:pPr>
    </w:p>
    <w:p w:rsidR="004C4454" w:rsidRDefault="004C4454">
      <w:pPr>
        <w:pStyle w:val="normal"/>
        <w:ind w:firstLine="720"/>
        <w:contextualSpacing w:val="0"/>
        <w:jc w:val="both"/>
      </w:pPr>
    </w:p>
    <w:p w:rsidR="004C4454" w:rsidRDefault="004C4454">
      <w:pPr>
        <w:pStyle w:val="1"/>
        <w:spacing w:line="360" w:lineRule="auto"/>
        <w:contextualSpacing w:val="0"/>
        <w:jc w:val="left"/>
        <w:rPr>
          <w:b w:val="0"/>
        </w:rPr>
      </w:pPr>
      <w:bookmarkStart w:id="2" w:name="_pbhulf21cpir" w:colFirst="0" w:colLast="0"/>
      <w:bookmarkEnd w:id="2"/>
    </w:p>
    <w:p w:rsidR="004C4454" w:rsidRDefault="001B3254">
      <w:pPr>
        <w:pStyle w:val="1"/>
        <w:spacing w:line="360" w:lineRule="auto"/>
        <w:contextualSpacing w:val="0"/>
        <w:jc w:val="left"/>
      </w:pPr>
      <w:bookmarkStart w:id="3" w:name="_ed9wzvohvwjf" w:colFirst="0" w:colLast="0"/>
      <w:bookmarkEnd w:id="3"/>
      <w:r>
        <w:t>ВСТУП</w:t>
      </w:r>
    </w:p>
    <w:p w:rsidR="004C4454" w:rsidRDefault="001B3254">
      <w:pPr>
        <w:pStyle w:val="normal"/>
        <w:ind w:firstLine="720"/>
        <w:contextualSpacing w:val="0"/>
        <w:jc w:val="both"/>
      </w:pPr>
      <w:r>
        <w:t xml:space="preserve">Пропаганда існує в традиційних засобах масової інформації протягом багатьох років, і з розвитком Інтернету поступово проникає і у соціальні медіа. </w:t>
      </w:r>
      <w:r w:rsidRPr="001B3254">
        <w:rPr>
          <w:lang w:val="ru-RU"/>
        </w:rPr>
        <w:t xml:space="preserve">Наприклад, уряд Сполучених Штатів Америки фінансує проекти програмного забезпечення, яке б допомогло розповсюджувати пропаганду та виявляти і відслідковувати популярні ідеї в соціальних мережах. Китай довгий час використовував команди аналітиків, що слідкували за інтернет-дискусіями та  формуванням поглядів широких мас населення. Попередні дослідження показують, що результати виборів сильно корелюють з агрегованою оцінкою кандидатів у мережі </w:t>
      </w:r>
      <w:r>
        <w:t>Twitter</w:t>
      </w:r>
      <w:r w:rsidRPr="001B3254">
        <w:rPr>
          <w:lang w:val="ru-RU"/>
        </w:rPr>
        <w:t xml:space="preserve">. Інші дослідження відзначають велику роль </w:t>
      </w:r>
      <w:r>
        <w:t>Twitter</w:t>
      </w:r>
      <w:r w:rsidRPr="001B3254">
        <w:rPr>
          <w:lang w:val="ru-RU"/>
        </w:rPr>
        <w:t xml:space="preserve"> та  </w:t>
      </w:r>
      <w:r>
        <w:t>Facebook</w:t>
      </w:r>
      <w:r w:rsidRPr="001B3254">
        <w:rPr>
          <w:lang w:val="ru-RU"/>
        </w:rPr>
        <w:t xml:space="preserve"> в організації та координації протестів у Тунісі, Лівії та Єгипті. </w:t>
      </w:r>
      <w:r>
        <w:t xml:space="preserve">Швидко та точно ідентифікувати користувачів, які поширюють агітаційні ідеї за певною тематикою, є важливою задачею для збереження відкритості та справедливості засобів масової інформації та соціальних медіа. </w:t>
      </w:r>
    </w:p>
    <w:p w:rsidR="004C4454" w:rsidRPr="001B3254" w:rsidRDefault="001B3254">
      <w:pPr>
        <w:pStyle w:val="normal"/>
        <w:ind w:firstLine="720"/>
        <w:contextualSpacing w:val="0"/>
        <w:jc w:val="both"/>
        <w:rPr>
          <w:lang w:val="ru-RU"/>
        </w:rPr>
      </w:pPr>
      <w:r w:rsidRPr="001B3254">
        <w:rPr>
          <w:lang w:val="ru-RU"/>
        </w:rPr>
        <w:lastRenderedPageBreak/>
        <w:t xml:space="preserve">Певні зусилля зосередилися на аналізі змісту новин та ідентифікації видавців з радикальним настроєм та незвичним вибором лексикону в таких традиційних джерелах новин, як агентствах новин та прес-службах. Однак, з тисячами видавців важко чітко виявити певні патерни, які б вказували на пропагандистське забарвлення тексту. До того ж пропагандисти легко уникають фільтрування даних за змістом, розповсюджуючи інформацію різними шляхами. Певним цікавим підходом до виявлення агітації є ідентифікація постійного повторення думок автора, що є популярною методикою психологічного впливу на підсвідомість людини. </w:t>
      </w:r>
    </w:p>
    <w:p w:rsidR="004C4454" w:rsidRPr="001B3254" w:rsidRDefault="001B3254">
      <w:pPr>
        <w:pStyle w:val="normal"/>
        <w:ind w:firstLine="720"/>
        <w:contextualSpacing w:val="0"/>
        <w:jc w:val="both"/>
        <w:rPr>
          <w:lang w:val="ru-RU"/>
        </w:rPr>
      </w:pPr>
      <w:r w:rsidRPr="001B3254">
        <w:rPr>
          <w:lang w:val="ru-RU"/>
        </w:rPr>
        <w:t>Розповсюдження пропаганди, дезінформації змінюють громадські погляди населення та мають негативні наслідки в реальному світі. Отже, необхідною задачею  є створення алгоритму інформаційно-психологічної безпеки, призначеного для перевірки текстового контенту на наявність спеціальних лінгвістичних конструкцій та оборотів, які сприяють некритичному аналізу інформації.</w:t>
      </w:r>
    </w:p>
    <w:p w:rsidR="004C4454" w:rsidRPr="001B3254" w:rsidRDefault="001B3254">
      <w:pPr>
        <w:pStyle w:val="1"/>
        <w:spacing w:line="360" w:lineRule="auto"/>
        <w:contextualSpacing w:val="0"/>
        <w:rPr>
          <w:lang w:val="ru-RU"/>
        </w:rPr>
      </w:pPr>
      <w:bookmarkStart w:id="4" w:name="_sjmddlm4123k" w:colFirst="0" w:colLast="0"/>
      <w:bookmarkEnd w:id="4"/>
      <w:r w:rsidRPr="001B3254">
        <w:rPr>
          <w:lang w:val="ru-RU"/>
        </w:rPr>
        <w:tab/>
        <w:t>1 ОГЛЯД ІСНУЮЧИХ ПІДХОДІВ РОЗВ’ЯЗАННЯ ЗАДАЧІ КЛАСИФІКАЦІЇ ТЕКСТОВИХ ДАНИХ НА ПРЕДМЕТ ВИЯВЛЕННЯ ПРОПАГАНДИ</w:t>
      </w:r>
    </w:p>
    <w:p w:rsidR="004C4454" w:rsidRPr="001B3254" w:rsidRDefault="001B3254">
      <w:pPr>
        <w:pStyle w:val="2"/>
        <w:contextualSpacing w:val="0"/>
        <w:rPr>
          <w:lang w:val="ru-RU"/>
        </w:rPr>
      </w:pPr>
      <w:bookmarkStart w:id="5" w:name="_ux7ladiue3qf" w:colFirst="0" w:colLast="0"/>
      <w:bookmarkEnd w:id="5"/>
      <w:r w:rsidRPr="001B3254">
        <w:rPr>
          <w:lang w:val="ru-RU"/>
        </w:rPr>
        <w:t>1.1 Етапи автоматичної класифікації текстової інформації</w:t>
      </w:r>
    </w:p>
    <w:p w:rsidR="004C4454" w:rsidRPr="001B3254" w:rsidRDefault="001B3254">
      <w:pPr>
        <w:pStyle w:val="normal"/>
        <w:ind w:firstLine="709"/>
        <w:contextualSpacing w:val="0"/>
        <w:jc w:val="both"/>
        <w:rPr>
          <w:highlight w:val="white"/>
          <w:lang w:val="ru-RU"/>
        </w:rPr>
      </w:pPr>
      <w:bookmarkStart w:id="6" w:name="_49x2ik5" w:colFirst="0" w:colLast="0"/>
      <w:bookmarkEnd w:id="6"/>
      <w:r w:rsidRPr="001B3254">
        <w:rPr>
          <w:highlight w:val="white"/>
          <w:lang w:val="ru-RU"/>
        </w:rPr>
        <w:t>Процес побудови класифікатору текстової інформації складається з таких етапів (рисунок 1.1):</w:t>
      </w:r>
    </w:p>
    <w:p w:rsidR="004C4454" w:rsidRPr="001B3254" w:rsidRDefault="001B3254">
      <w:pPr>
        <w:pStyle w:val="normal"/>
        <w:ind w:firstLine="720"/>
        <w:contextualSpacing w:val="0"/>
        <w:jc w:val="both"/>
        <w:rPr>
          <w:i/>
          <w:highlight w:val="white"/>
          <w:lang w:val="ru-RU"/>
        </w:rPr>
      </w:pPr>
      <w:r w:rsidRPr="001B3254">
        <w:rPr>
          <w:highlight w:val="white"/>
          <w:lang w:val="ru-RU"/>
        </w:rPr>
        <w:t>а) преобробка тексту;</w:t>
      </w:r>
    </w:p>
    <w:p w:rsidR="004C4454" w:rsidRPr="001B3254" w:rsidRDefault="001B3254">
      <w:pPr>
        <w:pStyle w:val="normal"/>
        <w:ind w:firstLine="720"/>
        <w:contextualSpacing w:val="0"/>
        <w:jc w:val="both"/>
        <w:rPr>
          <w:i/>
          <w:highlight w:val="white"/>
          <w:lang w:val="ru-RU"/>
        </w:rPr>
      </w:pPr>
      <w:r w:rsidRPr="001B3254">
        <w:rPr>
          <w:highlight w:val="white"/>
          <w:lang w:val="ru-RU"/>
        </w:rPr>
        <w:t>б) витяг ознак з тексту;</w:t>
      </w:r>
    </w:p>
    <w:p w:rsidR="004C4454" w:rsidRPr="001B3254" w:rsidRDefault="001B3254">
      <w:pPr>
        <w:pStyle w:val="normal"/>
        <w:ind w:firstLine="720"/>
        <w:contextualSpacing w:val="0"/>
        <w:jc w:val="both"/>
        <w:rPr>
          <w:i/>
          <w:highlight w:val="white"/>
          <w:lang w:val="ru-RU"/>
        </w:rPr>
      </w:pPr>
      <w:r w:rsidRPr="001B3254">
        <w:rPr>
          <w:highlight w:val="white"/>
          <w:lang w:val="ru-RU"/>
        </w:rPr>
        <w:t>в) зменшення розмірності векторів ознак;</w:t>
      </w:r>
    </w:p>
    <w:p w:rsidR="004C4454" w:rsidRPr="001B3254" w:rsidRDefault="001B3254">
      <w:pPr>
        <w:pStyle w:val="normal"/>
        <w:ind w:firstLine="720"/>
        <w:contextualSpacing w:val="0"/>
        <w:jc w:val="both"/>
        <w:rPr>
          <w:highlight w:val="white"/>
          <w:lang w:val="ru-RU"/>
        </w:rPr>
      </w:pPr>
      <w:r w:rsidRPr="001B3254">
        <w:rPr>
          <w:highlight w:val="white"/>
          <w:lang w:val="ru-RU"/>
        </w:rPr>
        <w:t>г) навчання класифікатора;</w:t>
      </w:r>
    </w:p>
    <w:p w:rsidR="004C4454" w:rsidRPr="001B3254" w:rsidRDefault="001B3254">
      <w:pPr>
        <w:pStyle w:val="normal"/>
        <w:ind w:firstLine="720"/>
        <w:contextualSpacing w:val="0"/>
        <w:jc w:val="both"/>
        <w:rPr>
          <w:highlight w:val="white"/>
          <w:lang w:val="ru-RU"/>
        </w:rPr>
      </w:pPr>
      <w:r w:rsidRPr="001B3254">
        <w:rPr>
          <w:highlight w:val="white"/>
          <w:lang w:val="ru-RU"/>
        </w:rPr>
        <w:t>д) оцінка якості класифікатора;</w:t>
      </w:r>
    </w:p>
    <w:p w:rsidR="004C4454" w:rsidRPr="001B3254" w:rsidRDefault="001B3254">
      <w:pPr>
        <w:pStyle w:val="normal"/>
        <w:ind w:firstLine="720"/>
        <w:contextualSpacing w:val="0"/>
        <w:jc w:val="both"/>
        <w:rPr>
          <w:highlight w:val="white"/>
          <w:lang w:val="ru-RU"/>
        </w:rPr>
      </w:pPr>
      <w:r w:rsidRPr="001B3254">
        <w:rPr>
          <w:highlight w:val="white"/>
          <w:lang w:val="ru-RU"/>
        </w:rPr>
        <w:t>е) тюнинг гіпер-параметрів алгоритму.</w:t>
      </w:r>
    </w:p>
    <w:p w:rsidR="004C4454" w:rsidRPr="001B3254" w:rsidRDefault="004C4454">
      <w:pPr>
        <w:pStyle w:val="normal"/>
        <w:ind w:left="1069"/>
        <w:contextualSpacing w:val="0"/>
        <w:jc w:val="both"/>
        <w:rPr>
          <w:highlight w:val="white"/>
          <w:lang w:val="ru-RU"/>
        </w:rPr>
      </w:pPr>
    </w:p>
    <w:p w:rsidR="004C4454" w:rsidRDefault="001B3254">
      <w:pPr>
        <w:pStyle w:val="normal"/>
        <w:ind w:left="1069" w:hanging="1159"/>
        <w:contextualSpacing w:val="0"/>
        <w:jc w:val="both"/>
        <w:rPr>
          <w:highlight w:val="white"/>
        </w:rPr>
      </w:pPr>
      <w:r>
        <w:rPr>
          <w:noProof/>
          <w:highlight w:val="white"/>
        </w:rPr>
        <w:lastRenderedPageBreak/>
        <w:drawing>
          <wp:inline distT="114300" distB="114300" distL="114300" distR="114300">
            <wp:extent cx="6482850" cy="1257300"/>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cstate="print"/>
                    <a:srcRect/>
                    <a:stretch>
                      <a:fillRect/>
                    </a:stretch>
                  </pic:blipFill>
                  <pic:spPr>
                    <a:xfrm>
                      <a:off x="0" y="0"/>
                      <a:ext cx="6482850" cy="1257300"/>
                    </a:xfrm>
                    <a:prstGeom prst="rect">
                      <a:avLst/>
                    </a:prstGeom>
                    <a:ln/>
                  </pic:spPr>
                </pic:pic>
              </a:graphicData>
            </a:graphic>
          </wp:inline>
        </w:drawing>
      </w:r>
    </w:p>
    <w:p w:rsidR="004C4454" w:rsidRPr="001B3254" w:rsidRDefault="001B3254">
      <w:pPr>
        <w:pStyle w:val="normal"/>
        <w:contextualSpacing w:val="0"/>
        <w:jc w:val="center"/>
        <w:rPr>
          <w:highlight w:val="white"/>
          <w:lang w:val="ru-RU"/>
        </w:rPr>
      </w:pPr>
      <w:r w:rsidRPr="001B3254">
        <w:rPr>
          <w:highlight w:val="white"/>
          <w:lang w:val="ru-RU"/>
        </w:rPr>
        <w:t>Рисунок 1.1 – Процес побудови класифікатора</w:t>
      </w:r>
    </w:p>
    <w:p w:rsidR="004C4454" w:rsidRPr="001B3254" w:rsidRDefault="001B3254">
      <w:pPr>
        <w:pStyle w:val="normal"/>
        <w:ind w:firstLine="720"/>
        <w:contextualSpacing w:val="0"/>
        <w:jc w:val="both"/>
        <w:rPr>
          <w:highlight w:val="white"/>
          <w:lang w:val="ru-RU"/>
        </w:rPr>
      </w:pPr>
      <w:r w:rsidRPr="001B3254">
        <w:rPr>
          <w:highlight w:val="white"/>
          <w:lang w:val="ru-RU"/>
        </w:rPr>
        <w:t xml:space="preserve">Процес предобробки тексту є важливим та необхідним етапом в задачах обробки природної мови. Він використовується для виокремлення необхідної інформації з неструктурованих текстових даних. Найчастіше тексти зашумлені зайвими даними, такі як дати, числа, слова, які не несуть семантичного змісту - прийменники, артиклі, займенники. </w:t>
      </w:r>
    </w:p>
    <w:p w:rsidR="004C4454" w:rsidRDefault="001B3254">
      <w:pPr>
        <w:pStyle w:val="normal"/>
        <w:ind w:firstLine="720"/>
        <w:contextualSpacing w:val="0"/>
        <w:jc w:val="both"/>
        <w:rPr>
          <w:color w:val="212121"/>
          <w:highlight w:val="white"/>
        </w:rPr>
      </w:pPr>
      <w:r w:rsidRPr="001B3254">
        <w:rPr>
          <w:highlight w:val="white"/>
          <w:lang w:val="ru-RU"/>
        </w:rPr>
        <w:t>Попередня обробка тексту є невід'ємною частиною будь-якої системи обробки природної мови, так як символи, слова та речення, ідентифіковані на цій стадії, є основними одиницями, які будуть передані на всі подальші етапи обробки, такі як аналіз та тегування компонентів. Наприклад, морфологічні аналізатори та тегування слів частинами мови, визначення сутностей (</w:t>
      </w:r>
      <w:r>
        <w:rPr>
          <w:highlight w:val="white"/>
        </w:rPr>
        <w:t>named</w:t>
      </w:r>
      <w:r w:rsidRPr="001B3254">
        <w:rPr>
          <w:highlight w:val="white"/>
          <w:lang w:val="ru-RU"/>
        </w:rPr>
        <w:t>-</w:t>
      </w:r>
      <w:r>
        <w:rPr>
          <w:highlight w:val="white"/>
        </w:rPr>
        <w:t>entity</w:t>
      </w:r>
      <w:r w:rsidRPr="001B3254">
        <w:rPr>
          <w:highlight w:val="white"/>
          <w:lang w:val="ru-RU"/>
        </w:rPr>
        <w:t xml:space="preserve"> </w:t>
      </w:r>
      <w:r>
        <w:rPr>
          <w:highlight w:val="white"/>
        </w:rPr>
        <w:t>recognition</w:t>
      </w:r>
      <w:r w:rsidRPr="001B3254">
        <w:rPr>
          <w:highlight w:val="white"/>
          <w:lang w:val="ru-RU"/>
        </w:rPr>
        <w:t xml:space="preserve">), побудова синтаксичних дерев тощо. Так як текстові дані часто містять деякі слова спеціального формату, такі як формати чисел, формати дата та найбільш поширені слова, які можуть суттєво ускладнити навчання алгоритму. </w:t>
      </w:r>
      <w:r>
        <w:rPr>
          <w:highlight w:val="white"/>
        </w:rPr>
        <w:t>Процес преобробки тексту зображений на рисунку 1.2.</w:t>
      </w:r>
    </w:p>
    <w:p w:rsidR="004C4454" w:rsidRDefault="001B3254">
      <w:pPr>
        <w:pStyle w:val="normal"/>
        <w:contextualSpacing w:val="0"/>
        <w:jc w:val="center"/>
        <w:rPr>
          <w:color w:val="212121"/>
          <w:highlight w:val="white"/>
        </w:rPr>
      </w:pPr>
      <w:r>
        <w:rPr>
          <w:noProof/>
          <w:color w:val="212121"/>
          <w:highlight w:val="white"/>
        </w:rPr>
        <w:drawing>
          <wp:inline distT="114300" distB="114300" distL="114300" distR="114300">
            <wp:extent cx="3734470" cy="2570887"/>
            <wp:effectExtent l="0" t="0" r="0" b="0"/>
            <wp:docPr id="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cstate="print"/>
                    <a:srcRect/>
                    <a:stretch>
                      <a:fillRect/>
                    </a:stretch>
                  </pic:blipFill>
                  <pic:spPr>
                    <a:xfrm>
                      <a:off x="0" y="0"/>
                      <a:ext cx="3734470" cy="2570887"/>
                    </a:xfrm>
                    <a:prstGeom prst="rect">
                      <a:avLst/>
                    </a:prstGeom>
                    <a:ln/>
                  </pic:spPr>
                </pic:pic>
              </a:graphicData>
            </a:graphic>
          </wp:inline>
        </w:drawing>
      </w:r>
    </w:p>
    <w:p w:rsidR="004C4454" w:rsidRPr="001B3254" w:rsidRDefault="001B3254">
      <w:pPr>
        <w:pStyle w:val="normal"/>
        <w:contextualSpacing w:val="0"/>
        <w:jc w:val="center"/>
        <w:rPr>
          <w:color w:val="212121"/>
          <w:highlight w:val="white"/>
          <w:lang w:val="ru-RU"/>
        </w:rPr>
      </w:pPr>
      <w:r w:rsidRPr="001B3254">
        <w:rPr>
          <w:color w:val="212121"/>
          <w:highlight w:val="white"/>
          <w:lang w:val="ru-RU"/>
        </w:rPr>
        <w:t xml:space="preserve">Рисунок 1.2 </w:t>
      </w:r>
      <w:r w:rsidRPr="001B3254">
        <w:rPr>
          <w:highlight w:val="white"/>
          <w:lang w:val="ru-RU"/>
        </w:rPr>
        <w:t>–</w:t>
      </w:r>
      <w:r w:rsidRPr="001B3254">
        <w:rPr>
          <w:color w:val="212121"/>
          <w:highlight w:val="white"/>
          <w:lang w:val="ru-RU"/>
        </w:rPr>
        <w:t xml:space="preserve"> Процес предобробки тексту</w:t>
      </w:r>
    </w:p>
    <w:p w:rsidR="004C4454" w:rsidRPr="001B3254" w:rsidRDefault="001B3254">
      <w:pPr>
        <w:pStyle w:val="normal"/>
        <w:ind w:firstLine="708"/>
        <w:contextualSpacing w:val="0"/>
        <w:jc w:val="both"/>
        <w:rPr>
          <w:highlight w:val="white"/>
          <w:lang w:val="ru-RU"/>
        </w:rPr>
      </w:pPr>
      <w:r w:rsidRPr="001B3254">
        <w:rPr>
          <w:highlight w:val="white"/>
          <w:lang w:val="ru-RU"/>
        </w:rPr>
        <w:lastRenderedPageBreak/>
        <w:t xml:space="preserve">Токенізація - це крок, який розбиває рядки тексту на більш дрібні фрагменти або токени. Токенами можуть бути як речення, так і фрази, слова, </w:t>
      </w:r>
      <w:r>
        <w:rPr>
          <w:highlight w:val="white"/>
        </w:rPr>
        <w:t>n</w:t>
      </w:r>
      <w:r w:rsidRPr="001B3254">
        <w:rPr>
          <w:highlight w:val="white"/>
          <w:lang w:val="ru-RU"/>
        </w:rPr>
        <w:t xml:space="preserve">-грами, літери. Токенизация корисна як у лінгвістиці (де це форма сегментації тексту), і в області інформатики, де вона входить до складу лексичного аналізу. </w:t>
      </w:r>
    </w:p>
    <w:p w:rsidR="004C4454" w:rsidRPr="001B3254" w:rsidRDefault="001B3254">
      <w:pPr>
        <w:pStyle w:val="normal"/>
        <w:ind w:firstLine="720"/>
        <w:contextualSpacing w:val="0"/>
        <w:jc w:val="both"/>
        <w:rPr>
          <w:color w:val="212121"/>
          <w:highlight w:val="white"/>
          <w:lang w:val="ru-RU"/>
        </w:rPr>
      </w:pPr>
      <w:r w:rsidRPr="001B3254">
        <w:rPr>
          <w:color w:val="212121"/>
          <w:highlight w:val="white"/>
          <w:lang w:val="ru-RU"/>
        </w:rPr>
        <w:t xml:space="preserve">Перед подальшою обробкою текст потрібно нормалізувати. Нормалізація тексту - це процес перетворення тексту в єдину канонічну форму, яку він міг би не мати раніше. Нормалізація тексту перед його зберіганням або обробкою дозволяє уникнути багатьох проблем, так як формат даних на вхід гарантовано узгоджений. Нормалізація тексту вимагає розуміння того, який вид тексту повинен бути нормалізований і як він буде оброблятися згодом; немає універсальної процедури нормалізації. Популярними методами нормалізація є стемінг, лемінг та видалення стоп-слів. </w:t>
      </w:r>
    </w:p>
    <w:p w:rsidR="004C4454" w:rsidRDefault="001B3254">
      <w:pPr>
        <w:pStyle w:val="normal"/>
        <w:ind w:firstLine="720"/>
        <w:contextualSpacing w:val="0"/>
        <w:jc w:val="both"/>
        <w:rPr>
          <w:color w:val="212121"/>
          <w:highlight w:val="white"/>
        </w:rPr>
      </w:pPr>
      <w:r w:rsidRPr="001B3254">
        <w:rPr>
          <w:color w:val="212121"/>
          <w:highlight w:val="white"/>
          <w:lang w:val="ru-RU"/>
        </w:rPr>
        <w:t xml:space="preserve">Стемінг - це процес знаходження основи слова для заданого вихідного слова (рисунок 1.3). Основа слова не обов'язково збігається з морфологічним коренем слова. Стемінг допомагає стандартизувати слова в їх основі або корені, незалежно від їх форм, що допомагає при класифікації або кластеризації тексту, і навіть при пошуку інформації. </w:t>
      </w:r>
      <w:r>
        <w:rPr>
          <w:color w:val="212121"/>
          <w:highlight w:val="white"/>
        </w:rPr>
        <w:t>Найбільш популярним алгоритмом стемінгу є стемер Портера.</w:t>
      </w:r>
    </w:p>
    <w:p w:rsidR="004C4454" w:rsidRDefault="001B3254">
      <w:pPr>
        <w:pStyle w:val="normal"/>
        <w:ind w:firstLine="720"/>
        <w:contextualSpacing w:val="0"/>
        <w:jc w:val="center"/>
        <w:rPr>
          <w:color w:val="212121"/>
          <w:highlight w:val="white"/>
        </w:rPr>
      </w:pPr>
      <w:r>
        <w:rPr>
          <w:noProof/>
          <w:color w:val="212121"/>
          <w:highlight w:val="white"/>
        </w:rPr>
        <w:drawing>
          <wp:inline distT="114300" distB="114300" distL="114300" distR="114300">
            <wp:extent cx="2580300" cy="1371605"/>
            <wp:effectExtent l="0" t="0" r="0" b="0"/>
            <wp:docPr id="30"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0" cstate="print"/>
                    <a:srcRect/>
                    <a:stretch>
                      <a:fillRect/>
                    </a:stretch>
                  </pic:blipFill>
                  <pic:spPr>
                    <a:xfrm>
                      <a:off x="0" y="0"/>
                      <a:ext cx="2580300" cy="1371605"/>
                    </a:xfrm>
                    <a:prstGeom prst="rect">
                      <a:avLst/>
                    </a:prstGeom>
                    <a:ln/>
                  </pic:spPr>
                </pic:pic>
              </a:graphicData>
            </a:graphic>
          </wp:inline>
        </w:drawing>
      </w:r>
    </w:p>
    <w:p w:rsidR="004C4454" w:rsidRPr="001B3254" w:rsidRDefault="001B3254">
      <w:pPr>
        <w:pStyle w:val="normal"/>
        <w:ind w:left="2160" w:firstLine="720"/>
        <w:contextualSpacing w:val="0"/>
        <w:jc w:val="both"/>
        <w:rPr>
          <w:color w:val="212121"/>
          <w:highlight w:val="white"/>
          <w:lang w:val="ru-RU"/>
        </w:rPr>
      </w:pPr>
      <w:r w:rsidRPr="001B3254">
        <w:rPr>
          <w:color w:val="212121"/>
          <w:highlight w:val="white"/>
          <w:lang w:val="ru-RU"/>
        </w:rPr>
        <w:t xml:space="preserve">Рисунок 1.3 </w:t>
      </w:r>
      <w:r w:rsidRPr="001B3254">
        <w:rPr>
          <w:highlight w:val="white"/>
          <w:lang w:val="ru-RU"/>
        </w:rPr>
        <w:t>–</w:t>
      </w:r>
      <w:r w:rsidRPr="001B3254">
        <w:rPr>
          <w:color w:val="212121"/>
          <w:highlight w:val="white"/>
          <w:lang w:val="ru-RU"/>
        </w:rPr>
        <w:t xml:space="preserve"> Приклад результату стемінга</w:t>
      </w:r>
    </w:p>
    <w:p w:rsidR="004C4454" w:rsidRPr="001B3254" w:rsidRDefault="001B3254">
      <w:pPr>
        <w:pStyle w:val="normal"/>
        <w:ind w:firstLine="720"/>
        <w:contextualSpacing w:val="0"/>
        <w:jc w:val="both"/>
        <w:rPr>
          <w:color w:val="212121"/>
          <w:highlight w:val="white"/>
          <w:lang w:val="ru-RU"/>
        </w:rPr>
      </w:pPr>
      <w:r w:rsidRPr="001B3254">
        <w:rPr>
          <w:color w:val="212121"/>
          <w:highlight w:val="white"/>
          <w:lang w:val="ru-RU"/>
        </w:rPr>
        <w:t>Лематизація - метод морфологічного аналізу, який зводиться до приведення словоформи до її первісної словникової формі (лемі). В результаті лематизації від словоформи відкидаються флективні закінчення і повертається основна або словникова форма слова (рисунок 1.4).</w:t>
      </w:r>
    </w:p>
    <w:p w:rsidR="004C4454" w:rsidRDefault="001B3254">
      <w:pPr>
        <w:pStyle w:val="normal"/>
        <w:ind w:firstLine="709"/>
        <w:contextualSpacing w:val="0"/>
        <w:jc w:val="center"/>
        <w:rPr>
          <w:b/>
        </w:rPr>
      </w:pPr>
      <w:r>
        <w:rPr>
          <w:b/>
          <w:noProof/>
        </w:rPr>
        <w:lastRenderedPageBreak/>
        <w:drawing>
          <wp:inline distT="114300" distB="114300" distL="114300" distR="114300">
            <wp:extent cx="2304188" cy="2952602"/>
            <wp:effectExtent l="0" t="0" r="0" b="0"/>
            <wp:docPr id="21"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11" cstate="print"/>
                    <a:srcRect/>
                    <a:stretch>
                      <a:fillRect/>
                    </a:stretch>
                  </pic:blipFill>
                  <pic:spPr>
                    <a:xfrm>
                      <a:off x="0" y="0"/>
                      <a:ext cx="2304188" cy="2952602"/>
                    </a:xfrm>
                    <a:prstGeom prst="rect">
                      <a:avLst/>
                    </a:prstGeom>
                    <a:ln/>
                  </pic:spPr>
                </pic:pic>
              </a:graphicData>
            </a:graphic>
          </wp:inline>
        </w:drawing>
      </w:r>
    </w:p>
    <w:p w:rsidR="004C4454" w:rsidRPr="001B3254" w:rsidRDefault="001B3254">
      <w:pPr>
        <w:pStyle w:val="normal"/>
        <w:ind w:left="2160" w:firstLine="720"/>
        <w:contextualSpacing w:val="0"/>
        <w:jc w:val="both"/>
        <w:rPr>
          <w:color w:val="212121"/>
          <w:highlight w:val="white"/>
          <w:lang w:val="ru-RU"/>
        </w:rPr>
      </w:pPr>
      <w:r w:rsidRPr="001B3254">
        <w:rPr>
          <w:color w:val="212121"/>
          <w:highlight w:val="white"/>
          <w:lang w:val="ru-RU"/>
        </w:rPr>
        <w:t xml:space="preserve">Рисунок 1.4 </w:t>
      </w:r>
      <w:r w:rsidRPr="001B3254">
        <w:rPr>
          <w:highlight w:val="white"/>
          <w:lang w:val="ru-RU"/>
        </w:rPr>
        <w:t>–</w:t>
      </w:r>
      <w:r w:rsidRPr="001B3254">
        <w:rPr>
          <w:color w:val="212121"/>
          <w:highlight w:val="white"/>
          <w:lang w:val="ru-RU"/>
        </w:rPr>
        <w:t xml:space="preserve"> Приклад результату лематизації</w:t>
      </w:r>
    </w:p>
    <w:p w:rsidR="004C4454" w:rsidRPr="001B3254" w:rsidRDefault="001B3254">
      <w:pPr>
        <w:pStyle w:val="normal"/>
        <w:ind w:firstLine="720"/>
        <w:contextualSpacing w:val="0"/>
        <w:jc w:val="both"/>
        <w:rPr>
          <w:color w:val="212121"/>
          <w:highlight w:val="white"/>
          <w:lang w:val="ru-RU"/>
        </w:rPr>
      </w:pPr>
      <w:r w:rsidRPr="001B3254">
        <w:rPr>
          <w:color w:val="212121"/>
          <w:highlight w:val="white"/>
          <w:lang w:val="ru-RU"/>
        </w:rPr>
        <w:t>Багато слів в текстах повторюються дуже часто, але вони є по суті безглуздими, оскільки вони використовуються для об'єднання слів у реченні. Загальновідомо, що стоп-слова не роблять внесок в контекст або зміст текстових документів. Саме через високу частоту появи їх присутність в текстовій обробці є перешкодою в розумінні змісту документів. Стоп-словами дуже часто є загальні слова, наприклад, «і», «є», «це».  Вони не корисні при класифікації документів. Тому їх потрібно видалити. Однак створення такого списку стоп-слів є складною і суперечливою задачею. Необхідно відштовхуватися від конкретного корпусу текстів і мети задачі. Процес видалення стоп-слів також зменшує текстові дані і покращує продуктивність системи.</w:t>
      </w:r>
    </w:p>
    <w:p w:rsidR="004C4454" w:rsidRPr="001B3254" w:rsidRDefault="001B3254">
      <w:pPr>
        <w:pStyle w:val="normal"/>
        <w:ind w:firstLine="720"/>
        <w:contextualSpacing w:val="0"/>
        <w:jc w:val="both"/>
        <w:rPr>
          <w:color w:val="212121"/>
          <w:highlight w:val="white"/>
          <w:lang w:val="ru-RU"/>
        </w:rPr>
      </w:pPr>
      <w:r w:rsidRPr="001B3254">
        <w:rPr>
          <w:color w:val="212121"/>
          <w:highlight w:val="white"/>
          <w:lang w:val="ru-RU"/>
        </w:rPr>
        <w:t>Видалення стоп-слів відокремлює важливу інформацію від зайвої: видаляє прийменники, сполучники та інші слова, які не несуть семантичного змісту. До нормалізації також відносяться приведення слів до одного регістру, видалення пунктуації, заміна чисел, дат спеціальними символами.</w:t>
      </w:r>
    </w:p>
    <w:p w:rsidR="004C4454" w:rsidRPr="001B3254" w:rsidRDefault="001B3254">
      <w:pPr>
        <w:pStyle w:val="normal"/>
        <w:ind w:firstLine="720"/>
        <w:contextualSpacing w:val="0"/>
        <w:jc w:val="both"/>
        <w:rPr>
          <w:highlight w:val="white"/>
          <w:lang w:val="ru-RU"/>
        </w:rPr>
      </w:pPr>
      <w:r w:rsidRPr="001B3254">
        <w:rPr>
          <w:color w:val="212121"/>
          <w:highlight w:val="white"/>
          <w:lang w:val="ru-RU"/>
        </w:rPr>
        <w:t xml:space="preserve">Хоча перші 2 основних етапи (токенізація та нормалізація) були загалом застосовані як до практично будь-якого тексту, видалення шумів є набагато більш специфічним кроком предобробки. До нього відносяться видалення заголовків текстових файлів, нижних колонтитулов, розмітки та метаданих </w:t>
      </w:r>
      <w:r>
        <w:rPr>
          <w:color w:val="212121"/>
          <w:highlight w:val="white"/>
        </w:rPr>
        <w:t>HTML</w:t>
      </w:r>
      <w:r w:rsidRPr="001B3254">
        <w:rPr>
          <w:color w:val="212121"/>
          <w:highlight w:val="white"/>
          <w:lang w:val="ru-RU"/>
        </w:rPr>
        <w:t xml:space="preserve">, </w:t>
      </w:r>
      <w:r>
        <w:rPr>
          <w:color w:val="212121"/>
          <w:highlight w:val="white"/>
        </w:rPr>
        <w:t>XML</w:t>
      </w:r>
      <w:r w:rsidRPr="001B3254">
        <w:rPr>
          <w:color w:val="212121"/>
          <w:highlight w:val="white"/>
          <w:lang w:val="ru-RU"/>
        </w:rPr>
        <w:t xml:space="preserve"> тощо, витягування цінних даних з інших форматів, таких як </w:t>
      </w:r>
      <w:r>
        <w:rPr>
          <w:color w:val="212121"/>
          <w:highlight w:val="white"/>
        </w:rPr>
        <w:t>JSON</w:t>
      </w:r>
      <w:r w:rsidRPr="001B3254">
        <w:rPr>
          <w:color w:val="212121"/>
          <w:highlight w:val="white"/>
          <w:lang w:val="ru-RU"/>
        </w:rPr>
        <w:t xml:space="preserve">, або з бази даних. </w:t>
      </w:r>
    </w:p>
    <w:p w:rsidR="004C4454" w:rsidRPr="001B3254" w:rsidRDefault="001B3254">
      <w:pPr>
        <w:pStyle w:val="2"/>
        <w:contextualSpacing w:val="0"/>
        <w:rPr>
          <w:lang w:val="ru-RU"/>
        </w:rPr>
      </w:pPr>
      <w:bookmarkStart w:id="7" w:name="_2p2csry" w:colFirst="0" w:colLast="0"/>
      <w:bookmarkEnd w:id="7"/>
      <w:r w:rsidRPr="001B3254">
        <w:rPr>
          <w:lang w:val="ru-RU"/>
        </w:rPr>
        <w:lastRenderedPageBreak/>
        <w:t>1.2 Опис методів побудови ознак</w:t>
      </w:r>
    </w:p>
    <w:p w:rsidR="004C4454" w:rsidRPr="001B3254" w:rsidRDefault="001B3254">
      <w:pPr>
        <w:pStyle w:val="normal"/>
        <w:ind w:firstLine="709"/>
        <w:contextualSpacing w:val="0"/>
        <w:jc w:val="both"/>
        <w:rPr>
          <w:lang w:val="ru-RU"/>
        </w:rPr>
      </w:pPr>
      <w:r w:rsidRPr="001B3254">
        <w:rPr>
          <w:lang w:val="ru-RU"/>
        </w:rPr>
        <w:t>Першим етапом побудови класифікатора є пре обробка текстової інформації. Він складається з процесу розбиття документа на токени – окремі слова та видалення стоп-слів – слів, які не несуть ніякого смислового навантаження (наприклад, прийменники, сполучники і т.д.).</w:t>
      </w:r>
    </w:p>
    <w:p w:rsidR="004C4454" w:rsidRPr="001B3254" w:rsidRDefault="001B3254">
      <w:pPr>
        <w:pStyle w:val="normal"/>
        <w:ind w:firstLine="709"/>
        <w:contextualSpacing w:val="0"/>
        <w:jc w:val="both"/>
        <w:rPr>
          <w:lang w:val="ru-RU"/>
        </w:rPr>
      </w:pPr>
      <w:r w:rsidRPr="001B3254">
        <w:rPr>
          <w:lang w:val="ru-RU"/>
        </w:rPr>
        <w:t>Всі слова, які наявні у корпусі документів, складають словник корпусу. Отже, документ може бути представлений у вигляді бінарного вектора, де значення «1» означає, що певне слово є у цьому тексті, а «0» – що його не має. Але на практиці підхід побудови словника з усіх слів зустрічається рідко. Це пов’язано з тим, що його розмір може складати сотні тисяч чи навіть мільйони слів. Такі об’єми даних є дуже великими для їх обробки та можуть негативно вплинути на точність алгоритму та сприяти його перенавчанню.</w:t>
      </w:r>
    </w:p>
    <w:p w:rsidR="004C4454" w:rsidRPr="001B3254" w:rsidRDefault="001B3254">
      <w:pPr>
        <w:pStyle w:val="normal"/>
        <w:ind w:firstLine="709"/>
        <w:contextualSpacing w:val="0"/>
        <w:jc w:val="both"/>
        <w:rPr>
          <w:lang w:val="ru-RU"/>
        </w:rPr>
      </w:pPr>
      <w:r>
        <w:rPr>
          <w:b/>
        </w:rPr>
        <w:t xml:space="preserve">Bag-of-Words. </w:t>
      </w:r>
      <w:r>
        <w:t xml:space="preserve">Модель Bag-of-Words (або BoW) - це спосіб вилучення ознак з тексту для використання в моделюванні, наприклад, з алгоритмами машинного навчання. </w:t>
      </w:r>
      <w:r w:rsidRPr="001B3254">
        <w:rPr>
          <w:lang w:val="ru-RU"/>
        </w:rPr>
        <w:t xml:space="preserve">Цей підхід дуже простий і гнучкий і може бути використаний у безлічі способів вилучення ознак з документів. </w:t>
      </w:r>
      <w:r>
        <w:t>Bag</w:t>
      </w:r>
      <w:r w:rsidRPr="001B3254">
        <w:rPr>
          <w:lang w:val="ru-RU"/>
        </w:rPr>
        <w:t>-</w:t>
      </w:r>
      <w:r>
        <w:t>of</w:t>
      </w:r>
      <w:r w:rsidRPr="001B3254">
        <w:rPr>
          <w:lang w:val="ru-RU"/>
        </w:rPr>
        <w:t>-</w:t>
      </w:r>
      <w:r>
        <w:t>Words</w:t>
      </w:r>
      <w:r w:rsidRPr="001B3254">
        <w:rPr>
          <w:lang w:val="ru-RU"/>
        </w:rPr>
        <w:t xml:space="preserve"> - це представлення тексту, що описує появу слів у документі. Модель називається таким чином, тому що будь-яка інформація про порядок або структуру слів у документі відкидається. Модель враховує, чи зустрічаються в документі відомі слова, але не де саме.</w:t>
      </w:r>
    </w:p>
    <w:p w:rsidR="004C4454" w:rsidRPr="001B3254" w:rsidRDefault="001B3254">
      <w:pPr>
        <w:pStyle w:val="normal"/>
        <w:ind w:firstLine="709"/>
        <w:contextualSpacing w:val="0"/>
        <w:jc w:val="both"/>
        <w:rPr>
          <w:lang w:val="ru-RU"/>
        </w:rPr>
      </w:pPr>
      <w:r w:rsidRPr="001B3254">
        <w:rPr>
          <w:lang w:val="ru-RU"/>
        </w:rPr>
        <w:t xml:space="preserve">Модель </w:t>
      </w:r>
      <w:r>
        <w:t>Bag</w:t>
      </w:r>
      <w:r w:rsidRPr="001B3254">
        <w:rPr>
          <w:lang w:val="ru-RU"/>
        </w:rPr>
        <w:t>-</w:t>
      </w:r>
      <w:r>
        <w:t>Of</w:t>
      </w:r>
      <w:r w:rsidRPr="001B3254">
        <w:rPr>
          <w:lang w:val="ru-RU"/>
        </w:rPr>
        <w:t>-</w:t>
      </w:r>
      <w:r>
        <w:t>Words</w:t>
      </w:r>
      <w:r w:rsidRPr="001B3254">
        <w:rPr>
          <w:lang w:val="ru-RU"/>
        </w:rPr>
        <w:t xml:space="preserve"> дуже проста для розуміння та реалізації і пропонує більшу гнучкість, оскільки її можна підлаштовувати саме під конкретну задачу. Вона використовується з великим успіхом у задачах обробки природної мови, таких як моделювання мови та класифікація документів.</w:t>
      </w:r>
    </w:p>
    <w:p w:rsidR="004C4454" w:rsidRPr="001B3254" w:rsidRDefault="001B3254">
      <w:pPr>
        <w:pStyle w:val="normal"/>
        <w:ind w:firstLine="708"/>
        <w:contextualSpacing w:val="0"/>
        <w:jc w:val="both"/>
        <w:rPr>
          <w:lang w:val="ru-RU"/>
        </w:rPr>
      </w:pPr>
      <w:r w:rsidRPr="001B3254">
        <w:rPr>
          <w:lang w:val="ru-RU"/>
        </w:rPr>
        <w:t>Тим не менш, вона має певні суттєві недоліки, такі як:</w:t>
      </w:r>
    </w:p>
    <w:p w:rsidR="004C4454" w:rsidRPr="001B3254" w:rsidRDefault="001B3254">
      <w:pPr>
        <w:pStyle w:val="normal"/>
        <w:numPr>
          <w:ilvl w:val="0"/>
          <w:numId w:val="25"/>
        </w:numPr>
        <w:ind w:left="1133"/>
        <w:jc w:val="both"/>
        <w:rPr>
          <w:lang w:val="ru-RU"/>
        </w:rPr>
      </w:pPr>
      <w:r w:rsidRPr="001B3254">
        <w:rPr>
          <w:lang w:val="ru-RU"/>
        </w:rPr>
        <w:t>словник: словник вимагає ретельного проектування, зокрема, його вузьким місцем є його обсяг, що впливає на обмеженість використання текстових даних;</w:t>
      </w:r>
    </w:p>
    <w:p w:rsidR="004C4454" w:rsidRPr="001B3254" w:rsidRDefault="001B3254">
      <w:pPr>
        <w:pStyle w:val="normal"/>
        <w:numPr>
          <w:ilvl w:val="0"/>
          <w:numId w:val="25"/>
        </w:numPr>
        <w:ind w:left="1133"/>
        <w:jc w:val="both"/>
        <w:rPr>
          <w:lang w:val="ru-RU"/>
        </w:rPr>
      </w:pPr>
      <w:r w:rsidRPr="001B3254">
        <w:rPr>
          <w:lang w:val="ru-RU"/>
        </w:rPr>
        <w:t xml:space="preserve">швидкодія: розрідженість представлення важче моделювати як по причинам просторової складності, так і за критерієм інформації, коли </w:t>
      </w:r>
      <w:r w:rsidRPr="001B3254">
        <w:rPr>
          <w:lang w:val="ru-RU"/>
        </w:rPr>
        <w:lastRenderedPageBreak/>
        <w:t>завдання полягає в тому, щоб моделі використовували малу кількість інформації в такому великому просторі представлення;</w:t>
      </w:r>
    </w:p>
    <w:p w:rsidR="004C4454" w:rsidRDefault="001B3254">
      <w:pPr>
        <w:pStyle w:val="normal"/>
        <w:numPr>
          <w:ilvl w:val="0"/>
          <w:numId w:val="25"/>
        </w:numPr>
        <w:ind w:left="1133"/>
        <w:jc w:val="both"/>
      </w:pPr>
      <w:r w:rsidRPr="001B3254">
        <w:rPr>
          <w:lang w:val="ru-RU"/>
        </w:rPr>
        <w:t xml:space="preserve">семантика: відкидання порядку слів ігнорує контекст і, в свою чергу, значення слів в документі (семантику). </w:t>
      </w:r>
      <w:r>
        <w:t>Врахування контексту та сенсу можуть сильно покращити ефективність моделі.</w:t>
      </w:r>
    </w:p>
    <w:p w:rsidR="004C4454" w:rsidRPr="001B3254" w:rsidRDefault="001B3254">
      <w:pPr>
        <w:pStyle w:val="normal"/>
        <w:ind w:firstLine="709"/>
        <w:contextualSpacing w:val="0"/>
        <w:jc w:val="both"/>
        <w:rPr>
          <w:lang w:val="ru-RU"/>
        </w:rPr>
      </w:pPr>
      <w:r>
        <w:rPr>
          <w:b/>
        </w:rPr>
        <w:t>TF</w:t>
      </w:r>
      <w:r w:rsidRPr="001B3254">
        <w:rPr>
          <w:b/>
          <w:lang w:val="ru-RU"/>
        </w:rPr>
        <w:t>-</w:t>
      </w:r>
      <w:r>
        <w:rPr>
          <w:b/>
        </w:rPr>
        <w:t>IDF</w:t>
      </w:r>
      <w:r w:rsidRPr="001B3254">
        <w:rPr>
          <w:b/>
          <w:lang w:val="ru-RU"/>
        </w:rPr>
        <w:t>.</w:t>
      </w:r>
      <w:r w:rsidRPr="001B3254">
        <w:rPr>
          <w:lang w:val="ru-RU"/>
        </w:rPr>
        <w:t xml:space="preserve"> Також для вибору ознак, а саме для побудови словника використовується підхід </w:t>
      </w:r>
      <w:r>
        <w:t>TF</w:t>
      </w:r>
      <w:r w:rsidRPr="001B3254">
        <w:rPr>
          <w:lang w:val="ru-RU"/>
        </w:rPr>
        <w:t>-</w:t>
      </w:r>
      <w:r>
        <w:t>IDF</w:t>
      </w:r>
      <w:r w:rsidRPr="001B3254">
        <w:rPr>
          <w:lang w:val="ru-RU"/>
        </w:rPr>
        <w:t xml:space="preserve"> метрики. Це показник важливості слова у контексті певного документа. Він має дві складові, одна з яких обраховує важливість слова у межах одного документа, а друга інверсує частоту того, скільки зустрічається певне слово у корпусі документів.</w:t>
      </w:r>
    </w:p>
    <w:p w:rsidR="004C4454" w:rsidRPr="001B3254" w:rsidRDefault="001B3254">
      <w:pPr>
        <w:pStyle w:val="normal"/>
        <w:ind w:firstLine="709"/>
        <w:contextualSpacing w:val="0"/>
        <w:jc w:val="both"/>
        <w:rPr>
          <w:lang w:val="ru-RU"/>
        </w:rPr>
      </w:pPr>
      <w:r w:rsidRPr="001B3254">
        <w:rPr>
          <w:lang w:val="ru-RU"/>
        </w:rPr>
        <w:t>Перша складова обраховується за формулою:</w:t>
      </w:r>
    </w:p>
    <w:tbl>
      <w:tblPr>
        <w:tblStyle w:val="a5"/>
        <w:tblW w:w="102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375"/>
        <w:gridCol w:w="825"/>
      </w:tblGrid>
      <w:tr w:rsidR="004C4454">
        <w:trPr>
          <w:jc w:val="center"/>
        </w:trPr>
        <w:tc>
          <w:tcPr>
            <w:tcW w:w="937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contextualSpacing w:val="0"/>
              <w:jc w:val="center"/>
            </w:pPr>
            <w:r>
              <w:rPr>
                <w:noProof/>
              </w:rPr>
              <w:drawing>
                <wp:inline distT="114300" distB="114300" distL="114300" distR="114300">
                  <wp:extent cx="1432650" cy="444616"/>
                  <wp:effectExtent l="0" t="0" r="0" b="0"/>
                  <wp:docPr id="23" name="image36.gif"/>
                  <wp:cNvGraphicFramePr/>
                  <a:graphic xmlns:a="http://schemas.openxmlformats.org/drawingml/2006/main">
                    <a:graphicData uri="http://schemas.openxmlformats.org/drawingml/2006/picture">
                      <pic:pic xmlns:pic="http://schemas.openxmlformats.org/drawingml/2006/picture">
                        <pic:nvPicPr>
                          <pic:cNvPr id="0" name="image36.gif"/>
                          <pic:cNvPicPr preferRelativeResize="0"/>
                        </pic:nvPicPr>
                        <pic:blipFill>
                          <a:blip r:embed="rId12" cstate="print"/>
                          <a:srcRect/>
                          <a:stretch>
                            <a:fillRect/>
                          </a:stretch>
                        </pic:blipFill>
                        <pic:spPr>
                          <a:xfrm>
                            <a:off x="0" y="0"/>
                            <a:ext cx="1432650" cy="444616"/>
                          </a:xfrm>
                          <a:prstGeom prst="rect">
                            <a:avLst/>
                          </a:prstGeom>
                          <a:ln/>
                        </pic:spPr>
                      </pic:pic>
                    </a:graphicData>
                  </a:graphic>
                </wp:inline>
              </w:drawing>
            </w:r>
          </w:p>
        </w:tc>
        <w:tc>
          <w:tcPr>
            <w:tcW w:w="82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contextualSpacing w:val="0"/>
              <w:jc w:val="right"/>
            </w:pPr>
            <w:r>
              <w:t>(1.1)</w:t>
            </w:r>
          </w:p>
        </w:tc>
      </w:tr>
    </w:tbl>
    <w:p w:rsidR="004C4454" w:rsidRPr="001B3254" w:rsidRDefault="001B3254">
      <w:pPr>
        <w:pStyle w:val="normal"/>
        <w:ind w:firstLine="720"/>
        <w:contextualSpacing w:val="0"/>
        <w:jc w:val="both"/>
        <w:rPr>
          <w:lang w:val="ru-RU"/>
        </w:rPr>
      </w:pPr>
      <w:r w:rsidRPr="001B3254">
        <w:rPr>
          <w:lang w:val="ru-RU"/>
        </w:rPr>
        <w:t xml:space="preserve">де </w:t>
      </w:r>
      <m:oMath>
        <m:sSub>
          <m:sSubPr>
            <m:ctrlPr/>
          </m:sSubPr>
          <m:e>
            <m:r>
              <m:t>n</m:t>
            </m:r>
          </m:e>
          <m:sub>
            <m:r>
              <m:t>t</m:t>
            </m:r>
          </m:sub>
        </m:sSub>
        <m:r>
          <w:rPr>
            <w:lang w:val="ru-RU"/>
          </w:rPr>
          <m:t>-</m:t>
        </m:r>
      </m:oMath>
      <w:r w:rsidRPr="001B3254">
        <w:rPr>
          <w:lang w:val="ru-RU"/>
        </w:rPr>
        <w:t xml:space="preserve"> кількість входжень слова </w:t>
      </w:r>
      <m:oMath>
        <m:r>
          <m:t>t</m:t>
        </m:r>
      </m:oMath>
      <w:r w:rsidRPr="001B3254">
        <w:rPr>
          <w:lang w:val="ru-RU"/>
        </w:rPr>
        <w:t xml:space="preserve"> в документ </w:t>
      </w:r>
      <m:oMath>
        <m:r>
          <m:t>d</m:t>
        </m:r>
      </m:oMath>
      <w:r w:rsidRPr="001B3254">
        <w:rPr>
          <w:lang w:val="ru-RU"/>
        </w:rPr>
        <w:t xml:space="preserve">; </w:t>
      </w:r>
    </w:p>
    <w:p w:rsidR="004C4454" w:rsidRPr="001B3254" w:rsidRDefault="004C4454">
      <w:pPr>
        <w:pStyle w:val="normal"/>
        <w:ind w:firstLine="720"/>
        <w:contextualSpacing w:val="0"/>
        <w:jc w:val="both"/>
        <w:rPr>
          <w:lang w:val="ru-RU"/>
        </w:rPr>
      </w:pPr>
      <m:oMath>
        <m:nary>
          <m:naryPr>
            <m:chr m:val="∑"/>
            <m:ctrlPr/>
          </m:naryPr>
          <m:sub>
            <m:r>
              <m:t>k</m:t>
            </m:r>
          </m:sub>
          <m:sup/>
          <m:e/>
        </m:nary>
        <m:sSub>
          <m:sSubPr>
            <m:ctrlPr/>
          </m:sSubPr>
          <m:e>
            <m:r>
              <m:t>n</m:t>
            </m:r>
          </m:e>
          <m:sub>
            <m:r>
              <m:t>k</m:t>
            </m:r>
          </m:sub>
        </m:sSub>
        <m:r>
          <w:rPr>
            <w:lang w:val="ru-RU"/>
          </w:rPr>
          <m:t xml:space="preserve">- </m:t>
        </m:r>
      </m:oMath>
      <w:r w:rsidR="001B3254" w:rsidRPr="001B3254">
        <w:rPr>
          <w:lang w:val="ru-RU"/>
        </w:rPr>
        <w:t>загальна кількість слів у документі.</w:t>
      </w:r>
    </w:p>
    <w:p w:rsidR="004C4454" w:rsidRDefault="001B3254">
      <w:pPr>
        <w:pStyle w:val="normal"/>
        <w:ind w:firstLine="709"/>
        <w:contextualSpacing w:val="0"/>
        <w:jc w:val="both"/>
      </w:pPr>
      <w:r w:rsidRPr="001B3254">
        <w:rPr>
          <w:lang w:val="ru-RU"/>
        </w:rPr>
        <w:t xml:space="preserve">За допомогою другого показника зменшується кількість загальновживаних слів. </w:t>
      </w:r>
      <w:r>
        <w:t>Показник обраховується за формулою</w:t>
      </w:r>
    </w:p>
    <w:tbl>
      <w:tblPr>
        <w:tblStyle w:val="a6"/>
        <w:tblW w:w="102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375"/>
        <w:gridCol w:w="825"/>
      </w:tblGrid>
      <w:tr w:rsidR="004C4454">
        <w:trPr>
          <w:jc w:val="center"/>
        </w:trPr>
        <w:tc>
          <w:tcPr>
            <w:tcW w:w="937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contextualSpacing w:val="0"/>
              <w:jc w:val="center"/>
            </w:pPr>
            <w:r>
              <w:rPr>
                <w:noProof/>
              </w:rPr>
              <w:drawing>
                <wp:inline distT="114300" distB="114300" distL="114300" distR="114300">
                  <wp:extent cx="2237513" cy="468099"/>
                  <wp:effectExtent l="0" t="0" r="0" b="0"/>
                  <wp:docPr id="14" name="image2.gif"/>
                  <wp:cNvGraphicFramePr/>
                  <a:graphic xmlns:a="http://schemas.openxmlformats.org/drawingml/2006/main">
                    <a:graphicData uri="http://schemas.openxmlformats.org/drawingml/2006/picture">
                      <pic:pic xmlns:pic="http://schemas.openxmlformats.org/drawingml/2006/picture">
                        <pic:nvPicPr>
                          <pic:cNvPr id="0" name="image2.gif"/>
                          <pic:cNvPicPr preferRelativeResize="0"/>
                        </pic:nvPicPr>
                        <pic:blipFill>
                          <a:blip r:embed="rId13" cstate="print"/>
                          <a:srcRect/>
                          <a:stretch>
                            <a:fillRect/>
                          </a:stretch>
                        </pic:blipFill>
                        <pic:spPr>
                          <a:xfrm>
                            <a:off x="0" y="0"/>
                            <a:ext cx="2237513" cy="468099"/>
                          </a:xfrm>
                          <a:prstGeom prst="rect">
                            <a:avLst/>
                          </a:prstGeom>
                          <a:ln/>
                        </pic:spPr>
                      </pic:pic>
                    </a:graphicData>
                  </a:graphic>
                </wp:inline>
              </w:drawing>
            </w:r>
          </w:p>
        </w:tc>
        <w:tc>
          <w:tcPr>
            <w:tcW w:w="82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contextualSpacing w:val="0"/>
              <w:jc w:val="right"/>
            </w:pPr>
            <w:r>
              <w:t>(1.2)</w:t>
            </w:r>
          </w:p>
        </w:tc>
      </w:tr>
    </w:tbl>
    <w:p w:rsidR="004C4454" w:rsidRPr="001B3254" w:rsidRDefault="001B3254">
      <w:pPr>
        <w:pStyle w:val="normal"/>
        <w:ind w:firstLine="720"/>
        <w:contextualSpacing w:val="0"/>
        <w:jc w:val="both"/>
        <w:rPr>
          <w:lang w:val="ru-RU"/>
        </w:rPr>
      </w:pPr>
      <w:r w:rsidRPr="001B3254">
        <w:rPr>
          <w:lang w:val="ru-RU"/>
        </w:rPr>
        <w:t xml:space="preserve">де </w:t>
      </w:r>
      <m:oMath>
        <m:r>
          <w:rPr>
            <w:lang w:val="ru-RU"/>
          </w:rPr>
          <m:t>|</m:t>
        </m:r>
        <m:r>
          <m:t>D</m:t>
        </m:r>
        <m:r>
          <w:rPr>
            <w:lang w:val="ru-RU"/>
          </w:rPr>
          <m:t>| -</m:t>
        </m:r>
      </m:oMath>
      <w:r w:rsidRPr="001B3254">
        <w:rPr>
          <w:lang w:val="ru-RU"/>
        </w:rPr>
        <w:t xml:space="preserve"> кількість документів у корпусі;</w:t>
      </w:r>
    </w:p>
    <w:p w:rsidR="004C4454" w:rsidRPr="001B3254" w:rsidRDefault="001B3254">
      <w:pPr>
        <w:pStyle w:val="normal"/>
        <w:ind w:firstLine="720"/>
        <w:contextualSpacing w:val="0"/>
        <w:jc w:val="both"/>
        <w:rPr>
          <w:lang w:val="ru-RU"/>
        </w:rPr>
      </w:pPr>
      <m:oMath>
        <m:r>
          <w:rPr>
            <w:lang w:val="ru-RU"/>
          </w:rPr>
          <m:t>|{</m:t>
        </m:r>
        <m:sSub>
          <m:sSubPr>
            <m:ctrlPr/>
          </m:sSubPr>
          <m:e>
            <m:r>
              <m:t>d</m:t>
            </m:r>
          </m:e>
          <m:sub>
            <m:r>
              <w:rPr>
                <w:lang w:val="ru-RU"/>
              </w:rPr>
              <m:t xml:space="preserve"> </m:t>
            </m:r>
          </m:sub>
        </m:sSub>
        <m:r>
          <m:t>ϵ</m:t>
        </m:r>
        <m:r>
          <w:rPr>
            <w:lang w:val="ru-RU"/>
          </w:rPr>
          <m:t xml:space="preserve"> </m:t>
        </m:r>
        <m:r>
          <m:t>D</m:t>
        </m:r>
        <m:r>
          <w:rPr>
            <w:lang w:val="ru-RU"/>
          </w:rPr>
          <m:t xml:space="preserve"> : </m:t>
        </m:r>
        <m:r>
          <m:t>t</m:t>
        </m:r>
        <m:r>
          <w:rPr>
            <w:lang w:val="ru-RU"/>
          </w:rPr>
          <m:t xml:space="preserve"> </m:t>
        </m:r>
        <m:r>
          <m:t>ϵ</m:t>
        </m:r>
        <m:r>
          <w:rPr>
            <w:lang w:val="ru-RU"/>
          </w:rPr>
          <m:t xml:space="preserve"> </m:t>
        </m:r>
        <m:sSub>
          <m:sSubPr>
            <m:ctrlPr/>
          </m:sSubPr>
          <m:e>
            <m:r>
              <m:t>d</m:t>
            </m:r>
          </m:e>
          <m:sub/>
        </m:sSub>
        <m:r>
          <w:rPr>
            <w:lang w:val="ru-RU"/>
          </w:rPr>
          <m:t>}|-</m:t>
        </m:r>
      </m:oMath>
      <w:r w:rsidRPr="001B3254">
        <w:rPr>
          <w:lang w:val="ru-RU"/>
        </w:rPr>
        <w:t xml:space="preserve"> кількість документів з корпусу </w:t>
      </w:r>
      <m:oMath>
        <m:r>
          <m:t>D</m:t>
        </m:r>
      </m:oMath>
      <w:r w:rsidRPr="001B3254">
        <w:rPr>
          <w:lang w:val="ru-RU"/>
        </w:rPr>
        <w:t xml:space="preserve">, в яких зустрічається слово </w:t>
      </w:r>
      <m:oMath>
        <m:r>
          <m:t>t</m:t>
        </m:r>
        <m:r>
          <w:rPr>
            <w:lang w:val="ru-RU"/>
          </w:rPr>
          <m:t>.</m:t>
        </m:r>
      </m:oMath>
      <w:r w:rsidRPr="001B3254">
        <w:rPr>
          <w:lang w:val="ru-RU"/>
        </w:rPr>
        <w:t xml:space="preserve"> </w:t>
      </w:r>
    </w:p>
    <w:p w:rsidR="004C4454" w:rsidRPr="001B3254" w:rsidRDefault="001B3254">
      <w:pPr>
        <w:pStyle w:val="normal"/>
        <w:ind w:firstLine="720"/>
        <w:contextualSpacing w:val="0"/>
        <w:jc w:val="both"/>
        <w:rPr>
          <w:lang w:val="ru-RU"/>
        </w:rPr>
      </w:pPr>
      <w:r w:rsidRPr="001B3254">
        <w:rPr>
          <w:lang w:val="ru-RU"/>
        </w:rPr>
        <w:t>Фінальна формула цього показника виглядає так:</w:t>
      </w:r>
    </w:p>
    <w:tbl>
      <w:tblPr>
        <w:tblStyle w:val="a7"/>
        <w:tblW w:w="102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375"/>
        <w:gridCol w:w="825"/>
      </w:tblGrid>
      <w:tr w:rsidR="004C4454">
        <w:trPr>
          <w:jc w:val="center"/>
        </w:trPr>
        <w:tc>
          <w:tcPr>
            <w:tcW w:w="937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ind w:firstLine="709"/>
              <w:contextualSpacing w:val="0"/>
              <w:jc w:val="center"/>
            </w:pPr>
            <m:oMathPara>
              <m:oMath>
                <m:r>
                  <m:t xml:space="preserve">T(t,d,D)=F(t,d)×I(t,D), </m:t>
                </m:r>
              </m:oMath>
            </m:oMathPara>
          </w:p>
        </w:tc>
        <w:tc>
          <w:tcPr>
            <w:tcW w:w="82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contextualSpacing w:val="0"/>
              <w:jc w:val="right"/>
            </w:pPr>
            <w:r>
              <w:t>(1.3)</w:t>
            </w:r>
          </w:p>
        </w:tc>
      </w:tr>
    </w:tbl>
    <w:p w:rsidR="004C4454" w:rsidRDefault="001B3254">
      <w:pPr>
        <w:pStyle w:val="normal"/>
        <w:ind w:firstLine="720"/>
        <w:contextualSpacing w:val="0"/>
      </w:pPr>
      <w:r>
        <w:t>де t - слово;</w:t>
      </w:r>
    </w:p>
    <w:p w:rsidR="004C4454" w:rsidRDefault="001B3254">
      <w:pPr>
        <w:pStyle w:val="normal"/>
        <w:ind w:firstLine="709"/>
        <w:contextualSpacing w:val="0"/>
      </w:pPr>
      <w:r>
        <w:t>D - документ;</w:t>
      </w:r>
    </w:p>
    <w:p w:rsidR="004C4454" w:rsidRDefault="001B3254">
      <w:pPr>
        <w:pStyle w:val="normal"/>
        <w:ind w:firstLine="709"/>
        <w:contextualSpacing w:val="0"/>
      </w:pPr>
      <w:r>
        <w:t>D - корпус текстів;</w:t>
      </w:r>
    </w:p>
    <w:p w:rsidR="004C4454" w:rsidRPr="001B3254" w:rsidRDefault="001B3254">
      <w:pPr>
        <w:pStyle w:val="normal"/>
        <w:ind w:firstLine="709"/>
        <w:contextualSpacing w:val="0"/>
        <w:rPr>
          <w:lang w:val="ru-RU"/>
        </w:rPr>
      </w:pPr>
      <w:r>
        <w:t>F</w:t>
      </w:r>
      <w:r w:rsidRPr="001B3254">
        <w:rPr>
          <w:lang w:val="ru-RU"/>
        </w:rPr>
        <w:t>(</w:t>
      </w:r>
      <w:r>
        <w:t>t</w:t>
      </w:r>
      <w:r w:rsidRPr="001B3254">
        <w:rPr>
          <w:lang w:val="ru-RU"/>
        </w:rPr>
        <w:t xml:space="preserve">, </w:t>
      </w:r>
      <w:r>
        <w:t>d</w:t>
      </w:r>
      <w:r w:rsidRPr="001B3254">
        <w:rPr>
          <w:lang w:val="ru-RU"/>
        </w:rPr>
        <w:t>) - показник частоти слова;</w:t>
      </w:r>
    </w:p>
    <w:p w:rsidR="004C4454" w:rsidRPr="001B3254" w:rsidRDefault="001B3254">
      <w:pPr>
        <w:pStyle w:val="normal"/>
        <w:ind w:firstLine="709"/>
        <w:contextualSpacing w:val="0"/>
        <w:rPr>
          <w:lang w:val="ru-RU"/>
        </w:rPr>
      </w:pPr>
      <w:r>
        <w:t>I</w:t>
      </w:r>
      <w:r w:rsidRPr="001B3254">
        <w:rPr>
          <w:lang w:val="ru-RU"/>
        </w:rPr>
        <w:t>(</w:t>
      </w:r>
      <w:r>
        <w:t>t</w:t>
      </w:r>
      <w:r w:rsidRPr="001B3254">
        <w:rPr>
          <w:lang w:val="ru-RU"/>
        </w:rPr>
        <w:t xml:space="preserve">, </w:t>
      </w:r>
      <w:r>
        <w:t>D</w:t>
      </w:r>
      <w:r w:rsidRPr="001B3254">
        <w:rPr>
          <w:lang w:val="ru-RU"/>
        </w:rPr>
        <w:t>) - показник оберненої частоти слова.</w:t>
      </w:r>
    </w:p>
    <w:p w:rsidR="004C4454" w:rsidRPr="001B3254" w:rsidRDefault="001B3254">
      <w:pPr>
        <w:pStyle w:val="normal"/>
        <w:ind w:firstLine="709"/>
        <w:contextualSpacing w:val="0"/>
        <w:jc w:val="both"/>
        <w:rPr>
          <w:color w:val="212121"/>
          <w:highlight w:val="white"/>
          <w:lang w:val="ru-RU"/>
        </w:rPr>
      </w:pPr>
      <w:r w:rsidRPr="001B3254">
        <w:rPr>
          <w:lang w:val="ru-RU"/>
        </w:rPr>
        <w:lastRenderedPageBreak/>
        <w:t>Отже, найбільшу вагу мають слова з високою частотою в межах певного документа та з низькою частотою вживання в інших. Важливість слів визначається їх здатністю характеризувати відмінність між категоріями в корпусі документів. Метрика допомагає скласти словник вагомих слів та представити документи корпусу у вигляді числових векторів.</w:t>
      </w:r>
    </w:p>
    <w:p w:rsidR="004C4454" w:rsidRPr="001B3254" w:rsidRDefault="001B3254">
      <w:pPr>
        <w:pStyle w:val="normal"/>
        <w:contextualSpacing w:val="0"/>
        <w:jc w:val="both"/>
        <w:rPr>
          <w:color w:val="212121"/>
          <w:highlight w:val="white"/>
          <w:lang w:val="ru-RU"/>
        </w:rPr>
      </w:pPr>
      <w:r w:rsidRPr="001B3254">
        <w:rPr>
          <w:color w:val="212121"/>
          <w:highlight w:val="white"/>
          <w:lang w:val="ru-RU"/>
        </w:rPr>
        <w:tab/>
      </w:r>
      <w:r>
        <w:rPr>
          <w:b/>
          <w:color w:val="212121"/>
          <w:highlight w:val="white"/>
        </w:rPr>
        <w:t>Word</w:t>
      </w:r>
      <w:r w:rsidRPr="001B3254">
        <w:rPr>
          <w:b/>
          <w:color w:val="212121"/>
          <w:highlight w:val="white"/>
          <w:lang w:val="ru-RU"/>
        </w:rPr>
        <w:t>2</w:t>
      </w:r>
      <w:r>
        <w:rPr>
          <w:b/>
          <w:color w:val="212121"/>
          <w:highlight w:val="white"/>
        </w:rPr>
        <w:t>Vec</w:t>
      </w:r>
      <w:r w:rsidRPr="001B3254">
        <w:rPr>
          <w:b/>
          <w:color w:val="212121"/>
          <w:highlight w:val="white"/>
          <w:lang w:val="ru-RU"/>
        </w:rPr>
        <w:t>.</w:t>
      </w:r>
      <w:r w:rsidRPr="001B3254">
        <w:rPr>
          <w:color w:val="212121"/>
          <w:highlight w:val="white"/>
          <w:lang w:val="ru-RU"/>
        </w:rPr>
        <w:t xml:space="preserve"> </w:t>
      </w:r>
      <w:r>
        <w:rPr>
          <w:color w:val="212121"/>
          <w:highlight w:val="white"/>
        </w:rPr>
        <w:t>Word</w:t>
      </w:r>
      <w:r w:rsidRPr="001B3254">
        <w:rPr>
          <w:color w:val="212121"/>
          <w:highlight w:val="white"/>
          <w:lang w:val="ru-RU"/>
        </w:rPr>
        <w:t>2</w:t>
      </w:r>
      <w:r>
        <w:rPr>
          <w:color w:val="212121"/>
          <w:highlight w:val="white"/>
        </w:rPr>
        <w:t>Vec</w:t>
      </w:r>
      <w:r w:rsidRPr="001B3254">
        <w:rPr>
          <w:b/>
          <w:color w:val="212121"/>
          <w:highlight w:val="white"/>
          <w:lang w:val="ru-RU"/>
        </w:rPr>
        <w:t xml:space="preserve"> </w:t>
      </w:r>
      <w:r w:rsidRPr="001B3254">
        <w:rPr>
          <w:color w:val="212121"/>
          <w:highlight w:val="white"/>
          <w:lang w:val="ru-RU"/>
        </w:rPr>
        <w:t xml:space="preserve">- це модель, представлена компанією </w:t>
      </w:r>
      <w:r>
        <w:rPr>
          <w:color w:val="212121"/>
          <w:highlight w:val="white"/>
        </w:rPr>
        <w:t>Google</w:t>
      </w:r>
      <w:r w:rsidRPr="001B3254">
        <w:rPr>
          <w:color w:val="212121"/>
          <w:highlight w:val="white"/>
          <w:lang w:val="ru-RU"/>
        </w:rPr>
        <w:t xml:space="preserve">, яка навчена на великих корпусах текстових даних та представляє слова у вигляді вектора у 300-вимірному просторі. Її особливістю є те, що близькі за семантикою слова знаходяться поруч один з одним. </w:t>
      </w:r>
      <w:r>
        <w:rPr>
          <w:color w:val="212121"/>
          <w:highlight w:val="white"/>
        </w:rPr>
        <w:t>Word</w:t>
      </w:r>
      <w:r w:rsidRPr="001B3254">
        <w:rPr>
          <w:color w:val="212121"/>
          <w:highlight w:val="white"/>
          <w:lang w:val="ru-RU"/>
        </w:rPr>
        <w:t>2</w:t>
      </w:r>
      <w:r>
        <w:rPr>
          <w:color w:val="212121"/>
          <w:highlight w:val="white"/>
        </w:rPr>
        <w:t>Vec</w:t>
      </w:r>
      <w:r w:rsidRPr="001B3254">
        <w:rPr>
          <w:color w:val="212121"/>
          <w:highlight w:val="white"/>
          <w:lang w:val="ru-RU"/>
        </w:rPr>
        <w:t xml:space="preserve"> є “золотим стандартом” для обробки текстових даних з використанням глибокого навчання. Модель навчається за допомогою двох алгоритмів - моделі “</w:t>
      </w:r>
      <w:r>
        <w:rPr>
          <w:color w:val="212121"/>
          <w:highlight w:val="white"/>
        </w:rPr>
        <w:t>Continuous</w:t>
      </w:r>
      <w:r w:rsidRPr="001B3254">
        <w:rPr>
          <w:color w:val="212121"/>
          <w:highlight w:val="white"/>
          <w:lang w:val="ru-RU"/>
        </w:rPr>
        <w:t xml:space="preserve"> </w:t>
      </w:r>
      <w:r>
        <w:rPr>
          <w:color w:val="212121"/>
          <w:highlight w:val="white"/>
        </w:rPr>
        <w:t>Bag</w:t>
      </w:r>
      <w:r w:rsidRPr="001B3254">
        <w:rPr>
          <w:color w:val="212121"/>
          <w:highlight w:val="white"/>
          <w:lang w:val="ru-RU"/>
        </w:rPr>
        <w:t>-</w:t>
      </w:r>
      <w:r>
        <w:rPr>
          <w:color w:val="212121"/>
          <w:highlight w:val="white"/>
        </w:rPr>
        <w:t>of</w:t>
      </w:r>
      <w:r w:rsidRPr="001B3254">
        <w:rPr>
          <w:color w:val="212121"/>
          <w:highlight w:val="white"/>
          <w:lang w:val="ru-RU"/>
        </w:rPr>
        <w:t>-</w:t>
      </w:r>
      <w:r>
        <w:rPr>
          <w:color w:val="212121"/>
          <w:highlight w:val="white"/>
        </w:rPr>
        <w:t>Words</w:t>
      </w:r>
      <w:r w:rsidRPr="001B3254">
        <w:rPr>
          <w:color w:val="212121"/>
          <w:highlight w:val="white"/>
          <w:lang w:val="ru-RU"/>
        </w:rPr>
        <w:t>”(</w:t>
      </w:r>
      <w:r>
        <w:rPr>
          <w:color w:val="212121"/>
          <w:highlight w:val="white"/>
        </w:rPr>
        <w:t>CBOW</w:t>
      </w:r>
      <w:r w:rsidRPr="001B3254">
        <w:rPr>
          <w:color w:val="212121"/>
          <w:highlight w:val="white"/>
          <w:lang w:val="ru-RU"/>
        </w:rPr>
        <w:t xml:space="preserve">) та моделі </w:t>
      </w:r>
      <w:r>
        <w:rPr>
          <w:color w:val="212121"/>
          <w:highlight w:val="white"/>
        </w:rPr>
        <w:t>Skip</w:t>
      </w:r>
      <w:r w:rsidRPr="001B3254">
        <w:rPr>
          <w:color w:val="212121"/>
          <w:highlight w:val="white"/>
          <w:lang w:val="ru-RU"/>
        </w:rPr>
        <w:t>-</w:t>
      </w:r>
      <w:r>
        <w:rPr>
          <w:color w:val="212121"/>
          <w:highlight w:val="white"/>
        </w:rPr>
        <w:t>Gram</w:t>
      </w:r>
      <w:r w:rsidRPr="001B3254">
        <w:rPr>
          <w:color w:val="212121"/>
          <w:highlight w:val="white"/>
          <w:lang w:val="ru-RU"/>
        </w:rPr>
        <w:t xml:space="preserve">). Алгоритмічно ці моделі дуже схожі, за винятком того, що </w:t>
      </w:r>
      <w:r>
        <w:rPr>
          <w:color w:val="212121"/>
          <w:highlight w:val="white"/>
        </w:rPr>
        <w:t>CBOW</w:t>
      </w:r>
      <w:r w:rsidRPr="001B3254">
        <w:rPr>
          <w:color w:val="212121"/>
          <w:highlight w:val="white"/>
          <w:lang w:val="ru-RU"/>
        </w:rPr>
        <w:t xml:space="preserve"> прогнозує цільові слова, використовуючи слова з контексту, тоді як </w:t>
      </w:r>
      <w:r>
        <w:rPr>
          <w:color w:val="212121"/>
          <w:highlight w:val="white"/>
        </w:rPr>
        <w:t>skip</w:t>
      </w:r>
      <w:r w:rsidRPr="001B3254">
        <w:rPr>
          <w:color w:val="212121"/>
          <w:highlight w:val="white"/>
          <w:lang w:val="ru-RU"/>
        </w:rPr>
        <w:t>-</w:t>
      </w:r>
      <w:r>
        <w:rPr>
          <w:color w:val="212121"/>
          <w:highlight w:val="white"/>
        </w:rPr>
        <w:t>gram</w:t>
      </w:r>
      <w:r w:rsidRPr="001B3254">
        <w:rPr>
          <w:color w:val="212121"/>
          <w:highlight w:val="white"/>
          <w:lang w:val="ru-RU"/>
        </w:rPr>
        <w:t xml:space="preserve"> використовує зворотній  алгоритм і прогнозує контекст, використовуючи цільове слово (рисунок 1.5). </w:t>
      </w:r>
      <w:r>
        <w:rPr>
          <w:color w:val="212121"/>
          <w:highlight w:val="white"/>
        </w:rPr>
        <w:t>Google</w:t>
      </w:r>
      <w:r w:rsidRPr="001B3254">
        <w:rPr>
          <w:color w:val="212121"/>
          <w:highlight w:val="white"/>
          <w:lang w:val="ru-RU"/>
        </w:rPr>
        <w:t xml:space="preserve"> надає можливість використовувати натреновані </w:t>
      </w:r>
      <w:r>
        <w:rPr>
          <w:color w:val="212121"/>
          <w:highlight w:val="white"/>
        </w:rPr>
        <w:t>Word</w:t>
      </w:r>
      <w:r w:rsidRPr="001B3254">
        <w:rPr>
          <w:color w:val="212121"/>
          <w:highlight w:val="white"/>
          <w:lang w:val="ru-RU"/>
        </w:rPr>
        <w:t>2</w:t>
      </w:r>
      <w:r>
        <w:rPr>
          <w:color w:val="212121"/>
          <w:highlight w:val="white"/>
        </w:rPr>
        <w:t>Vec</w:t>
      </w:r>
      <w:r w:rsidRPr="001B3254">
        <w:rPr>
          <w:color w:val="212121"/>
          <w:highlight w:val="white"/>
          <w:lang w:val="ru-RU"/>
        </w:rPr>
        <w:t xml:space="preserve"> у 100-вимірному та 300-вимірному просторі, також можна підлаштувати модель під конкретну задачу, дотренувавши її на власних корпусах текстів. </w:t>
      </w:r>
    </w:p>
    <w:p w:rsidR="004C4454" w:rsidRPr="001B3254" w:rsidRDefault="001B3254">
      <w:pPr>
        <w:pStyle w:val="normal"/>
        <w:contextualSpacing w:val="0"/>
        <w:jc w:val="both"/>
        <w:rPr>
          <w:color w:val="212121"/>
          <w:highlight w:val="white"/>
          <w:lang w:val="ru-RU"/>
        </w:rPr>
      </w:pPr>
      <w:r w:rsidRPr="001B3254">
        <w:rPr>
          <w:color w:val="212121"/>
          <w:highlight w:val="white"/>
          <w:lang w:val="ru-RU"/>
        </w:rPr>
        <w:tab/>
        <w:t xml:space="preserve">При вирішенні поставленої задачі модель </w:t>
      </w:r>
      <w:r>
        <w:rPr>
          <w:color w:val="212121"/>
          <w:highlight w:val="white"/>
        </w:rPr>
        <w:t>word</w:t>
      </w:r>
      <w:r w:rsidRPr="001B3254">
        <w:rPr>
          <w:color w:val="212121"/>
          <w:highlight w:val="white"/>
          <w:lang w:val="ru-RU"/>
        </w:rPr>
        <w:t>2</w:t>
      </w:r>
      <w:r>
        <w:rPr>
          <w:color w:val="212121"/>
          <w:highlight w:val="white"/>
        </w:rPr>
        <w:t>vec</w:t>
      </w:r>
      <w:r w:rsidRPr="001B3254">
        <w:rPr>
          <w:color w:val="212121"/>
          <w:highlight w:val="white"/>
          <w:lang w:val="ru-RU"/>
        </w:rPr>
        <w:t xml:space="preserve"> у 300-вимірному просторі було дотреновано, використовуючи записи користувачів </w:t>
      </w:r>
      <w:r>
        <w:rPr>
          <w:color w:val="212121"/>
          <w:highlight w:val="white"/>
        </w:rPr>
        <w:t>Facebook</w:t>
      </w:r>
      <w:r w:rsidRPr="001B3254">
        <w:rPr>
          <w:color w:val="212121"/>
          <w:highlight w:val="white"/>
          <w:lang w:val="ru-RU"/>
        </w:rPr>
        <w:t xml:space="preserve"> та </w:t>
      </w:r>
      <w:r>
        <w:rPr>
          <w:color w:val="212121"/>
          <w:highlight w:val="white"/>
        </w:rPr>
        <w:t>Twitter</w:t>
      </w:r>
      <w:r w:rsidRPr="001B3254">
        <w:rPr>
          <w:color w:val="212121"/>
          <w:highlight w:val="white"/>
          <w:lang w:val="ru-RU"/>
        </w:rPr>
        <w:t xml:space="preserve"> на політичну тематику. Розмір корпусу - 3 Гб текстових даних. На рисунку 1 наведено сформований 300-вимірний векторний простір слів, близький за семантикою. </w:t>
      </w:r>
    </w:p>
    <w:p w:rsidR="004C4454" w:rsidRPr="001B3254" w:rsidRDefault="001B3254">
      <w:pPr>
        <w:pStyle w:val="normal"/>
        <w:contextualSpacing w:val="0"/>
        <w:jc w:val="both"/>
        <w:rPr>
          <w:lang w:val="ru-RU"/>
        </w:rPr>
      </w:pPr>
      <w:r w:rsidRPr="001B3254">
        <w:rPr>
          <w:color w:val="212121"/>
          <w:highlight w:val="white"/>
          <w:lang w:val="ru-RU"/>
        </w:rPr>
        <w:tab/>
        <w:t xml:space="preserve">Дослідницька група Стенфордського університету запропонувала інший метод побудови семантичних векторних просторів, тренування моделі виконується на агрегований глобальній статистиці вживання слів у корпусі документів, а отримані уявлення демонструють цікаві лінійні підструктури отриманого векторного простору. Така модель називається </w:t>
      </w:r>
      <w:r>
        <w:rPr>
          <w:color w:val="111111"/>
          <w:highlight w:val="white"/>
        </w:rPr>
        <w:t>Global</w:t>
      </w:r>
      <w:r w:rsidRPr="001B3254">
        <w:rPr>
          <w:color w:val="111111"/>
          <w:highlight w:val="white"/>
          <w:lang w:val="ru-RU"/>
        </w:rPr>
        <w:t xml:space="preserve"> </w:t>
      </w:r>
      <w:r>
        <w:rPr>
          <w:color w:val="111111"/>
          <w:highlight w:val="white"/>
        </w:rPr>
        <w:t>Vectors</w:t>
      </w:r>
      <w:r w:rsidRPr="001B3254">
        <w:rPr>
          <w:color w:val="111111"/>
          <w:highlight w:val="white"/>
          <w:lang w:val="ru-RU"/>
        </w:rPr>
        <w:t xml:space="preserve"> </w:t>
      </w:r>
      <w:r>
        <w:rPr>
          <w:color w:val="111111"/>
          <w:highlight w:val="white"/>
        </w:rPr>
        <w:t>for</w:t>
      </w:r>
      <w:r w:rsidRPr="001B3254">
        <w:rPr>
          <w:color w:val="111111"/>
          <w:highlight w:val="white"/>
          <w:lang w:val="ru-RU"/>
        </w:rPr>
        <w:t xml:space="preserve"> </w:t>
      </w:r>
      <w:r>
        <w:rPr>
          <w:color w:val="111111"/>
          <w:highlight w:val="white"/>
        </w:rPr>
        <w:t>Word</w:t>
      </w:r>
      <w:r w:rsidRPr="001B3254">
        <w:rPr>
          <w:color w:val="111111"/>
          <w:highlight w:val="white"/>
          <w:lang w:val="ru-RU"/>
        </w:rPr>
        <w:t xml:space="preserve"> </w:t>
      </w:r>
      <w:r>
        <w:rPr>
          <w:color w:val="111111"/>
          <w:highlight w:val="white"/>
        </w:rPr>
        <w:t>Representation</w:t>
      </w:r>
      <w:r w:rsidRPr="001B3254">
        <w:rPr>
          <w:color w:val="111111"/>
          <w:highlight w:val="white"/>
          <w:lang w:val="ru-RU"/>
        </w:rPr>
        <w:t xml:space="preserve"> (</w:t>
      </w:r>
      <w:r>
        <w:rPr>
          <w:color w:val="111111"/>
          <w:highlight w:val="white"/>
        </w:rPr>
        <w:t>GloVe</w:t>
      </w:r>
      <w:r w:rsidRPr="001B3254">
        <w:rPr>
          <w:color w:val="111111"/>
          <w:highlight w:val="white"/>
          <w:lang w:val="ru-RU"/>
        </w:rPr>
        <w:t xml:space="preserve">). </w:t>
      </w:r>
    </w:p>
    <w:p w:rsidR="004C4454" w:rsidRPr="001B3254" w:rsidRDefault="001B3254">
      <w:pPr>
        <w:pStyle w:val="normal"/>
        <w:ind w:firstLine="709"/>
        <w:contextualSpacing w:val="0"/>
        <w:jc w:val="both"/>
        <w:rPr>
          <w:lang w:val="ru-RU"/>
        </w:rPr>
      </w:pPr>
      <w:r w:rsidRPr="001B3254">
        <w:rPr>
          <w:lang w:val="ru-RU"/>
        </w:rPr>
        <w:t xml:space="preserve">Далі вектора документів подаються на вхід алгоритмам машинного навчання. </w:t>
      </w:r>
    </w:p>
    <w:p w:rsidR="004C4454" w:rsidRPr="001B3254" w:rsidRDefault="001B3254">
      <w:pPr>
        <w:pStyle w:val="normal"/>
        <w:ind w:firstLine="709"/>
        <w:contextualSpacing w:val="0"/>
        <w:jc w:val="both"/>
        <w:rPr>
          <w:lang w:val="ru-RU"/>
        </w:rPr>
      </w:pPr>
      <w:r>
        <w:rPr>
          <w:b/>
        </w:rPr>
        <w:t>Named</w:t>
      </w:r>
      <w:r w:rsidRPr="001B3254">
        <w:rPr>
          <w:b/>
          <w:lang w:val="ru-RU"/>
        </w:rPr>
        <w:t>-</w:t>
      </w:r>
      <w:r>
        <w:rPr>
          <w:b/>
        </w:rPr>
        <w:t>Entity</w:t>
      </w:r>
      <w:r w:rsidRPr="001B3254">
        <w:rPr>
          <w:b/>
          <w:lang w:val="ru-RU"/>
        </w:rPr>
        <w:t xml:space="preserve"> </w:t>
      </w:r>
      <w:r>
        <w:rPr>
          <w:b/>
        </w:rPr>
        <w:t>Recognition</w:t>
      </w:r>
      <w:r w:rsidRPr="001B3254">
        <w:rPr>
          <w:b/>
          <w:lang w:val="ru-RU"/>
        </w:rPr>
        <w:t xml:space="preserve"> (</w:t>
      </w:r>
      <w:r>
        <w:rPr>
          <w:b/>
        </w:rPr>
        <w:t>NER</w:t>
      </w:r>
      <w:r w:rsidRPr="001B3254">
        <w:rPr>
          <w:b/>
          <w:lang w:val="ru-RU"/>
        </w:rPr>
        <w:t xml:space="preserve">). </w:t>
      </w:r>
      <w:r w:rsidRPr="001B3254">
        <w:rPr>
          <w:lang w:val="ru-RU"/>
        </w:rPr>
        <w:t xml:space="preserve">Новини та видавництва щодня генерують велику кількість онлайн-контенту, і правильне управління ними дуже важливо, щоб максимально використовувати кожну статтю. Розпізнавання імен сутностей може </w:t>
      </w:r>
      <w:r w:rsidRPr="001B3254">
        <w:rPr>
          <w:lang w:val="ru-RU"/>
        </w:rPr>
        <w:lastRenderedPageBreak/>
        <w:t xml:space="preserve">автоматично сканувати цілі статті і розкривати, які основні люди, організації та місця обговорюються в них. Знання відповідних тегів для кожної статті допомагає автоматично класифікувати статті і забезпечувати більш якісне виявлення змісту. Створені системи </w:t>
      </w:r>
      <w:r>
        <w:t>NER</w:t>
      </w:r>
      <w:r w:rsidRPr="001B3254">
        <w:rPr>
          <w:lang w:val="ru-RU"/>
        </w:rPr>
        <w:t xml:space="preserve">, які використовують лінгвістичні граматичні методи, а також статистичні моделі, такі як машинне навчання. Розроблені вручну системи на основі граматики зазвичай мають кращу точність, але потребують місяців роботи досвідчених обчислювальних лінгвістів [13]. Статистичні системи </w:t>
      </w:r>
      <w:r>
        <w:t>NER</w:t>
      </w:r>
      <w:r w:rsidRPr="001B3254">
        <w:rPr>
          <w:lang w:val="ru-RU"/>
        </w:rPr>
        <w:t xml:space="preserve"> зазвичай вимагають великої кількості даних анотованих вручну. </w:t>
      </w:r>
    </w:p>
    <w:p w:rsidR="004C4454" w:rsidRDefault="001B3254">
      <w:pPr>
        <w:pStyle w:val="normal"/>
        <w:contextualSpacing w:val="0"/>
        <w:jc w:val="center"/>
        <w:rPr>
          <w:color w:val="212121"/>
          <w:highlight w:val="white"/>
        </w:rPr>
      </w:pPr>
      <w:r>
        <w:rPr>
          <w:noProof/>
          <w:color w:val="212121"/>
          <w:highlight w:val="white"/>
        </w:rPr>
        <w:drawing>
          <wp:inline distT="114300" distB="114300" distL="114300" distR="114300">
            <wp:extent cx="5527738" cy="3700463"/>
            <wp:effectExtent l="0" t="0" r="0" b="0"/>
            <wp:docPr id="2"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4" cstate="print"/>
                    <a:srcRect/>
                    <a:stretch>
                      <a:fillRect/>
                    </a:stretch>
                  </pic:blipFill>
                  <pic:spPr>
                    <a:xfrm>
                      <a:off x="0" y="0"/>
                      <a:ext cx="5527738" cy="3700463"/>
                    </a:xfrm>
                    <a:prstGeom prst="rect">
                      <a:avLst/>
                    </a:prstGeom>
                    <a:ln/>
                  </pic:spPr>
                </pic:pic>
              </a:graphicData>
            </a:graphic>
          </wp:inline>
        </w:drawing>
      </w:r>
    </w:p>
    <w:p w:rsidR="004C4454" w:rsidRPr="001B3254" w:rsidRDefault="001B3254">
      <w:pPr>
        <w:pStyle w:val="normal"/>
        <w:contextualSpacing w:val="0"/>
        <w:jc w:val="center"/>
        <w:rPr>
          <w:color w:val="212121"/>
          <w:highlight w:val="white"/>
          <w:lang w:val="ru-RU"/>
        </w:rPr>
      </w:pPr>
      <w:r w:rsidRPr="001B3254">
        <w:rPr>
          <w:color w:val="212121"/>
          <w:highlight w:val="white"/>
          <w:lang w:val="ru-RU"/>
        </w:rPr>
        <w:t xml:space="preserve">Рисунок 1.5 </w:t>
      </w:r>
      <w:r w:rsidRPr="001B3254">
        <w:rPr>
          <w:highlight w:val="white"/>
          <w:lang w:val="ru-RU"/>
        </w:rPr>
        <w:t>–</w:t>
      </w:r>
      <w:r w:rsidRPr="001B3254">
        <w:rPr>
          <w:color w:val="212121"/>
          <w:highlight w:val="white"/>
          <w:lang w:val="ru-RU"/>
        </w:rPr>
        <w:t xml:space="preserve"> Векторний простір слів </w:t>
      </w:r>
    </w:p>
    <w:p w:rsidR="004C4454" w:rsidRPr="001B3254" w:rsidRDefault="001B3254">
      <w:pPr>
        <w:pStyle w:val="normal"/>
        <w:ind w:firstLine="709"/>
        <w:contextualSpacing w:val="0"/>
        <w:jc w:val="both"/>
        <w:rPr>
          <w:lang w:val="ru-RU"/>
        </w:rPr>
      </w:pPr>
      <w:r>
        <w:rPr>
          <w:b/>
        </w:rPr>
        <w:t>WordNet</w:t>
      </w:r>
      <w:r w:rsidRPr="001B3254">
        <w:rPr>
          <w:b/>
          <w:lang w:val="ru-RU"/>
        </w:rPr>
        <w:t xml:space="preserve">. </w:t>
      </w:r>
      <w:r>
        <w:t>WordNet</w:t>
      </w:r>
      <w:r w:rsidRPr="001B3254">
        <w:rPr>
          <w:lang w:val="ru-RU"/>
        </w:rPr>
        <w:t xml:space="preserve"> - велика лексична база даних англійської мови. Іменники, дієслова, прикметники і прислівники згруповані в сукупності когнітивних синонімів (сінсетов), кожен з яких виражає чітку концепцію. Синтези взаємопов'язані за допомогою концептуально-семантичних і лексичних відносин. Структура </w:t>
      </w:r>
      <w:r>
        <w:t>WordNet</w:t>
      </w:r>
      <w:r w:rsidRPr="001B3254">
        <w:rPr>
          <w:lang w:val="ru-RU"/>
        </w:rPr>
        <w:t xml:space="preserve"> робить його корисним інструментом для обчислювальної лінгвістики і обробки природної мови.</w:t>
      </w:r>
    </w:p>
    <w:p w:rsidR="004C4454" w:rsidRPr="001B3254" w:rsidRDefault="001B3254">
      <w:pPr>
        <w:pStyle w:val="normal"/>
        <w:ind w:firstLine="709"/>
        <w:contextualSpacing w:val="0"/>
        <w:jc w:val="both"/>
        <w:rPr>
          <w:lang w:val="ru-RU"/>
        </w:rPr>
      </w:pPr>
      <w:r>
        <w:t>WordNet</w:t>
      </w:r>
      <w:r w:rsidRPr="001B3254">
        <w:rPr>
          <w:lang w:val="ru-RU"/>
        </w:rPr>
        <w:t xml:space="preserve"> поверхнево нагадує тезаурус, оскільки він групує слова разом на основі їх значень. Однак є деякі важливі відмінності. По-перше, </w:t>
      </w:r>
      <w:r>
        <w:t>WordNet</w:t>
      </w:r>
      <w:r w:rsidRPr="001B3254">
        <w:rPr>
          <w:lang w:val="ru-RU"/>
        </w:rPr>
        <w:t xml:space="preserve"> пов'язує не тільки словоформи - рядки букв, але і специфічні почуття слів. В результаті слова, </w:t>
      </w:r>
      <w:r w:rsidRPr="001B3254">
        <w:rPr>
          <w:lang w:val="ru-RU"/>
        </w:rPr>
        <w:lastRenderedPageBreak/>
        <w:t xml:space="preserve">знайдені в безпосередній близькості один від одного в мережі, семантично усуваються. По-друге, </w:t>
      </w:r>
      <w:r>
        <w:t>WordNet</w:t>
      </w:r>
      <w:r w:rsidRPr="001B3254">
        <w:rPr>
          <w:lang w:val="ru-RU"/>
        </w:rPr>
        <w:t xml:space="preserve"> позначає семантичні відносини між словами, тоді як угруповання слів тезаурус не слідують ніякому явного шаблоном, крім значення подібності. Таку базу даних зручно використовувати для вирішення задач обробки англійської мови. </w:t>
      </w:r>
    </w:p>
    <w:p w:rsidR="004C4454" w:rsidRPr="001B3254" w:rsidRDefault="001B3254">
      <w:pPr>
        <w:pStyle w:val="normal"/>
        <w:ind w:firstLine="709"/>
        <w:contextualSpacing w:val="0"/>
        <w:jc w:val="both"/>
        <w:rPr>
          <w:lang w:val="ru-RU"/>
        </w:rPr>
      </w:pPr>
      <w:r w:rsidRPr="001B3254">
        <w:rPr>
          <w:lang w:val="ru-RU"/>
        </w:rPr>
        <w:t xml:space="preserve">Основне відношення між словами в </w:t>
      </w:r>
      <w:r>
        <w:t>WordNet</w:t>
      </w:r>
      <w:r w:rsidRPr="001B3254">
        <w:rPr>
          <w:lang w:val="ru-RU"/>
        </w:rPr>
        <w:t xml:space="preserve"> - синонімія. Синоніми - слова, які позначають одну і ту ж концепцію і взаємозамінні в багатьох контекстах - згруповані в невпорядковані набори (</w:t>
      </w:r>
      <w:r>
        <w:t>synsets</w:t>
      </w:r>
      <w:r w:rsidRPr="001B3254">
        <w:rPr>
          <w:lang w:val="ru-RU"/>
        </w:rPr>
        <w:t xml:space="preserve">). Кожен з 117 000 наборів </w:t>
      </w:r>
      <w:r>
        <w:t>WordNet</w:t>
      </w:r>
      <w:r w:rsidRPr="001B3254">
        <w:rPr>
          <w:lang w:val="ru-RU"/>
        </w:rPr>
        <w:t xml:space="preserve"> пов'язаний з іншими за допомогою невеликої кількості «концептуальних відносин». Крім того, </w:t>
      </w:r>
      <w:r>
        <w:t>synset</w:t>
      </w:r>
      <w:r w:rsidRPr="001B3254">
        <w:rPr>
          <w:lang w:val="ru-RU"/>
        </w:rPr>
        <w:t xml:space="preserve"> містить коротке визначення і, в більшості випадків, одне або кілька коротких пропозицій, що ілюструють використання слів з наборів. Таким чином, кожна пара слів в </w:t>
      </w:r>
      <w:r>
        <w:t>WordNet</w:t>
      </w:r>
      <w:r w:rsidRPr="001B3254">
        <w:rPr>
          <w:lang w:val="ru-RU"/>
        </w:rPr>
        <w:t xml:space="preserve"> унікальна.  Приклад структури </w:t>
      </w:r>
      <w:r>
        <w:t>WordNet</w:t>
      </w:r>
      <w:r w:rsidRPr="001B3254">
        <w:rPr>
          <w:lang w:val="ru-RU"/>
        </w:rPr>
        <w:t xml:space="preserve"> показано на рисунку 1.6.</w:t>
      </w:r>
    </w:p>
    <w:p w:rsidR="004C4454" w:rsidRDefault="001B3254">
      <w:pPr>
        <w:pStyle w:val="normal"/>
        <w:contextualSpacing w:val="0"/>
        <w:jc w:val="center"/>
      </w:pPr>
      <w:r>
        <w:rPr>
          <w:noProof/>
        </w:rPr>
        <w:drawing>
          <wp:inline distT="114300" distB="114300" distL="114300" distR="114300">
            <wp:extent cx="5668238" cy="2497021"/>
            <wp:effectExtent l="0" t="0" r="0" b="0"/>
            <wp:docPr id="2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5" cstate="print"/>
                    <a:srcRect/>
                    <a:stretch>
                      <a:fillRect/>
                    </a:stretch>
                  </pic:blipFill>
                  <pic:spPr>
                    <a:xfrm>
                      <a:off x="0" y="0"/>
                      <a:ext cx="5668238" cy="2497021"/>
                    </a:xfrm>
                    <a:prstGeom prst="rect">
                      <a:avLst/>
                    </a:prstGeom>
                    <a:ln/>
                  </pic:spPr>
                </pic:pic>
              </a:graphicData>
            </a:graphic>
          </wp:inline>
        </w:drawing>
      </w:r>
    </w:p>
    <w:p w:rsidR="004C4454" w:rsidRDefault="001B3254">
      <w:pPr>
        <w:pStyle w:val="normal"/>
        <w:ind w:firstLine="709"/>
        <w:contextualSpacing w:val="0"/>
        <w:jc w:val="center"/>
      </w:pPr>
      <w:r>
        <w:t xml:space="preserve">Рисунок 1.6 </w:t>
      </w:r>
      <w:r>
        <w:rPr>
          <w:highlight w:val="white"/>
        </w:rPr>
        <w:t>–</w:t>
      </w:r>
      <w:r>
        <w:t xml:space="preserve"> Структура сегменту WordNet [5] </w:t>
      </w:r>
    </w:p>
    <w:p w:rsidR="004C4454" w:rsidRDefault="001B3254">
      <w:pPr>
        <w:pStyle w:val="normal"/>
        <w:ind w:firstLine="709"/>
        <w:contextualSpacing w:val="0"/>
        <w:jc w:val="both"/>
      </w:pPr>
      <w:r>
        <w:t>За допомогою бібліотеки NLTK зручно використовувати лексичну базу WordNet, будуючи додаткові ознаки для класифікатору, які враховують синонімію використаних слів.</w:t>
      </w:r>
    </w:p>
    <w:p w:rsidR="004C4454" w:rsidRPr="001B3254" w:rsidRDefault="001B3254">
      <w:pPr>
        <w:pStyle w:val="normal"/>
        <w:ind w:firstLine="709"/>
        <w:contextualSpacing w:val="0"/>
        <w:jc w:val="both"/>
        <w:rPr>
          <w:lang w:val="ru-RU"/>
        </w:rPr>
      </w:pPr>
      <w:r>
        <w:rPr>
          <w:b/>
        </w:rPr>
        <w:t>Part-Of-Speech Tagging.</w:t>
      </w:r>
      <w:r>
        <w:t xml:space="preserve"> Тегер частин мови (PoS) - це алгоритм, який маркує слова як одну з декількох категорій, щоб ідентифікувати його функцію. </w:t>
      </w:r>
      <w:r w:rsidRPr="001B3254">
        <w:rPr>
          <w:lang w:val="ru-RU"/>
        </w:rPr>
        <w:t>В англійській мові слова потрапляють в одну з восьми або дев'яти частин мови. Категорії частини мови включають іменник, дієслово, артиклі, прикметник, прийменник, займенник, прислівник, сполучник і вигук.</w:t>
      </w:r>
    </w:p>
    <w:p w:rsidR="004C4454" w:rsidRPr="001B3254" w:rsidRDefault="001B3254">
      <w:pPr>
        <w:pStyle w:val="normal"/>
        <w:ind w:firstLine="709"/>
        <w:contextualSpacing w:val="0"/>
        <w:jc w:val="both"/>
        <w:rPr>
          <w:lang w:val="ru-RU"/>
        </w:rPr>
      </w:pPr>
      <w:r w:rsidRPr="001B3254">
        <w:rPr>
          <w:lang w:val="ru-RU"/>
        </w:rPr>
        <w:lastRenderedPageBreak/>
        <w:t xml:space="preserve">Алгоритми </w:t>
      </w:r>
      <w:r>
        <w:t>PoS</w:t>
      </w:r>
      <w:r w:rsidRPr="001B3254">
        <w:rPr>
          <w:lang w:val="ru-RU"/>
        </w:rPr>
        <w:t xml:space="preserve"> використовують алгоритми для маркування слів в текстових корпусах. Ці тегер роблять більш складні категорії, ніж ті, які визначені як базові </w:t>
      </w:r>
      <w:r>
        <w:t>PoS</w:t>
      </w:r>
      <w:r w:rsidRPr="001B3254">
        <w:rPr>
          <w:lang w:val="ru-RU"/>
        </w:rPr>
        <w:t xml:space="preserve">, з такими тегами, як «однина-множина» або навіть більш складними мітками. </w:t>
      </w:r>
    </w:p>
    <w:p w:rsidR="004C4454" w:rsidRPr="001B3254" w:rsidRDefault="001B3254">
      <w:pPr>
        <w:pStyle w:val="normal"/>
        <w:ind w:firstLine="709"/>
        <w:contextualSpacing w:val="0"/>
        <w:jc w:val="both"/>
        <w:rPr>
          <w:lang w:val="ru-RU"/>
        </w:rPr>
      </w:pPr>
      <w:r w:rsidRPr="001B3254">
        <w:rPr>
          <w:lang w:val="ru-RU"/>
        </w:rPr>
        <w:t xml:space="preserve">Алгоритми </w:t>
      </w:r>
      <w:r>
        <w:t>PoS</w:t>
      </w:r>
      <w:r w:rsidRPr="001B3254">
        <w:rPr>
          <w:lang w:val="ru-RU"/>
        </w:rPr>
        <w:t xml:space="preserve"> класифікують терміни в типах </w:t>
      </w:r>
      <w:r>
        <w:t>PoS</w:t>
      </w:r>
      <w:r w:rsidRPr="001B3254">
        <w:rPr>
          <w:lang w:val="ru-RU"/>
        </w:rPr>
        <w:t xml:space="preserve"> по їх реляційної позиції у фразі, співвідношенні з близькими слова і за визначенням слова. Алгоритми </w:t>
      </w:r>
      <w:r>
        <w:t>PoS</w:t>
      </w:r>
      <w:r w:rsidRPr="001B3254">
        <w:rPr>
          <w:lang w:val="ru-RU"/>
        </w:rPr>
        <w:t xml:space="preserve"> поділяються на ті, які базуються на стохастичних методах, на ймовірностних моделях та на правилах.</w:t>
      </w:r>
    </w:p>
    <w:p w:rsidR="004C4454" w:rsidRPr="001B3254" w:rsidRDefault="001B3254">
      <w:pPr>
        <w:pStyle w:val="normal"/>
        <w:ind w:firstLine="709"/>
        <w:contextualSpacing w:val="0"/>
        <w:jc w:val="both"/>
        <w:rPr>
          <w:lang w:val="ru-RU"/>
        </w:rPr>
      </w:pPr>
      <w:r w:rsidRPr="001B3254">
        <w:rPr>
          <w:lang w:val="ru-RU"/>
        </w:rPr>
        <w:t xml:space="preserve">Одним з перших розроблених тегерів </w:t>
      </w:r>
      <w:r>
        <w:t>PoS</w:t>
      </w:r>
      <w:r w:rsidRPr="001B3254">
        <w:rPr>
          <w:lang w:val="ru-RU"/>
        </w:rPr>
        <w:t xml:space="preserve"> був тегер Бріла, заснований на правилах. Цей тегер все ще широко використовується сьогодні. Інші інструменти, які виконують маркування </w:t>
      </w:r>
      <w:r>
        <w:t>PoS</w:t>
      </w:r>
      <w:r w:rsidRPr="001B3254">
        <w:rPr>
          <w:lang w:val="ru-RU"/>
        </w:rPr>
        <w:t xml:space="preserve">, включають в себе </w:t>
      </w:r>
      <w:r>
        <w:t>Stanford</w:t>
      </w:r>
      <w:r w:rsidRPr="001B3254">
        <w:rPr>
          <w:lang w:val="ru-RU"/>
        </w:rPr>
        <w:t xml:space="preserve"> </w:t>
      </w:r>
      <w:r>
        <w:t>Log</w:t>
      </w:r>
      <w:r w:rsidRPr="001B3254">
        <w:rPr>
          <w:lang w:val="ru-RU"/>
        </w:rPr>
        <w:t>-</w:t>
      </w:r>
      <w:r>
        <w:t>linear</w:t>
      </w:r>
      <w:r w:rsidRPr="001B3254">
        <w:rPr>
          <w:lang w:val="ru-RU"/>
        </w:rPr>
        <w:t xml:space="preserve"> </w:t>
      </w:r>
      <w:r>
        <w:t>Part</w:t>
      </w:r>
      <w:r w:rsidRPr="001B3254">
        <w:rPr>
          <w:lang w:val="ru-RU"/>
        </w:rPr>
        <w:t>-</w:t>
      </w:r>
      <w:r>
        <w:t>Of</w:t>
      </w:r>
      <w:r w:rsidRPr="001B3254">
        <w:rPr>
          <w:lang w:val="ru-RU"/>
        </w:rPr>
        <w:t>-</w:t>
      </w:r>
      <w:r>
        <w:t>Speech</w:t>
      </w:r>
      <w:r w:rsidRPr="001B3254">
        <w:rPr>
          <w:lang w:val="ru-RU"/>
        </w:rPr>
        <w:t xml:space="preserve"> </w:t>
      </w:r>
      <w:r>
        <w:t>Tagger</w:t>
      </w:r>
      <w:r w:rsidRPr="001B3254">
        <w:rPr>
          <w:lang w:val="ru-RU"/>
        </w:rPr>
        <w:t xml:space="preserve">, </w:t>
      </w:r>
      <w:r>
        <w:t>Tree</w:t>
      </w:r>
      <w:r w:rsidRPr="001B3254">
        <w:rPr>
          <w:lang w:val="ru-RU"/>
        </w:rPr>
        <w:t xml:space="preserve"> </w:t>
      </w:r>
      <w:r>
        <w:t>Tagger</w:t>
      </w:r>
      <w:r w:rsidRPr="001B3254">
        <w:rPr>
          <w:lang w:val="ru-RU"/>
        </w:rPr>
        <w:t xml:space="preserve"> і </w:t>
      </w:r>
      <w:r>
        <w:t>Microsoft</w:t>
      </w:r>
      <w:r w:rsidRPr="001B3254">
        <w:rPr>
          <w:lang w:val="ru-RU"/>
        </w:rPr>
        <w:t xml:space="preserve"> </w:t>
      </w:r>
      <w:r>
        <w:t>POS</w:t>
      </w:r>
      <w:r w:rsidRPr="001B3254">
        <w:rPr>
          <w:lang w:val="ru-RU"/>
        </w:rPr>
        <w:t xml:space="preserve"> </w:t>
      </w:r>
      <w:r>
        <w:t>Tagger</w:t>
      </w:r>
      <w:r w:rsidRPr="001B3254">
        <w:rPr>
          <w:lang w:val="ru-RU"/>
        </w:rPr>
        <w:t>. Окрім частини мови можуть також вказуватися неоднозначність слів або граматичне маркування.</w:t>
      </w:r>
    </w:p>
    <w:p w:rsidR="004C4454" w:rsidRPr="001B3254" w:rsidRDefault="001B3254">
      <w:pPr>
        <w:pStyle w:val="normal"/>
        <w:ind w:firstLine="709"/>
        <w:contextualSpacing w:val="0"/>
        <w:jc w:val="both"/>
        <w:rPr>
          <w:lang w:val="ru-RU"/>
        </w:rPr>
      </w:pPr>
      <w:r w:rsidRPr="001B3254">
        <w:rPr>
          <w:lang w:val="ru-RU"/>
        </w:rPr>
        <w:t xml:space="preserve">Алгоритми </w:t>
      </w:r>
      <w:r>
        <w:t>PoS</w:t>
      </w:r>
      <w:r w:rsidRPr="001B3254">
        <w:rPr>
          <w:lang w:val="ru-RU"/>
        </w:rPr>
        <w:t xml:space="preserve"> класифікують терміни в типах </w:t>
      </w:r>
      <w:r>
        <w:t>PoS</w:t>
      </w:r>
      <w:r w:rsidRPr="001B3254">
        <w:rPr>
          <w:lang w:val="ru-RU"/>
        </w:rPr>
        <w:t xml:space="preserve"> по їх реляційної позиції у фразі, співвідношенні з близькими слова і за визначенням слова. Алгоритми </w:t>
      </w:r>
      <w:r>
        <w:t>PoS</w:t>
      </w:r>
      <w:r w:rsidRPr="001B3254">
        <w:rPr>
          <w:lang w:val="ru-RU"/>
        </w:rPr>
        <w:t xml:space="preserve"> поділяються на ті, які базуються на стохастичних методах, на ймовірностних моделях та на правилах.</w:t>
      </w:r>
    </w:p>
    <w:p w:rsidR="004C4454" w:rsidRPr="001B3254" w:rsidRDefault="004C4454">
      <w:pPr>
        <w:pStyle w:val="normal"/>
        <w:ind w:firstLine="709"/>
        <w:contextualSpacing w:val="0"/>
        <w:jc w:val="both"/>
        <w:rPr>
          <w:lang w:val="ru-RU"/>
        </w:rPr>
      </w:pPr>
    </w:p>
    <w:p w:rsidR="004C4454" w:rsidRPr="001B3254" w:rsidRDefault="001B3254">
      <w:pPr>
        <w:pStyle w:val="2"/>
        <w:contextualSpacing w:val="0"/>
        <w:rPr>
          <w:lang w:val="ru-RU"/>
        </w:rPr>
      </w:pPr>
      <w:bookmarkStart w:id="8" w:name="_zhrplvogebta" w:colFirst="0" w:colLast="0"/>
      <w:bookmarkEnd w:id="8"/>
      <w:r w:rsidRPr="001B3254">
        <w:rPr>
          <w:lang w:val="ru-RU"/>
        </w:rPr>
        <w:t>1.3  Огляд методів побудови та навчання класифікаторів</w:t>
      </w:r>
    </w:p>
    <w:p w:rsidR="004C4454" w:rsidRPr="001B3254" w:rsidRDefault="001B3254">
      <w:pPr>
        <w:pStyle w:val="normal"/>
        <w:ind w:firstLine="709"/>
        <w:contextualSpacing w:val="0"/>
        <w:jc w:val="both"/>
        <w:rPr>
          <w:lang w:val="ru-RU"/>
        </w:rPr>
      </w:pPr>
      <w:r w:rsidRPr="001B3254">
        <w:rPr>
          <w:lang w:val="ru-RU"/>
        </w:rPr>
        <w:t>Алгоритми класифікації текстових даних можна класифікувати за [10] таким чином:</w:t>
      </w:r>
    </w:p>
    <w:p w:rsidR="004C4454" w:rsidRDefault="001B3254">
      <w:pPr>
        <w:pStyle w:val="normal"/>
        <w:numPr>
          <w:ilvl w:val="0"/>
          <w:numId w:val="18"/>
        </w:numPr>
        <w:jc w:val="both"/>
      </w:pPr>
      <w:r>
        <w:t>класифікатор методом найближчих сусідів;</w:t>
      </w:r>
    </w:p>
    <w:p w:rsidR="004C4454" w:rsidRDefault="001B3254">
      <w:pPr>
        <w:pStyle w:val="normal"/>
        <w:numPr>
          <w:ilvl w:val="0"/>
          <w:numId w:val="18"/>
        </w:numPr>
        <w:jc w:val="both"/>
      </w:pPr>
      <w:r>
        <w:t>баєсівський класифікатор;</w:t>
      </w:r>
    </w:p>
    <w:p w:rsidR="004C4454" w:rsidRDefault="001B3254">
      <w:pPr>
        <w:pStyle w:val="normal"/>
        <w:numPr>
          <w:ilvl w:val="0"/>
          <w:numId w:val="18"/>
        </w:numPr>
        <w:jc w:val="both"/>
      </w:pPr>
      <w:r>
        <w:t>метод опорних векторів;</w:t>
      </w:r>
    </w:p>
    <w:p w:rsidR="004C4454" w:rsidRPr="001B3254" w:rsidRDefault="001B3254">
      <w:pPr>
        <w:pStyle w:val="normal"/>
        <w:numPr>
          <w:ilvl w:val="0"/>
          <w:numId w:val="18"/>
        </w:numPr>
        <w:jc w:val="both"/>
        <w:rPr>
          <w:lang w:val="ru-RU"/>
        </w:rPr>
      </w:pPr>
      <w:r w:rsidRPr="001B3254">
        <w:rPr>
          <w:lang w:val="ru-RU"/>
        </w:rPr>
        <w:t>класифікація на основі асоціативних правил;</w:t>
      </w:r>
    </w:p>
    <w:p w:rsidR="004C4454" w:rsidRPr="001B3254" w:rsidRDefault="001B3254">
      <w:pPr>
        <w:pStyle w:val="normal"/>
        <w:numPr>
          <w:ilvl w:val="0"/>
          <w:numId w:val="18"/>
        </w:numPr>
        <w:jc w:val="both"/>
        <w:rPr>
          <w:lang w:val="ru-RU"/>
        </w:rPr>
      </w:pPr>
      <w:r w:rsidRPr="001B3254">
        <w:rPr>
          <w:lang w:val="ru-RU"/>
        </w:rPr>
        <w:t>класифікатор на основі графових моделей;</w:t>
      </w:r>
    </w:p>
    <w:p w:rsidR="004C4454" w:rsidRPr="001B3254" w:rsidRDefault="001B3254">
      <w:pPr>
        <w:pStyle w:val="normal"/>
        <w:numPr>
          <w:ilvl w:val="0"/>
          <w:numId w:val="18"/>
        </w:numPr>
        <w:jc w:val="both"/>
        <w:rPr>
          <w:lang w:val="ru-RU"/>
        </w:rPr>
      </w:pPr>
      <w:r w:rsidRPr="001B3254">
        <w:rPr>
          <w:lang w:val="ru-RU"/>
        </w:rPr>
        <w:t>класифікатор на основі дерева рішень;</w:t>
      </w:r>
    </w:p>
    <w:p w:rsidR="004C4454" w:rsidRPr="001B3254" w:rsidRDefault="001B3254">
      <w:pPr>
        <w:pStyle w:val="normal"/>
        <w:numPr>
          <w:ilvl w:val="0"/>
          <w:numId w:val="18"/>
        </w:numPr>
        <w:jc w:val="both"/>
        <w:rPr>
          <w:lang w:val="ru-RU"/>
        </w:rPr>
      </w:pPr>
      <w:r w:rsidRPr="001B3254">
        <w:rPr>
          <w:lang w:val="ru-RU"/>
        </w:rPr>
        <w:t>класифікатор на основі штучних нейронних мереж.</w:t>
      </w:r>
    </w:p>
    <w:p w:rsidR="004C4454" w:rsidRPr="001B3254" w:rsidRDefault="001B3254">
      <w:pPr>
        <w:pStyle w:val="normal"/>
        <w:ind w:firstLine="709"/>
        <w:contextualSpacing w:val="0"/>
        <w:jc w:val="both"/>
        <w:rPr>
          <w:lang w:val="ru-RU"/>
        </w:rPr>
      </w:pPr>
      <w:r w:rsidRPr="001B3254">
        <w:rPr>
          <w:lang w:val="ru-RU"/>
        </w:rPr>
        <w:t xml:space="preserve">Логістична регресія – це метод побудови лінійного класифікатора, який дозволяє оцінити апостеріорні ймовірності приналежності об’єктів класам. </w:t>
      </w:r>
      <w:r w:rsidRPr="001B3254">
        <w:rPr>
          <w:lang w:val="ru-RU"/>
        </w:rPr>
        <w:lastRenderedPageBreak/>
        <w:t xml:space="preserve">Алгоритм мультиноміальної логістичної регресії для кожної категорії залежної змінної будує рівняння бінарної логістичної регресії. </w:t>
      </w:r>
    </w:p>
    <w:p w:rsidR="004C4454" w:rsidRPr="001B3254" w:rsidRDefault="001B3254">
      <w:pPr>
        <w:pStyle w:val="normal"/>
        <w:ind w:firstLine="709"/>
        <w:contextualSpacing w:val="0"/>
        <w:jc w:val="both"/>
        <w:rPr>
          <w:lang w:val="ru-RU"/>
        </w:rPr>
      </w:pPr>
      <w:r w:rsidRPr="001B3254">
        <w:rPr>
          <w:lang w:val="ru-RU"/>
        </w:rPr>
        <w:t>Логістична регресія виражає модель зв’язку між залежною та незалежною змінними у вигляді формули:</w:t>
      </w:r>
    </w:p>
    <w:tbl>
      <w:tblPr>
        <w:tblStyle w:val="a8"/>
        <w:tblW w:w="102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375"/>
        <w:gridCol w:w="825"/>
      </w:tblGrid>
      <w:tr w:rsidR="004C4454">
        <w:trPr>
          <w:jc w:val="center"/>
        </w:trPr>
        <w:tc>
          <w:tcPr>
            <w:tcW w:w="937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ind w:firstLine="709"/>
              <w:contextualSpacing w:val="0"/>
              <w:jc w:val="center"/>
            </w:pPr>
            <m:oMathPara>
              <m:oMath>
                <m:r>
                  <w:rPr>
                    <w:sz w:val="32"/>
                    <w:szCs w:val="32"/>
                  </w:rPr>
                  <m:t>P{</m:t>
                </m:r>
                <m:sSub>
                  <m:sSubPr>
                    <m:ctrlPr>
                      <w:rPr>
                        <w:sz w:val="32"/>
                        <w:szCs w:val="32"/>
                      </w:rPr>
                    </m:ctrlPr>
                  </m:sSubPr>
                  <m:e>
                    <m:r>
                      <w:rPr>
                        <w:sz w:val="32"/>
                        <w:szCs w:val="32"/>
                      </w:rPr>
                      <m:t>X</m:t>
                    </m:r>
                  </m:e>
                  <m:sub>
                    <m:r>
                      <w:rPr>
                        <w:sz w:val="32"/>
                        <w:szCs w:val="32"/>
                      </w:rPr>
                      <m:t>1</m:t>
                    </m:r>
                  </m:sub>
                </m:sSub>
                <m:r>
                  <w:rPr>
                    <w:sz w:val="32"/>
                    <w:szCs w:val="32"/>
                  </w:rPr>
                  <m:t>,…,</m:t>
                </m:r>
                <m:sSub>
                  <m:sSubPr>
                    <m:ctrlPr>
                      <w:rPr>
                        <w:sz w:val="32"/>
                        <w:szCs w:val="32"/>
                      </w:rPr>
                    </m:ctrlPr>
                  </m:sSubPr>
                  <m:e>
                    <m:r>
                      <w:rPr>
                        <w:sz w:val="32"/>
                        <w:szCs w:val="32"/>
                      </w:rPr>
                      <m:t>X</m:t>
                    </m:r>
                  </m:e>
                  <m:sub>
                    <m:r>
                      <w:rPr>
                        <w:sz w:val="32"/>
                        <w:szCs w:val="32"/>
                      </w:rPr>
                      <m:t>P</m:t>
                    </m:r>
                  </m:sub>
                </m:sSub>
                <m:r>
                  <w:rPr>
                    <w:sz w:val="32"/>
                    <w:szCs w:val="32"/>
                  </w:rPr>
                  <m:t>}=</m:t>
                </m:r>
                <m:f>
                  <m:fPr>
                    <m:ctrlPr>
                      <w:rPr>
                        <w:sz w:val="32"/>
                        <w:szCs w:val="32"/>
                      </w:rPr>
                    </m:ctrlPr>
                  </m:fPr>
                  <m:num>
                    <m:sSup>
                      <m:sSupPr>
                        <m:ctrlPr>
                          <w:rPr>
                            <w:sz w:val="32"/>
                            <w:szCs w:val="32"/>
                          </w:rPr>
                        </m:ctrlPr>
                      </m:sSupPr>
                      <m:e>
                        <m:r>
                          <w:rPr>
                            <w:sz w:val="32"/>
                            <w:szCs w:val="32"/>
                          </w:rPr>
                          <m:t>e</m:t>
                        </m:r>
                      </m:e>
                      <m:sup>
                        <m:acc>
                          <m:accPr>
                            <m:ctrlPr>
                              <w:rPr>
                                <w:sz w:val="32"/>
                                <w:szCs w:val="32"/>
                              </w:rPr>
                            </m:ctrlPr>
                          </m:accPr>
                          <m:e>
                            <m:r>
                              <w:rPr>
                                <w:sz w:val="32"/>
                                <w:szCs w:val="32"/>
                              </w:rPr>
                              <m:t>Y</m:t>
                            </m:r>
                          </m:e>
                        </m:acc>
                      </m:sup>
                    </m:sSup>
                  </m:num>
                  <m:den>
                    <m:r>
                      <w:rPr>
                        <w:sz w:val="32"/>
                        <w:szCs w:val="32"/>
                      </w:rPr>
                      <m:t>1-</m:t>
                    </m:r>
                    <m:sSup>
                      <m:sSupPr>
                        <m:ctrlPr>
                          <w:rPr>
                            <w:sz w:val="32"/>
                            <w:szCs w:val="32"/>
                          </w:rPr>
                        </m:ctrlPr>
                      </m:sSupPr>
                      <m:e>
                        <m:r>
                          <w:rPr>
                            <w:sz w:val="32"/>
                            <w:szCs w:val="32"/>
                          </w:rPr>
                          <m:t>e</m:t>
                        </m:r>
                      </m:e>
                      <m:sup>
                        <m:acc>
                          <m:accPr>
                            <m:ctrlPr>
                              <w:rPr>
                                <w:sz w:val="32"/>
                                <w:szCs w:val="32"/>
                              </w:rPr>
                            </m:ctrlPr>
                          </m:accPr>
                          <m:e>
                            <m:r>
                              <w:rPr>
                                <w:sz w:val="32"/>
                                <w:szCs w:val="32"/>
                              </w:rPr>
                              <m:t>Y</m:t>
                            </m:r>
                          </m:e>
                        </m:acc>
                      </m:sup>
                    </m:sSup>
                  </m:den>
                </m:f>
                <m:r>
                  <w:rPr>
                    <w:sz w:val="32"/>
                    <w:szCs w:val="32"/>
                  </w:rPr>
                  <m:t>,</m:t>
                </m:r>
              </m:oMath>
            </m:oMathPara>
          </w:p>
        </w:tc>
        <w:tc>
          <w:tcPr>
            <w:tcW w:w="82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contextualSpacing w:val="0"/>
              <w:jc w:val="right"/>
            </w:pPr>
            <w:r>
              <w:t>(1.4)</w:t>
            </w:r>
          </w:p>
        </w:tc>
      </w:tr>
    </w:tbl>
    <w:p w:rsidR="004C4454" w:rsidRDefault="001B3254">
      <w:pPr>
        <w:pStyle w:val="normal"/>
        <w:ind w:firstLine="720"/>
        <w:contextualSpacing w:val="0"/>
        <w:jc w:val="both"/>
      </w:pPr>
      <w:r>
        <w:t xml:space="preserve">де </w:t>
      </w:r>
      <m:oMath>
        <m:r>
          <m:t>Y</m:t>
        </m:r>
      </m:oMath>
      <w:r>
        <w:t xml:space="preserve"> – залежна змінна;</w:t>
      </w:r>
    </w:p>
    <w:p w:rsidR="004C4454" w:rsidRDefault="001B3254">
      <w:pPr>
        <w:pStyle w:val="normal"/>
        <w:ind w:firstLine="720"/>
        <w:contextualSpacing w:val="0"/>
        <w:jc w:val="both"/>
      </w:pPr>
      <m:oMath>
        <m:r>
          <m:t>X</m:t>
        </m:r>
      </m:oMath>
      <w:r>
        <w:t xml:space="preserve"> – регресори;</w:t>
      </w:r>
    </w:p>
    <w:p w:rsidR="004C4454" w:rsidRPr="001B3254" w:rsidRDefault="004C4454">
      <w:pPr>
        <w:pStyle w:val="normal"/>
        <w:ind w:firstLine="720"/>
        <w:contextualSpacing w:val="0"/>
        <w:jc w:val="both"/>
        <w:rPr>
          <w:lang w:val="ru-RU"/>
        </w:rPr>
      </w:pPr>
      <m:oMath>
        <m:acc>
          <m:accPr>
            <m:ctrlPr/>
          </m:accPr>
          <m:e>
            <m:r>
              <m:t>Y</m:t>
            </m:r>
          </m:e>
        </m:acc>
      </m:oMath>
      <w:r w:rsidR="001B3254" w:rsidRPr="001B3254">
        <w:rPr>
          <w:lang w:val="ru-RU"/>
        </w:rPr>
        <w:t xml:space="preserve">– логит (функція логістичного закону розподілення). </w:t>
      </w:r>
    </w:p>
    <w:p w:rsidR="004C4454" w:rsidRPr="001B3254" w:rsidRDefault="001B3254">
      <w:pPr>
        <w:pStyle w:val="normal"/>
        <w:ind w:firstLine="720"/>
        <w:contextualSpacing w:val="0"/>
        <w:jc w:val="both"/>
        <w:rPr>
          <w:lang w:val="ru-RU"/>
        </w:rPr>
      </w:pPr>
      <w:r w:rsidRPr="001B3254">
        <w:rPr>
          <w:lang w:val="ru-RU"/>
        </w:rPr>
        <w:t xml:space="preserve">Для покращення узагальнюючої здібності моделі та запобіганню її перенавчання використовується регуляризація, яка штрафує модель за складність. У системі автоматичної класифікації текстової інформації використовується </w:t>
      </w:r>
      <w:r>
        <w:t>L</w:t>
      </w:r>
      <w:r w:rsidRPr="001B3254">
        <w:rPr>
          <w:lang w:val="ru-RU"/>
        </w:rPr>
        <w:t xml:space="preserve">1-регуляризація та </w:t>
      </w:r>
      <w:r>
        <w:t>L</w:t>
      </w:r>
      <w:r w:rsidRPr="001B3254">
        <w:rPr>
          <w:lang w:val="ru-RU"/>
        </w:rPr>
        <w:t>2-регуляризація. З'ясовано, що на даних великого розміру логіт-регресія дає більш точні результати ніж наївний баєсівський класифікатор і навпаки [8]. В якості гіпер параметрів, які підбираються для логістичної регресії, використовується метод регуляризації та крок градієнтного спуску.</w:t>
      </w:r>
    </w:p>
    <w:p w:rsidR="004C4454" w:rsidRPr="001B3254" w:rsidRDefault="001B3254">
      <w:pPr>
        <w:pStyle w:val="normal"/>
        <w:ind w:firstLine="709"/>
        <w:contextualSpacing w:val="0"/>
        <w:jc w:val="both"/>
        <w:rPr>
          <w:lang w:val="ru-RU"/>
        </w:rPr>
      </w:pPr>
      <w:r w:rsidRPr="001B3254">
        <w:rPr>
          <w:lang w:val="ru-RU"/>
        </w:rPr>
        <w:t>Наївний байесівський класифікатор – це ймовірнісний класифікатор, який базується на теоремі Байєса з наївними припущеннями щодо незалежності виникнення подій, а саме слів у тексті. Перевагою цього алгоритму є мала кількість даних для навчання, а також швидкість побудови класифікатора. Цей класифікатор використовує оцінку апостеріорного максимума для визначення найбільш вірогідного класу:</w:t>
      </w:r>
    </w:p>
    <w:tbl>
      <w:tblPr>
        <w:tblStyle w:val="a9"/>
        <w:tblW w:w="102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375"/>
        <w:gridCol w:w="825"/>
      </w:tblGrid>
      <w:tr w:rsidR="004C4454">
        <w:trPr>
          <w:jc w:val="center"/>
        </w:trPr>
        <w:tc>
          <w:tcPr>
            <w:tcW w:w="937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4C4454">
            <w:pPr>
              <w:pStyle w:val="normal"/>
              <w:ind w:firstLine="709"/>
              <w:contextualSpacing w:val="0"/>
              <w:jc w:val="center"/>
            </w:pPr>
            <m:oMathPara>
              <m:oMath>
                <m:sSub>
                  <m:sSubPr>
                    <m:ctrlPr>
                      <w:rPr>
                        <w:sz w:val="32"/>
                        <w:szCs w:val="32"/>
                      </w:rPr>
                    </m:ctrlPr>
                  </m:sSubPr>
                  <m:e>
                    <m:r>
                      <w:rPr>
                        <w:sz w:val="32"/>
                        <w:szCs w:val="32"/>
                      </w:rPr>
                      <m:t>c</m:t>
                    </m:r>
                  </m:e>
                  <m:sub>
                    <m:r>
                      <w:rPr>
                        <w:sz w:val="32"/>
                        <w:szCs w:val="32"/>
                      </w:rPr>
                      <m:t>map</m:t>
                    </m:r>
                  </m:sub>
                </m:sSub>
                <m:r>
                  <w:rPr>
                    <w:sz w:val="32"/>
                    <w:szCs w:val="32"/>
                  </w:rPr>
                  <m:t>=arg max</m:t>
                </m:r>
                <m:f>
                  <m:fPr>
                    <m:ctrlPr>
                      <w:rPr>
                        <w:sz w:val="32"/>
                        <w:szCs w:val="32"/>
                      </w:rPr>
                    </m:ctrlPr>
                  </m:fPr>
                  <m:num>
                    <m:r>
                      <w:rPr>
                        <w:sz w:val="32"/>
                        <w:szCs w:val="32"/>
                      </w:rPr>
                      <m:t>P(c)P(c)</m:t>
                    </m:r>
                  </m:num>
                  <m:den>
                    <m:r>
                      <w:rPr>
                        <w:sz w:val="32"/>
                        <w:szCs w:val="32"/>
                      </w:rPr>
                      <m:t>P(d)</m:t>
                    </m:r>
                  </m:den>
                </m:f>
                <m:r>
                  <w:rPr>
                    <w:sz w:val="32"/>
                    <w:szCs w:val="32"/>
                  </w:rPr>
                  <m:t xml:space="preserve"> ,</m:t>
                </m:r>
              </m:oMath>
            </m:oMathPara>
          </w:p>
        </w:tc>
        <w:tc>
          <w:tcPr>
            <w:tcW w:w="82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contextualSpacing w:val="0"/>
              <w:jc w:val="right"/>
            </w:pPr>
            <w:r>
              <w:t>(1.5)</w:t>
            </w:r>
          </w:p>
        </w:tc>
      </w:tr>
    </w:tbl>
    <w:p w:rsidR="004C4454" w:rsidRPr="001B3254" w:rsidRDefault="001B3254">
      <w:pPr>
        <w:pStyle w:val="normal"/>
        <w:ind w:firstLine="720"/>
        <w:contextualSpacing w:val="0"/>
        <w:jc w:val="both"/>
        <w:rPr>
          <w:lang w:val="ru-RU"/>
        </w:rPr>
      </w:pPr>
      <w:r w:rsidRPr="001B3254">
        <w:rPr>
          <w:lang w:val="ru-RU"/>
        </w:rPr>
        <w:t xml:space="preserve">де </w:t>
      </w:r>
      <m:oMath>
        <m:sSub>
          <m:sSubPr>
            <m:ctrlPr/>
          </m:sSubPr>
          <m:e>
            <m:r>
              <m:t>c</m:t>
            </m:r>
          </m:e>
          <m:sub>
            <m:r>
              <m:t>map</m:t>
            </m:r>
          </m:sub>
        </m:sSub>
      </m:oMath>
      <w:r w:rsidRPr="001B3254">
        <w:rPr>
          <w:lang w:val="ru-RU"/>
        </w:rPr>
        <w:t xml:space="preserve"> – найбільш вірогідний клас;</w:t>
      </w:r>
    </w:p>
    <w:p w:rsidR="004C4454" w:rsidRPr="001B3254" w:rsidRDefault="001B3254">
      <w:pPr>
        <w:pStyle w:val="normal"/>
        <w:ind w:left="720"/>
        <w:contextualSpacing w:val="0"/>
        <w:jc w:val="both"/>
        <w:rPr>
          <w:lang w:val="ru-RU"/>
        </w:rPr>
      </w:pPr>
      <m:oMath>
        <m:r>
          <m:t>P</m:t>
        </m:r>
        <m:r>
          <w:rPr>
            <w:lang w:val="ru-RU"/>
          </w:rPr>
          <m:t>(</m:t>
        </m:r>
        <m:r>
          <m:t>c</m:t>
        </m:r>
        <m:r>
          <w:rPr>
            <w:lang w:val="ru-RU"/>
          </w:rPr>
          <m:t xml:space="preserve">)- </m:t>
        </m:r>
      </m:oMath>
      <w:r w:rsidRPr="001B3254">
        <w:rPr>
          <w:lang w:val="ru-RU"/>
        </w:rPr>
        <w:t xml:space="preserve">ймовірність зустріти документ </w:t>
      </w:r>
      <m:oMath>
        <m:r>
          <m:t>d</m:t>
        </m:r>
      </m:oMath>
      <w:r w:rsidRPr="001B3254">
        <w:rPr>
          <w:lang w:val="ru-RU"/>
        </w:rPr>
        <w:t xml:space="preserve"> серед всіх документів класу </w:t>
      </w:r>
      <m:oMath>
        <m:r>
          <m:t>c</m:t>
        </m:r>
      </m:oMath>
      <w:r w:rsidRPr="001B3254">
        <w:rPr>
          <w:lang w:val="ru-RU"/>
        </w:rPr>
        <w:t xml:space="preserve">; </w:t>
      </w:r>
      <m:oMath>
        <m:r>
          <m:t>P</m:t>
        </m:r>
        <m:r>
          <w:rPr>
            <w:lang w:val="ru-RU"/>
          </w:rPr>
          <m:t>(</m:t>
        </m:r>
        <m:r>
          <m:t>c</m:t>
        </m:r>
        <m:r>
          <w:rPr>
            <w:lang w:val="ru-RU"/>
          </w:rPr>
          <m:t>)-</m:t>
        </m:r>
      </m:oMath>
      <w:r w:rsidRPr="001B3254">
        <w:rPr>
          <w:lang w:val="ru-RU"/>
        </w:rPr>
        <w:t xml:space="preserve">безумовна ймовірність зустріти документ класу </w:t>
      </w:r>
      <m:oMath>
        <m:r>
          <m:t>c</m:t>
        </m:r>
      </m:oMath>
      <w:r w:rsidRPr="001B3254">
        <w:rPr>
          <w:lang w:val="ru-RU"/>
        </w:rPr>
        <w:t xml:space="preserve"> в корпусі документів; </w:t>
      </w:r>
      <m:oMath>
        <m:r>
          <m:t>P</m:t>
        </m:r>
        <m:r>
          <w:rPr>
            <w:lang w:val="ru-RU"/>
          </w:rPr>
          <m:t>(</m:t>
        </m:r>
        <m:r>
          <m:t>d</m:t>
        </m:r>
        <m:r>
          <w:rPr>
            <w:lang w:val="ru-RU"/>
          </w:rPr>
          <m:t xml:space="preserve">)- </m:t>
        </m:r>
      </m:oMath>
      <w:r w:rsidRPr="001B3254">
        <w:rPr>
          <w:lang w:val="ru-RU"/>
        </w:rPr>
        <w:t xml:space="preserve">безумовна ймовірність документа </w:t>
      </w:r>
      <m:oMath>
        <m:r>
          <m:t>d</m:t>
        </m:r>
      </m:oMath>
      <w:r w:rsidRPr="001B3254">
        <w:rPr>
          <w:lang w:val="ru-RU"/>
        </w:rPr>
        <w:t xml:space="preserve"> в корпусі документів. </w:t>
      </w:r>
    </w:p>
    <w:p w:rsidR="004C4454" w:rsidRPr="001B3254" w:rsidRDefault="001B3254">
      <w:pPr>
        <w:pStyle w:val="normal"/>
        <w:ind w:firstLine="709"/>
        <w:contextualSpacing w:val="0"/>
        <w:jc w:val="both"/>
        <w:rPr>
          <w:lang w:val="ru-RU"/>
        </w:rPr>
      </w:pPr>
      <w:r w:rsidRPr="001B3254">
        <w:rPr>
          <w:lang w:val="ru-RU"/>
        </w:rPr>
        <w:lastRenderedPageBreak/>
        <w:t>Наївний баєсівський алгоритм є ефективним методом для побудов класифікатору для даних невеликого розміру.</w:t>
      </w:r>
    </w:p>
    <w:p w:rsidR="004C4454" w:rsidRPr="001B3254" w:rsidRDefault="001B3254">
      <w:pPr>
        <w:pStyle w:val="normal"/>
        <w:ind w:firstLine="709"/>
        <w:contextualSpacing w:val="0"/>
        <w:jc w:val="both"/>
        <w:rPr>
          <w:lang w:val="ru-RU"/>
        </w:rPr>
      </w:pPr>
      <w:r w:rsidRPr="001B3254">
        <w:rPr>
          <w:lang w:val="ru-RU"/>
        </w:rPr>
        <w:t>Ідея методу опорних векторів полягає у побудові гіперплощині, що розділяє класи з максимальним зазором. Спочатку будуються дві паралельні гіперплощина по обидві сторони від гіперплощини, що розділяє класи, як зображено на рисунку 1.7. Алгоритм припускає, що чим більша відстань між паралельними площинами, там краще буде точність класифікатора.</w:t>
      </w:r>
    </w:p>
    <w:p w:rsidR="004C4454" w:rsidRDefault="001B3254">
      <w:pPr>
        <w:pStyle w:val="normal"/>
        <w:ind w:firstLine="709"/>
        <w:contextualSpacing w:val="0"/>
        <w:jc w:val="center"/>
      </w:pPr>
      <w:r>
        <w:rPr>
          <w:noProof/>
          <w:color w:val="222222"/>
        </w:rPr>
        <w:drawing>
          <wp:inline distT="114300" distB="114300" distL="114300" distR="114300">
            <wp:extent cx="3057525" cy="3076575"/>
            <wp:effectExtent l="0" t="0" r="0" b="0"/>
            <wp:docPr id="39"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16" cstate="print"/>
                    <a:srcRect/>
                    <a:stretch>
                      <a:fillRect/>
                    </a:stretch>
                  </pic:blipFill>
                  <pic:spPr>
                    <a:xfrm>
                      <a:off x="0" y="0"/>
                      <a:ext cx="3057525" cy="3076575"/>
                    </a:xfrm>
                    <a:prstGeom prst="rect">
                      <a:avLst/>
                    </a:prstGeom>
                    <a:ln/>
                  </pic:spPr>
                </pic:pic>
              </a:graphicData>
            </a:graphic>
          </wp:inline>
        </w:drawing>
      </w:r>
    </w:p>
    <w:p w:rsidR="004C4454" w:rsidRDefault="001B3254">
      <w:pPr>
        <w:pStyle w:val="normal"/>
        <w:contextualSpacing w:val="0"/>
        <w:jc w:val="center"/>
        <w:rPr>
          <w:color w:val="222222"/>
        </w:rPr>
      </w:pPr>
      <w:r>
        <w:rPr>
          <w:color w:val="222222"/>
        </w:rPr>
        <w:t xml:space="preserve">Рисунок </w:t>
      </w:r>
      <w:r>
        <w:t xml:space="preserve">1.7 — </w:t>
      </w:r>
      <w:r>
        <w:rPr>
          <w:color w:val="222222"/>
        </w:rPr>
        <w:t>Дві паралельні гіперплощини P</w:t>
      </w:r>
      <w:r>
        <w:rPr>
          <w:color w:val="222222"/>
          <w:vertAlign w:val="subscript"/>
        </w:rPr>
        <w:t xml:space="preserve">1 </w:t>
      </w:r>
      <w:r>
        <w:rPr>
          <w:color w:val="222222"/>
        </w:rPr>
        <w:t>та P</w:t>
      </w:r>
      <w:r>
        <w:rPr>
          <w:color w:val="222222"/>
          <w:vertAlign w:val="subscript"/>
        </w:rPr>
        <w:t xml:space="preserve">2 </w:t>
      </w:r>
      <w:r>
        <w:rPr>
          <w:color w:val="222222"/>
        </w:rPr>
        <w:t xml:space="preserve">та </w:t>
      </w:r>
    </w:p>
    <w:p w:rsidR="004C4454" w:rsidRPr="001B3254" w:rsidRDefault="001B3254">
      <w:pPr>
        <w:pStyle w:val="normal"/>
        <w:contextualSpacing w:val="0"/>
        <w:jc w:val="center"/>
        <w:rPr>
          <w:color w:val="222222"/>
          <w:vertAlign w:val="subscript"/>
          <w:lang w:val="ru-RU"/>
        </w:rPr>
      </w:pPr>
      <w:r w:rsidRPr="001B3254">
        <w:rPr>
          <w:color w:val="222222"/>
          <w:lang w:val="ru-RU"/>
        </w:rPr>
        <w:t xml:space="preserve">гіперплощина </w:t>
      </w:r>
      <w:r>
        <w:rPr>
          <w:color w:val="222222"/>
        </w:rPr>
        <w:t>H</w:t>
      </w:r>
      <w:r w:rsidRPr="001B3254">
        <w:rPr>
          <w:color w:val="222222"/>
          <w:vertAlign w:val="subscript"/>
          <w:lang w:val="ru-RU"/>
        </w:rPr>
        <w:t>1,</w:t>
      </w:r>
      <w:r w:rsidRPr="001B3254">
        <w:rPr>
          <w:color w:val="222222"/>
          <w:lang w:val="ru-RU"/>
        </w:rPr>
        <w:t>що розділяє класи</w:t>
      </w:r>
      <w:r w:rsidRPr="001B3254">
        <w:rPr>
          <w:color w:val="222222"/>
          <w:vertAlign w:val="subscript"/>
          <w:lang w:val="ru-RU"/>
        </w:rPr>
        <w:t xml:space="preserve"> </w:t>
      </w:r>
    </w:p>
    <w:p w:rsidR="004C4454" w:rsidRPr="001B3254" w:rsidRDefault="001B3254">
      <w:pPr>
        <w:pStyle w:val="normal"/>
        <w:ind w:firstLine="720"/>
        <w:contextualSpacing w:val="0"/>
        <w:jc w:val="both"/>
        <w:rPr>
          <w:lang w:val="ru-RU"/>
        </w:rPr>
      </w:pPr>
      <w:r w:rsidRPr="001B3254">
        <w:rPr>
          <w:color w:val="222222"/>
          <w:lang w:val="ru-RU"/>
        </w:rPr>
        <w:t>Гіперплощину, що розділяє класи можна записати у вигляді множини точок:</w:t>
      </w:r>
    </w:p>
    <w:tbl>
      <w:tblPr>
        <w:tblStyle w:val="aa"/>
        <w:tblW w:w="102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375"/>
        <w:gridCol w:w="825"/>
      </w:tblGrid>
      <w:tr w:rsidR="004C4454">
        <w:trPr>
          <w:jc w:val="center"/>
        </w:trPr>
        <w:tc>
          <w:tcPr>
            <w:tcW w:w="937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ind w:firstLine="709"/>
              <w:contextualSpacing w:val="0"/>
              <w:jc w:val="center"/>
              <w:rPr>
                <w:sz w:val="32"/>
                <w:szCs w:val="32"/>
              </w:rPr>
            </w:pPr>
            <m:oMathPara>
              <m:oMath>
                <m:r>
                  <w:rPr>
                    <w:color w:val="222222"/>
                  </w:rPr>
                  <m:t>w*x-b=0,</m:t>
                </m:r>
              </m:oMath>
            </m:oMathPara>
          </w:p>
        </w:tc>
        <w:tc>
          <w:tcPr>
            <w:tcW w:w="82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contextualSpacing w:val="0"/>
              <w:jc w:val="right"/>
            </w:pPr>
            <w:r>
              <w:t>(1.6)</w:t>
            </w:r>
          </w:p>
        </w:tc>
      </w:tr>
    </w:tbl>
    <w:p w:rsidR="004C4454" w:rsidRPr="001B3254" w:rsidRDefault="001B3254">
      <w:pPr>
        <w:pStyle w:val="normal"/>
        <w:ind w:firstLine="720"/>
        <w:contextualSpacing w:val="0"/>
        <w:rPr>
          <w:color w:val="222222"/>
          <w:lang w:val="ru-RU"/>
        </w:rPr>
      </w:pPr>
      <w:r w:rsidRPr="001B3254">
        <w:rPr>
          <w:color w:val="222222"/>
          <w:lang w:val="ru-RU"/>
        </w:rPr>
        <w:t xml:space="preserve">де </w:t>
      </w:r>
      <w:r>
        <w:rPr>
          <w:color w:val="222222"/>
        </w:rPr>
        <w:t>w</w:t>
      </w:r>
      <w:r w:rsidRPr="001B3254">
        <w:rPr>
          <w:color w:val="222222"/>
          <w:lang w:val="ru-RU"/>
        </w:rPr>
        <w:t xml:space="preserve"> - нормальний вектор до гіперплощини, що розділяє класи;</w:t>
      </w:r>
    </w:p>
    <w:p w:rsidR="004C4454" w:rsidRPr="001B3254" w:rsidRDefault="001B3254">
      <w:pPr>
        <w:pStyle w:val="normal"/>
        <w:ind w:firstLine="709"/>
        <w:contextualSpacing w:val="0"/>
        <w:rPr>
          <w:color w:val="222222"/>
          <w:lang w:val="ru-RU"/>
        </w:rPr>
      </w:pPr>
      <w:r>
        <w:rPr>
          <w:color w:val="222222"/>
        </w:rPr>
        <w:t>x</w:t>
      </w:r>
      <w:r w:rsidRPr="001B3254">
        <w:rPr>
          <w:color w:val="222222"/>
          <w:lang w:val="ru-RU"/>
        </w:rPr>
        <w:t xml:space="preserve"> - вектор розмірності </w:t>
      </w:r>
      <w:r>
        <w:rPr>
          <w:color w:val="222222"/>
        </w:rPr>
        <w:t>p</w:t>
      </w:r>
      <w:r w:rsidRPr="001B3254">
        <w:rPr>
          <w:color w:val="222222"/>
          <w:lang w:val="ru-RU"/>
        </w:rPr>
        <w:t>;</w:t>
      </w:r>
    </w:p>
    <w:p w:rsidR="004C4454" w:rsidRPr="001B3254" w:rsidRDefault="001B3254">
      <w:pPr>
        <w:pStyle w:val="normal"/>
        <w:ind w:firstLine="709"/>
        <w:contextualSpacing w:val="0"/>
        <w:rPr>
          <w:color w:val="222222"/>
          <w:lang w:val="ru-RU"/>
        </w:rPr>
      </w:pPr>
      <w:r>
        <w:rPr>
          <w:color w:val="222222"/>
        </w:rPr>
        <w:t>b</w:t>
      </w:r>
      <w:r w:rsidRPr="001B3254">
        <w:rPr>
          <w:color w:val="222222"/>
          <w:lang w:val="ru-RU"/>
        </w:rPr>
        <w:t xml:space="preserve"> - допоміжний параметр.</w:t>
      </w:r>
    </w:p>
    <w:p w:rsidR="004C4454" w:rsidRPr="001B3254" w:rsidRDefault="001B3254">
      <w:pPr>
        <w:pStyle w:val="normal"/>
        <w:ind w:firstLine="709"/>
        <w:contextualSpacing w:val="0"/>
        <w:jc w:val="both"/>
        <w:rPr>
          <w:lang w:val="ru-RU"/>
        </w:rPr>
      </w:pPr>
      <w:r w:rsidRPr="001B3254">
        <w:rPr>
          <w:lang w:val="ru-RU"/>
        </w:rPr>
        <w:t xml:space="preserve">Параметр  </w:t>
      </w:r>
      <m:oMath>
        <m:f>
          <m:fPr>
            <m:ctrlPr/>
          </m:fPr>
          <m:num>
            <m:r>
              <m:t>b</m:t>
            </m:r>
          </m:num>
          <m:den>
            <m:r>
              <w:rPr>
                <w:lang w:val="ru-RU"/>
              </w:rPr>
              <m:t>||</m:t>
            </m:r>
            <m:r>
              <m:t>w</m:t>
            </m:r>
            <m:r>
              <w:rPr>
                <w:lang w:val="ru-RU"/>
              </w:rPr>
              <m:t>||</m:t>
            </m:r>
          </m:den>
        </m:f>
      </m:oMath>
      <w:r w:rsidRPr="001B3254">
        <w:rPr>
          <w:lang w:val="ru-RU"/>
        </w:rPr>
        <w:t xml:space="preserve">  визначає зміщення гіперплощини від початку координат вздовж нормалі </w:t>
      </w:r>
      <w:r>
        <w:t>w</w:t>
      </w:r>
      <w:r w:rsidRPr="001B3254">
        <w:rPr>
          <w:lang w:val="ru-RU"/>
        </w:rPr>
        <w:t>. Для того, щоб відстань між гіпер площинами була максимальною, треба вирішити задачу оптимізації:</w:t>
      </w:r>
    </w:p>
    <w:tbl>
      <w:tblPr>
        <w:tblStyle w:val="ab"/>
        <w:tblW w:w="102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375"/>
        <w:gridCol w:w="825"/>
      </w:tblGrid>
      <w:tr w:rsidR="004C4454">
        <w:trPr>
          <w:jc w:val="center"/>
        </w:trPr>
        <w:tc>
          <w:tcPr>
            <w:tcW w:w="937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ind w:firstLine="709"/>
              <w:contextualSpacing w:val="0"/>
              <w:jc w:val="center"/>
            </w:pPr>
            <m:oMathPara>
              <m:oMath>
                <m:r>
                  <m:t>||w||→min</m:t>
                </m:r>
              </m:oMath>
            </m:oMathPara>
          </w:p>
          <w:p w:rsidR="004C4454" w:rsidRDefault="004C4454">
            <w:pPr>
              <w:pStyle w:val="normal"/>
              <w:ind w:firstLine="709"/>
              <w:contextualSpacing w:val="0"/>
              <w:jc w:val="center"/>
            </w:pPr>
            <m:oMath>
              <m:sSub>
                <m:sSubPr>
                  <m:ctrlPr/>
                </m:sSubPr>
                <m:e>
                  <m:r>
                    <m:t>y</m:t>
                  </m:r>
                </m:e>
                <m:sub/>
              </m:sSub>
              <m:r>
                <m:t>(</m:t>
              </m:r>
              <m:sSub>
                <m:sSubPr>
                  <m:ctrlPr/>
                </m:sSubPr>
                <m:e>
                  <m:r>
                    <m:t>w∙x</m:t>
                  </m:r>
                </m:e>
                <m:sub/>
              </m:sSub>
              <m:r>
                <m:t>-b)≥1</m:t>
              </m:r>
            </m:oMath>
            <w:r w:rsidR="001B3254">
              <w:rPr>
                <w:i/>
              </w:rPr>
              <w:t>,</w:t>
            </w:r>
          </w:p>
        </w:tc>
        <w:tc>
          <w:tcPr>
            <w:tcW w:w="82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contextualSpacing w:val="0"/>
              <w:jc w:val="right"/>
            </w:pPr>
            <w:r>
              <w:lastRenderedPageBreak/>
              <w:t>(1.7)</w:t>
            </w:r>
          </w:p>
        </w:tc>
      </w:tr>
    </w:tbl>
    <w:p w:rsidR="004C4454" w:rsidRPr="001B3254" w:rsidRDefault="001B3254">
      <w:pPr>
        <w:pStyle w:val="normal"/>
        <w:ind w:firstLine="720"/>
        <w:contextualSpacing w:val="0"/>
        <w:rPr>
          <w:color w:val="222222"/>
          <w:lang w:val="ru-RU"/>
        </w:rPr>
      </w:pPr>
      <w:r w:rsidRPr="001B3254">
        <w:rPr>
          <w:color w:val="222222"/>
          <w:lang w:val="ru-RU"/>
        </w:rPr>
        <w:lastRenderedPageBreak/>
        <w:t xml:space="preserve">де </w:t>
      </w:r>
      <w:r>
        <w:rPr>
          <w:color w:val="222222"/>
        </w:rPr>
        <w:t>w</w:t>
      </w:r>
      <w:r w:rsidRPr="001B3254">
        <w:rPr>
          <w:color w:val="222222"/>
          <w:lang w:val="ru-RU"/>
        </w:rPr>
        <w:t xml:space="preserve"> - нормальний вектор до гіперплощини, що розділяє класи;</w:t>
      </w:r>
    </w:p>
    <w:p w:rsidR="004C4454" w:rsidRPr="001B3254" w:rsidRDefault="001B3254">
      <w:pPr>
        <w:pStyle w:val="normal"/>
        <w:ind w:firstLine="709"/>
        <w:contextualSpacing w:val="0"/>
        <w:rPr>
          <w:color w:val="222222"/>
          <w:lang w:val="ru-RU"/>
        </w:rPr>
      </w:pPr>
      <w:r>
        <w:rPr>
          <w:color w:val="222222"/>
        </w:rPr>
        <w:t>x</w:t>
      </w:r>
      <w:r w:rsidRPr="001B3254">
        <w:rPr>
          <w:color w:val="222222"/>
          <w:lang w:val="ru-RU"/>
        </w:rPr>
        <w:t xml:space="preserve"> - вектор розмірності </w:t>
      </w:r>
      <w:r>
        <w:rPr>
          <w:color w:val="222222"/>
        </w:rPr>
        <w:t>p</w:t>
      </w:r>
      <w:r w:rsidRPr="001B3254">
        <w:rPr>
          <w:color w:val="222222"/>
          <w:lang w:val="ru-RU"/>
        </w:rPr>
        <w:t>;</w:t>
      </w:r>
    </w:p>
    <w:p w:rsidR="004C4454" w:rsidRPr="001B3254" w:rsidRDefault="001B3254">
      <w:pPr>
        <w:pStyle w:val="normal"/>
        <w:ind w:firstLine="709"/>
        <w:contextualSpacing w:val="0"/>
        <w:rPr>
          <w:color w:val="222222"/>
          <w:lang w:val="ru-RU"/>
        </w:rPr>
      </w:pPr>
      <w:r>
        <w:rPr>
          <w:color w:val="222222"/>
        </w:rPr>
        <w:t>y</w:t>
      </w:r>
      <w:r w:rsidRPr="001B3254">
        <w:rPr>
          <w:color w:val="222222"/>
          <w:lang w:val="ru-RU"/>
        </w:rPr>
        <w:t xml:space="preserve"> - приймає значення 1 або -1 в залежності від того, до якого класу належить </w:t>
      </w:r>
      <w:r>
        <w:rPr>
          <w:color w:val="222222"/>
        </w:rPr>
        <w:t>x</w:t>
      </w:r>
      <w:r w:rsidRPr="001B3254">
        <w:rPr>
          <w:color w:val="222222"/>
          <w:lang w:val="ru-RU"/>
        </w:rPr>
        <w:t>;</w:t>
      </w:r>
    </w:p>
    <w:p w:rsidR="004C4454" w:rsidRPr="001B3254" w:rsidRDefault="001B3254">
      <w:pPr>
        <w:pStyle w:val="normal"/>
        <w:ind w:firstLine="709"/>
        <w:contextualSpacing w:val="0"/>
        <w:rPr>
          <w:i/>
          <w:lang w:val="ru-RU"/>
        </w:rPr>
      </w:pPr>
      <w:r>
        <w:rPr>
          <w:color w:val="222222"/>
        </w:rPr>
        <w:t>b</w:t>
      </w:r>
      <w:r w:rsidRPr="001B3254">
        <w:rPr>
          <w:color w:val="222222"/>
          <w:lang w:val="ru-RU"/>
        </w:rPr>
        <w:t xml:space="preserve"> - допоміжний параметр.</w:t>
      </w:r>
    </w:p>
    <w:p w:rsidR="004C4454" w:rsidRPr="001B3254" w:rsidRDefault="001B3254">
      <w:pPr>
        <w:pStyle w:val="normal"/>
        <w:ind w:firstLine="709"/>
        <w:contextualSpacing w:val="0"/>
        <w:jc w:val="both"/>
        <w:rPr>
          <w:lang w:val="ru-RU"/>
        </w:rPr>
      </w:pPr>
      <w:r w:rsidRPr="001B3254">
        <w:rPr>
          <w:lang w:val="ru-RU"/>
        </w:rPr>
        <w:t xml:space="preserve">Для  класифікаторів, побудованих на базу методу опорних векторів, не потрібно зменшувати розмірність простору ознак, бо вони досить добре масштабуються та стійкі до перенавчання. </w:t>
      </w:r>
    </w:p>
    <w:p w:rsidR="004C4454" w:rsidRPr="001B3254" w:rsidRDefault="001B3254">
      <w:pPr>
        <w:pStyle w:val="normal"/>
        <w:ind w:firstLine="709"/>
        <w:contextualSpacing w:val="0"/>
        <w:jc w:val="both"/>
        <w:rPr>
          <w:lang w:val="ru-RU"/>
        </w:rPr>
      </w:pPr>
      <w:r w:rsidRPr="001B3254">
        <w:rPr>
          <w:lang w:val="ru-RU"/>
        </w:rPr>
        <w:t xml:space="preserve">Метод опорних векторів є ефективним методом класифікації текстової інформації [9]. Його головним недоліком є те, що при пошуку гіперплощини, що розділяє класи, до уваги беруться лише граничні точки. Також в багатьох випадках знайти оптимальну гіперплощину неможливо, тоді класифікатор будує гіперплощину, мінімізуючи кількість похибок та максимізуючи відстань між класами.  </w:t>
      </w:r>
    </w:p>
    <w:p w:rsidR="004C4454" w:rsidRDefault="001B3254">
      <w:pPr>
        <w:pStyle w:val="normal"/>
        <w:ind w:firstLine="709"/>
        <w:contextualSpacing w:val="0"/>
        <w:jc w:val="both"/>
      </w:pPr>
      <w:r w:rsidRPr="001B3254">
        <w:rPr>
          <w:lang w:val="ru-RU"/>
        </w:rPr>
        <w:t xml:space="preserve">Алгоритм </w:t>
      </w:r>
      <w:r>
        <w:t>k</w:t>
      </w:r>
      <w:r w:rsidRPr="001B3254">
        <w:rPr>
          <w:lang w:val="ru-RU"/>
        </w:rPr>
        <w:t>-</w:t>
      </w:r>
      <w:r>
        <w:t>NN</w:t>
      </w:r>
      <w:r w:rsidRPr="001B3254">
        <w:rPr>
          <w:lang w:val="ru-RU"/>
        </w:rPr>
        <w:t xml:space="preserve"> – метод найближчих сусідів є метричним алгоритмом класифікації. Він класифікує об`єкт до того класу шляхом голосування </w:t>
      </w:r>
      <w:r>
        <w:t>k</w:t>
      </w:r>
      <w:r w:rsidRPr="001B3254">
        <w:rPr>
          <w:lang w:val="ru-RU"/>
        </w:rPr>
        <w:t xml:space="preserve"> найближчих сусідів. Кожний сусід </w:t>
      </w:r>
      <m:oMath>
        <m:sSub>
          <m:sSubPr>
            <m:ctrlPr/>
          </m:sSubPr>
          <m:e>
            <m:r>
              <m:t>x</m:t>
            </m:r>
          </m:e>
          <m:sub>
            <m:r>
              <m:t>i</m:t>
            </m:r>
            <m:r>
              <w:rPr>
                <w:lang w:val="ru-RU"/>
              </w:rPr>
              <m:t>,</m:t>
            </m:r>
            <m:r>
              <m:t>u</m:t>
            </m:r>
          </m:sub>
        </m:sSub>
        <m:r>
          <w:rPr>
            <w:lang w:val="ru-RU"/>
          </w:rPr>
          <m:t xml:space="preserve"> </m:t>
        </m:r>
      </m:oMath>
      <w:r w:rsidRPr="001B3254">
        <w:rPr>
          <w:lang w:val="ru-RU"/>
        </w:rPr>
        <w:t xml:space="preserve">голосує за то, щоб віднести об’єкт </w:t>
      </w:r>
      <m:oMath>
        <m:r>
          <m:t>u</m:t>
        </m:r>
        <m:r>
          <w:rPr>
            <w:lang w:val="ru-RU"/>
          </w:rPr>
          <m:t xml:space="preserve"> </m:t>
        </m:r>
      </m:oMath>
      <w:r w:rsidRPr="001B3254">
        <w:rPr>
          <w:lang w:val="ru-RU"/>
        </w:rPr>
        <w:t xml:space="preserve">до свого класу </w:t>
      </w:r>
      <m:oMath>
        <m:sSub>
          <m:sSubPr>
            <m:ctrlPr/>
          </m:sSubPr>
          <m:e>
            <m:r>
              <m:t>y</m:t>
            </m:r>
          </m:e>
          <m:sub>
            <m:r>
              <m:t>i</m:t>
            </m:r>
            <m:r>
              <w:rPr>
                <w:lang w:val="ru-RU"/>
              </w:rPr>
              <m:t>,</m:t>
            </m:r>
            <m:r>
              <m:t>u</m:t>
            </m:r>
          </m:sub>
        </m:sSub>
      </m:oMath>
      <w:r w:rsidRPr="001B3254">
        <w:rPr>
          <w:lang w:val="ru-RU"/>
        </w:rPr>
        <w:t xml:space="preserve">. </w:t>
      </w:r>
      <w:r>
        <w:t>Алгоритм обирає клас, який набрав найбільшу кількість голосів.</w:t>
      </w:r>
    </w:p>
    <w:p w:rsidR="004C4454" w:rsidRPr="001B3254" w:rsidRDefault="001B3254">
      <w:pPr>
        <w:pStyle w:val="normal"/>
        <w:ind w:firstLine="709"/>
        <w:contextualSpacing w:val="0"/>
        <w:jc w:val="both"/>
        <w:rPr>
          <w:lang w:val="ru-RU"/>
        </w:rPr>
      </w:pPr>
      <w:r w:rsidRPr="001B3254">
        <w:rPr>
          <w:lang w:val="ru-RU"/>
        </w:rPr>
        <w:t>Алгоритм має ряд недоліків. Це нестійкість до викидів. Викид – це об’єкт, який знаходиться поряд з об’єктами інших класів, він сам буде класифікований неправильно, а також неправильно класифікує всі об’єкти, які будуть знаходитись рядом з ним. Також у алгоритму немає параметрів, які можна налаштовувати для певної вибірки[10].</w:t>
      </w:r>
    </w:p>
    <w:p w:rsidR="004C4454" w:rsidRDefault="001B3254">
      <w:pPr>
        <w:pStyle w:val="normal"/>
        <w:ind w:firstLine="709"/>
        <w:contextualSpacing w:val="0"/>
        <w:jc w:val="both"/>
      </w:pPr>
      <w:r w:rsidRPr="001B3254">
        <w:rPr>
          <w:lang w:val="ru-RU"/>
        </w:rPr>
        <w:t xml:space="preserve">Алгоритми ансамблів - це мета-алгоритми, які об'єднують кілька методів машинного навчання в одну прогностичну модель, щоб зменшити дисперсію </w:t>
      </w:r>
      <w:r>
        <w:t>(variance), зміщення (bias) або поліпшити прогнози (stacking).</w:t>
      </w:r>
    </w:p>
    <w:p w:rsidR="004C4454" w:rsidRPr="001B3254" w:rsidRDefault="001B3254">
      <w:pPr>
        <w:pStyle w:val="normal"/>
        <w:ind w:firstLine="709"/>
        <w:contextualSpacing w:val="0"/>
        <w:jc w:val="both"/>
        <w:rPr>
          <w:lang w:val="ru-RU"/>
        </w:rPr>
      </w:pPr>
      <w:r w:rsidRPr="001B3254">
        <w:rPr>
          <w:lang w:val="ru-RU"/>
        </w:rPr>
        <w:t>Методи ансамблів можна розділити на дві групи:</w:t>
      </w:r>
    </w:p>
    <w:p w:rsidR="004C4454" w:rsidRPr="001B3254" w:rsidRDefault="001B3254">
      <w:pPr>
        <w:pStyle w:val="normal"/>
        <w:numPr>
          <w:ilvl w:val="0"/>
          <w:numId w:val="21"/>
        </w:numPr>
        <w:ind w:left="1133"/>
        <w:jc w:val="both"/>
        <w:rPr>
          <w:lang w:val="ru-RU"/>
        </w:rPr>
      </w:pPr>
      <w:r w:rsidRPr="001B3254">
        <w:rPr>
          <w:lang w:val="ru-RU"/>
        </w:rPr>
        <w:t xml:space="preserve">послідовні ансамблеві методи, в яких базові моделі генеруються послідовно (наприклад, </w:t>
      </w:r>
      <w:r>
        <w:t>AdaBoost</w:t>
      </w:r>
      <w:r w:rsidRPr="001B3254">
        <w:rPr>
          <w:lang w:val="ru-RU"/>
        </w:rPr>
        <w:t>);</w:t>
      </w:r>
    </w:p>
    <w:p w:rsidR="004C4454" w:rsidRPr="001B3254" w:rsidRDefault="001B3254">
      <w:pPr>
        <w:pStyle w:val="normal"/>
        <w:numPr>
          <w:ilvl w:val="0"/>
          <w:numId w:val="21"/>
        </w:numPr>
        <w:ind w:left="1133"/>
        <w:jc w:val="both"/>
        <w:rPr>
          <w:lang w:val="ru-RU"/>
        </w:rPr>
      </w:pPr>
      <w:r w:rsidRPr="001B3254">
        <w:rPr>
          <w:lang w:val="ru-RU"/>
        </w:rPr>
        <w:lastRenderedPageBreak/>
        <w:t>паралельні методи ансамблю, де базові моделі генеруються паралельно (наприклад, випадковий ліс).</w:t>
      </w:r>
    </w:p>
    <w:p w:rsidR="004C4454" w:rsidRPr="001B3254" w:rsidRDefault="001B3254">
      <w:pPr>
        <w:pStyle w:val="normal"/>
        <w:ind w:firstLine="709"/>
        <w:contextualSpacing w:val="0"/>
        <w:jc w:val="both"/>
        <w:rPr>
          <w:lang w:val="ru-RU"/>
        </w:rPr>
      </w:pPr>
      <w:r w:rsidRPr="001B3254">
        <w:rPr>
          <w:lang w:val="ru-RU"/>
        </w:rPr>
        <w:t>Основна мотивація послідовних методів полягає у використанні залежності між базовими моделями. Загальна продуктивність може бути підвищена шляхом зважування раніше неправильно позначених прикладів з більш високим вагою.</w:t>
      </w:r>
    </w:p>
    <w:p w:rsidR="004C4454" w:rsidRPr="001B3254" w:rsidRDefault="001B3254">
      <w:pPr>
        <w:pStyle w:val="normal"/>
        <w:ind w:firstLine="709"/>
        <w:contextualSpacing w:val="0"/>
        <w:jc w:val="both"/>
        <w:rPr>
          <w:lang w:val="ru-RU"/>
        </w:rPr>
      </w:pPr>
      <w:r w:rsidRPr="001B3254">
        <w:rPr>
          <w:lang w:val="ru-RU"/>
        </w:rPr>
        <w:t>Основна мотивація паралельних методів полягає в тому, щоб навпаки використовувати незалежність між базовими моделями, оскільки помилка може бути різко зменшена шляхом усереднення.</w:t>
      </w:r>
    </w:p>
    <w:p w:rsidR="004C4454" w:rsidRPr="001B3254" w:rsidRDefault="001B3254">
      <w:pPr>
        <w:pStyle w:val="normal"/>
        <w:ind w:firstLine="709"/>
        <w:contextualSpacing w:val="0"/>
        <w:jc w:val="both"/>
        <w:rPr>
          <w:lang w:val="ru-RU"/>
        </w:rPr>
      </w:pPr>
      <w:r w:rsidRPr="001B3254">
        <w:rPr>
          <w:lang w:val="ru-RU"/>
        </w:rPr>
        <w:t xml:space="preserve">Параллельні методи призначені для агрегації бутстрапів. Один з способів зменшити дисперсію оцінок - агрегувати разом кілька оцінок. </w:t>
      </w:r>
      <w:r>
        <w:t>Bagging</w:t>
      </w:r>
      <w:r w:rsidRPr="001B3254">
        <w:rPr>
          <w:lang w:val="ru-RU"/>
        </w:rPr>
        <w:t xml:space="preserve"> використовує вибірку бутстрапа для отримання підмножин даних для навчання базових моделей. Для агрегування їх результатів використовується голосування для класифікації та усереднення для регресії.</w:t>
      </w:r>
    </w:p>
    <w:p w:rsidR="004C4454" w:rsidRPr="001B3254" w:rsidRDefault="001B3254">
      <w:pPr>
        <w:pStyle w:val="normal"/>
        <w:ind w:firstLine="709"/>
        <w:contextualSpacing w:val="0"/>
        <w:jc w:val="both"/>
        <w:rPr>
          <w:lang w:val="ru-RU"/>
        </w:rPr>
      </w:pPr>
      <w:r w:rsidRPr="001B3254">
        <w:rPr>
          <w:lang w:val="ru-RU"/>
        </w:rPr>
        <w:t xml:space="preserve">Бустінгові алгоритми належать до алгоритмів, які здатні перетворювати слабки моделі-”учнів” в сильних. Основний принцип бустінгу - будувати послідовності слабких учнів-моделей, які лише трохи краще, ніж випадкові здогадки, такі як невеликі дерева рішень - і потім надавати даним ваговий коефіцієнт. Більша вага надається даним, які були помилково класифіковані в попередніх раундах. Потім результати класифікації об'єднуються за допомогою зваженої більшості голосів. </w:t>
      </w:r>
    </w:p>
    <w:p w:rsidR="004C4454" w:rsidRPr="001B3254" w:rsidRDefault="001B3254">
      <w:pPr>
        <w:pStyle w:val="normal"/>
        <w:ind w:firstLine="706"/>
        <w:contextualSpacing w:val="0"/>
        <w:jc w:val="both"/>
        <w:rPr>
          <w:lang w:val="ru-RU"/>
        </w:rPr>
      </w:pPr>
      <w:r w:rsidRPr="001B3254">
        <w:rPr>
          <w:lang w:val="ru-RU"/>
        </w:rPr>
        <w:t>Бустінгові алгоритми є найбільш ефективними для задач класифікації.</w:t>
      </w:r>
      <w:r w:rsidRPr="001B3254">
        <w:rPr>
          <w:b/>
          <w:lang w:val="ru-RU"/>
        </w:rPr>
        <w:t xml:space="preserve"> </w:t>
      </w:r>
      <w:r w:rsidRPr="001B3254">
        <w:rPr>
          <w:lang w:val="ru-RU"/>
        </w:rPr>
        <w:t>Бустінг – це алгоритм послідовної побудови композиції алгоритмів машинного навчання, коли кожний наступний алгоритм намагається компенсувати недоліки композиції усіх попередніх композицій[11]. Для вирішення задачі класифікації використовувався алгоритм градієнтного бустінгу, який будує модель у вигляді суми дерев:</w:t>
      </w:r>
    </w:p>
    <w:tbl>
      <w:tblPr>
        <w:tblStyle w:val="ac"/>
        <w:tblW w:w="102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375"/>
        <w:gridCol w:w="825"/>
      </w:tblGrid>
      <w:tr w:rsidR="004C4454">
        <w:trPr>
          <w:jc w:val="center"/>
        </w:trPr>
        <w:tc>
          <w:tcPr>
            <w:tcW w:w="937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ind w:firstLine="709"/>
              <w:contextualSpacing w:val="0"/>
              <w:jc w:val="center"/>
              <w:rPr>
                <w:sz w:val="32"/>
                <w:szCs w:val="32"/>
              </w:rPr>
            </w:pPr>
            <m:oMathPara>
              <m:oMath>
                <m:r>
                  <w:rPr>
                    <w:color w:val="222222"/>
                  </w:rPr>
                  <m:t>f(x)=</m:t>
                </m:r>
                <m:sSub>
                  <m:sSubPr>
                    <m:ctrlPr>
                      <w:rPr>
                        <w:color w:val="222222"/>
                      </w:rPr>
                    </m:ctrlPr>
                  </m:sSubPr>
                  <m:e>
                    <m:r>
                      <w:rPr>
                        <w:color w:val="222222"/>
                      </w:rPr>
                      <m:t>h</m:t>
                    </m:r>
                  </m:e>
                  <m:sub>
                    <m:r>
                      <w:rPr>
                        <w:color w:val="222222"/>
                      </w:rPr>
                      <m:t>0</m:t>
                    </m:r>
                  </m:sub>
                </m:sSub>
                <m:r>
                  <w:rPr>
                    <w:color w:val="222222"/>
                  </w:rPr>
                  <m:t>+v</m:t>
                </m:r>
                <m:nary>
                  <m:naryPr>
                    <m:chr m:val="∑"/>
                    <m:ctrlPr>
                      <w:rPr>
                        <w:color w:val="222222"/>
                      </w:rPr>
                    </m:ctrlPr>
                  </m:naryPr>
                  <m:sub>
                    <m:r>
                      <w:rPr>
                        <w:color w:val="222222"/>
                      </w:rPr>
                      <m:t>j=1</m:t>
                    </m:r>
                  </m:sub>
                  <m:sup>
                    <m:r>
                      <w:rPr>
                        <w:color w:val="222222"/>
                      </w:rPr>
                      <m:t>M</m:t>
                    </m:r>
                  </m:sup>
                  <m:e/>
                </m:nary>
                <m:sSub>
                  <m:sSubPr>
                    <m:ctrlPr>
                      <w:rPr>
                        <w:color w:val="222222"/>
                      </w:rPr>
                    </m:ctrlPr>
                  </m:sSubPr>
                  <m:e>
                    <m:r>
                      <w:rPr>
                        <w:color w:val="222222"/>
                      </w:rPr>
                      <m:t>h</m:t>
                    </m:r>
                  </m:e>
                  <m:sub>
                    <m:r>
                      <w:rPr>
                        <w:color w:val="222222"/>
                      </w:rPr>
                      <m:t>j</m:t>
                    </m:r>
                  </m:sub>
                </m:sSub>
                <m:r>
                  <w:rPr>
                    <w:color w:val="222222"/>
                  </w:rPr>
                  <m:t>(x),</m:t>
                </m:r>
              </m:oMath>
            </m:oMathPara>
          </w:p>
        </w:tc>
        <w:tc>
          <w:tcPr>
            <w:tcW w:w="82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contextualSpacing w:val="0"/>
            </w:pPr>
            <w:r>
              <w:t>(1.8)</w:t>
            </w:r>
          </w:p>
        </w:tc>
      </w:tr>
    </w:tbl>
    <w:p w:rsidR="004C4454" w:rsidRPr="001B3254" w:rsidRDefault="001B3254">
      <w:pPr>
        <w:pStyle w:val="normal"/>
        <w:ind w:firstLine="720"/>
        <w:contextualSpacing w:val="0"/>
        <w:jc w:val="both"/>
        <w:rPr>
          <w:lang w:val="ru-RU"/>
        </w:rPr>
      </w:pPr>
      <w:r w:rsidRPr="001B3254">
        <w:rPr>
          <w:lang w:val="ru-RU"/>
        </w:rPr>
        <w:t xml:space="preserve">де </w:t>
      </w:r>
      <m:oMath>
        <m:sSub>
          <m:sSubPr>
            <m:ctrlPr/>
          </m:sSubPr>
          <m:e>
            <m:r>
              <w:rPr>
                <w:lang w:val="ru-RU"/>
              </w:rPr>
              <m:t>h</m:t>
            </m:r>
          </m:e>
          <m:sub>
            <m:r>
              <w:rPr>
                <w:lang w:val="ru-RU"/>
              </w:rPr>
              <m:t>0</m:t>
            </m:r>
          </m:sub>
        </m:sSub>
      </m:oMath>
      <w:r w:rsidRPr="001B3254">
        <w:rPr>
          <w:lang w:val="ru-RU"/>
        </w:rPr>
        <w:t xml:space="preserve"> – деяка константна модель;</w:t>
      </w:r>
    </w:p>
    <w:p w:rsidR="004C4454" w:rsidRPr="001B3254" w:rsidRDefault="001B3254">
      <w:pPr>
        <w:pStyle w:val="normal"/>
        <w:ind w:firstLine="720"/>
        <w:contextualSpacing w:val="0"/>
        <w:jc w:val="both"/>
        <w:rPr>
          <w:lang w:val="ru-RU"/>
        </w:rPr>
      </w:pPr>
      <m:oMath>
        <m:r>
          <w:lastRenderedPageBreak/>
          <m:t>v</m:t>
        </m:r>
        <m:r>
          <w:rPr>
            <w:lang w:val="ru-RU"/>
          </w:rPr>
          <m:t>∈(0,1]</m:t>
        </m:r>
      </m:oMath>
      <w:r w:rsidRPr="001B3254">
        <w:rPr>
          <w:lang w:val="ru-RU"/>
        </w:rPr>
        <w:t xml:space="preserve"> - параметр, що регулює швидкість навчання та вплив окремих дерев на всю модель; </w:t>
      </w:r>
    </w:p>
    <w:p w:rsidR="004C4454" w:rsidRPr="001B3254" w:rsidRDefault="004C4454">
      <w:pPr>
        <w:pStyle w:val="normal"/>
        <w:ind w:firstLine="720"/>
        <w:contextualSpacing w:val="0"/>
        <w:jc w:val="both"/>
        <w:rPr>
          <w:i/>
          <w:lang w:val="ru-RU"/>
        </w:rPr>
      </w:pPr>
      <m:oMath>
        <m:sSub>
          <m:sSubPr>
            <m:ctrlPr/>
          </m:sSubPr>
          <m:e>
            <m:r>
              <w:rPr>
                <w:lang w:val="ru-RU"/>
              </w:rPr>
              <m:t>h</m:t>
            </m:r>
          </m:e>
          <m:sub>
            <m:r>
              <m:t>j</m:t>
            </m:r>
          </m:sub>
        </m:sSub>
        <m:r>
          <w:rPr>
            <w:lang w:val="ru-RU"/>
          </w:rPr>
          <m:t>(</m:t>
        </m:r>
        <m:r>
          <m:t>x</m:t>
        </m:r>
        <m:r>
          <w:rPr>
            <w:lang w:val="ru-RU"/>
          </w:rPr>
          <m:t>)</m:t>
        </m:r>
      </m:oMath>
      <w:r w:rsidR="001B3254" w:rsidRPr="001B3254">
        <w:rPr>
          <w:lang w:val="ru-RU"/>
        </w:rPr>
        <w:t xml:space="preserve"> - регресійні дерева рішень. </w:t>
      </w:r>
    </w:p>
    <w:p w:rsidR="004C4454" w:rsidRPr="001B3254" w:rsidRDefault="001B3254">
      <w:pPr>
        <w:pStyle w:val="normal"/>
        <w:ind w:firstLine="706"/>
        <w:contextualSpacing w:val="0"/>
        <w:jc w:val="both"/>
        <w:rPr>
          <w:b/>
          <w:color w:val="000000"/>
          <w:lang w:val="ru-RU"/>
        </w:rPr>
      </w:pPr>
      <w:r w:rsidRPr="001B3254">
        <w:rPr>
          <w:lang w:val="ru-RU"/>
        </w:rPr>
        <w:tab/>
        <w:t xml:space="preserve">Алгоритм градієнтного бустінгу реалізован у багатьох бібліотеках машинного навчання, зокрема </w:t>
      </w:r>
      <w:r>
        <w:t>Xgboost</w:t>
      </w:r>
      <w:r w:rsidRPr="001B3254">
        <w:rPr>
          <w:lang w:val="ru-RU"/>
        </w:rPr>
        <w:t xml:space="preserve"> (для таких мов програмування, як С++, </w:t>
      </w:r>
      <w:r>
        <w:t>Java</w:t>
      </w:r>
      <w:r w:rsidRPr="001B3254">
        <w:rPr>
          <w:lang w:val="ru-RU"/>
        </w:rPr>
        <w:t xml:space="preserve">, </w:t>
      </w:r>
      <w:r>
        <w:t>Python</w:t>
      </w:r>
      <w:r w:rsidRPr="001B3254">
        <w:rPr>
          <w:lang w:val="ru-RU"/>
        </w:rPr>
        <w:t xml:space="preserve">, </w:t>
      </w:r>
      <w:r>
        <w:t>R</w:t>
      </w:r>
      <w:r w:rsidRPr="001B3254">
        <w:rPr>
          <w:lang w:val="ru-RU"/>
        </w:rPr>
        <w:t xml:space="preserve"> та </w:t>
      </w:r>
      <w:r>
        <w:t>Julia</w:t>
      </w:r>
      <w:r w:rsidRPr="001B3254">
        <w:rPr>
          <w:lang w:val="ru-RU"/>
        </w:rPr>
        <w:t xml:space="preserve">), а також </w:t>
      </w:r>
      <w:r>
        <w:t>LightGBM</w:t>
      </w:r>
      <w:r w:rsidRPr="001B3254">
        <w:rPr>
          <w:lang w:val="ru-RU"/>
        </w:rPr>
        <w:t xml:space="preserve"> (для таких мов програмування, як </w:t>
      </w:r>
      <w:r>
        <w:t>Python</w:t>
      </w:r>
      <w:r w:rsidRPr="001B3254">
        <w:rPr>
          <w:lang w:val="ru-RU"/>
        </w:rPr>
        <w:t xml:space="preserve"> та </w:t>
      </w:r>
      <w:r>
        <w:t>R</w:t>
      </w:r>
      <w:r w:rsidRPr="001B3254">
        <w:rPr>
          <w:lang w:val="ru-RU"/>
        </w:rPr>
        <w:t xml:space="preserve">). Для алгоритмів бустингу важливо обмежувати глибину дерева або кількість листків на останньому рівня для запобігання перенавчанню алгоритму [2].  </w:t>
      </w:r>
    </w:p>
    <w:p w:rsidR="004C4454" w:rsidRPr="001B3254" w:rsidRDefault="001B3254">
      <w:pPr>
        <w:pStyle w:val="normal"/>
        <w:ind w:firstLine="706"/>
        <w:contextualSpacing w:val="0"/>
        <w:jc w:val="both"/>
        <w:rPr>
          <w:lang w:val="ru-RU"/>
        </w:rPr>
      </w:pPr>
      <w:r w:rsidRPr="001B3254">
        <w:rPr>
          <w:lang w:val="ru-RU"/>
        </w:rPr>
        <w:t xml:space="preserve">Алгоритм класифікації тексту за допомогою </w:t>
      </w:r>
      <w:r>
        <w:t>seq</w:t>
      </w:r>
      <w:r w:rsidRPr="001B3254">
        <w:rPr>
          <w:lang w:val="ru-RU"/>
        </w:rPr>
        <w:t>2</w:t>
      </w:r>
      <w:r>
        <w:t>seq</w:t>
      </w:r>
      <w:r w:rsidRPr="001B3254">
        <w:rPr>
          <w:lang w:val="ru-RU"/>
        </w:rPr>
        <w:t xml:space="preserve"> моделей був створений розробниками з одного з найбільших проектів обробки природної мови </w:t>
      </w:r>
      <w:r>
        <w:t>IBM</w:t>
      </w:r>
      <w:r w:rsidRPr="001B3254">
        <w:rPr>
          <w:lang w:val="ru-RU"/>
        </w:rPr>
        <w:t xml:space="preserve"> </w:t>
      </w:r>
      <w:r>
        <w:t>Watson</w:t>
      </w:r>
      <w:r w:rsidRPr="001B3254">
        <w:rPr>
          <w:lang w:val="ru-RU"/>
        </w:rPr>
        <w:t xml:space="preserve">. Автори пропонують відійти від простих статистичних моделей, графових структур та використовувати глибоке навчання за допомогою рекурентних нейронних мереж. Однією з причин, чому для роботи з текстовими даними використовуються саме рекурентні нейронні мережі, а не звичайні </w:t>
      </w:r>
      <w:r>
        <w:t>feed</w:t>
      </w:r>
      <w:r w:rsidRPr="001B3254">
        <w:rPr>
          <w:lang w:val="ru-RU"/>
        </w:rPr>
        <w:t>-</w:t>
      </w:r>
      <w:r>
        <w:t>forward</w:t>
      </w:r>
      <w:r w:rsidRPr="001B3254">
        <w:rPr>
          <w:lang w:val="ru-RU"/>
        </w:rPr>
        <w:t xml:space="preserve"> чи згорткові нейронні мережі, є особливості вхідних даних. Рекурентні мережі мають властивість “пам’ятати” контекст речення, модифікувати його, вирішуючи який контекст вже не потрібний і його можна видалити, та чи треба його розширювати новими даними. Для вирішення задачі класифікації використовуються дві рекурентні мережі. Одна буде “кодувати” вхідний текст документа у певний </w:t>
      </w:r>
      <w:r>
        <w:t>n</w:t>
      </w:r>
      <w:r w:rsidRPr="001B3254">
        <w:rPr>
          <w:lang w:val="ru-RU"/>
        </w:rPr>
        <w:t>-мірний простір, а інша буде приймати закодований вхідний текст та визначати клас тексту.</w:t>
      </w:r>
    </w:p>
    <w:p w:rsidR="004C4454" w:rsidRPr="001B3254" w:rsidRDefault="001B3254">
      <w:pPr>
        <w:pStyle w:val="normal"/>
        <w:contextualSpacing w:val="0"/>
        <w:jc w:val="both"/>
        <w:rPr>
          <w:lang w:val="ru-RU"/>
        </w:rPr>
      </w:pPr>
      <w:r w:rsidRPr="001B3254">
        <w:rPr>
          <w:lang w:val="ru-RU"/>
        </w:rPr>
        <w:tab/>
        <w:t xml:space="preserve">Після побудови класифікаторів необхідно обрати найкращий з усіх. Найбільш простою метрикою є процент документів, по яким класифікатор зробив вірне рішення. </w:t>
      </w:r>
      <w:r>
        <w:t xml:space="preserve">Але цей підхід має суттєвий недолік. Якщо розподіл документів у корпусі сильно зміщений у бік одного чи декількох класів, то у класифікатора буде більше інформації саме по цим класам, тому він буде приймати правильні рішення саме для цих класів. </w:t>
      </w:r>
      <w:r w:rsidRPr="001B3254">
        <w:rPr>
          <w:lang w:val="ru-RU"/>
        </w:rPr>
        <w:t>Для того, щоб таким чином не були некоректно класифікована значна кількість об’єктів, необхідно використовувати збалансовані дані. Але мінус такого підходу, що ми відбираємо значну кількість інформації у системи.</w:t>
      </w:r>
    </w:p>
    <w:p w:rsidR="004C4454" w:rsidRPr="001B3254" w:rsidRDefault="001B3254">
      <w:pPr>
        <w:pStyle w:val="normal"/>
        <w:ind w:firstLine="720"/>
        <w:contextualSpacing w:val="0"/>
        <w:jc w:val="both"/>
        <w:rPr>
          <w:lang w:val="ru-RU"/>
        </w:rPr>
      </w:pPr>
      <w:r>
        <w:t xml:space="preserve">З плюсів цього методу є його підхід end-to-end навчання. </w:t>
      </w:r>
      <w:r w:rsidRPr="001B3254">
        <w:rPr>
          <w:lang w:val="ru-RU"/>
        </w:rPr>
        <w:t xml:space="preserve">Тобто спочатку необхідно конвертувати слова у </w:t>
      </w:r>
      <w:r>
        <w:t>word</w:t>
      </w:r>
      <w:r w:rsidRPr="001B3254">
        <w:rPr>
          <w:lang w:val="ru-RU"/>
        </w:rPr>
        <w:t>2</w:t>
      </w:r>
      <w:r>
        <w:t>vec</w:t>
      </w:r>
      <w:r w:rsidRPr="001B3254">
        <w:rPr>
          <w:lang w:val="ru-RU"/>
        </w:rPr>
        <w:t xml:space="preserve"> вектори, подати системі на вхід усі </w:t>
      </w:r>
      <w:r w:rsidRPr="001B3254">
        <w:rPr>
          <w:lang w:val="ru-RU"/>
        </w:rPr>
        <w:lastRenderedPageBreak/>
        <w:t xml:space="preserve">корпуси та залишити її навчатися. Не треба вигадувати статистичні метрики, експериментувати з представленням слів, необхідно буде лише “підкрутити” конфігурацію мережі, тобто підібрати необхідну кількість прихованих слоїв та активаційні функції. Це не є складною задачею, бо найбільш популярних функцій активацій існує дві: сигмоїдальна та </w:t>
      </w:r>
      <w:r>
        <w:t>ReLU</w:t>
      </w:r>
      <w:r w:rsidRPr="001B3254">
        <w:rPr>
          <w:lang w:val="ru-RU"/>
        </w:rPr>
        <w:t xml:space="preserve"> (</w:t>
      </w:r>
      <w:r>
        <w:t>rectified</w:t>
      </w:r>
      <w:r w:rsidRPr="001B3254">
        <w:rPr>
          <w:lang w:val="ru-RU"/>
        </w:rPr>
        <w:t xml:space="preserve"> </w:t>
      </w:r>
      <w:r>
        <w:t>linear</w:t>
      </w:r>
      <w:r w:rsidRPr="001B3254">
        <w:rPr>
          <w:lang w:val="ru-RU"/>
        </w:rPr>
        <w:t xml:space="preserve"> </w:t>
      </w:r>
      <w:r>
        <w:t>unit</w:t>
      </w:r>
      <w:r w:rsidRPr="001B3254">
        <w:rPr>
          <w:lang w:val="ru-RU"/>
        </w:rPr>
        <w:t>) [11].</w:t>
      </w:r>
    </w:p>
    <w:p w:rsidR="004C4454" w:rsidRPr="001B3254" w:rsidRDefault="001B3254">
      <w:pPr>
        <w:pStyle w:val="normal"/>
        <w:ind w:firstLine="720"/>
        <w:contextualSpacing w:val="0"/>
        <w:jc w:val="both"/>
        <w:rPr>
          <w:lang w:val="ru-RU"/>
        </w:rPr>
      </w:pPr>
      <w:r w:rsidRPr="001B3254">
        <w:rPr>
          <w:lang w:val="ru-RU"/>
        </w:rPr>
        <w:t>Коли постає задача створення текстового класифікатора, перше питання, яке треба поставити, - скільки є тренувальний даних. Часто однією з найбільших практичних проблем при тренуванні класифікатора машинного навчання в реальних додатках є створення або отримання достатніх даних навчання. Для багатьох проблем і алгоритмів сотні або тисячі прикладів кожного класу необхідні для створення високопродуктивного класифікатора, і багато контекстів реального світу включають в себе великі групи категорій. Тобто якщо для реалізації класифікатору є багато часу, більша частина його має бути витрачена на збір даних.</w:t>
      </w:r>
    </w:p>
    <w:p w:rsidR="004C4454" w:rsidRPr="001B3254" w:rsidRDefault="001B3254">
      <w:pPr>
        <w:pStyle w:val="2"/>
        <w:contextualSpacing w:val="0"/>
        <w:rPr>
          <w:lang w:val="ru-RU"/>
        </w:rPr>
      </w:pPr>
      <w:bookmarkStart w:id="9" w:name="_ngd1gbhgxru2" w:colFirst="0" w:colLast="0"/>
      <w:bookmarkEnd w:id="9"/>
      <w:r w:rsidRPr="001B3254">
        <w:rPr>
          <w:lang w:val="ru-RU"/>
        </w:rPr>
        <w:t>1.4 Огляд методів оцінки ефективності класифікатору</w:t>
      </w:r>
    </w:p>
    <w:p w:rsidR="004C4454" w:rsidRPr="001B3254" w:rsidRDefault="001B3254">
      <w:pPr>
        <w:pStyle w:val="normal"/>
        <w:contextualSpacing w:val="0"/>
        <w:jc w:val="both"/>
        <w:rPr>
          <w:lang w:val="ru-RU"/>
        </w:rPr>
      </w:pPr>
      <w:r w:rsidRPr="001B3254">
        <w:rPr>
          <w:lang w:val="ru-RU"/>
        </w:rPr>
        <w:tab/>
        <w:t>Для оцінки ефективності класифікатору використовують метрики точності (</w:t>
      </w:r>
      <w:r>
        <w:t>precision</w:t>
      </w:r>
      <w:r w:rsidRPr="001B3254">
        <w:rPr>
          <w:lang w:val="ru-RU"/>
        </w:rPr>
        <w:t>) та повноти (</w:t>
      </w:r>
      <w:r>
        <w:t>recall</w:t>
      </w:r>
      <w:r w:rsidRPr="001B3254">
        <w:rPr>
          <w:lang w:val="ru-RU"/>
        </w:rPr>
        <w:t xml:space="preserve">) системи. Вони використовуються як базові метрики для </w:t>
      </w:r>
      <w:r>
        <w:t>F</w:t>
      </w:r>
      <w:r w:rsidRPr="001B3254">
        <w:rPr>
          <w:lang w:val="ru-RU"/>
        </w:rPr>
        <w:t>-метрики.</w:t>
      </w:r>
    </w:p>
    <w:p w:rsidR="004C4454" w:rsidRPr="001B3254" w:rsidRDefault="001B3254">
      <w:pPr>
        <w:pStyle w:val="normal"/>
        <w:contextualSpacing w:val="0"/>
        <w:jc w:val="both"/>
        <w:rPr>
          <w:lang w:val="ru-RU"/>
        </w:rPr>
      </w:pPr>
      <w:r w:rsidRPr="001B3254">
        <w:rPr>
          <w:lang w:val="ru-RU"/>
        </w:rPr>
        <w:tab/>
        <w:t xml:space="preserve">Точність системи у межах класу – це процент документів, які дійсно належать даному класу, відносно всіх документів, які системи віднесла до цього класу. </w:t>
      </w:r>
    </w:p>
    <w:p w:rsidR="004C4454" w:rsidRPr="001B3254" w:rsidRDefault="001B3254">
      <w:pPr>
        <w:pStyle w:val="normal"/>
        <w:contextualSpacing w:val="0"/>
        <w:jc w:val="both"/>
        <w:rPr>
          <w:lang w:val="ru-RU"/>
        </w:rPr>
      </w:pPr>
      <w:r w:rsidRPr="001B3254">
        <w:rPr>
          <w:lang w:val="ru-RU"/>
        </w:rPr>
        <w:tab/>
        <w:t xml:space="preserve">Повнота системи – це процент  знайдених системою документів, які належать класу, відносно всіх документів цього класу в тестовій виборці. </w:t>
      </w:r>
    </w:p>
    <w:p w:rsidR="004C4454" w:rsidRPr="001B3254" w:rsidRDefault="001B3254">
      <w:pPr>
        <w:pStyle w:val="normal"/>
        <w:contextualSpacing w:val="0"/>
        <w:jc w:val="both"/>
        <w:rPr>
          <w:lang w:val="ru-RU"/>
        </w:rPr>
      </w:pPr>
      <w:r w:rsidRPr="001B3254">
        <w:rPr>
          <w:lang w:val="ru-RU"/>
        </w:rPr>
        <w:tab/>
        <w:t>Значення точності та повноти системи легко розрахувати на основі таблиці контингентності (таблиця 1.1), яка будується для кожного класу:</w:t>
      </w:r>
    </w:p>
    <w:p w:rsidR="004C4454" w:rsidRDefault="001B3254">
      <w:pPr>
        <w:pStyle w:val="normal"/>
        <w:spacing w:before="240"/>
        <w:contextualSpacing w:val="0"/>
      </w:pPr>
      <w:r>
        <w:t>Таблиця 1.1 – Таблиця контингентності</w:t>
      </w:r>
    </w:p>
    <w:tbl>
      <w:tblPr>
        <w:tblStyle w:val="ad"/>
        <w:tblW w:w="10140"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265"/>
        <w:gridCol w:w="1950"/>
        <w:gridCol w:w="3120"/>
        <w:gridCol w:w="2805"/>
      </w:tblGrid>
      <w:tr w:rsidR="004C4454">
        <w:tc>
          <w:tcPr>
            <w:tcW w:w="4215" w:type="dxa"/>
            <w:gridSpan w:val="2"/>
            <w:vMerge w:val="restart"/>
          </w:tcPr>
          <w:p w:rsidR="004C4454" w:rsidRDefault="004C4454">
            <w:pPr>
              <w:pStyle w:val="normal"/>
              <w:contextualSpacing w:val="0"/>
              <w:jc w:val="center"/>
            </w:pPr>
          </w:p>
        </w:tc>
        <w:tc>
          <w:tcPr>
            <w:tcW w:w="5925" w:type="dxa"/>
            <w:gridSpan w:val="2"/>
          </w:tcPr>
          <w:p w:rsidR="004C4454" w:rsidRDefault="001B3254">
            <w:pPr>
              <w:pStyle w:val="normal"/>
              <w:ind w:firstLine="0"/>
              <w:contextualSpacing w:val="0"/>
              <w:jc w:val="center"/>
            </w:pPr>
            <w:r>
              <w:t>Експертна оцінка</w:t>
            </w:r>
          </w:p>
        </w:tc>
      </w:tr>
      <w:tr w:rsidR="004C4454">
        <w:tc>
          <w:tcPr>
            <w:tcW w:w="4215" w:type="dxa"/>
            <w:gridSpan w:val="2"/>
            <w:vMerge/>
          </w:tcPr>
          <w:p w:rsidR="004C4454" w:rsidRDefault="004C4454">
            <w:pPr>
              <w:pStyle w:val="normal"/>
              <w:widowControl w:val="0"/>
              <w:contextualSpacing w:val="0"/>
            </w:pPr>
          </w:p>
        </w:tc>
        <w:tc>
          <w:tcPr>
            <w:tcW w:w="3120" w:type="dxa"/>
          </w:tcPr>
          <w:p w:rsidR="004C4454" w:rsidRDefault="001B3254">
            <w:pPr>
              <w:pStyle w:val="normal"/>
              <w:ind w:firstLine="16"/>
              <w:contextualSpacing w:val="0"/>
              <w:jc w:val="center"/>
            </w:pPr>
            <w:r>
              <w:t>Позитивна</w:t>
            </w:r>
          </w:p>
        </w:tc>
        <w:tc>
          <w:tcPr>
            <w:tcW w:w="2805" w:type="dxa"/>
          </w:tcPr>
          <w:p w:rsidR="004C4454" w:rsidRDefault="001B3254">
            <w:pPr>
              <w:pStyle w:val="normal"/>
              <w:ind w:firstLine="0"/>
              <w:contextualSpacing w:val="0"/>
              <w:jc w:val="center"/>
            </w:pPr>
            <w:r>
              <w:t>Негативна</w:t>
            </w:r>
          </w:p>
        </w:tc>
      </w:tr>
      <w:tr w:rsidR="004C4454">
        <w:tc>
          <w:tcPr>
            <w:tcW w:w="2265" w:type="dxa"/>
            <w:vMerge w:val="restart"/>
          </w:tcPr>
          <w:p w:rsidR="004C4454" w:rsidRDefault="001B3254">
            <w:pPr>
              <w:pStyle w:val="normal"/>
              <w:ind w:left="-108" w:hanging="180"/>
              <w:contextualSpacing w:val="0"/>
              <w:jc w:val="center"/>
            </w:pPr>
            <w:r>
              <w:t xml:space="preserve">   Оцінка системи</w:t>
            </w:r>
          </w:p>
        </w:tc>
        <w:tc>
          <w:tcPr>
            <w:tcW w:w="1950" w:type="dxa"/>
          </w:tcPr>
          <w:p w:rsidR="004C4454" w:rsidRDefault="001B3254">
            <w:pPr>
              <w:pStyle w:val="normal"/>
              <w:ind w:hanging="19"/>
              <w:contextualSpacing w:val="0"/>
              <w:jc w:val="center"/>
            </w:pPr>
            <w:r>
              <w:t>Позитивна</w:t>
            </w:r>
          </w:p>
        </w:tc>
        <w:tc>
          <w:tcPr>
            <w:tcW w:w="3120" w:type="dxa"/>
            <w:shd w:val="clear" w:color="auto" w:fill="FFFFFF"/>
          </w:tcPr>
          <w:p w:rsidR="004C4454" w:rsidRDefault="001B3254">
            <w:pPr>
              <w:pStyle w:val="normal"/>
              <w:tabs>
                <w:tab w:val="left" w:pos="526"/>
              </w:tabs>
              <w:ind w:firstLine="0"/>
              <w:contextualSpacing w:val="0"/>
              <w:jc w:val="center"/>
            </w:pPr>
            <w:r>
              <w:t>TP</w:t>
            </w:r>
          </w:p>
        </w:tc>
        <w:tc>
          <w:tcPr>
            <w:tcW w:w="2805" w:type="dxa"/>
            <w:shd w:val="clear" w:color="auto" w:fill="FFFFFF"/>
          </w:tcPr>
          <w:p w:rsidR="004C4454" w:rsidRDefault="001B3254">
            <w:pPr>
              <w:pStyle w:val="normal"/>
              <w:ind w:firstLine="0"/>
              <w:contextualSpacing w:val="0"/>
              <w:jc w:val="center"/>
            </w:pPr>
            <w:r>
              <w:t>FP</w:t>
            </w:r>
          </w:p>
        </w:tc>
      </w:tr>
      <w:tr w:rsidR="004C4454">
        <w:tc>
          <w:tcPr>
            <w:tcW w:w="2265" w:type="dxa"/>
            <w:vMerge/>
          </w:tcPr>
          <w:p w:rsidR="004C4454" w:rsidRDefault="004C4454">
            <w:pPr>
              <w:pStyle w:val="normal"/>
              <w:widowControl w:val="0"/>
              <w:contextualSpacing w:val="0"/>
            </w:pPr>
          </w:p>
        </w:tc>
        <w:tc>
          <w:tcPr>
            <w:tcW w:w="1950" w:type="dxa"/>
          </w:tcPr>
          <w:p w:rsidR="004C4454" w:rsidRDefault="001B3254">
            <w:pPr>
              <w:pStyle w:val="normal"/>
              <w:ind w:firstLine="0"/>
              <w:contextualSpacing w:val="0"/>
              <w:jc w:val="center"/>
            </w:pPr>
            <w:r>
              <w:t>Негативна</w:t>
            </w:r>
          </w:p>
        </w:tc>
        <w:tc>
          <w:tcPr>
            <w:tcW w:w="3120" w:type="dxa"/>
            <w:shd w:val="clear" w:color="auto" w:fill="FFFFFF"/>
          </w:tcPr>
          <w:p w:rsidR="004C4454" w:rsidRDefault="001B3254">
            <w:pPr>
              <w:pStyle w:val="normal"/>
              <w:ind w:firstLine="0"/>
              <w:contextualSpacing w:val="0"/>
              <w:jc w:val="center"/>
            </w:pPr>
            <w:r>
              <w:t>FN</w:t>
            </w:r>
          </w:p>
        </w:tc>
        <w:tc>
          <w:tcPr>
            <w:tcW w:w="2805" w:type="dxa"/>
            <w:shd w:val="clear" w:color="auto" w:fill="FFFFFF"/>
          </w:tcPr>
          <w:p w:rsidR="004C4454" w:rsidRDefault="001B3254">
            <w:pPr>
              <w:pStyle w:val="normal"/>
              <w:ind w:firstLine="0"/>
              <w:contextualSpacing w:val="0"/>
              <w:jc w:val="center"/>
            </w:pPr>
            <w:r>
              <w:t>TN</w:t>
            </w:r>
          </w:p>
        </w:tc>
      </w:tr>
    </w:tbl>
    <w:p w:rsidR="004C4454" w:rsidRDefault="004C4454">
      <w:pPr>
        <w:pStyle w:val="normal"/>
        <w:contextualSpacing w:val="0"/>
        <w:jc w:val="center"/>
      </w:pPr>
    </w:p>
    <w:p w:rsidR="004C4454" w:rsidRDefault="001B3254">
      <w:pPr>
        <w:pStyle w:val="normal"/>
        <w:contextualSpacing w:val="0"/>
        <w:jc w:val="both"/>
      </w:pPr>
      <w:r>
        <w:tab/>
        <w:t xml:space="preserve">TP (true positive) – істинно-позитивне рішення, FP (false positive) – хибно-позитивне рішення,  FN (false negative) – хибно-негативне рішення, TN (true negative) – істинно-негативне рішення. </w:t>
      </w:r>
    </w:p>
    <w:p w:rsidR="004C4454" w:rsidRPr="001B3254" w:rsidRDefault="001B3254">
      <w:pPr>
        <w:pStyle w:val="normal"/>
        <w:contextualSpacing w:val="0"/>
        <w:jc w:val="both"/>
        <w:rPr>
          <w:lang w:val="ru-RU"/>
        </w:rPr>
      </w:pPr>
      <w:r>
        <w:tab/>
      </w:r>
      <w:r w:rsidRPr="001B3254">
        <w:rPr>
          <w:lang w:val="ru-RU"/>
        </w:rPr>
        <w:t>Точність системи розраховується наступним чином:</w:t>
      </w:r>
    </w:p>
    <w:tbl>
      <w:tblPr>
        <w:tblStyle w:val="ae"/>
        <w:tblW w:w="102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375"/>
        <w:gridCol w:w="825"/>
      </w:tblGrid>
      <w:tr w:rsidR="004C4454">
        <w:trPr>
          <w:jc w:val="center"/>
        </w:trPr>
        <w:tc>
          <w:tcPr>
            <w:tcW w:w="937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ind w:firstLine="709"/>
              <w:contextualSpacing w:val="0"/>
              <w:jc w:val="center"/>
              <w:rPr>
                <w:sz w:val="32"/>
                <w:szCs w:val="32"/>
              </w:rPr>
            </w:pPr>
            <w:r>
              <w:rPr>
                <w:noProof/>
              </w:rPr>
              <w:drawing>
                <wp:inline distT="114300" distB="114300" distL="114300" distR="114300">
                  <wp:extent cx="946875" cy="415917"/>
                  <wp:effectExtent l="0" t="0" r="0" b="0"/>
                  <wp:docPr id="28" name="image13.gif"/>
                  <wp:cNvGraphicFramePr/>
                  <a:graphic xmlns:a="http://schemas.openxmlformats.org/drawingml/2006/main">
                    <a:graphicData uri="http://schemas.openxmlformats.org/drawingml/2006/picture">
                      <pic:pic xmlns:pic="http://schemas.openxmlformats.org/drawingml/2006/picture">
                        <pic:nvPicPr>
                          <pic:cNvPr id="0" name="image13.gif"/>
                          <pic:cNvPicPr preferRelativeResize="0"/>
                        </pic:nvPicPr>
                        <pic:blipFill>
                          <a:blip r:embed="rId17" cstate="print"/>
                          <a:srcRect/>
                          <a:stretch>
                            <a:fillRect/>
                          </a:stretch>
                        </pic:blipFill>
                        <pic:spPr>
                          <a:xfrm>
                            <a:off x="0" y="0"/>
                            <a:ext cx="946875" cy="415917"/>
                          </a:xfrm>
                          <a:prstGeom prst="rect">
                            <a:avLst/>
                          </a:prstGeom>
                          <a:ln/>
                        </pic:spPr>
                      </pic:pic>
                    </a:graphicData>
                  </a:graphic>
                </wp:inline>
              </w:drawing>
            </w:r>
          </w:p>
        </w:tc>
        <w:tc>
          <w:tcPr>
            <w:tcW w:w="82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contextualSpacing w:val="0"/>
              <w:jc w:val="right"/>
            </w:pPr>
            <w:r>
              <w:t>(1.8)</w:t>
            </w:r>
          </w:p>
        </w:tc>
      </w:tr>
    </w:tbl>
    <w:p w:rsidR="004C4454" w:rsidRDefault="001B3254">
      <w:pPr>
        <w:pStyle w:val="normal"/>
        <w:ind w:firstLine="720"/>
        <w:contextualSpacing w:val="0"/>
        <w:jc w:val="both"/>
      </w:pPr>
      <w:r>
        <w:t>де p - точність системи;</w:t>
      </w:r>
    </w:p>
    <w:p w:rsidR="004C4454" w:rsidRPr="001B3254" w:rsidRDefault="001B3254">
      <w:pPr>
        <w:pStyle w:val="normal"/>
        <w:ind w:firstLine="720"/>
        <w:contextualSpacing w:val="0"/>
        <w:jc w:val="both"/>
        <w:rPr>
          <w:lang w:val="ru-RU"/>
        </w:rPr>
      </w:pPr>
      <w:r>
        <w:t>P</w:t>
      </w:r>
      <w:r w:rsidRPr="001B3254">
        <w:rPr>
          <w:lang w:val="ru-RU"/>
        </w:rPr>
        <w:t xml:space="preserve"> - кількість істинно-позитивних рішень;</w:t>
      </w:r>
    </w:p>
    <w:p w:rsidR="004C4454" w:rsidRPr="001B3254" w:rsidRDefault="001B3254">
      <w:pPr>
        <w:pStyle w:val="normal"/>
        <w:ind w:firstLine="720"/>
        <w:contextualSpacing w:val="0"/>
        <w:jc w:val="both"/>
        <w:rPr>
          <w:lang w:val="ru-RU"/>
        </w:rPr>
      </w:pPr>
      <w:r>
        <w:t>F</w:t>
      </w:r>
      <w:r w:rsidRPr="001B3254">
        <w:rPr>
          <w:lang w:val="ru-RU"/>
        </w:rPr>
        <w:t xml:space="preserve"> - кількість хибно-позитивних рішень.</w:t>
      </w:r>
      <w:r w:rsidRPr="001B3254">
        <w:rPr>
          <w:lang w:val="ru-RU"/>
        </w:rPr>
        <w:tab/>
      </w:r>
    </w:p>
    <w:p w:rsidR="004C4454" w:rsidRPr="001B3254" w:rsidRDefault="001B3254">
      <w:pPr>
        <w:pStyle w:val="normal"/>
        <w:ind w:firstLine="720"/>
        <w:contextualSpacing w:val="0"/>
        <w:jc w:val="both"/>
        <w:rPr>
          <w:lang w:val="ru-RU"/>
        </w:rPr>
      </w:pPr>
      <w:r w:rsidRPr="001B3254">
        <w:rPr>
          <w:lang w:val="ru-RU"/>
        </w:rPr>
        <w:t>Повнота системи розраховується наступним чином:</w:t>
      </w:r>
    </w:p>
    <w:tbl>
      <w:tblPr>
        <w:tblStyle w:val="af"/>
        <w:tblW w:w="102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375"/>
        <w:gridCol w:w="825"/>
      </w:tblGrid>
      <w:tr w:rsidR="004C4454">
        <w:trPr>
          <w:jc w:val="center"/>
        </w:trPr>
        <w:tc>
          <w:tcPr>
            <w:tcW w:w="937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contextualSpacing w:val="0"/>
              <w:jc w:val="center"/>
              <w:rPr>
                <w:sz w:val="32"/>
                <w:szCs w:val="32"/>
              </w:rPr>
            </w:pPr>
            <w:r>
              <w:rPr>
                <w:noProof/>
              </w:rPr>
              <w:drawing>
                <wp:inline distT="114300" distB="114300" distL="114300" distR="114300">
                  <wp:extent cx="960816" cy="418237"/>
                  <wp:effectExtent l="0" t="0" r="0" b="0"/>
                  <wp:docPr id="19" name="image9.gif"/>
                  <wp:cNvGraphicFramePr/>
                  <a:graphic xmlns:a="http://schemas.openxmlformats.org/drawingml/2006/main">
                    <a:graphicData uri="http://schemas.openxmlformats.org/drawingml/2006/picture">
                      <pic:pic xmlns:pic="http://schemas.openxmlformats.org/drawingml/2006/picture">
                        <pic:nvPicPr>
                          <pic:cNvPr id="0" name="image9.gif"/>
                          <pic:cNvPicPr preferRelativeResize="0"/>
                        </pic:nvPicPr>
                        <pic:blipFill>
                          <a:blip r:embed="rId18" cstate="print"/>
                          <a:srcRect/>
                          <a:stretch>
                            <a:fillRect/>
                          </a:stretch>
                        </pic:blipFill>
                        <pic:spPr>
                          <a:xfrm>
                            <a:off x="0" y="0"/>
                            <a:ext cx="960816" cy="418237"/>
                          </a:xfrm>
                          <a:prstGeom prst="rect">
                            <a:avLst/>
                          </a:prstGeom>
                          <a:ln/>
                        </pic:spPr>
                      </pic:pic>
                    </a:graphicData>
                  </a:graphic>
                </wp:inline>
              </w:drawing>
            </w:r>
          </w:p>
        </w:tc>
        <w:tc>
          <w:tcPr>
            <w:tcW w:w="82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contextualSpacing w:val="0"/>
              <w:jc w:val="right"/>
            </w:pPr>
            <w:r>
              <w:t>(1.9)</w:t>
            </w:r>
          </w:p>
        </w:tc>
      </w:tr>
    </w:tbl>
    <w:p w:rsidR="004C4454" w:rsidRDefault="001B3254">
      <w:pPr>
        <w:pStyle w:val="normal"/>
        <w:ind w:firstLine="720"/>
        <w:contextualSpacing w:val="0"/>
        <w:jc w:val="both"/>
      </w:pPr>
      <w:r>
        <w:t>де p - повнота системи;</w:t>
      </w:r>
    </w:p>
    <w:p w:rsidR="004C4454" w:rsidRPr="001B3254" w:rsidRDefault="001B3254">
      <w:pPr>
        <w:pStyle w:val="normal"/>
        <w:ind w:firstLine="720"/>
        <w:contextualSpacing w:val="0"/>
        <w:jc w:val="both"/>
        <w:rPr>
          <w:lang w:val="ru-RU"/>
        </w:rPr>
      </w:pPr>
      <w:r>
        <w:t>P</w:t>
      </w:r>
      <w:r w:rsidRPr="001B3254">
        <w:rPr>
          <w:lang w:val="ru-RU"/>
        </w:rPr>
        <w:t xml:space="preserve"> - кількість істинно-позитивних рішень;</w:t>
      </w:r>
    </w:p>
    <w:p w:rsidR="004C4454" w:rsidRPr="001B3254" w:rsidRDefault="001B3254">
      <w:pPr>
        <w:pStyle w:val="normal"/>
        <w:ind w:firstLine="720"/>
        <w:contextualSpacing w:val="0"/>
        <w:jc w:val="both"/>
        <w:rPr>
          <w:lang w:val="ru-RU"/>
        </w:rPr>
      </w:pPr>
      <w:r>
        <w:t>F</w:t>
      </w:r>
      <w:r w:rsidRPr="001B3254">
        <w:rPr>
          <w:lang w:val="ru-RU"/>
        </w:rPr>
        <w:t xml:space="preserve"> - кількість істинно-негативних рішень.</w:t>
      </w:r>
    </w:p>
    <w:p w:rsidR="004C4454" w:rsidRPr="001B3254" w:rsidRDefault="001B3254">
      <w:pPr>
        <w:pStyle w:val="normal"/>
        <w:ind w:firstLine="720"/>
        <w:contextualSpacing w:val="0"/>
        <w:jc w:val="both"/>
        <w:rPr>
          <w:lang w:val="ru-RU"/>
        </w:rPr>
      </w:pPr>
      <w:r w:rsidRPr="001B3254">
        <w:rPr>
          <w:lang w:val="ru-RU"/>
        </w:rPr>
        <w:t xml:space="preserve">Чим більше точність та повнота системи, тим краще ефективність класифікатора. Але в реальних умовах зі зменшенням повноти системи збільшується точність і навпаки [12]. Тому потрібно шукати компроміс між цими двома значеннями. Найчастіше використовується </w:t>
      </w:r>
      <w:r>
        <w:t>F</w:t>
      </w:r>
      <w:r w:rsidRPr="001B3254">
        <w:rPr>
          <w:lang w:val="ru-RU"/>
        </w:rPr>
        <w:t xml:space="preserve">-міра , яка є гармонійним середнім між точністю та повнотою: </w:t>
      </w:r>
    </w:p>
    <w:tbl>
      <w:tblPr>
        <w:tblStyle w:val="af0"/>
        <w:tblW w:w="102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300"/>
        <w:gridCol w:w="900"/>
      </w:tblGrid>
      <w:tr w:rsidR="004C4454">
        <w:trPr>
          <w:jc w:val="center"/>
        </w:trPr>
        <w:tc>
          <w:tcPr>
            <w:tcW w:w="930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contextualSpacing w:val="0"/>
              <w:jc w:val="center"/>
              <w:rPr>
                <w:sz w:val="32"/>
                <w:szCs w:val="32"/>
              </w:rPr>
            </w:pPr>
            <w:r>
              <w:rPr>
                <w:noProof/>
              </w:rPr>
              <w:drawing>
                <wp:inline distT="114300" distB="114300" distL="114300" distR="114300">
                  <wp:extent cx="1127850" cy="463989"/>
                  <wp:effectExtent l="0" t="0" r="0" b="0"/>
                  <wp:docPr id="6" name="image1.gif"/>
                  <wp:cNvGraphicFramePr/>
                  <a:graphic xmlns:a="http://schemas.openxmlformats.org/drawingml/2006/main">
                    <a:graphicData uri="http://schemas.openxmlformats.org/drawingml/2006/picture">
                      <pic:pic xmlns:pic="http://schemas.openxmlformats.org/drawingml/2006/picture">
                        <pic:nvPicPr>
                          <pic:cNvPr id="0" name="image1.gif"/>
                          <pic:cNvPicPr preferRelativeResize="0"/>
                        </pic:nvPicPr>
                        <pic:blipFill>
                          <a:blip r:embed="rId19" cstate="print"/>
                          <a:srcRect/>
                          <a:stretch>
                            <a:fillRect/>
                          </a:stretch>
                        </pic:blipFill>
                        <pic:spPr>
                          <a:xfrm>
                            <a:off x="0" y="0"/>
                            <a:ext cx="1127850" cy="463989"/>
                          </a:xfrm>
                          <a:prstGeom prst="rect">
                            <a:avLst/>
                          </a:prstGeom>
                          <a:ln/>
                        </pic:spPr>
                      </pic:pic>
                    </a:graphicData>
                  </a:graphic>
                </wp:inline>
              </w:drawing>
            </w:r>
          </w:p>
        </w:tc>
        <w:tc>
          <w:tcPr>
            <w:tcW w:w="90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contextualSpacing w:val="0"/>
              <w:jc w:val="right"/>
            </w:pPr>
            <w:r>
              <w:t>(1.10)</w:t>
            </w:r>
          </w:p>
        </w:tc>
      </w:tr>
    </w:tbl>
    <w:p w:rsidR="004C4454" w:rsidRDefault="001B3254">
      <w:pPr>
        <w:pStyle w:val="normal"/>
        <w:contextualSpacing w:val="0"/>
        <w:jc w:val="both"/>
      </w:pPr>
      <w:r>
        <w:tab/>
        <w:t>де p - точність системи;</w:t>
      </w:r>
    </w:p>
    <w:p w:rsidR="004C4454" w:rsidRDefault="001B3254">
      <w:pPr>
        <w:pStyle w:val="normal"/>
        <w:contextualSpacing w:val="0"/>
        <w:jc w:val="both"/>
      </w:pPr>
      <w:r>
        <w:tab/>
        <w:t>r - повнота системи.</w:t>
      </w:r>
    </w:p>
    <w:p w:rsidR="004C4454" w:rsidRPr="001B3254" w:rsidRDefault="001B3254">
      <w:pPr>
        <w:pStyle w:val="normal"/>
        <w:contextualSpacing w:val="0"/>
        <w:jc w:val="both"/>
        <w:rPr>
          <w:lang w:val="ru-RU"/>
        </w:rPr>
      </w:pPr>
      <w:r w:rsidRPr="001B3254">
        <w:rPr>
          <w:lang w:val="ru-RU"/>
        </w:rPr>
        <w:tab/>
        <w:t>Якщо розробник хоче надавати перевагу або точності, або повноті системи, то метрика модифікується наступним  чином:</w:t>
      </w:r>
    </w:p>
    <w:tbl>
      <w:tblPr>
        <w:tblStyle w:val="af1"/>
        <w:tblW w:w="102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300"/>
        <w:gridCol w:w="900"/>
      </w:tblGrid>
      <w:tr w:rsidR="004C4454">
        <w:trPr>
          <w:jc w:val="center"/>
        </w:trPr>
        <w:tc>
          <w:tcPr>
            <w:tcW w:w="930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contextualSpacing w:val="0"/>
              <w:jc w:val="center"/>
              <w:rPr>
                <w:sz w:val="32"/>
                <w:szCs w:val="32"/>
              </w:rPr>
            </w:pPr>
            <w:r>
              <w:rPr>
                <w:noProof/>
              </w:rPr>
              <w:drawing>
                <wp:inline distT="114300" distB="114300" distL="114300" distR="114300">
                  <wp:extent cx="1770788" cy="417033"/>
                  <wp:effectExtent l="0" t="0" r="0" b="0"/>
                  <wp:docPr id="18" name="image6.gif"/>
                  <wp:cNvGraphicFramePr/>
                  <a:graphic xmlns:a="http://schemas.openxmlformats.org/drawingml/2006/main">
                    <a:graphicData uri="http://schemas.openxmlformats.org/drawingml/2006/picture">
                      <pic:pic xmlns:pic="http://schemas.openxmlformats.org/drawingml/2006/picture">
                        <pic:nvPicPr>
                          <pic:cNvPr id="0" name="image6.gif"/>
                          <pic:cNvPicPr preferRelativeResize="0"/>
                        </pic:nvPicPr>
                        <pic:blipFill>
                          <a:blip r:embed="rId20" cstate="print"/>
                          <a:srcRect/>
                          <a:stretch>
                            <a:fillRect/>
                          </a:stretch>
                        </pic:blipFill>
                        <pic:spPr>
                          <a:xfrm>
                            <a:off x="0" y="0"/>
                            <a:ext cx="1770788" cy="417033"/>
                          </a:xfrm>
                          <a:prstGeom prst="rect">
                            <a:avLst/>
                          </a:prstGeom>
                          <a:ln/>
                        </pic:spPr>
                      </pic:pic>
                    </a:graphicData>
                  </a:graphic>
                </wp:inline>
              </w:drawing>
            </w:r>
          </w:p>
        </w:tc>
        <w:tc>
          <w:tcPr>
            <w:tcW w:w="90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contextualSpacing w:val="0"/>
              <w:jc w:val="right"/>
            </w:pPr>
            <w:r>
              <w:t>(1.11)</w:t>
            </w:r>
          </w:p>
        </w:tc>
      </w:tr>
    </w:tbl>
    <w:p w:rsidR="004C4454" w:rsidRDefault="001B3254">
      <w:pPr>
        <w:pStyle w:val="normal"/>
        <w:ind w:firstLine="720"/>
        <w:contextualSpacing w:val="0"/>
        <w:jc w:val="both"/>
      </w:pPr>
      <w:r>
        <w:lastRenderedPageBreak/>
        <w:t xml:space="preserve">де </w:t>
      </w:r>
      <m:oMath>
        <m:sSup>
          <m:sSupPr>
            <m:ctrlPr>
              <w:rPr>
                <w:rFonts w:ascii="Cambria Math" w:hAnsi="Cambria Math"/>
              </w:rPr>
            </m:ctrlPr>
          </m:sSupPr>
          <m:e>
            <m:sSup>
              <m:sSupPr>
                <m:ctrlPr/>
              </m:sSupPr>
              <m:e>
                <m:r>
                  <m:t>β</m:t>
                </m:r>
              </m:e>
              <m:sup>
                <m:r>
                  <m:t>2</m:t>
                </m:r>
              </m:sup>
            </m:sSup>
          </m:e>
          <m:sup/>
        </m:sSup>
      </m:oMath>
      <w:r>
        <w:t>- додатковий параметр;</w:t>
      </w:r>
    </w:p>
    <w:p w:rsidR="004C4454" w:rsidRDefault="001B3254">
      <w:pPr>
        <w:pStyle w:val="normal"/>
        <w:ind w:firstLine="720"/>
        <w:contextualSpacing w:val="0"/>
        <w:jc w:val="both"/>
      </w:pPr>
      <w:r>
        <w:t>p - точність системи;</w:t>
      </w:r>
    </w:p>
    <w:p w:rsidR="004C4454" w:rsidRDefault="001B3254">
      <w:pPr>
        <w:pStyle w:val="normal"/>
        <w:contextualSpacing w:val="0"/>
        <w:jc w:val="both"/>
      </w:pPr>
      <w:r>
        <w:tab/>
        <w:t>r - повнота системи.</w:t>
      </w:r>
    </w:p>
    <w:p w:rsidR="004C4454" w:rsidRPr="001B3254" w:rsidRDefault="001B3254">
      <w:pPr>
        <w:pStyle w:val="normal"/>
        <w:ind w:firstLine="720"/>
        <w:contextualSpacing w:val="0"/>
        <w:jc w:val="both"/>
        <w:rPr>
          <w:lang w:val="ru-RU"/>
        </w:rPr>
      </w:pPr>
      <w:r w:rsidRPr="001B3254">
        <w:rPr>
          <w:lang w:val="ru-RU"/>
        </w:rPr>
        <w:t xml:space="preserve">Якщо </w:t>
      </w:r>
      <m:oMath>
        <m:r>
          <m:t>β</m:t>
        </m:r>
      </m:oMath>
      <w:r w:rsidRPr="001B3254">
        <w:rPr>
          <w:lang w:val="ru-RU"/>
        </w:rPr>
        <w:t xml:space="preserve"> знаходиться у межах </w:t>
      </w:r>
      <m:oMath>
        <m:r>
          <w:rPr>
            <w:lang w:val="ru-RU"/>
          </w:rPr>
          <m:t>0&lt;</m:t>
        </m:r>
        <m:r>
          <m:t>β</m:t>
        </m:r>
        <m:r>
          <w:rPr>
            <w:lang w:val="ru-RU"/>
          </w:rPr>
          <m:t>&lt;1</m:t>
        </m:r>
      </m:oMath>
      <w:r w:rsidRPr="001B3254">
        <w:rPr>
          <w:lang w:val="ru-RU"/>
        </w:rPr>
        <w:t xml:space="preserve">, то системи надає перевагу точності системи, якщо </w:t>
      </w:r>
      <m:oMath>
        <m:r>
          <m:t>β</m:t>
        </m:r>
        <m:r>
          <w:rPr>
            <w:lang w:val="ru-RU"/>
          </w:rPr>
          <m:t xml:space="preserve">&gt;1- </m:t>
        </m:r>
      </m:oMath>
      <w:r w:rsidRPr="001B3254">
        <w:rPr>
          <w:lang w:val="ru-RU"/>
        </w:rPr>
        <w:t>то повноті  системи.</w:t>
      </w:r>
    </w:p>
    <w:p w:rsidR="004C4454" w:rsidRPr="001B3254" w:rsidRDefault="001B3254">
      <w:pPr>
        <w:pStyle w:val="normal"/>
        <w:ind w:firstLine="720"/>
        <w:contextualSpacing w:val="0"/>
        <w:jc w:val="both"/>
        <w:rPr>
          <w:lang w:val="ru-RU"/>
        </w:rPr>
      </w:pPr>
      <w:r w:rsidRPr="001B3254">
        <w:rPr>
          <w:lang w:val="ru-RU"/>
        </w:rPr>
        <w:t xml:space="preserve">Для оцінки якості класифікатора у системі автоматичної класифікації текстової інформації використовується </w:t>
      </w:r>
      <w:r>
        <w:t>F</w:t>
      </w:r>
      <w:r w:rsidRPr="001B3254">
        <w:rPr>
          <w:lang w:val="ru-RU"/>
        </w:rPr>
        <w:t xml:space="preserve">-міра [13]. </w:t>
      </w:r>
    </w:p>
    <w:p w:rsidR="004C4454" w:rsidRDefault="001B3254">
      <w:pPr>
        <w:pStyle w:val="normal"/>
        <w:contextualSpacing w:val="0"/>
        <w:jc w:val="both"/>
      </w:pPr>
      <w:r w:rsidRPr="001B3254">
        <w:rPr>
          <w:lang w:val="ru-RU"/>
        </w:rPr>
        <w:tab/>
        <w:t xml:space="preserve">Налаштування гіпер-параметрів алгоритму необхідно для запобігання перенавчанню та недонавчанню. </w:t>
      </w:r>
      <w:r>
        <w:t>Відомо, що похибка класифікатору складається з таких складових:</w:t>
      </w:r>
    </w:p>
    <w:tbl>
      <w:tblPr>
        <w:tblStyle w:val="af2"/>
        <w:tblW w:w="102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300"/>
        <w:gridCol w:w="900"/>
      </w:tblGrid>
      <w:tr w:rsidR="004C4454">
        <w:trPr>
          <w:jc w:val="center"/>
        </w:trPr>
        <w:tc>
          <w:tcPr>
            <w:tcW w:w="930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contextualSpacing w:val="0"/>
              <w:jc w:val="center"/>
              <w:rPr>
                <w:sz w:val="32"/>
                <w:szCs w:val="32"/>
              </w:rPr>
            </w:pPr>
            <m:oMathPara>
              <m:oMath>
                <m:r>
                  <m:t>e =</m:t>
                </m:r>
                <m:sSup>
                  <m:sSupPr>
                    <m:ctrlPr/>
                  </m:sSupPr>
                  <m:e>
                    <m:r>
                      <m:t>b</m:t>
                    </m:r>
                  </m:e>
                  <m:sup>
                    <m:r>
                      <m:t>2</m:t>
                    </m:r>
                  </m:sup>
                </m:sSup>
                <m:r>
                  <m:t xml:space="preserve">+ v + </m:t>
                </m:r>
                <m:sSup>
                  <m:sSupPr>
                    <m:ctrlPr/>
                  </m:sSupPr>
                  <m:e>
                    <m:r>
                      <m:t>δ</m:t>
                    </m:r>
                  </m:e>
                  <m:sup>
                    <m:r>
                      <m:t>2</m:t>
                    </m:r>
                  </m:sup>
                </m:sSup>
                <m:r>
                  <m:t>,</m:t>
                </m:r>
              </m:oMath>
            </m:oMathPara>
          </w:p>
        </w:tc>
        <w:tc>
          <w:tcPr>
            <w:tcW w:w="90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contextualSpacing w:val="0"/>
              <w:jc w:val="right"/>
            </w:pPr>
            <w:r>
              <w:t>(1.12)</w:t>
            </w:r>
          </w:p>
        </w:tc>
      </w:tr>
    </w:tbl>
    <w:p w:rsidR="004C4454" w:rsidRPr="001B3254" w:rsidRDefault="001B3254">
      <w:pPr>
        <w:pStyle w:val="normal"/>
        <w:ind w:firstLine="720"/>
        <w:contextualSpacing w:val="0"/>
        <w:jc w:val="both"/>
        <w:rPr>
          <w:lang w:val="ru-RU"/>
        </w:rPr>
      </w:pPr>
      <w:r w:rsidRPr="001B3254">
        <w:rPr>
          <w:lang w:val="ru-RU"/>
        </w:rPr>
        <w:t xml:space="preserve">де </w:t>
      </w:r>
      <m:oMath>
        <m:sSup>
          <m:sSupPr>
            <m:ctrlPr/>
          </m:sSupPr>
          <m:e>
            <m:r>
              <m:t>b</m:t>
            </m:r>
          </m:e>
          <m:sup>
            <m:r>
              <w:rPr>
                <w:lang w:val="ru-RU"/>
              </w:rPr>
              <m:t>2</m:t>
            </m:r>
          </m:sup>
        </m:sSup>
        <m:r>
          <w:rPr>
            <w:lang w:val="ru-RU"/>
          </w:rPr>
          <m:t>-</m:t>
        </m:r>
      </m:oMath>
      <w:r w:rsidRPr="001B3254">
        <w:rPr>
          <w:lang w:val="ru-RU"/>
        </w:rPr>
        <w:t xml:space="preserve"> квадрат зміщення (середня похибка по всім наборам даних); </w:t>
      </w:r>
    </w:p>
    <w:p w:rsidR="004C4454" w:rsidRPr="001B3254" w:rsidRDefault="001B3254">
      <w:pPr>
        <w:pStyle w:val="normal"/>
        <w:ind w:firstLine="720"/>
        <w:contextualSpacing w:val="0"/>
        <w:jc w:val="both"/>
        <w:rPr>
          <w:lang w:val="ru-RU"/>
        </w:rPr>
      </w:pPr>
      <m:oMath>
        <m:r>
          <m:t>v</m:t>
        </m:r>
      </m:oMath>
      <w:r w:rsidRPr="001B3254">
        <w:rPr>
          <w:lang w:val="ru-RU"/>
        </w:rPr>
        <w:t xml:space="preserve"> </w:t>
      </w:r>
      <m:oMath>
        <m:r>
          <w:rPr>
            <w:lang w:val="ru-RU"/>
          </w:rPr>
          <m:t>-</m:t>
        </m:r>
      </m:oMath>
      <w:r w:rsidRPr="001B3254">
        <w:rPr>
          <w:lang w:val="ru-RU"/>
        </w:rPr>
        <w:t xml:space="preserve"> дисперсія (варіативність помилки); </w:t>
      </w:r>
    </w:p>
    <w:p w:rsidR="004C4454" w:rsidRPr="001B3254" w:rsidRDefault="001B3254">
      <w:pPr>
        <w:pStyle w:val="normal"/>
        <w:ind w:firstLine="720"/>
        <w:contextualSpacing w:val="0"/>
        <w:jc w:val="both"/>
        <w:rPr>
          <w:lang w:val="ru-RU"/>
        </w:rPr>
      </w:pPr>
      <w:r w:rsidRPr="001B3254">
        <w:rPr>
          <w:lang w:val="ru-RU"/>
        </w:rPr>
        <w:t xml:space="preserve"> </w:t>
      </w:r>
      <m:oMath>
        <m:sSup>
          <m:sSupPr>
            <m:ctrlPr/>
          </m:sSupPr>
          <m:e>
            <m:r>
              <m:t>σ</m:t>
            </m:r>
          </m:e>
          <m:sup>
            <m:r>
              <w:rPr>
                <w:lang w:val="ru-RU"/>
              </w:rPr>
              <m:t>2</m:t>
            </m:r>
          </m:sup>
        </m:sSup>
      </m:oMath>
      <w:r w:rsidRPr="001B3254">
        <w:rPr>
          <w:lang w:val="ru-RU"/>
        </w:rPr>
        <w:t xml:space="preserve"> - помилки шуму.</w:t>
      </w:r>
    </w:p>
    <w:p w:rsidR="004C4454" w:rsidRPr="001B3254" w:rsidRDefault="001B3254">
      <w:pPr>
        <w:pStyle w:val="normal"/>
        <w:contextualSpacing w:val="0"/>
        <w:jc w:val="both"/>
        <w:rPr>
          <w:lang w:val="ru-RU"/>
        </w:rPr>
      </w:pPr>
      <w:r w:rsidRPr="001B3254">
        <w:rPr>
          <w:lang w:val="ru-RU"/>
        </w:rPr>
        <w:tab/>
        <w:t>Помилку шуму усунути неможливо, але можна зменшити зміщення або дисперсію. На практиці відомо, що неможливо зменшити зміщення та дисперсію одночасно, так як при збільшенні складності моделі збільшується дисперсія, але зменшується зміщення і навпаки. Розробники намагаються знайти компроміс між цими значеннями. Графік залежності між зміщенням та дисперсією можна побачити на рисунку 1.8:</w:t>
      </w:r>
    </w:p>
    <w:p w:rsidR="004C4454" w:rsidRDefault="001B3254">
      <w:pPr>
        <w:pStyle w:val="normal"/>
        <w:contextualSpacing w:val="0"/>
        <w:jc w:val="center"/>
        <w:rPr>
          <w:i/>
        </w:rPr>
      </w:pPr>
      <w:r>
        <w:rPr>
          <w:i/>
          <w:noProof/>
        </w:rPr>
        <w:lastRenderedPageBreak/>
        <w:drawing>
          <wp:inline distT="114300" distB="114300" distL="114300" distR="114300">
            <wp:extent cx="5456963" cy="3854330"/>
            <wp:effectExtent l="0" t="0" r="0" b="0"/>
            <wp:docPr id="1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1" cstate="print"/>
                    <a:srcRect/>
                    <a:stretch>
                      <a:fillRect/>
                    </a:stretch>
                  </pic:blipFill>
                  <pic:spPr>
                    <a:xfrm>
                      <a:off x="0" y="0"/>
                      <a:ext cx="5456963" cy="3854330"/>
                    </a:xfrm>
                    <a:prstGeom prst="rect">
                      <a:avLst/>
                    </a:prstGeom>
                    <a:ln/>
                  </pic:spPr>
                </pic:pic>
              </a:graphicData>
            </a:graphic>
          </wp:inline>
        </w:drawing>
      </w:r>
    </w:p>
    <w:p w:rsidR="004C4454" w:rsidRPr="001B3254" w:rsidRDefault="001B3254">
      <w:pPr>
        <w:pStyle w:val="normal"/>
        <w:contextualSpacing w:val="0"/>
        <w:jc w:val="center"/>
        <w:rPr>
          <w:lang w:val="ru-RU"/>
        </w:rPr>
      </w:pPr>
      <w:r w:rsidRPr="001B3254">
        <w:rPr>
          <w:lang w:val="ru-RU"/>
        </w:rPr>
        <w:t>Рисунок 1.8 – Залежність зміщення та дисперсії</w:t>
      </w:r>
    </w:p>
    <w:p w:rsidR="004C4454" w:rsidRPr="001B3254" w:rsidRDefault="001B3254">
      <w:pPr>
        <w:pStyle w:val="normal"/>
        <w:contextualSpacing w:val="0"/>
        <w:jc w:val="center"/>
        <w:rPr>
          <w:lang w:val="ru-RU"/>
        </w:rPr>
      </w:pPr>
      <w:r w:rsidRPr="001B3254">
        <w:rPr>
          <w:lang w:val="ru-RU"/>
        </w:rPr>
        <w:t>від складності системи та похибки</w:t>
      </w:r>
    </w:p>
    <w:p w:rsidR="004C4454" w:rsidRPr="001B3254" w:rsidRDefault="001B3254">
      <w:pPr>
        <w:pStyle w:val="normal"/>
        <w:contextualSpacing w:val="0"/>
        <w:jc w:val="both"/>
        <w:rPr>
          <w:lang w:val="ru-RU"/>
        </w:rPr>
      </w:pPr>
      <w:r w:rsidRPr="001B3254">
        <w:rPr>
          <w:lang w:val="ru-RU"/>
        </w:rPr>
        <w:t xml:space="preserve"> </w:t>
      </w:r>
      <w:r w:rsidRPr="001B3254">
        <w:rPr>
          <w:lang w:val="ru-RU"/>
        </w:rPr>
        <w:tab/>
        <w:t xml:space="preserve">Для побудови класифікатора початковий набір даних розподіляється на три частини: тренувавальну, крос-валідаційну та тестову. Тренувальна частина подається на вхід алгоритму для побудови моделі, крос-валідаційна частина використовується для налаштування гіпер-параметрів моделі, а тестова – для перевірки ефективності класифікатора. </w:t>
      </w:r>
    </w:p>
    <w:p w:rsidR="004C4454" w:rsidRPr="001B3254" w:rsidRDefault="001B3254">
      <w:pPr>
        <w:pStyle w:val="normal"/>
        <w:contextualSpacing w:val="0"/>
        <w:jc w:val="both"/>
        <w:rPr>
          <w:lang w:val="ru-RU"/>
        </w:rPr>
      </w:pPr>
      <w:r w:rsidRPr="001B3254">
        <w:rPr>
          <w:lang w:val="ru-RU"/>
        </w:rPr>
        <w:tab/>
        <w:t xml:space="preserve">На практиці часто зустрічається метод кросс-валідації </w:t>
      </w:r>
      <w:r>
        <w:t>k</w:t>
      </w:r>
      <w:r w:rsidRPr="001B3254">
        <w:rPr>
          <w:lang w:val="ru-RU"/>
        </w:rPr>
        <w:t>-</w:t>
      </w:r>
      <w:r>
        <w:t>fold</w:t>
      </w:r>
      <w:r w:rsidRPr="001B3254">
        <w:rPr>
          <w:lang w:val="ru-RU"/>
        </w:rPr>
        <w:t xml:space="preserve"> </w:t>
      </w:r>
      <w:r>
        <w:t>validation</w:t>
      </w:r>
      <w:r w:rsidRPr="001B3254">
        <w:rPr>
          <w:lang w:val="ru-RU"/>
        </w:rPr>
        <w:t xml:space="preserve">. Його метою є перевірка, як побудована модель класифікує дані, які вона раніше не бачила і як точно вона буде працювати на практиці. </w:t>
      </w:r>
    </w:p>
    <w:p w:rsidR="004C4454" w:rsidRPr="001B3254" w:rsidRDefault="001B3254">
      <w:pPr>
        <w:pStyle w:val="normal"/>
        <w:contextualSpacing w:val="0"/>
        <w:jc w:val="both"/>
        <w:rPr>
          <w:lang w:val="ru-RU"/>
        </w:rPr>
      </w:pPr>
      <w:r w:rsidRPr="001B3254">
        <w:rPr>
          <w:lang w:val="ru-RU"/>
        </w:rPr>
        <w:tab/>
        <w:t xml:space="preserve">На тренувальному наборі даних модель намагається найкраще описати дані, наскільки це можливо. Але може виникнути така ситуація, коли модель «перенавчиться» на стадії тренування та не побудує узагальнюючу модель, яка буде здатна ефективно працювати з новими даними. Крос-валідація допомагає передбачити перенавчання системи постійною її перевіркої на нових наборах даних. </w:t>
      </w:r>
    </w:p>
    <w:p w:rsidR="004C4454" w:rsidRPr="001B3254" w:rsidRDefault="001B3254">
      <w:pPr>
        <w:pStyle w:val="normal"/>
        <w:contextualSpacing w:val="0"/>
        <w:jc w:val="both"/>
        <w:rPr>
          <w:lang w:val="ru-RU"/>
        </w:rPr>
      </w:pPr>
      <w:r w:rsidRPr="001B3254">
        <w:rPr>
          <w:lang w:val="ru-RU"/>
        </w:rPr>
        <w:tab/>
        <w:t xml:space="preserve">Крос-валідація методом </w:t>
      </w:r>
      <w:r>
        <w:t>k</w:t>
      </w:r>
      <w:r w:rsidRPr="001B3254">
        <w:rPr>
          <w:lang w:val="ru-RU"/>
        </w:rPr>
        <w:t>-</w:t>
      </w:r>
      <w:r>
        <w:t>fold</w:t>
      </w:r>
      <w:r w:rsidRPr="001B3254">
        <w:rPr>
          <w:lang w:val="ru-RU"/>
        </w:rPr>
        <w:t xml:space="preserve"> розділює набір даних на </w:t>
      </w:r>
      <w:r>
        <w:t>k</w:t>
      </w:r>
      <w:r w:rsidRPr="001B3254">
        <w:rPr>
          <w:lang w:val="ru-RU"/>
        </w:rPr>
        <w:t xml:space="preserve"> частин. На </w:t>
      </w:r>
      <w:r>
        <w:t>k</w:t>
      </w:r>
      <w:r w:rsidRPr="001B3254">
        <w:rPr>
          <w:lang w:val="ru-RU"/>
        </w:rPr>
        <w:t xml:space="preserve">-1 частинах проводиться навчання моделі, а її точність перевіряється на даних, що </w:t>
      </w:r>
      <w:r w:rsidRPr="001B3254">
        <w:rPr>
          <w:lang w:val="ru-RU"/>
        </w:rPr>
        <w:lastRenderedPageBreak/>
        <w:t xml:space="preserve">залишилися. Така процедура повторюється </w:t>
      </w:r>
      <w:r>
        <w:t>k</w:t>
      </w:r>
      <w:r w:rsidRPr="001B3254">
        <w:rPr>
          <w:lang w:val="ru-RU"/>
        </w:rPr>
        <w:t xml:space="preserve"> разів, змінюючи дані, на яких проводиться перевірка. Таким чином можна отримати найбільш узагальнюючу оцінку ефективності алгоритму [14]. </w:t>
      </w:r>
    </w:p>
    <w:p w:rsidR="004C4454" w:rsidRPr="001B3254" w:rsidRDefault="001B3254">
      <w:pPr>
        <w:pStyle w:val="normal"/>
        <w:contextualSpacing w:val="0"/>
        <w:jc w:val="both"/>
        <w:rPr>
          <w:lang w:val="ru-RU"/>
        </w:rPr>
      </w:pPr>
      <w:r w:rsidRPr="001B3254">
        <w:rPr>
          <w:lang w:val="ru-RU"/>
        </w:rPr>
        <w:tab/>
        <w:t xml:space="preserve">Принцип алгоритму </w:t>
      </w:r>
      <w:r>
        <w:t>k</w:t>
      </w:r>
      <w:r w:rsidRPr="001B3254">
        <w:rPr>
          <w:lang w:val="ru-RU"/>
        </w:rPr>
        <w:t>-</w:t>
      </w:r>
      <w:r>
        <w:t>fold</w:t>
      </w:r>
      <w:r w:rsidRPr="001B3254">
        <w:rPr>
          <w:lang w:val="ru-RU"/>
        </w:rPr>
        <w:t xml:space="preserve"> зображения на рисунку 1.9:</w:t>
      </w:r>
    </w:p>
    <w:p w:rsidR="004C4454" w:rsidRDefault="001B3254">
      <w:pPr>
        <w:pStyle w:val="normal"/>
        <w:contextualSpacing w:val="0"/>
        <w:jc w:val="center"/>
      </w:pPr>
      <w:r>
        <w:rPr>
          <w:noProof/>
        </w:rPr>
        <w:drawing>
          <wp:inline distT="114300" distB="114300" distL="114300" distR="114300">
            <wp:extent cx="6482850" cy="4114800"/>
            <wp:effectExtent l="0" t="0" r="0" b="0"/>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2" cstate="print"/>
                    <a:srcRect/>
                    <a:stretch>
                      <a:fillRect/>
                    </a:stretch>
                  </pic:blipFill>
                  <pic:spPr>
                    <a:xfrm>
                      <a:off x="0" y="0"/>
                      <a:ext cx="6482850" cy="4114800"/>
                    </a:xfrm>
                    <a:prstGeom prst="rect">
                      <a:avLst/>
                    </a:prstGeom>
                    <a:ln/>
                  </pic:spPr>
                </pic:pic>
              </a:graphicData>
            </a:graphic>
          </wp:inline>
        </w:drawing>
      </w:r>
    </w:p>
    <w:p w:rsidR="004C4454" w:rsidRDefault="001B3254">
      <w:pPr>
        <w:pStyle w:val="normal"/>
        <w:contextualSpacing w:val="0"/>
        <w:jc w:val="center"/>
      </w:pPr>
      <w:r>
        <w:t>Рисунок 1.9 – Принцип алгоритму k-fold</w:t>
      </w:r>
    </w:p>
    <w:p w:rsidR="004C4454" w:rsidRDefault="001B3254">
      <w:pPr>
        <w:pStyle w:val="normal"/>
        <w:contextualSpacing w:val="0"/>
        <w:jc w:val="both"/>
      </w:pPr>
      <w:r>
        <w:tab/>
        <w:t xml:space="preserve">У системі автоматичної класифікації текстової інформації використовується алгоритм крос-валідації k-fold з k = 5. </w:t>
      </w:r>
    </w:p>
    <w:p w:rsidR="004C4454" w:rsidRPr="001B3254" w:rsidRDefault="001B3254">
      <w:pPr>
        <w:pStyle w:val="2"/>
        <w:spacing w:line="360" w:lineRule="auto"/>
        <w:contextualSpacing w:val="0"/>
        <w:rPr>
          <w:lang w:val="ru-RU"/>
        </w:rPr>
      </w:pPr>
      <w:bookmarkStart w:id="10" w:name="_nxifjst8xqrx" w:colFirst="0" w:colLast="0"/>
      <w:bookmarkEnd w:id="10"/>
      <w:r w:rsidRPr="001B3254">
        <w:rPr>
          <w:lang w:val="ru-RU"/>
        </w:rPr>
        <w:t>1.5 Огляд сучасних досліджень в області автоматичної класифікації текстів на предмет пропаганди</w:t>
      </w:r>
    </w:p>
    <w:p w:rsidR="004C4454" w:rsidRPr="001B3254" w:rsidRDefault="001B3254">
      <w:pPr>
        <w:pStyle w:val="normal"/>
        <w:ind w:firstLine="720"/>
        <w:contextualSpacing w:val="0"/>
        <w:jc w:val="both"/>
        <w:rPr>
          <w:lang w:val="ru-RU"/>
        </w:rPr>
      </w:pPr>
      <w:r w:rsidRPr="001B3254">
        <w:rPr>
          <w:lang w:val="ru-RU"/>
        </w:rPr>
        <w:t xml:space="preserve">Більшість наукових праць, які присвячені виявленню пропаганди, базуються на аналізі поведінки користувачів таких соціальних мереж як </w:t>
      </w:r>
      <w:r>
        <w:t>Twitter</w:t>
      </w:r>
      <w:r w:rsidRPr="001B3254">
        <w:rPr>
          <w:lang w:val="ru-RU"/>
        </w:rPr>
        <w:t xml:space="preserve"> та </w:t>
      </w:r>
      <w:r>
        <w:t>Facebook</w:t>
      </w:r>
      <w:r w:rsidRPr="001B3254">
        <w:rPr>
          <w:lang w:val="ru-RU"/>
        </w:rPr>
        <w:t xml:space="preserve">. </w:t>
      </w:r>
    </w:p>
    <w:p w:rsidR="004C4454" w:rsidRPr="001B3254" w:rsidRDefault="001B3254">
      <w:pPr>
        <w:pStyle w:val="normal"/>
        <w:ind w:firstLine="720"/>
        <w:contextualSpacing w:val="0"/>
        <w:jc w:val="both"/>
        <w:rPr>
          <w:lang w:val="ru-RU"/>
        </w:rPr>
      </w:pPr>
      <w:r w:rsidRPr="001B3254">
        <w:rPr>
          <w:lang w:val="ru-RU"/>
        </w:rPr>
        <w:t xml:space="preserve">У [10] розглядається виявлення груп, що ведуть спрямовану агітаційну діяльність, за допомогою кластеризації твітів за допомогою алгоритму </w:t>
      </w:r>
      <w:r>
        <w:t>k</w:t>
      </w:r>
      <w:r w:rsidRPr="001B3254">
        <w:rPr>
          <w:lang w:val="ru-RU"/>
        </w:rPr>
        <w:t xml:space="preserve">-середніх. Після стандартної предобробки текстових даних, що включає токенизацію, стемінг та лемінг, твіти розбиваються на групи за датою та часом їх публікації.  Наступним </w:t>
      </w:r>
      <w:r w:rsidRPr="001B3254">
        <w:rPr>
          <w:lang w:val="ru-RU"/>
        </w:rPr>
        <w:lastRenderedPageBreak/>
        <w:t xml:space="preserve">кроком є кластеризація даних для виявлення користувачів, які публікують схожий за тематикою контент. Далі за допомогою алгоритму </w:t>
      </w:r>
      <w:r>
        <w:t>PageRank</w:t>
      </w:r>
      <w:r w:rsidRPr="001B3254">
        <w:rPr>
          <w:lang w:val="ru-RU"/>
        </w:rPr>
        <w:t xml:space="preserve"> будується зважений граф, за який ранжуються всі користувачі та визначаються найвпливовіші з них за рейтингом. Перевагою запропонованого методу є комплексна оцінка публікацій, що базується як на змісті тексту, так і на поведінці користувача у мережі </w:t>
      </w:r>
      <w:r>
        <w:t>Twitter</w:t>
      </w:r>
      <w:r w:rsidRPr="001B3254">
        <w:rPr>
          <w:lang w:val="ru-RU"/>
        </w:rPr>
        <w:t xml:space="preserve">. Недоліком методу є обмеженість його використання для аналізу контенту агентств новин, прес-служб, агрегаторов новин, так як велика увага приділяється аналізу поведінки користувачів у соціальних мережах, за якою вони потім кластеризуються.         </w:t>
      </w:r>
    </w:p>
    <w:p w:rsidR="004C4454" w:rsidRPr="001B3254" w:rsidRDefault="001B3254">
      <w:pPr>
        <w:pStyle w:val="normal"/>
        <w:ind w:firstLine="720"/>
        <w:contextualSpacing w:val="0"/>
        <w:jc w:val="both"/>
        <w:rPr>
          <w:lang w:val="ru-RU"/>
        </w:rPr>
      </w:pPr>
      <w:r w:rsidRPr="001B3254">
        <w:rPr>
          <w:lang w:val="ru-RU"/>
        </w:rPr>
        <w:t xml:space="preserve">Дослідники з Європолу розробили систему [11], яка допомагає ідентифікувати пропагандистську інформацію, що розповсюджує ідеї Ісламської держави та містить заклик до тероризму. За зібраним корпусом повідомлень представників Ісламської держави дослідники реалізували тематичний аналіз, розробивши словник зі слів,  що представляють розглянуті теми, а потім підрахували відносні частоти таких слів у корпусі. Відносні частоти словникових слів потім усереднюються, створюючи агрегований бал для кожної теми. </w:t>
      </w:r>
      <w:r>
        <w:t xml:space="preserve">Це дає вказівку, які теми більш поширені в даних, і як вони розвиваються з часом (припускаючи, що дані мають тимчасовий вимір). </w:t>
      </w:r>
      <w:r w:rsidRPr="001B3254">
        <w:rPr>
          <w:lang w:val="ru-RU"/>
        </w:rPr>
        <w:t xml:space="preserve">Є кілька можливих критичних зауважень цього підходу. </w:t>
      </w:r>
    </w:p>
    <w:p w:rsidR="004C4454" w:rsidRPr="001B3254" w:rsidRDefault="001B3254">
      <w:pPr>
        <w:pStyle w:val="normal"/>
        <w:ind w:firstLine="720"/>
        <w:contextualSpacing w:val="0"/>
        <w:jc w:val="both"/>
        <w:rPr>
          <w:b/>
          <w:lang w:val="ru-RU"/>
        </w:rPr>
      </w:pPr>
      <w:r w:rsidRPr="001B3254">
        <w:rPr>
          <w:lang w:val="ru-RU"/>
        </w:rPr>
        <w:t xml:space="preserve">Одне з них полягає в тому, що сенси слів можуть бути контекстними, що означає, що слова можуть мати кілька різних значень в залежності від контексту.  Другим недоліком методу є те, що словники часто визначаються апріорно, без будь-якого розгляду властивостей фактичних даних. Це може призвести до упередження, і це також може призвести до аналізу, чутливого до варіацій словників текстів, які можуть мати сленгові слова, різні написання та термінологію, специфічну для певної області. Один з прикладів це слово "мавпа", яке має абсолютно інший зміст на іммігрантському правому дискусійному форумі, ніж на біологічному. Також у запропонованому методі проводиться класифікація та кластеризація текстів за тематикою, використовуючи семантичні моделі, що представляють слова у </w:t>
      </w:r>
      <w:r>
        <w:t>n</w:t>
      </w:r>
      <w:r w:rsidRPr="001B3254">
        <w:rPr>
          <w:lang w:val="ru-RU"/>
        </w:rPr>
        <w:t xml:space="preserve">-вимірному просторі, де схожі за семантикою слова згруповані поруч. Перевагами цього алгоритму є сконцентрованість на змісті текстів, використання декількох методів, які включають побудову словника, методи машинного навчання зі </w:t>
      </w:r>
      <w:r w:rsidRPr="001B3254">
        <w:rPr>
          <w:lang w:val="ru-RU"/>
        </w:rPr>
        <w:lastRenderedPageBreak/>
        <w:t xml:space="preserve">“вчителем” та “без вчителя”. Недоліком є сильна прив’язаність до тематики текстів, алгоритм не є універсальним методом ідентифікації пропаганди у будь-яких джерелах.    </w:t>
      </w:r>
    </w:p>
    <w:p w:rsidR="004C4454" w:rsidRPr="001B3254" w:rsidRDefault="001B3254">
      <w:pPr>
        <w:pStyle w:val="normal"/>
        <w:ind w:firstLine="720"/>
        <w:contextualSpacing w:val="0"/>
        <w:jc w:val="both"/>
        <w:rPr>
          <w:highlight w:val="white"/>
          <w:lang w:val="ru-RU"/>
        </w:rPr>
      </w:pPr>
      <w:r w:rsidRPr="001B3254">
        <w:rPr>
          <w:highlight w:val="white"/>
          <w:lang w:val="ru-RU"/>
        </w:rPr>
        <w:t xml:space="preserve">Різні сфери обробки природної мови можуть бути пов'язані з проблемою виявлення мови політичної пропаганди. Однією з таких сфер буде виявлення текстового жанру, де використовуються інструменти </w:t>
      </w:r>
      <w:r>
        <w:rPr>
          <w:highlight w:val="white"/>
        </w:rPr>
        <w:t>NLP</w:t>
      </w:r>
      <w:r w:rsidRPr="001B3254">
        <w:rPr>
          <w:highlight w:val="white"/>
          <w:lang w:val="ru-RU"/>
        </w:rPr>
        <w:t xml:space="preserve"> для визначення жанру даного тексту. Такі інструменти передбачають підхід "мішка-слів" (</w:t>
      </w:r>
      <w:r>
        <w:rPr>
          <w:highlight w:val="white"/>
        </w:rPr>
        <w:t>bag</w:t>
      </w:r>
      <w:r w:rsidRPr="001B3254">
        <w:rPr>
          <w:highlight w:val="white"/>
          <w:lang w:val="ru-RU"/>
        </w:rPr>
        <w:t>-</w:t>
      </w:r>
      <w:r>
        <w:rPr>
          <w:highlight w:val="white"/>
        </w:rPr>
        <w:t>of</w:t>
      </w:r>
      <w:r w:rsidRPr="001B3254">
        <w:rPr>
          <w:highlight w:val="white"/>
          <w:lang w:val="ru-RU"/>
        </w:rPr>
        <w:t>-</w:t>
      </w:r>
      <w:r>
        <w:rPr>
          <w:highlight w:val="white"/>
        </w:rPr>
        <w:t>words</w:t>
      </w:r>
      <w:r w:rsidRPr="001B3254">
        <w:rPr>
          <w:highlight w:val="white"/>
          <w:lang w:val="ru-RU"/>
        </w:rPr>
        <w:t xml:space="preserve">), а також частину мови </w:t>
      </w:r>
      <w:r>
        <w:rPr>
          <w:highlight w:val="white"/>
        </w:rPr>
        <w:t>n</w:t>
      </w:r>
      <w:r w:rsidRPr="001B3254">
        <w:rPr>
          <w:highlight w:val="white"/>
          <w:lang w:val="ru-RU"/>
        </w:rPr>
        <w:t xml:space="preserve">-грам, як це використовується в [12]. Інші застосування класифікації жанрів включають використання як лінгвістичних сигналів, так і </w:t>
      </w:r>
      <w:r>
        <w:rPr>
          <w:highlight w:val="white"/>
        </w:rPr>
        <w:t>HTML</w:t>
      </w:r>
      <w:r w:rsidRPr="001B3254">
        <w:rPr>
          <w:highlight w:val="white"/>
          <w:lang w:val="ru-RU"/>
        </w:rPr>
        <w:t xml:space="preserve">-структури веб-сторінки [13]. </w:t>
      </w:r>
      <w:r>
        <w:rPr>
          <w:highlight w:val="white"/>
        </w:rPr>
        <w:t xml:space="preserve">Однак у магістерській дисертації увага зосереджується не лише на виявленні текстових жанрів, але й на виявленні дуже специфічного виду оповідання, який можна класифікувати як маніпулятивний чи оманливий. </w:t>
      </w:r>
      <w:r w:rsidRPr="001B3254">
        <w:rPr>
          <w:highlight w:val="white"/>
          <w:lang w:val="ru-RU"/>
        </w:rPr>
        <w:t>Аналіз таких джерел в Інтернеті вже деякий час присутній у галузі інформатики. Дотепер проведені дослідження можна розділити на три основні сфери дослідження. Перший з них можна описати як дослідження поведінкових патернів пропагандистів в онлайн режимі.</w:t>
      </w:r>
    </w:p>
    <w:p w:rsidR="004C4454" w:rsidRPr="001B3254" w:rsidRDefault="001B3254">
      <w:pPr>
        <w:pStyle w:val="normal"/>
        <w:ind w:firstLine="720"/>
        <w:contextualSpacing w:val="0"/>
        <w:jc w:val="both"/>
        <w:rPr>
          <w:highlight w:val="white"/>
          <w:lang w:val="ru-RU"/>
        </w:rPr>
      </w:pPr>
      <w:r w:rsidRPr="001B3254">
        <w:rPr>
          <w:highlight w:val="white"/>
          <w:lang w:val="ru-RU"/>
        </w:rPr>
        <w:t xml:space="preserve">Цей підхід зосереджується переважно на визначенні різних мовних нюансів у аналізі мови пропагандиста, чим на змісті самого тексту. Цей підхід дуже сильно схожий на дослідження щодо виявлення спаму [14]. Такі дослідження були зосереджені на платформах мікро-блогу, як </w:t>
      </w:r>
      <w:r>
        <w:rPr>
          <w:highlight w:val="white"/>
        </w:rPr>
        <w:t>Twitter</w:t>
      </w:r>
      <w:r w:rsidRPr="001B3254">
        <w:rPr>
          <w:highlight w:val="white"/>
          <w:lang w:val="ru-RU"/>
        </w:rPr>
        <w:t xml:space="preserve"> або проектах з відкритим кодом, таких як Вікіпедія [15]. Вікіпедія також була темою досліджень щодо діагностики контроверсійного контенту, а також для покращення співпраці команди шляхом діагностування конфлікту між редакторами.</w:t>
      </w:r>
    </w:p>
    <w:p w:rsidR="004C4454" w:rsidRPr="001B3254" w:rsidRDefault="001B3254">
      <w:pPr>
        <w:pStyle w:val="normal"/>
        <w:ind w:firstLine="720"/>
        <w:contextualSpacing w:val="0"/>
        <w:jc w:val="both"/>
        <w:rPr>
          <w:highlight w:val="white"/>
          <w:lang w:val="ru-RU"/>
        </w:rPr>
      </w:pPr>
      <w:r w:rsidRPr="001B3254">
        <w:rPr>
          <w:highlight w:val="white"/>
          <w:lang w:val="ru-RU"/>
        </w:rPr>
        <w:t xml:space="preserve">Необхідно відмітити той факт, що в цих роботах основним джерелом ознак, які могли б ідентифікувати пропаганду, в основному  є метаінформація, що стосується періодичності коментування матеріалу та багаторазового подання такого самого змісту. Інший основний вид досліджень - це поле виявлення обману, що стосується проблеми розпізнавання того, чи автор тексту мав намір обдурити читача. Дослідники, які працюють у цій галузі, хотіли визначити лінгвістичні сигнали, пов'язані з обманною поведінкою. Більшість цих сигналів, таких як ті, що </w:t>
      </w:r>
      <w:r w:rsidRPr="001B3254">
        <w:rPr>
          <w:highlight w:val="white"/>
          <w:lang w:val="ru-RU"/>
        </w:rPr>
        <w:lastRenderedPageBreak/>
        <w:t>використовувались [12] в експериментальних установках або [8] для шахрайських фінансових вимог, підкреслювали основні тривіальні характеристики, такі як довжина речень або іменників, і було доведено, що це свідчить про належність до пропагандистських матеріалів.</w:t>
      </w:r>
    </w:p>
    <w:p w:rsidR="004C4454" w:rsidRPr="001B3254" w:rsidRDefault="001B3254">
      <w:pPr>
        <w:pStyle w:val="normal"/>
        <w:ind w:firstLine="720"/>
        <w:contextualSpacing w:val="0"/>
        <w:jc w:val="both"/>
        <w:rPr>
          <w:highlight w:val="white"/>
          <w:lang w:val="ru-RU"/>
        </w:rPr>
      </w:pPr>
      <w:r w:rsidRPr="001B3254">
        <w:rPr>
          <w:highlight w:val="white"/>
          <w:lang w:val="ru-RU"/>
        </w:rPr>
        <w:t>Більш складний метод був запропонований [4]. У своїй статті вони ввели концепцію стильметрії (аналізу більших синтаксичних структур) для виявлення помилок та спаму. Їхні роботи зосереджені на структурі синтаксису, співвідношенні більших елементів речення (тобто  іменникових фраз).</w:t>
      </w:r>
    </w:p>
    <w:p w:rsidR="004C4454" w:rsidRPr="001B3254" w:rsidRDefault="001B3254">
      <w:pPr>
        <w:pStyle w:val="normal"/>
        <w:ind w:firstLine="720"/>
        <w:contextualSpacing w:val="0"/>
        <w:jc w:val="both"/>
        <w:rPr>
          <w:highlight w:val="white"/>
          <w:lang w:val="ru-RU"/>
        </w:rPr>
      </w:pPr>
      <w:r w:rsidRPr="001B3254">
        <w:rPr>
          <w:highlight w:val="white"/>
          <w:lang w:val="ru-RU"/>
        </w:rPr>
        <w:t xml:space="preserve">Дещо інший підхід був випробуваний [11] у своєму експерименті. За допомогою інструмента </w:t>
      </w:r>
      <w:r>
        <w:rPr>
          <w:highlight w:val="white"/>
        </w:rPr>
        <w:t>LIWC</w:t>
      </w:r>
      <w:r w:rsidRPr="001B3254">
        <w:rPr>
          <w:highlight w:val="white"/>
          <w:lang w:val="ru-RU"/>
        </w:rPr>
        <w:t xml:space="preserve"> [14] дослідники мали на меті ідентифікувати слова, які найчастіше з'являються в пропагандистських матеріалах.</w:t>
      </w:r>
    </w:p>
    <w:p w:rsidR="004C4454" w:rsidRPr="001B3254" w:rsidRDefault="001B3254">
      <w:pPr>
        <w:pStyle w:val="2"/>
        <w:spacing w:line="360" w:lineRule="auto"/>
        <w:ind w:firstLine="720"/>
        <w:contextualSpacing w:val="0"/>
        <w:jc w:val="both"/>
        <w:rPr>
          <w:lang w:val="ru-RU"/>
        </w:rPr>
      </w:pPr>
      <w:bookmarkStart w:id="11" w:name="_omzfc9a1njds" w:colFirst="0" w:colLast="0"/>
      <w:bookmarkEnd w:id="11"/>
      <w:r w:rsidRPr="001B3254">
        <w:rPr>
          <w:lang w:val="ru-RU"/>
        </w:rPr>
        <w:t>Висновок до розділу</w:t>
      </w:r>
    </w:p>
    <w:p w:rsidR="004C4454" w:rsidRPr="001B3254" w:rsidRDefault="001B3254">
      <w:pPr>
        <w:pStyle w:val="normal"/>
        <w:contextualSpacing w:val="0"/>
        <w:jc w:val="both"/>
        <w:rPr>
          <w:lang w:val="ru-RU"/>
        </w:rPr>
      </w:pPr>
      <w:r w:rsidRPr="001B3254">
        <w:rPr>
          <w:lang w:val="ru-RU"/>
        </w:rPr>
        <w:tab/>
        <w:t xml:space="preserve">В даному розділі описані алгоритми машинного навчання для задачі класифікації текстових даних, визначено принцип їх роботи, основні переваги та недоліки. Надана схема процесу побудови класифікатора, що включає в себе пре обробку тексту, побудову словника, перевод тексту у векторний вигляд та використання алгоритму машинного навчання. </w:t>
      </w:r>
    </w:p>
    <w:p w:rsidR="004C4454" w:rsidRPr="001B3254" w:rsidRDefault="001B3254">
      <w:pPr>
        <w:pStyle w:val="normal"/>
        <w:ind w:firstLine="720"/>
        <w:contextualSpacing w:val="0"/>
        <w:jc w:val="both"/>
        <w:rPr>
          <w:lang w:val="ru-RU"/>
        </w:rPr>
      </w:pPr>
      <w:r w:rsidRPr="001B3254">
        <w:rPr>
          <w:lang w:val="ru-RU"/>
        </w:rPr>
        <w:t>Метою дослідження є створення алгоритму, призначеного для перевірки текстового контенту на наявність спеціальних лінгвістичних конструкцій та оборотів, які сприяють некритичному аналізу інформації.</w:t>
      </w:r>
    </w:p>
    <w:p w:rsidR="004C4454" w:rsidRPr="001B3254" w:rsidRDefault="001B3254">
      <w:pPr>
        <w:pStyle w:val="normal"/>
        <w:ind w:firstLine="720"/>
        <w:contextualSpacing w:val="0"/>
        <w:jc w:val="both"/>
        <w:rPr>
          <w:lang w:val="ru-RU"/>
        </w:rPr>
      </w:pPr>
      <w:r w:rsidRPr="001B3254">
        <w:rPr>
          <w:lang w:val="ru-RU"/>
        </w:rPr>
        <w:t>Для досягнення поставленої мети необхідно виконати наступні завдання:</w:t>
      </w:r>
    </w:p>
    <w:p w:rsidR="004C4454" w:rsidRPr="001B3254" w:rsidRDefault="001B3254">
      <w:pPr>
        <w:pStyle w:val="normal"/>
        <w:ind w:firstLine="720"/>
        <w:contextualSpacing w:val="0"/>
        <w:jc w:val="both"/>
        <w:rPr>
          <w:lang w:val="ru-RU"/>
        </w:rPr>
      </w:pPr>
      <w:r w:rsidRPr="001B3254">
        <w:rPr>
          <w:lang w:val="ru-RU"/>
        </w:rPr>
        <w:t>- обрати алгоритм попередньої обробки текстів;</w:t>
      </w:r>
    </w:p>
    <w:p w:rsidR="004C4454" w:rsidRPr="001B3254" w:rsidRDefault="001B3254">
      <w:pPr>
        <w:pStyle w:val="normal"/>
        <w:ind w:firstLine="720"/>
        <w:contextualSpacing w:val="0"/>
        <w:jc w:val="both"/>
        <w:rPr>
          <w:lang w:val="ru-RU"/>
        </w:rPr>
      </w:pPr>
      <w:r w:rsidRPr="001B3254">
        <w:rPr>
          <w:lang w:val="ru-RU"/>
        </w:rPr>
        <w:t xml:space="preserve">-  розробити модифікований метод класифікації текстової інформації; </w:t>
      </w:r>
    </w:p>
    <w:p w:rsidR="004C4454" w:rsidRPr="001B3254" w:rsidRDefault="001B3254">
      <w:pPr>
        <w:pStyle w:val="normal"/>
        <w:ind w:firstLine="720"/>
        <w:contextualSpacing w:val="0"/>
        <w:jc w:val="both"/>
        <w:rPr>
          <w:lang w:val="ru-RU"/>
        </w:rPr>
      </w:pPr>
      <w:r w:rsidRPr="001B3254">
        <w:rPr>
          <w:lang w:val="ru-RU"/>
        </w:rPr>
        <w:t>- виконати програмну реалізацію розробленого алгоритму автоматичної класифікації текстової інформації;</w:t>
      </w:r>
    </w:p>
    <w:p w:rsidR="004C4454" w:rsidRPr="001B3254" w:rsidRDefault="001B3254">
      <w:pPr>
        <w:pStyle w:val="normal"/>
        <w:ind w:firstLine="720"/>
        <w:contextualSpacing w:val="0"/>
        <w:jc w:val="both"/>
        <w:rPr>
          <w:highlight w:val="white"/>
          <w:lang w:val="ru-RU"/>
        </w:rPr>
      </w:pPr>
      <w:r w:rsidRPr="001B3254">
        <w:rPr>
          <w:lang w:val="ru-RU"/>
        </w:rPr>
        <w:t xml:space="preserve">- провести дослідження ефективності розробленої інформаційної технології.    </w:t>
      </w:r>
    </w:p>
    <w:p w:rsidR="004C4454" w:rsidRPr="001B3254" w:rsidRDefault="001B3254">
      <w:pPr>
        <w:pStyle w:val="1"/>
        <w:contextualSpacing w:val="0"/>
        <w:rPr>
          <w:lang w:val="ru-RU"/>
        </w:rPr>
      </w:pPr>
      <w:bookmarkStart w:id="12" w:name="_3arujwj9gnvf" w:colFirst="0" w:colLast="0"/>
      <w:bookmarkEnd w:id="12"/>
      <w:r w:rsidRPr="001B3254">
        <w:rPr>
          <w:lang w:val="ru-RU"/>
        </w:rPr>
        <w:br w:type="page"/>
      </w:r>
    </w:p>
    <w:p w:rsidR="004C4454" w:rsidRPr="001B3254" w:rsidRDefault="001B3254">
      <w:pPr>
        <w:pStyle w:val="1"/>
        <w:contextualSpacing w:val="0"/>
        <w:rPr>
          <w:lang w:val="ru-RU"/>
        </w:rPr>
      </w:pPr>
      <w:bookmarkStart w:id="13" w:name="_tmlv21abfapk" w:colFirst="0" w:colLast="0"/>
      <w:bookmarkEnd w:id="13"/>
      <w:r w:rsidRPr="001B3254">
        <w:rPr>
          <w:lang w:val="ru-RU"/>
        </w:rPr>
        <w:lastRenderedPageBreak/>
        <w:t>2 РОЗРОБКА АЛГОРИТМУ АВТОМАТИЧНОЇ КЛАСИФІКАЦІЇ ТЕКСТОВИХ ДАНИХ НА ПРЕДМЕТ ПРОПАГАНДИ</w:t>
      </w:r>
    </w:p>
    <w:p w:rsidR="004C4454" w:rsidRPr="001B3254" w:rsidRDefault="001B3254">
      <w:pPr>
        <w:pStyle w:val="2"/>
        <w:contextualSpacing w:val="0"/>
        <w:rPr>
          <w:lang w:val="ru-RU"/>
        </w:rPr>
      </w:pPr>
      <w:bookmarkStart w:id="14" w:name="_iavdy27khp2t" w:colFirst="0" w:colLast="0"/>
      <w:bookmarkEnd w:id="14"/>
      <w:r w:rsidRPr="001B3254">
        <w:rPr>
          <w:lang w:val="ru-RU"/>
        </w:rPr>
        <w:t>2.1 Формальна постановка задачі класифікації текстів</w:t>
      </w:r>
    </w:p>
    <w:p w:rsidR="004C4454" w:rsidRPr="001B3254" w:rsidRDefault="001B3254">
      <w:pPr>
        <w:pStyle w:val="normal"/>
        <w:ind w:firstLine="709"/>
        <w:contextualSpacing w:val="0"/>
        <w:jc w:val="both"/>
        <w:rPr>
          <w:lang w:val="ru-RU"/>
        </w:rPr>
      </w:pPr>
      <w:bookmarkStart w:id="15" w:name="_3as4poj" w:colFirst="0" w:colLast="0"/>
      <w:bookmarkEnd w:id="15"/>
      <w:r w:rsidRPr="001B3254">
        <w:rPr>
          <w:highlight w:val="white"/>
          <w:lang w:val="ru-RU"/>
        </w:rPr>
        <w:t xml:space="preserve">Нехай </w:t>
      </w:r>
      <m:oMath>
        <m:r>
          <w:rPr>
            <w:highlight w:val="white"/>
          </w:rPr>
          <m:t>X</m:t>
        </m:r>
      </m:oMath>
      <w:r w:rsidRPr="001B3254">
        <w:rPr>
          <w:highlight w:val="white"/>
          <w:lang w:val="ru-RU"/>
        </w:rPr>
        <w:t xml:space="preserve"> – множина об’єктів, </w:t>
      </w:r>
      <m:oMath>
        <m:r>
          <w:rPr>
            <w:highlight w:val="white"/>
          </w:rPr>
          <m:t>Y</m:t>
        </m:r>
      </m:oMath>
      <w:r w:rsidRPr="001B3254">
        <w:rPr>
          <w:highlight w:val="white"/>
          <w:lang w:val="ru-RU"/>
        </w:rPr>
        <w:t xml:space="preserve"> – множина номерів класів. Існує невідома цільова залежність – відображення </w:t>
      </w:r>
      <m:oMath>
        <m:sSup>
          <m:sSupPr>
            <m:ctrlPr>
              <w:rPr>
                <w:highlight w:val="white"/>
              </w:rPr>
            </m:ctrlPr>
          </m:sSupPr>
          <m:e>
            <m:r>
              <w:rPr>
                <w:highlight w:val="white"/>
              </w:rPr>
              <m:t>y</m:t>
            </m:r>
          </m:e>
          <m:sup>
            <m:r>
              <w:rPr>
                <w:highlight w:val="white"/>
                <w:lang w:val="ru-RU"/>
              </w:rPr>
              <m:t>*</m:t>
            </m:r>
          </m:sup>
        </m:sSup>
        <m:r>
          <w:rPr>
            <w:highlight w:val="white"/>
            <w:lang w:val="ru-RU"/>
          </w:rPr>
          <m:t>=</m:t>
        </m:r>
        <m:r>
          <w:rPr>
            <w:highlight w:val="white"/>
          </w:rPr>
          <m:t>X</m:t>
        </m:r>
        <m:r>
          <w:rPr>
            <w:highlight w:val="white"/>
            <w:lang w:val="ru-RU"/>
          </w:rPr>
          <m:t>→</m:t>
        </m:r>
        <m:r>
          <w:rPr>
            <w:highlight w:val="white"/>
          </w:rPr>
          <m:t>Y</m:t>
        </m:r>
      </m:oMath>
      <w:r w:rsidRPr="001B3254">
        <w:rPr>
          <w:highlight w:val="white"/>
          <w:lang w:val="ru-RU"/>
        </w:rPr>
        <w:t xml:space="preserve">, значення якої відомі лише на об’єктах навчальної виборці </w:t>
      </w:r>
      <m:oMath>
        <m:sSup>
          <m:sSupPr>
            <m:ctrlPr>
              <w:rPr>
                <w:highlight w:val="white"/>
              </w:rPr>
            </m:ctrlPr>
          </m:sSupPr>
          <m:e>
            <m:r>
              <w:rPr>
                <w:highlight w:val="white"/>
              </w:rPr>
              <m:t>X</m:t>
            </m:r>
          </m:e>
          <m:sup>
            <m:r>
              <w:rPr>
                <w:highlight w:val="white"/>
              </w:rPr>
              <m:t>m</m:t>
            </m:r>
          </m:sup>
        </m:sSup>
        <m:r>
          <w:rPr>
            <w:highlight w:val="white"/>
            <w:lang w:val="ru-RU"/>
          </w:rPr>
          <m:t>={</m:t>
        </m:r>
        <m:r>
          <w:rPr>
            <w:lang w:val="ru-RU"/>
          </w:rPr>
          <m:t>(</m:t>
        </m:r>
        <m:sSub>
          <m:sSubPr>
            <m:ctrlPr>
              <w:rPr>
                <w:highlight w:val="white"/>
              </w:rPr>
            </m:ctrlPr>
          </m:sSubPr>
          <m:e>
            <m:r>
              <w:rPr>
                <w:highlight w:val="white"/>
              </w:rPr>
              <m:t>x</m:t>
            </m:r>
          </m:e>
          <m:sub>
            <m:r>
              <w:rPr>
                <w:highlight w:val="white"/>
                <w:lang w:val="ru-RU"/>
              </w:rPr>
              <m:t>1</m:t>
            </m:r>
          </m:sub>
        </m:sSub>
        <m:r>
          <w:rPr>
            <w:highlight w:val="white"/>
            <w:lang w:val="ru-RU"/>
          </w:rPr>
          <m:t>,</m:t>
        </m:r>
        <m:sSub>
          <m:sSubPr>
            <m:ctrlPr>
              <w:rPr>
                <w:highlight w:val="white"/>
              </w:rPr>
            </m:ctrlPr>
          </m:sSubPr>
          <m:e>
            <m:r>
              <w:rPr>
                <w:highlight w:val="white"/>
              </w:rPr>
              <m:t>y</m:t>
            </m:r>
          </m:e>
          <m:sub>
            <m:r>
              <w:rPr>
                <w:highlight w:val="white"/>
                <w:lang w:val="ru-RU"/>
              </w:rPr>
              <m:t>1</m:t>
            </m:r>
          </m:sub>
        </m:sSub>
        <m:r>
          <w:rPr>
            <w:lang w:val="ru-RU"/>
          </w:rPr>
          <m:t>)</m:t>
        </m:r>
        <m:r>
          <w:rPr>
            <w:highlight w:val="white"/>
            <w:lang w:val="ru-RU"/>
          </w:rPr>
          <m:t>,…,</m:t>
        </m:r>
        <m:r>
          <w:rPr>
            <w:lang w:val="ru-RU"/>
          </w:rPr>
          <m:t>(</m:t>
        </m:r>
        <m:sSub>
          <m:sSubPr>
            <m:ctrlPr>
              <w:rPr>
                <w:highlight w:val="white"/>
              </w:rPr>
            </m:ctrlPr>
          </m:sSubPr>
          <m:e>
            <m:r>
              <w:rPr>
                <w:highlight w:val="white"/>
              </w:rPr>
              <m:t>x</m:t>
            </m:r>
          </m:e>
          <m:sub>
            <m:r>
              <w:rPr>
                <w:highlight w:val="white"/>
              </w:rPr>
              <m:t>m</m:t>
            </m:r>
          </m:sub>
        </m:sSub>
        <m:r>
          <w:rPr>
            <w:highlight w:val="white"/>
            <w:lang w:val="ru-RU"/>
          </w:rPr>
          <m:t>,</m:t>
        </m:r>
        <m:sSub>
          <m:sSubPr>
            <m:ctrlPr>
              <w:rPr>
                <w:highlight w:val="white"/>
              </w:rPr>
            </m:ctrlPr>
          </m:sSubPr>
          <m:e>
            <m:r>
              <w:rPr>
                <w:highlight w:val="white"/>
              </w:rPr>
              <m:t>y</m:t>
            </m:r>
          </m:e>
          <m:sub>
            <m:r>
              <w:rPr>
                <w:highlight w:val="white"/>
              </w:rPr>
              <m:t>m</m:t>
            </m:r>
          </m:sub>
        </m:sSub>
        <m:r>
          <w:rPr>
            <w:lang w:val="ru-RU"/>
          </w:rPr>
          <m:t>)</m:t>
        </m:r>
        <m:r>
          <w:rPr>
            <w:highlight w:val="white"/>
            <w:lang w:val="ru-RU"/>
          </w:rPr>
          <m:t>}</m:t>
        </m:r>
      </m:oMath>
      <w:r w:rsidRPr="001B3254">
        <w:rPr>
          <w:highlight w:val="white"/>
          <w:lang w:val="ru-RU"/>
        </w:rPr>
        <w:t xml:space="preserve">. Потрібно побудувати алгоритм </w:t>
      </w:r>
      <m:oMath>
        <m:r>
          <w:rPr>
            <w:highlight w:val="white"/>
          </w:rPr>
          <m:t>a</m:t>
        </m:r>
        <m:r>
          <w:rPr>
            <w:highlight w:val="white"/>
            <w:lang w:val="ru-RU"/>
          </w:rPr>
          <m:t>:</m:t>
        </m:r>
        <m:r>
          <w:rPr>
            <w:highlight w:val="white"/>
          </w:rPr>
          <m:t>X</m:t>
        </m:r>
        <m:r>
          <w:rPr>
            <w:highlight w:val="white"/>
            <w:lang w:val="ru-RU"/>
          </w:rPr>
          <m:t>→</m:t>
        </m:r>
        <m:r>
          <w:rPr>
            <w:highlight w:val="white"/>
          </w:rPr>
          <m:t>Y</m:t>
        </m:r>
      </m:oMath>
      <w:r w:rsidRPr="001B3254">
        <w:rPr>
          <w:highlight w:val="white"/>
          <w:lang w:val="ru-RU"/>
        </w:rPr>
        <w:t xml:space="preserve">, який може класифікувати будь-який об’єкт </w:t>
      </w:r>
      <m:oMath>
        <m:r>
          <w:rPr>
            <w:highlight w:val="white"/>
          </w:rPr>
          <m:t>x</m:t>
        </m:r>
        <m:r>
          <w:rPr>
            <w:highlight w:val="white"/>
            <w:lang w:val="ru-RU"/>
          </w:rPr>
          <m:t>∈</m:t>
        </m:r>
        <m:r>
          <w:rPr>
            <w:highlight w:val="white"/>
          </w:rPr>
          <m:t>X</m:t>
        </m:r>
      </m:oMath>
      <w:r w:rsidRPr="001B3254">
        <w:rPr>
          <w:highlight w:val="white"/>
          <w:lang w:val="ru-RU"/>
        </w:rPr>
        <w:t>[8].</w:t>
      </w:r>
      <w:r w:rsidRPr="001B3254">
        <w:rPr>
          <w:lang w:val="ru-RU"/>
        </w:rPr>
        <w:t xml:space="preserve"> </w:t>
      </w:r>
    </w:p>
    <w:tbl>
      <w:tblPr>
        <w:tblStyle w:val="af3"/>
        <w:tblW w:w="102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300"/>
        <w:gridCol w:w="900"/>
      </w:tblGrid>
      <w:tr w:rsidR="004C4454">
        <w:trPr>
          <w:jc w:val="center"/>
        </w:trPr>
        <w:tc>
          <w:tcPr>
            <w:tcW w:w="930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ind w:firstLine="709"/>
              <w:contextualSpacing w:val="0"/>
              <w:jc w:val="center"/>
              <w:rPr>
                <w:sz w:val="32"/>
                <w:szCs w:val="32"/>
              </w:rPr>
            </w:pPr>
            <w:bookmarkStart w:id="16" w:name="_6w0d29pb5ln2" w:colFirst="0" w:colLast="0"/>
            <w:bookmarkEnd w:id="16"/>
            <w:r>
              <w:rPr>
                <w:noProof/>
              </w:rPr>
              <w:drawing>
                <wp:inline distT="19050" distB="19050" distL="19050" distR="19050">
                  <wp:extent cx="1963013" cy="516200"/>
                  <wp:effectExtent l="0" t="0" r="0" b="0"/>
                  <wp:docPr id="22" name="image10.gif"/>
                  <wp:cNvGraphicFramePr/>
                  <a:graphic xmlns:a="http://schemas.openxmlformats.org/drawingml/2006/main">
                    <a:graphicData uri="http://schemas.openxmlformats.org/drawingml/2006/picture">
                      <pic:pic xmlns:pic="http://schemas.openxmlformats.org/drawingml/2006/picture">
                        <pic:nvPicPr>
                          <pic:cNvPr id="0" name="image10.gif"/>
                          <pic:cNvPicPr preferRelativeResize="0"/>
                        </pic:nvPicPr>
                        <pic:blipFill>
                          <a:blip r:embed="rId23" cstate="print"/>
                          <a:srcRect/>
                          <a:stretch>
                            <a:fillRect/>
                          </a:stretch>
                        </pic:blipFill>
                        <pic:spPr>
                          <a:xfrm>
                            <a:off x="0" y="0"/>
                            <a:ext cx="1963013" cy="516200"/>
                          </a:xfrm>
                          <a:prstGeom prst="rect">
                            <a:avLst/>
                          </a:prstGeom>
                          <a:ln/>
                        </pic:spPr>
                      </pic:pic>
                    </a:graphicData>
                  </a:graphic>
                </wp:inline>
              </w:drawing>
            </w:r>
            <w:r>
              <w:t>,</w:t>
            </w:r>
          </w:p>
        </w:tc>
        <w:tc>
          <w:tcPr>
            <w:tcW w:w="900"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contextualSpacing w:val="0"/>
              <w:jc w:val="right"/>
            </w:pPr>
            <w:r>
              <w:t>(2.1)</w:t>
            </w:r>
          </w:p>
        </w:tc>
      </w:tr>
    </w:tbl>
    <w:p w:rsidR="004C4454" w:rsidRPr="001B3254" w:rsidRDefault="001B3254">
      <w:pPr>
        <w:pStyle w:val="normal"/>
        <w:contextualSpacing w:val="0"/>
        <w:jc w:val="both"/>
        <w:rPr>
          <w:lang w:val="ru-RU"/>
        </w:rPr>
      </w:pPr>
      <w:r w:rsidRPr="001B3254">
        <w:rPr>
          <w:lang w:val="ru-RU"/>
        </w:rPr>
        <w:tab/>
        <w:t xml:space="preserve">де </w:t>
      </w:r>
      <m:oMath>
        <m:sSub>
          <m:sSubPr>
            <m:ctrlPr/>
          </m:sSubPr>
          <m:e>
            <m:r>
              <w:rPr>
                <w:lang w:val="ru-RU"/>
              </w:rPr>
              <m:t>с</m:t>
            </m:r>
          </m:e>
          <m:sub>
            <m:r>
              <m:t>i</m:t>
            </m:r>
          </m:sub>
        </m:sSub>
        <m:r>
          <w:rPr>
            <w:lang w:val="ru-RU"/>
          </w:rPr>
          <m:t>∈</m:t>
        </m:r>
        <m:r>
          <m:t>C</m:t>
        </m:r>
      </m:oMath>
      <w:r w:rsidRPr="001B3254">
        <w:rPr>
          <w:lang w:val="ru-RU"/>
        </w:rPr>
        <w:t xml:space="preserve"> - множина класів;</w:t>
      </w:r>
    </w:p>
    <w:p w:rsidR="004C4454" w:rsidRPr="001B3254" w:rsidRDefault="001B3254">
      <w:pPr>
        <w:pStyle w:val="normal"/>
        <w:contextualSpacing w:val="0"/>
        <w:jc w:val="both"/>
        <w:rPr>
          <w:lang w:val="ru-RU"/>
        </w:rPr>
      </w:pPr>
      <w:r w:rsidRPr="001B3254">
        <w:rPr>
          <w:lang w:val="ru-RU"/>
        </w:rPr>
        <w:tab/>
      </w:r>
      <m:oMath>
        <m:sSub>
          <m:sSubPr>
            <m:ctrlPr/>
          </m:sSubPr>
          <m:e>
            <m:r>
              <m:t>d</m:t>
            </m:r>
          </m:e>
          <m:sub>
            <m:r>
              <m:t>i</m:t>
            </m:r>
          </m:sub>
        </m:sSub>
        <m:r>
          <w:rPr>
            <w:lang w:val="ru-RU"/>
          </w:rPr>
          <m:t>∈</m:t>
        </m:r>
        <m:r>
          <m:t>D</m:t>
        </m:r>
      </m:oMath>
      <w:r w:rsidRPr="001B3254">
        <w:rPr>
          <w:lang w:val="ru-RU"/>
        </w:rPr>
        <w:t>- корпус текстів.</w:t>
      </w:r>
    </w:p>
    <w:p w:rsidR="004C4454" w:rsidRPr="001B3254" w:rsidRDefault="001B3254">
      <w:pPr>
        <w:pStyle w:val="2"/>
        <w:contextualSpacing w:val="0"/>
        <w:rPr>
          <w:lang w:val="ru-RU"/>
        </w:rPr>
      </w:pPr>
      <w:bookmarkStart w:id="17" w:name="_s7l00kybo42u" w:colFirst="0" w:colLast="0"/>
      <w:bookmarkEnd w:id="17"/>
      <w:r w:rsidRPr="001B3254">
        <w:rPr>
          <w:lang w:val="ru-RU"/>
        </w:rPr>
        <w:t>2.2 Попередній сентиментальний аналіз тексту</w:t>
      </w:r>
    </w:p>
    <w:p w:rsidR="004C4454" w:rsidRPr="001B3254" w:rsidRDefault="001B3254">
      <w:pPr>
        <w:pStyle w:val="normal"/>
        <w:contextualSpacing w:val="0"/>
        <w:jc w:val="both"/>
        <w:rPr>
          <w:color w:val="212121"/>
          <w:highlight w:val="white"/>
          <w:lang w:val="ru-RU"/>
        </w:rPr>
      </w:pPr>
      <w:r w:rsidRPr="001B3254">
        <w:rPr>
          <w:lang w:val="ru-RU"/>
        </w:rPr>
        <w:tab/>
        <w:t xml:space="preserve">Одним із класичних методів пропаганди є вплив на емоції аудиторії. Таким чином людям важче раціонально аналізувати інформацію та критично оцінювати склавшуюся ситуацію. Використовуючи емоційний фактор, можна легко впливати на думки, бажання. </w:t>
      </w:r>
      <w:r w:rsidRPr="001B3254">
        <w:rPr>
          <w:color w:val="212121"/>
          <w:highlight w:val="white"/>
          <w:lang w:val="ru-RU"/>
        </w:rPr>
        <w:t>Пропаганда грає на людських емоціях - страх, надія, гнів, розчарування, співчуття, для того, щоб направити людину на бажану мету.  Успішні пропагандисти розуміють, як психологічно адаптувати повідомлення до емоцій людей, щоб створити почуття збудження, яке придушує критичне мислення.</w:t>
      </w:r>
    </w:p>
    <w:p w:rsidR="004C4454" w:rsidRPr="001B3254" w:rsidRDefault="001B3254">
      <w:pPr>
        <w:pStyle w:val="normal"/>
        <w:contextualSpacing w:val="0"/>
        <w:jc w:val="both"/>
        <w:rPr>
          <w:color w:val="212121"/>
          <w:highlight w:val="white"/>
          <w:lang w:val="ru-RU"/>
        </w:rPr>
      </w:pPr>
      <w:r w:rsidRPr="001B3254">
        <w:rPr>
          <w:color w:val="212121"/>
          <w:highlight w:val="white"/>
          <w:lang w:val="ru-RU"/>
        </w:rPr>
        <w:tab/>
        <w:t>Так як кількість інформації в мережі Інтернет постійно збільшується, необхідно розробити попередній етап алгоритму виявлення пропаганди в текстових даних: виконувати сентиментальний аналіз текстів, зменшуючи таким чином кількість інформації, яка потребує більш детального аналізу.</w:t>
      </w:r>
    </w:p>
    <w:p w:rsidR="004C4454" w:rsidRPr="001B3254" w:rsidRDefault="001B3254">
      <w:pPr>
        <w:pStyle w:val="normal"/>
        <w:contextualSpacing w:val="0"/>
        <w:jc w:val="both"/>
        <w:rPr>
          <w:color w:val="212121"/>
          <w:highlight w:val="white"/>
          <w:lang w:val="ru-RU"/>
        </w:rPr>
      </w:pPr>
      <w:r w:rsidRPr="001B3254">
        <w:rPr>
          <w:color w:val="212121"/>
          <w:highlight w:val="white"/>
          <w:lang w:val="ru-RU"/>
        </w:rPr>
        <w:tab/>
        <w:t xml:space="preserve">Тому першим кроком алгоритму виявлення пропаганди в текстових даних буде класифікація текстів за сентиментом. Це задача категоризації на три класи: </w:t>
      </w:r>
      <w:r w:rsidRPr="001B3254">
        <w:rPr>
          <w:color w:val="212121"/>
          <w:highlight w:val="white"/>
          <w:lang w:val="ru-RU"/>
        </w:rPr>
        <w:lastRenderedPageBreak/>
        <w:t xml:space="preserve">негативний, нейтральний та позитивний. Таким чином, ми зможемо зменшити кількість текстів, що потребують подальшого аналізу, відкинувши нейтральні з них. </w:t>
      </w:r>
    </w:p>
    <w:p w:rsidR="004C4454" w:rsidRPr="001B3254" w:rsidRDefault="001B3254">
      <w:pPr>
        <w:pStyle w:val="normal"/>
        <w:ind w:firstLine="720"/>
        <w:contextualSpacing w:val="0"/>
        <w:jc w:val="both"/>
        <w:rPr>
          <w:color w:val="212121"/>
          <w:highlight w:val="white"/>
          <w:lang w:val="ru-RU"/>
        </w:rPr>
      </w:pPr>
      <w:r w:rsidRPr="001B3254">
        <w:rPr>
          <w:color w:val="212121"/>
          <w:highlight w:val="white"/>
          <w:lang w:val="ru-RU"/>
        </w:rPr>
        <w:t xml:space="preserve">Після стандартного етапу преобробки текстових даних, яка включає в себе видалення стоп-слів, токенізацію, нормалізацію, стемінг та лемінг, побудовано корпус ознак, які базується на </w:t>
      </w:r>
      <w:r>
        <w:rPr>
          <w:color w:val="212121"/>
          <w:highlight w:val="white"/>
        </w:rPr>
        <w:t>TF</w:t>
      </w:r>
      <w:r w:rsidRPr="001B3254">
        <w:rPr>
          <w:color w:val="212121"/>
          <w:highlight w:val="white"/>
          <w:lang w:val="ru-RU"/>
        </w:rPr>
        <w:t>-</w:t>
      </w:r>
      <w:r>
        <w:rPr>
          <w:color w:val="212121"/>
          <w:highlight w:val="white"/>
        </w:rPr>
        <w:t>IDF</w:t>
      </w:r>
      <w:r w:rsidRPr="001B3254">
        <w:rPr>
          <w:color w:val="212121"/>
          <w:highlight w:val="white"/>
          <w:lang w:val="ru-RU"/>
        </w:rPr>
        <w:t xml:space="preserve"> метриці та векторного представлення слів, використовуючи словник </w:t>
      </w:r>
      <w:r>
        <w:rPr>
          <w:color w:val="212121"/>
          <w:highlight w:val="white"/>
        </w:rPr>
        <w:t>SentiWordNet</w:t>
      </w:r>
      <w:r w:rsidRPr="001B3254">
        <w:rPr>
          <w:color w:val="212121"/>
          <w:highlight w:val="white"/>
          <w:lang w:val="ru-RU"/>
        </w:rPr>
        <w:t>.</w:t>
      </w:r>
    </w:p>
    <w:p w:rsidR="004C4454" w:rsidRPr="001B3254" w:rsidRDefault="001B3254">
      <w:pPr>
        <w:pStyle w:val="normal"/>
        <w:ind w:firstLine="720"/>
        <w:contextualSpacing w:val="0"/>
        <w:jc w:val="both"/>
        <w:rPr>
          <w:color w:val="212121"/>
          <w:highlight w:val="white"/>
          <w:lang w:val="ru-RU"/>
        </w:rPr>
      </w:pPr>
      <w:r>
        <w:rPr>
          <w:color w:val="212121"/>
          <w:highlight w:val="white"/>
        </w:rPr>
        <w:t>SentiWordNet</w:t>
      </w:r>
      <w:r w:rsidRPr="001B3254">
        <w:rPr>
          <w:color w:val="212121"/>
          <w:highlight w:val="white"/>
          <w:lang w:val="ru-RU"/>
        </w:rPr>
        <w:t xml:space="preserve"> - це лексична база, який містить список англійських слів, які були оцінені з урахуванням їх емоційного забарвлення - позитивного і негативного [16]. </w:t>
      </w:r>
      <w:r>
        <w:rPr>
          <w:color w:val="212121"/>
          <w:highlight w:val="white"/>
        </w:rPr>
        <w:t>SentiWordNet</w:t>
      </w:r>
      <w:r w:rsidRPr="001B3254">
        <w:rPr>
          <w:color w:val="212121"/>
          <w:highlight w:val="white"/>
          <w:lang w:val="ru-RU"/>
        </w:rPr>
        <w:t xml:space="preserve"> складається з десятків тисяч слів, їх значень, частин мови та ступеню позитивності і негативності слова, від 0 до 1 (рисунок 2.1). Ці слова були отримані з бази даних </w:t>
      </w:r>
      <w:r>
        <w:rPr>
          <w:color w:val="212121"/>
          <w:highlight w:val="white"/>
        </w:rPr>
        <w:t>WordNet</w:t>
      </w:r>
      <w:r w:rsidRPr="001B3254">
        <w:rPr>
          <w:color w:val="212121"/>
          <w:highlight w:val="white"/>
          <w:lang w:val="ru-RU"/>
        </w:rPr>
        <w:t xml:space="preserve"> 2.0, яка являє собою базу даних англійських слів і їх значень, де терміни організовані відповідно за значеннями. Всі ці слова об'єднані синонімами в так звані групи </w:t>
      </w:r>
      <w:r>
        <w:rPr>
          <w:color w:val="212121"/>
          <w:highlight w:val="white"/>
        </w:rPr>
        <w:t>synsets</w:t>
      </w:r>
      <w:r w:rsidRPr="001B3254">
        <w:rPr>
          <w:color w:val="212121"/>
          <w:highlight w:val="white"/>
          <w:lang w:val="ru-RU"/>
        </w:rPr>
        <w:t xml:space="preserve">. Тобто в основному </w:t>
      </w:r>
      <w:r>
        <w:rPr>
          <w:color w:val="212121"/>
          <w:highlight w:val="white"/>
        </w:rPr>
        <w:t>SentiWordNet</w:t>
      </w:r>
      <w:r w:rsidRPr="001B3254">
        <w:rPr>
          <w:color w:val="212121"/>
          <w:highlight w:val="white"/>
          <w:lang w:val="ru-RU"/>
        </w:rPr>
        <w:t xml:space="preserve"> розширює </w:t>
      </w:r>
      <w:r>
        <w:rPr>
          <w:color w:val="212121"/>
          <w:highlight w:val="white"/>
        </w:rPr>
        <w:t>WordNet</w:t>
      </w:r>
      <w:r w:rsidRPr="001B3254">
        <w:rPr>
          <w:color w:val="212121"/>
          <w:highlight w:val="white"/>
          <w:lang w:val="ru-RU"/>
        </w:rPr>
        <w:t xml:space="preserve"> шляхом додавання інформації про суб'єктивність (+ або -) кожного слова в базі даних.</w:t>
      </w:r>
    </w:p>
    <w:p w:rsidR="004C4454" w:rsidRDefault="001B3254">
      <w:pPr>
        <w:pStyle w:val="normal"/>
        <w:contextualSpacing w:val="0"/>
        <w:jc w:val="center"/>
        <w:rPr>
          <w:color w:val="212121"/>
          <w:highlight w:val="white"/>
        </w:rPr>
      </w:pPr>
      <w:r>
        <w:rPr>
          <w:noProof/>
          <w:color w:val="212121"/>
          <w:highlight w:val="white"/>
        </w:rPr>
        <w:drawing>
          <wp:inline distT="114300" distB="114300" distL="114300" distR="114300">
            <wp:extent cx="3220313" cy="2638151"/>
            <wp:effectExtent l="0" t="0" r="0" b="0"/>
            <wp:docPr id="34"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4" cstate="print"/>
                    <a:srcRect/>
                    <a:stretch>
                      <a:fillRect/>
                    </a:stretch>
                  </pic:blipFill>
                  <pic:spPr>
                    <a:xfrm>
                      <a:off x="0" y="0"/>
                      <a:ext cx="3220313" cy="2638151"/>
                    </a:xfrm>
                    <a:prstGeom prst="rect">
                      <a:avLst/>
                    </a:prstGeom>
                    <a:ln/>
                  </pic:spPr>
                </pic:pic>
              </a:graphicData>
            </a:graphic>
          </wp:inline>
        </w:drawing>
      </w:r>
    </w:p>
    <w:p w:rsidR="004C4454" w:rsidRPr="001B3254" w:rsidRDefault="001B3254">
      <w:pPr>
        <w:pStyle w:val="normal"/>
        <w:contextualSpacing w:val="0"/>
        <w:jc w:val="center"/>
        <w:rPr>
          <w:color w:val="212121"/>
          <w:highlight w:val="white"/>
          <w:lang w:val="ru-RU"/>
        </w:rPr>
      </w:pPr>
      <w:r w:rsidRPr="001B3254">
        <w:rPr>
          <w:color w:val="212121"/>
          <w:highlight w:val="white"/>
          <w:lang w:val="ru-RU"/>
        </w:rPr>
        <w:t xml:space="preserve">Рисунок 2.1 </w:t>
      </w:r>
      <w:r w:rsidRPr="001B3254">
        <w:rPr>
          <w:highlight w:val="white"/>
          <w:lang w:val="ru-RU"/>
        </w:rPr>
        <w:t>–</w:t>
      </w:r>
      <w:r w:rsidRPr="001B3254">
        <w:rPr>
          <w:color w:val="212121"/>
          <w:highlight w:val="white"/>
          <w:lang w:val="ru-RU"/>
        </w:rPr>
        <w:t xml:space="preserve"> Полярність слова у </w:t>
      </w:r>
      <w:r>
        <w:rPr>
          <w:color w:val="212121"/>
          <w:highlight w:val="white"/>
        </w:rPr>
        <w:t>SentiWordNet</w:t>
      </w:r>
      <w:r w:rsidRPr="001B3254">
        <w:rPr>
          <w:color w:val="212121"/>
          <w:highlight w:val="white"/>
          <w:lang w:val="ru-RU"/>
        </w:rPr>
        <w:t xml:space="preserve"> [10]</w:t>
      </w:r>
    </w:p>
    <w:p w:rsidR="004C4454" w:rsidRPr="001B3254" w:rsidRDefault="001B3254">
      <w:pPr>
        <w:pStyle w:val="normal"/>
        <w:ind w:firstLine="720"/>
        <w:contextualSpacing w:val="0"/>
        <w:jc w:val="both"/>
        <w:rPr>
          <w:color w:val="212121"/>
          <w:highlight w:val="white"/>
          <w:lang w:val="ru-RU"/>
        </w:rPr>
      </w:pPr>
      <w:r w:rsidRPr="001B3254">
        <w:rPr>
          <w:color w:val="212121"/>
          <w:highlight w:val="white"/>
          <w:lang w:val="ru-RU"/>
        </w:rPr>
        <w:t xml:space="preserve">Слова в базі даних </w:t>
      </w:r>
      <w:r>
        <w:rPr>
          <w:color w:val="212121"/>
          <w:highlight w:val="white"/>
        </w:rPr>
        <w:t>SentiWordNet</w:t>
      </w:r>
      <w:r w:rsidRPr="001B3254">
        <w:rPr>
          <w:color w:val="212121"/>
          <w:highlight w:val="white"/>
          <w:lang w:val="ru-RU"/>
        </w:rPr>
        <w:t xml:space="preserve"> категоризовані за частинами мови, отриманих з </w:t>
      </w:r>
      <w:r>
        <w:rPr>
          <w:color w:val="212121"/>
          <w:highlight w:val="white"/>
        </w:rPr>
        <w:t>WordNet</w:t>
      </w:r>
      <w:r w:rsidRPr="001B3254">
        <w:rPr>
          <w:color w:val="212121"/>
          <w:highlight w:val="white"/>
          <w:lang w:val="ru-RU"/>
        </w:rPr>
        <w:t>, і тому для правильного співвідношення оцінок до слів необхідно провести тегування корпусу за частинами мови. Для цієї задачі використовувався стенфордський мовний тегер.</w:t>
      </w:r>
    </w:p>
    <w:p w:rsidR="004C4454" w:rsidRPr="001B3254" w:rsidRDefault="001B3254">
      <w:pPr>
        <w:pStyle w:val="normal"/>
        <w:ind w:firstLine="720"/>
        <w:contextualSpacing w:val="0"/>
        <w:jc w:val="both"/>
        <w:rPr>
          <w:color w:val="212121"/>
          <w:highlight w:val="white"/>
          <w:lang w:val="ru-RU"/>
        </w:rPr>
      </w:pPr>
      <w:r w:rsidRPr="001B3254">
        <w:rPr>
          <w:color w:val="212121"/>
          <w:highlight w:val="white"/>
          <w:lang w:val="ru-RU"/>
        </w:rPr>
        <w:lastRenderedPageBreak/>
        <w:t xml:space="preserve">Для знайдених у лексичній базі слів розраховуються оцінки </w:t>
      </w:r>
      <w:r>
        <w:rPr>
          <w:color w:val="212121"/>
          <w:highlight w:val="white"/>
        </w:rPr>
        <w:t>SentiWordNet</w:t>
      </w:r>
      <w:r w:rsidRPr="001B3254">
        <w:rPr>
          <w:color w:val="212121"/>
          <w:highlight w:val="white"/>
          <w:lang w:val="ru-RU"/>
        </w:rPr>
        <w:t>, з яких далі обчислюються додаткові показники. Були розраховані сумарні значення для кожної частини мови, а також співвідношення балів до кількості слів. Документи були також розділені на сегменти з однаковим розміром, а оцінка по кожному сегменту виконувалася для оцінки впливу різних частин документа на загальний настрій. В цілому було створено 16 різних функцій, як показано в таблиці 2.1.</w:t>
      </w:r>
    </w:p>
    <w:p w:rsidR="004C4454" w:rsidRPr="001B3254" w:rsidRDefault="001B3254">
      <w:pPr>
        <w:pStyle w:val="normal"/>
        <w:contextualSpacing w:val="0"/>
        <w:rPr>
          <w:color w:val="212121"/>
          <w:highlight w:val="white"/>
          <w:lang w:val="ru-RU"/>
        </w:rPr>
      </w:pPr>
      <w:r w:rsidRPr="001B3254">
        <w:rPr>
          <w:color w:val="212121"/>
          <w:highlight w:val="white"/>
          <w:lang w:val="ru-RU"/>
        </w:rPr>
        <w:t xml:space="preserve">Таблиця 2.1 - Ознаки, побудовані за допомогою </w:t>
      </w:r>
      <w:r>
        <w:rPr>
          <w:color w:val="212121"/>
          <w:highlight w:val="white"/>
        </w:rPr>
        <w:t>SentiWordNet</w:t>
      </w:r>
    </w:p>
    <w:tbl>
      <w:tblPr>
        <w:tblStyle w:val="af4"/>
        <w:tblW w:w="102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3465"/>
        <w:gridCol w:w="6735"/>
      </w:tblGrid>
      <w:tr w:rsidR="004C4454">
        <w:tc>
          <w:tcPr>
            <w:tcW w:w="3465"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contextualSpacing w:val="0"/>
              <w:jc w:val="center"/>
              <w:rPr>
                <w:color w:val="212121"/>
                <w:highlight w:val="white"/>
              </w:rPr>
            </w:pPr>
            <w:r>
              <w:rPr>
                <w:color w:val="212121"/>
                <w:highlight w:val="white"/>
              </w:rPr>
              <w:t>Категорії ознак</w:t>
            </w:r>
          </w:p>
        </w:tc>
        <w:tc>
          <w:tcPr>
            <w:tcW w:w="6735"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contextualSpacing w:val="0"/>
              <w:jc w:val="center"/>
              <w:rPr>
                <w:color w:val="212121"/>
                <w:highlight w:val="white"/>
              </w:rPr>
            </w:pPr>
            <w:r>
              <w:rPr>
                <w:color w:val="212121"/>
                <w:highlight w:val="white"/>
              </w:rPr>
              <w:t>Отримані ознаки</w:t>
            </w:r>
          </w:p>
        </w:tc>
      </w:tr>
      <w:tr w:rsidR="004C4454" w:rsidRPr="001B3254">
        <w:tc>
          <w:tcPr>
            <w:tcW w:w="3465"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contextualSpacing w:val="0"/>
              <w:rPr>
                <w:color w:val="212121"/>
                <w:highlight w:val="white"/>
              </w:rPr>
            </w:pPr>
            <w:r>
              <w:rPr>
                <w:color w:val="212121"/>
                <w:highlight w:val="white"/>
              </w:rPr>
              <w:t>Загальна оцінка документу</w:t>
            </w:r>
          </w:p>
        </w:tc>
        <w:tc>
          <w:tcPr>
            <w:tcW w:w="6735" w:type="dxa"/>
            <w:shd w:val="clear" w:color="auto" w:fill="auto"/>
            <w:tcMar>
              <w:top w:w="100" w:type="dxa"/>
              <w:left w:w="100" w:type="dxa"/>
              <w:bottom w:w="100" w:type="dxa"/>
              <w:right w:w="100" w:type="dxa"/>
            </w:tcMar>
          </w:tcPr>
          <w:p w:rsidR="004C4454" w:rsidRPr="001B3254" w:rsidRDefault="001B3254">
            <w:pPr>
              <w:pStyle w:val="normal"/>
              <w:widowControl w:val="0"/>
              <w:pBdr>
                <w:top w:val="nil"/>
                <w:left w:val="nil"/>
                <w:bottom w:val="nil"/>
                <w:right w:val="nil"/>
                <w:between w:val="nil"/>
              </w:pBdr>
              <w:contextualSpacing w:val="0"/>
              <w:rPr>
                <w:color w:val="212121"/>
                <w:highlight w:val="white"/>
                <w:lang w:val="ru-RU"/>
              </w:rPr>
            </w:pPr>
            <w:r w:rsidRPr="001B3254">
              <w:rPr>
                <w:color w:val="212121"/>
                <w:highlight w:val="white"/>
                <w:lang w:val="ru-RU"/>
              </w:rPr>
              <w:t>Сума позитивних та негативних оцінок для іменників</w:t>
            </w:r>
          </w:p>
          <w:p w:rsidR="004C4454" w:rsidRPr="001B3254" w:rsidRDefault="001B3254">
            <w:pPr>
              <w:pStyle w:val="normal"/>
              <w:widowControl w:val="0"/>
              <w:contextualSpacing w:val="0"/>
              <w:rPr>
                <w:color w:val="212121"/>
                <w:highlight w:val="white"/>
                <w:lang w:val="ru-RU"/>
              </w:rPr>
            </w:pPr>
            <w:r w:rsidRPr="001B3254">
              <w:rPr>
                <w:color w:val="212121"/>
                <w:highlight w:val="white"/>
                <w:lang w:val="ru-RU"/>
              </w:rPr>
              <w:t>Сума позитивних та негативних оцінок для прикметників</w:t>
            </w:r>
          </w:p>
          <w:p w:rsidR="004C4454" w:rsidRPr="001B3254" w:rsidRDefault="001B3254">
            <w:pPr>
              <w:pStyle w:val="normal"/>
              <w:widowControl w:val="0"/>
              <w:contextualSpacing w:val="0"/>
              <w:rPr>
                <w:color w:val="212121"/>
                <w:highlight w:val="white"/>
                <w:lang w:val="ru-RU"/>
              </w:rPr>
            </w:pPr>
            <w:r w:rsidRPr="001B3254">
              <w:rPr>
                <w:color w:val="212121"/>
                <w:highlight w:val="white"/>
                <w:lang w:val="ru-RU"/>
              </w:rPr>
              <w:t>Сума позитивних та негативних оцінок для дієслів.</w:t>
            </w:r>
          </w:p>
        </w:tc>
      </w:tr>
      <w:tr w:rsidR="004C4454" w:rsidRPr="001B3254">
        <w:tc>
          <w:tcPr>
            <w:tcW w:w="3465" w:type="dxa"/>
            <w:shd w:val="clear" w:color="auto" w:fill="auto"/>
            <w:tcMar>
              <w:top w:w="100" w:type="dxa"/>
              <w:left w:w="100" w:type="dxa"/>
              <w:bottom w:w="100" w:type="dxa"/>
              <w:right w:w="100" w:type="dxa"/>
            </w:tcMar>
          </w:tcPr>
          <w:p w:rsidR="004C4454" w:rsidRPr="001B3254" w:rsidRDefault="001B3254">
            <w:pPr>
              <w:pStyle w:val="normal"/>
              <w:widowControl w:val="0"/>
              <w:pBdr>
                <w:top w:val="nil"/>
                <w:left w:val="nil"/>
                <w:bottom w:val="nil"/>
                <w:right w:val="nil"/>
                <w:between w:val="nil"/>
              </w:pBdr>
              <w:contextualSpacing w:val="0"/>
              <w:rPr>
                <w:color w:val="212121"/>
                <w:highlight w:val="white"/>
                <w:lang w:val="ru-RU"/>
              </w:rPr>
            </w:pPr>
            <w:r w:rsidRPr="001B3254">
              <w:rPr>
                <w:color w:val="212121"/>
                <w:highlight w:val="white"/>
                <w:lang w:val="ru-RU"/>
              </w:rPr>
              <w:t>Відношення оцінок за частинами мови до сумарної оцінки слів</w:t>
            </w:r>
          </w:p>
        </w:tc>
        <w:tc>
          <w:tcPr>
            <w:tcW w:w="6735" w:type="dxa"/>
            <w:shd w:val="clear" w:color="auto" w:fill="auto"/>
            <w:tcMar>
              <w:top w:w="100" w:type="dxa"/>
              <w:left w:w="100" w:type="dxa"/>
              <w:bottom w:w="100" w:type="dxa"/>
              <w:right w:w="100" w:type="dxa"/>
            </w:tcMar>
          </w:tcPr>
          <w:p w:rsidR="004C4454" w:rsidRPr="001B3254" w:rsidRDefault="001B3254">
            <w:pPr>
              <w:pStyle w:val="normal"/>
              <w:widowControl w:val="0"/>
              <w:pBdr>
                <w:top w:val="nil"/>
                <w:left w:val="nil"/>
                <w:bottom w:val="nil"/>
                <w:right w:val="nil"/>
                <w:between w:val="nil"/>
              </w:pBdr>
              <w:contextualSpacing w:val="0"/>
              <w:rPr>
                <w:color w:val="212121"/>
                <w:highlight w:val="white"/>
                <w:lang w:val="ru-RU"/>
              </w:rPr>
            </w:pPr>
            <w:r w:rsidRPr="001B3254">
              <w:rPr>
                <w:color w:val="212121"/>
                <w:highlight w:val="white"/>
                <w:lang w:val="ru-RU"/>
              </w:rPr>
              <w:t>Відношення сумарної оцінки сентименту всіх слів документа до оцінки за всіма частинами мови</w:t>
            </w:r>
          </w:p>
        </w:tc>
      </w:tr>
      <w:tr w:rsidR="004C4454" w:rsidRPr="001B3254">
        <w:tc>
          <w:tcPr>
            <w:tcW w:w="3465" w:type="dxa"/>
            <w:shd w:val="clear" w:color="auto" w:fill="auto"/>
            <w:tcMar>
              <w:top w:w="100" w:type="dxa"/>
              <w:left w:w="100" w:type="dxa"/>
              <w:bottom w:w="100" w:type="dxa"/>
              <w:right w:w="100" w:type="dxa"/>
            </w:tcMar>
          </w:tcPr>
          <w:p w:rsidR="004C4454" w:rsidRPr="001B3254" w:rsidRDefault="001B3254">
            <w:pPr>
              <w:pStyle w:val="normal"/>
              <w:widowControl w:val="0"/>
              <w:pBdr>
                <w:top w:val="nil"/>
                <w:left w:val="nil"/>
                <w:bottom w:val="nil"/>
                <w:right w:val="nil"/>
                <w:between w:val="nil"/>
              </w:pBdr>
              <w:contextualSpacing w:val="0"/>
              <w:rPr>
                <w:color w:val="212121"/>
                <w:highlight w:val="white"/>
                <w:lang w:val="ru-RU"/>
              </w:rPr>
            </w:pPr>
            <w:r w:rsidRPr="001B3254">
              <w:rPr>
                <w:color w:val="212121"/>
                <w:highlight w:val="white"/>
                <w:lang w:val="ru-RU"/>
              </w:rPr>
              <w:t>Відношення негативних оцінок до позитивних</w:t>
            </w:r>
          </w:p>
        </w:tc>
        <w:tc>
          <w:tcPr>
            <w:tcW w:w="6735" w:type="dxa"/>
            <w:shd w:val="clear" w:color="auto" w:fill="auto"/>
            <w:tcMar>
              <w:top w:w="100" w:type="dxa"/>
              <w:left w:w="100" w:type="dxa"/>
              <w:bottom w:w="100" w:type="dxa"/>
              <w:right w:w="100" w:type="dxa"/>
            </w:tcMar>
          </w:tcPr>
          <w:p w:rsidR="004C4454" w:rsidRPr="001B3254" w:rsidRDefault="001B3254">
            <w:pPr>
              <w:pStyle w:val="normal"/>
              <w:widowControl w:val="0"/>
              <w:contextualSpacing w:val="0"/>
              <w:rPr>
                <w:color w:val="212121"/>
                <w:highlight w:val="white"/>
                <w:lang w:val="ru-RU"/>
              </w:rPr>
            </w:pPr>
            <w:r w:rsidRPr="001B3254">
              <w:rPr>
                <w:color w:val="212121"/>
                <w:highlight w:val="white"/>
                <w:lang w:val="ru-RU"/>
              </w:rPr>
              <w:t>Відношення негативних оцінок до позитивних за всіма частинами мови</w:t>
            </w:r>
          </w:p>
        </w:tc>
      </w:tr>
      <w:tr w:rsidR="004C4454" w:rsidRPr="001B3254">
        <w:tc>
          <w:tcPr>
            <w:tcW w:w="3465"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contextualSpacing w:val="0"/>
              <w:rPr>
                <w:color w:val="212121"/>
                <w:highlight w:val="white"/>
              </w:rPr>
            </w:pPr>
            <w:r>
              <w:rPr>
                <w:color w:val="212121"/>
                <w:highlight w:val="white"/>
              </w:rPr>
              <w:t xml:space="preserve">Оцінки за сегментами документа </w:t>
            </w:r>
          </w:p>
        </w:tc>
        <w:tc>
          <w:tcPr>
            <w:tcW w:w="6735" w:type="dxa"/>
            <w:shd w:val="clear" w:color="auto" w:fill="auto"/>
            <w:tcMar>
              <w:top w:w="100" w:type="dxa"/>
              <w:left w:w="100" w:type="dxa"/>
              <w:bottom w:w="100" w:type="dxa"/>
              <w:right w:w="100" w:type="dxa"/>
            </w:tcMar>
          </w:tcPr>
          <w:p w:rsidR="004C4454" w:rsidRPr="001B3254" w:rsidRDefault="001B3254">
            <w:pPr>
              <w:pStyle w:val="normal"/>
              <w:widowControl w:val="0"/>
              <w:pBdr>
                <w:top w:val="nil"/>
                <w:left w:val="nil"/>
                <w:bottom w:val="nil"/>
                <w:right w:val="nil"/>
                <w:between w:val="nil"/>
              </w:pBdr>
              <w:contextualSpacing w:val="0"/>
              <w:rPr>
                <w:color w:val="212121"/>
                <w:highlight w:val="white"/>
                <w:lang w:val="ru-RU"/>
              </w:rPr>
            </w:pPr>
            <w:r w:rsidRPr="001B3254">
              <w:rPr>
                <w:color w:val="212121"/>
                <w:highlight w:val="white"/>
                <w:lang w:val="ru-RU"/>
              </w:rPr>
              <w:t xml:space="preserve">Вищенаведені оцінки для </w:t>
            </w:r>
            <w:r>
              <w:rPr>
                <w:color w:val="212121"/>
                <w:highlight w:val="white"/>
              </w:rPr>
              <w:t>N</w:t>
            </w:r>
            <w:r w:rsidRPr="001B3254">
              <w:rPr>
                <w:color w:val="212121"/>
                <w:highlight w:val="white"/>
                <w:lang w:val="ru-RU"/>
              </w:rPr>
              <w:t xml:space="preserve"> сегментів документу</w:t>
            </w:r>
          </w:p>
        </w:tc>
      </w:tr>
      <w:tr w:rsidR="004C4454" w:rsidRPr="001B3254">
        <w:tc>
          <w:tcPr>
            <w:tcW w:w="3465"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contextualSpacing w:val="0"/>
              <w:rPr>
                <w:color w:val="212121"/>
                <w:highlight w:val="white"/>
              </w:rPr>
            </w:pPr>
            <w:r>
              <w:rPr>
                <w:color w:val="212121"/>
                <w:highlight w:val="white"/>
              </w:rPr>
              <w:t>Відсоток негативних оцінок</w:t>
            </w:r>
          </w:p>
        </w:tc>
        <w:tc>
          <w:tcPr>
            <w:tcW w:w="6735" w:type="dxa"/>
            <w:shd w:val="clear" w:color="auto" w:fill="auto"/>
            <w:tcMar>
              <w:top w:w="100" w:type="dxa"/>
              <w:left w:w="100" w:type="dxa"/>
              <w:bottom w:w="100" w:type="dxa"/>
              <w:right w:w="100" w:type="dxa"/>
            </w:tcMar>
          </w:tcPr>
          <w:p w:rsidR="004C4454" w:rsidRPr="001B3254" w:rsidRDefault="001B3254">
            <w:pPr>
              <w:pStyle w:val="normal"/>
              <w:widowControl w:val="0"/>
              <w:pBdr>
                <w:top w:val="nil"/>
                <w:left w:val="nil"/>
                <w:bottom w:val="nil"/>
                <w:right w:val="nil"/>
                <w:between w:val="nil"/>
              </w:pBdr>
              <w:contextualSpacing w:val="0"/>
              <w:rPr>
                <w:color w:val="212121"/>
                <w:highlight w:val="white"/>
                <w:lang w:val="ru-RU"/>
              </w:rPr>
            </w:pPr>
            <w:r w:rsidRPr="001B3254">
              <w:rPr>
                <w:color w:val="212121"/>
                <w:highlight w:val="white"/>
                <w:lang w:val="ru-RU"/>
              </w:rPr>
              <w:t>Відсоток слів з негативним емоційним забарвленням у корпусі текстів</w:t>
            </w:r>
          </w:p>
        </w:tc>
      </w:tr>
    </w:tbl>
    <w:p w:rsidR="004C4454" w:rsidRPr="001B3254" w:rsidRDefault="001B3254">
      <w:pPr>
        <w:pStyle w:val="normal"/>
        <w:ind w:firstLine="720"/>
        <w:contextualSpacing w:val="0"/>
        <w:jc w:val="both"/>
        <w:rPr>
          <w:color w:val="212121"/>
          <w:highlight w:val="white"/>
          <w:lang w:val="ru-RU"/>
        </w:rPr>
      </w:pPr>
      <w:r w:rsidRPr="001B3254">
        <w:rPr>
          <w:color w:val="212121"/>
          <w:highlight w:val="white"/>
          <w:lang w:val="ru-RU"/>
        </w:rPr>
        <w:t xml:space="preserve">Також у якості ознак для класифікатора текстів за сентиментом використовувалася </w:t>
      </w:r>
      <w:r>
        <w:rPr>
          <w:color w:val="212121"/>
          <w:highlight w:val="white"/>
        </w:rPr>
        <w:t>TF</w:t>
      </w:r>
      <w:r w:rsidRPr="001B3254">
        <w:rPr>
          <w:color w:val="212121"/>
          <w:highlight w:val="white"/>
          <w:lang w:val="ru-RU"/>
        </w:rPr>
        <w:t>-</w:t>
      </w:r>
      <w:r>
        <w:rPr>
          <w:color w:val="212121"/>
          <w:highlight w:val="white"/>
        </w:rPr>
        <w:t>IDF</w:t>
      </w:r>
      <w:r w:rsidRPr="001B3254">
        <w:rPr>
          <w:color w:val="212121"/>
          <w:highlight w:val="white"/>
          <w:lang w:val="ru-RU"/>
        </w:rPr>
        <w:t xml:space="preserve"> метрика. Процес побудови класифікатора наведений на рисунку .</w:t>
      </w:r>
    </w:p>
    <w:p w:rsidR="004C4454" w:rsidRPr="001B3254" w:rsidRDefault="001B3254">
      <w:pPr>
        <w:pStyle w:val="normal"/>
        <w:ind w:firstLine="720"/>
        <w:contextualSpacing w:val="0"/>
        <w:jc w:val="both"/>
        <w:rPr>
          <w:lang w:val="ru-RU"/>
        </w:rPr>
      </w:pPr>
      <w:r w:rsidRPr="001B3254">
        <w:rPr>
          <w:lang w:val="ru-RU"/>
        </w:rPr>
        <w:t xml:space="preserve">Для класифікації текстів за сентиментом використовується градієнтний бустинг. Градієнтний бустінг - це технологія машинного навчання для задач регресії </w:t>
      </w:r>
      <w:r w:rsidRPr="001B3254">
        <w:rPr>
          <w:lang w:val="ru-RU"/>
        </w:rPr>
        <w:lastRenderedPageBreak/>
        <w:t xml:space="preserve">і класифікації, що дозволяє створити модель прогнозування в формі ансамблю слабких моделей прогнозування, зазвичай дерев рішень. У градієнтному бустингу використовуються дерева прийняття рішень (рис. 3). Самі по собі моделі досить слабкі, але, коли вони будуються послідовно і мінімізують помилки один одного, це дає хороші результати. Протягом останніх 10 років бустінг залишається одним з найбільш популярних методів машинного навчання, поряд з нейронними мережами і машинами опорних векторів. Основні причини - простота, універсальність, гнучкість (можливість побудови різних модифікацій), і, головне, висока узагальнююча здатність. </w:t>
      </w:r>
    </w:p>
    <w:p w:rsidR="004C4454" w:rsidRPr="001B3254" w:rsidRDefault="001B3254">
      <w:pPr>
        <w:pStyle w:val="normal"/>
        <w:ind w:firstLine="720"/>
        <w:contextualSpacing w:val="0"/>
        <w:jc w:val="both"/>
        <w:rPr>
          <w:color w:val="212121"/>
          <w:highlight w:val="white"/>
          <w:lang w:val="ru-RU"/>
        </w:rPr>
      </w:pPr>
      <w:r w:rsidRPr="001B3254">
        <w:rPr>
          <w:lang w:val="ru-RU"/>
        </w:rPr>
        <w:t xml:space="preserve">Зважене голосування не збільшує ефективну складність алгоритму, а лише згладжує відповіді базових алгоритмів. Ефективність бустинга пояснюється тим, що в міру додавання базових алгоритмів збільшуються відступи між навчальними об'єктами. </w:t>
      </w:r>
    </w:p>
    <w:p w:rsidR="004C4454" w:rsidRDefault="001B3254">
      <w:pPr>
        <w:pStyle w:val="normal"/>
        <w:contextualSpacing w:val="0"/>
        <w:jc w:val="both"/>
        <w:rPr>
          <w:color w:val="212121"/>
          <w:highlight w:val="white"/>
        </w:rPr>
      </w:pPr>
      <w:r>
        <w:rPr>
          <w:noProof/>
          <w:color w:val="212121"/>
          <w:highlight w:val="white"/>
        </w:rPr>
        <w:drawing>
          <wp:inline distT="114300" distB="114300" distL="114300" distR="114300">
            <wp:extent cx="6482850" cy="1816100"/>
            <wp:effectExtent l="0" t="0" r="0" b="0"/>
            <wp:docPr id="29"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5" cstate="print"/>
                    <a:srcRect/>
                    <a:stretch>
                      <a:fillRect/>
                    </a:stretch>
                  </pic:blipFill>
                  <pic:spPr>
                    <a:xfrm>
                      <a:off x="0" y="0"/>
                      <a:ext cx="6482850" cy="1816100"/>
                    </a:xfrm>
                    <a:prstGeom prst="rect">
                      <a:avLst/>
                    </a:prstGeom>
                    <a:ln/>
                  </pic:spPr>
                </pic:pic>
              </a:graphicData>
            </a:graphic>
          </wp:inline>
        </w:drawing>
      </w:r>
    </w:p>
    <w:p w:rsidR="004C4454" w:rsidRPr="001B3254" w:rsidRDefault="001B3254">
      <w:pPr>
        <w:pStyle w:val="normal"/>
        <w:contextualSpacing w:val="0"/>
        <w:jc w:val="center"/>
        <w:rPr>
          <w:color w:val="212121"/>
          <w:highlight w:val="white"/>
          <w:lang w:val="ru-RU"/>
        </w:rPr>
      </w:pPr>
      <w:r w:rsidRPr="001B3254">
        <w:rPr>
          <w:color w:val="212121"/>
          <w:highlight w:val="white"/>
          <w:lang w:val="ru-RU"/>
        </w:rPr>
        <w:t>Рисунок 2.2 - Процес класифікації текстів за тональністю</w:t>
      </w:r>
    </w:p>
    <w:p w:rsidR="004C4454" w:rsidRPr="001B3254" w:rsidRDefault="001B3254">
      <w:pPr>
        <w:pStyle w:val="normal"/>
        <w:contextualSpacing w:val="0"/>
        <w:jc w:val="both"/>
        <w:rPr>
          <w:color w:val="212121"/>
          <w:highlight w:val="white"/>
          <w:lang w:val="ru-RU"/>
        </w:rPr>
      </w:pPr>
      <w:r w:rsidRPr="001B3254">
        <w:rPr>
          <w:color w:val="212121"/>
          <w:highlight w:val="white"/>
          <w:lang w:val="ru-RU"/>
        </w:rPr>
        <w:tab/>
        <w:t>Після проведення експериментів з наведеним вище алгоритмом, було визначено, які ознаки мали найбільший вплив при тренуванні класифікатору (рисунок 2.3).</w:t>
      </w:r>
    </w:p>
    <w:p w:rsidR="004C4454" w:rsidRDefault="001B3254">
      <w:pPr>
        <w:pStyle w:val="normal"/>
        <w:contextualSpacing w:val="0"/>
        <w:jc w:val="center"/>
        <w:rPr>
          <w:color w:val="212121"/>
          <w:highlight w:val="white"/>
        </w:rPr>
      </w:pPr>
      <w:r>
        <w:rPr>
          <w:noProof/>
          <w:color w:val="212121"/>
          <w:highlight w:val="white"/>
        </w:rPr>
        <w:lastRenderedPageBreak/>
        <w:drawing>
          <wp:inline distT="114300" distB="114300" distL="114300" distR="114300">
            <wp:extent cx="4858613" cy="3279331"/>
            <wp:effectExtent l="0" t="0" r="0" b="0"/>
            <wp:docPr id="37"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26" cstate="print"/>
                    <a:srcRect/>
                    <a:stretch>
                      <a:fillRect/>
                    </a:stretch>
                  </pic:blipFill>
                  <pic:spPr>
                    <a:xfrm>
                      <a:off x="0" y="0"/>
                      <a:ext cx="4858613" cy="3279331"/>
                    </a:xfrm>
                    <a:prstGeom prst="rect">
                      <a:avLst/>
                    </a:prstGeom>
                    <a:ln/>
                  </pic:spPr>
                </pic:pic>
              </a:graphicData>
            </a:graphic>
          </wp:inline>
        </w:drawing>
      </w:r>
    </w:p>
    <w:p w:rsidR="004C4454" w:rsidRPr="001B3254" w:rsidRDefault="001B3254">
      <w:pPr>
        <w:pStyle w:val="normal"/>
        <w:contextualSpacing w:val="0"/>
        <w:jc w:val="center"/>
        <w:rPr>
          <w:color w:val="212121"/>
          <w:highlight w:val="white"/>
          <w:lang w:val="ru-RU"/>
        </w:rPr>
      </w:pPr>
      <w:r w:rsidRPr="001B3254">
        <w:rPr>
          <w:color w:val="212121"/>
          <w:highlight w:val="white"/>
          <w:lang w:val="ru-RU"/>
        </w:rPr>
        <w:t xml:space="preserve">Рисунок 2.3 </w:t>
      </w:r>
      <w:r w:rsidRPr="001B3254">
        <w:rPr>
          <w:highlight w:val="white"/>
          <w:lang w:val="ru-RU"/>
        </w:rPr>
        <w:t>– Важливість ознак, використаних при класифікації</w:t>
      </w:r>
    </w:p>
    <w:p w:rsidR="004C4454" w:rsidRDefault="001B3254">
      <w:pPr>
        <w:pStyle w:val="normal"/>
        <w:contextualSpacing w:val="0"/>
        <w:jc w:val="both"/>
        <w:rPr>
          <w:color w:val="212121"/>
          <w:highlight w:val="white"/>
        </w:rPr>
      </w:pPr>
      <w:r w:rsidRPr="001B3254">
        <w:rPr>
          <w:color w:val="212121"/>
          <w:highlight w:val="white"/>
          <w:lang w:val="ru-RU"/>
        </w:rPr>
        <w:tab/>
        <w:t xml:space="preserve">Найкраща отримана точність класифікатору градієнтного бустингу дорівнює 81.2%. </w:t>
      </w:r>
      <w:r>
        <w:rPr>
          <w:color w:val="212121"/>
          <w:highlight w:val="white"/>
        </w:rPr>
        <w:t>ROC-крива класифікатора зображена на рисунку 2.4, плоша під кривою 0.79.</w:t>
      </w:r>
    </w:p>
    <w:p w:rsidR="004C4454" w:rsidRDefault="001B3254">
      <w:pPr>
        <w:pStyle w:val="normal"/>
        <w:contextualSpacing w:val="0"/>
        <w:jc w:val="center"/>
        <w:rPr>
          <w:color w:val="212121"/>
          <w:highlight w:val="white"/>
        </w:rPr>
      </w:pPr>
      <w:r>
        <w:rPr>
          <w:noProof/>
          <w:color w:val="212121"/>
          <w:highlight w:val="white"/>
        </w:rPr>
        <w:drawing>
          <wp:inline distT="114300" distB="114300" distL="114300" distR="114300">
            <wp:extent cx="4452008" cy="3246067"/>
            <wp:effectExtent l="0" t="0" r="0" b="0"/>
            <wp:docPr id="12"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7" cstate="print"/>
                    <a:srcRect/>
                    <a:stretch>
                      <a:fillRect/>
                    </a:stretch>
                  </pic:blipFill>
                  <pic:spPr>
                    <a:xfrm>
                      <a:off x="0" y="0"/>
                      <a:ext cx="4452008" cy="3246067"/>
                    </a:xfrm>
                    <a:prstGeom prst="rect">
                      <a:avLst/>
                    </a:prstGeom>
                    <a:ln/>
                  </pic:spPr>
                </pic:pic>
              </a:graphicData>
            </a:graphic>
          </wp:inline>
        </w:drawing>
      </w:r>
    </w:p>
    <w:p w:rsidR="004C4454" w:rsidRPr="001B3254" w:rsidRDefault="001B3254">
      <w:pPr>
        <w:pStyle w:val="normal"/>
        <w:contextualSpacing w:val="0"/>
        <w:jc w:val="center"/>
        <w:rPr>
          <w:color w:val="212121"/>
          <w:highlight w:val="white"/>
          <w:lang w:val="ru-RU"/>
        </w:rPr>
      </w:pPr>
      <w:r w:rsidRPr="001B3254">
        <w:rPr>
          <w:color w:val="212121"/>
          <w:highlight w:val="white"/>
          <w:lang w:val="ru-RU"/>
        </w:rPr>
        <w:t xml:space="preserve">Рисунок 2.4 - </w:t>
      </w:r>
      <w:r>
        <w:rPr>
          <w:color w:val="212121"/>
          <w:highlight w:val="white"/>
        </w:rPr>
        <w:t>ROC</w:t>
      </w:r>
      <w:r w:rsidRPr="001B3254">
        <w:rPr>
          <w:color w:val="212121"/>
          <w:highlight w:val="white"/>
          <w:lang w:val="ru-RU"/>
        </w:rPr>
        <w:t>-крива класифікатора</w:t>
      </w:r>
    </w:p>
    <w:p w:rsidR="004C4454" w:rsidRPr="001B3254" w:rsidRDefault="001B3254">
      <w:pPr>
        <w:pStyle w:val="normal"/>
        <w:contextualSpacing w:val="0"/>
        <w:jc w:val="both"/>
        <w:rPr>
          <w:color w:val="212121"/>
          <w:highlight w:val="white"/>
          <w:lang w:val="ru-RU"/>
        </w:rPr>
      </w:pPr>
      <w:r w:rsidRPr="001B3254">
        <w:rPr>
          <w:color w:val="212121"/>
          <w:highlight w:val="white"/>
          <w:lang w:val="ru-RU"/>
        </w:rPr>
        <w:tab/>
        <w:t xml:space="preserve">Отже, отриманий класифікатор будемо використовувати першим етапом класифікації тексту на наявність пропаганди. Він допоможе значно зменшити обсяги оброблювальної на наступних етапах інформації. Отримані за допомогою </w:t>
      </w:r>
      <w:r>
        <w:rPr>
          <w:color w:val="212121"/>
          <w:highlight w:val="white"/>
        </w:rPr>
        <w:t>GridSearch</w:t>
      </w:r>
      <w:r w:rsidRPr="001B3254">
        <w:rPr>
          <w:color w:val="212121"/>
          <w:highlight w:val="white"/>
          <w:lang w:val="ru-RU"/>
        </w:rPr>
        <w:t xml:space="preserve"> </w:t>
      </w:r>
      <w:r w:rsidRPr="001B3254">
        <w:rPr>
          <w:color w:val="212121"/>
          <w:highlight w:val="white"/>
          <w:lang w:val="ru-RU"/>
        </w:rPr>
        <w:lastRenderedPageBreak/>
        <w:t xml:space="preserve">гіперпараметри класифікатору: кількість дерев - 100, функція втрат - </w:t>
      </w:r>
      <w:r>
        <w:rPr>
          <w:color w:val="212121"/>
          <w:highlight w:val="white"/>
        </w:rPr>
        <w:t>deviance</w:t>
      </w:r>
      <w:r w:rsidRPr="001B3254">
        <w:rPr>
          <w:color w:val="212121"/>
          <w:highlight w:val="white"/>
          <w:lang w:val="ru-RU"/>
        </w:rPr>
        <w:t xml:space="preserve">, параметр швидкості навчання - 0.01, максимальна глибина дерев - 5. </w:t>
      </w:r>
    </w:p>
    <w:p w:rsidR="004C4454" w:rsidRPr="001B3254" w:rsidRDefault="001B3254">
      <w:pPr>
        <w:pStyle w:val="2"/>
        <w:spacing w:line="360" w:lineRule="auto"/>
        <w:contextualSpacing w:val="0"/>
        <w:rPr>
          <w:lang w:val="ru-RU"/>
        </w:rPr>
      </w:pPr>
      <w:bookmarkStart w:id="18" w:name="_uhjj3vj3y17t" w:colFirst="0" w:colLast="0"/>
      <w:bookmarkEnd w:id="18"/>
      <w:r w:rsidRPr="001B3254">
        <w:rPr>
          <w:lang w:val="ru-RU"/>
        </w:rPr>
        <w:tab/>
        <w:t>2.3 Розробка алгоритму категоризації текстів за тематикою</w:t>
      </w:r>
    </w:p>
    <w:p w:rsidR="004C4454" w:rsidRPr="001B3254" w:rsidRDefault="001B3254">
      <w:pPr>
        <w:pStyle w:val="normal"/>
        <w:contextualSpacing w:val="0"/>
        <w:jc w:val="both"/>
        <w:rPr>
          <w:color w:val="212121"/>
          <w:highlight w:val="white"/>
          <w:lang w:val="ru-RU"/>
        </w:rPr>
      </w:pPr>
      <w:r w:rsidRPr="001B3254">
        <w:rPr>
          <w:color w:val="212121"/>
          <w:highlight w:val="white"/>
          <w:lang w:val="ru-RU"/>
        </w:rPr>
        <w:tab/>
        <w:t>Визначення тематики тексту необхідно для формування додаткових ознак, які далі будуть подаватися на вхід до фінального класифікатору. Певні слова відрізняються за значенням та емоційним забарвленням в залежності від тематики тексту. Для цього етапу буде використаний алгоритм латентного розміщення Діріхле.</w:t>
      </w:r>
    </w:p>
    <w:p w:rsidR="004C4454" w:rsidRDefault="001B3254">
      <w:pPr>
        <w:pStyle w:val="normal"/>
        <w:ind w:firstLine="720"/>
        <w:contextualSpacing w:val="0"/>
        <w:jc w:val="both"/>
        <w:rPr>
          <w:color w:val="212121"/>
          <w:highlight w:val="white"/>
        </w:rPr>
      </w:pPr>
      <w:r w:rsidRPr="001B3254">
        <w:rPr>
          <w:color w:val="212121"/>
          <w:highlight w:val="white"/>
          <w:lang w:val="ru-RU"/>
        </w:rPr>
        <w:t>Модель латентного розподілу Діріхле (</w:t>
      </w:r>
      <w:r>
        <w:rPr>
          <w:color w:val="212121"/>
          <w:highlight w:val="white"/>
        </w:rPr>
        <w:t>LDA</w:t>
      </w:r>
      <w:r w:rsidRPr="001B3254">
        <w:rPr>
          <w:color w:val="212121"/>
          <w:highlight w:val="white"/>
          <w:lang w:val="ru-RU"/>
        </w:rPr>
        <w:t xml:space="preserve">) - породжуюча модель, в якій кожен документ розглядається як суміш різних тем. Для ідентифікації параметрів моделі </w:t>
      </w:r>
      <w:r>
        <w:rPr>
          <w:color w:val="212121"/>
          <w:highlight w:val="white"/>
        </w:rPr>
        <w:t>LDA</w:t>
      </w:r>
      <w:r w:rsidRPr="001B3254">
        <w:rPr>
          <w:color w:val="212121"/>
          <w:highlight w:val="white"/>
          <w:lang w:val="ru-RU"/>
        </w:rPr>
        <w:t xml:space="preserve"> по колекції документів застосовується семплірування за Гіббсом.  Основний недолік латентного розподілу Дирихле - відсутність лінгвістичних обґрунтувань, хоча існують  розширення, які устраняють деякі обмеження і підвищують продуктивність для конкретних задач. Латентний розміщення Діріхле є базовою ймовірнісної тематичної моделлю і через велику кількість додатків і узагальнень є найпоширенішою ймовірнісної тематичної моделлю. Базові імовірнісні тематичні моделі дозволяють виявляти приховану тематику документів на основі моделі документа як мішка слів. У них також передбачається існування прихованих взаємозв'язків між різними об'єктами, які можуть проявлятися в структурі слововживання. </w:t>
      </w:r>
      <w:r>
        <w:rPr>
          <w:color w:val="212121"/>
          <w:highlight w:val="white"/>
        </w:rPr>
        <w:t>Семантична близькість різних об'єктів може оцінюватися шляхом порівняння їх тематичних векторів.</w:t>
      </w:r>
    </w:p>
    <w:p w:rsidR="004C4454" w:rsidRDefault="001B3254">
      <w:pPr>
        <w:pStyle w:val="normal"/>
        <w:ind w:firstLine="720"/>
        <w:contextualSpacing w:val="0"/>
        <w:jc w:val="both"/>
        <w:rPr>
          <w:color w:val="212121"/>
          <w:highlight w:val="white"/>
        </w:rPr>
      </w:pPr>
      <w:r>
        <w:rPr>
          <w:color w:val="212121"/>
          <w:highlight w:val="white"/>
        </w:rPr>
        <w:t xml:space="preserve">На рисунку 2.5 зображено графічна ймовірнісна модель латентного розподілу Дирихле, де w - слово, t - тема (прихована змінна), D - колекція документів, N - довжина документу в словах, K - кількість тем в колекції, </w:t>
      </w:r>
      <m:oMath>
        <m:r>
          <m:t>Θ</m:t>
        </m:r>
      </m:oMath>
      <w:r>
        <w:rPr>
          <w:color w:val="212121"/>
          <w:highlight w:val="white"/>
        </w:rPr>
        <w:t xml:space="preserve"> - розподіл тем в документі, Ф - розподіл слів в темі, </w:t>
      </w:r>
      <m:oMath>
        <m:r>
          <m:t>α</m:t>
        </m:r>
      </m:oMath>
      <w:r>
        <w:rPr>
          <w:color w:val="212121"/>
          <w:highlight w:val="white"/>
        </w:rPr>
        <w:t>- апріорний розподіл Дирихле на параметри</w:t>
      </w:r>
      <m:oMath>
        <m:r>
          <m:t>Θ</m:t>
        </m:r>
      </m:oMath>
      <w:r>
        <w:rPr>
          <w:color w:val="212121"/>
          <w:highlight w:val="white"/>
        </w:rPr>
        <w:t xml:space="preserve">, </w:t>
      </w:r>
      <m:oMath>
        <m:r>
          <m:t>β</m:t>
        </m:r>
      </m:oMath>
      <w:r>
        <w:rPr>
          <w:color w:val="212121"/>
          <w:highlight w:val="white"/>
        </w:rPr>
        <w:t xml:space="preserve"> - апріорний розподіл Дирихле на параметри Ф [17].</w:t>
      </w:r>
    </w:p>
    <w:p w:rsidR="004C4454" w:rsidRDefault="001B3254">
      <w:pPr>
        <w:pStyle w:val="normal"/>
        <w:contextualSpacing w:val="0"/>
        <w:jc w:val="center"/>
        <w:rPr>
          <w:color w:val="212121"/>
          <w:highlight w:val="white"/>
        </w:rPr>
      </w:pPr>
      <w:r>
        <w:rPr>
          <w:noProof/>
          <w:color w:val="212121"/>
          <w:highlight w:val="white"/>
        </w:rPr>
        <w:lastRenderedPageBreak/>
        <w:drawing>
          <wp:inline distT="114300" distB="114300" distL="114300" distR="114300">
            <wp:extent cx="3344138" cy="2096838"/>
            <wp:effectExtent l="0" t="0" r="0" b="0"/>
            <wp:docPr id="8"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8" cstate="print"/>
                    <a:srcRect/>
                    <a:stretch>
                      <a:fillRect/>
                    </a:stretch>
                  </pic:blipFill>
                  <pic:spPr>
                    <a:xfrm>
                      <a:off x="0" y="0"/>
                      <a:ext cx="3344138" cy="2096838"/>
                    </a:xfrm>
                    <a:prstGeom prst="rect">
                      <a:avLst/>
                    </a:prstGeom>
                    <a:ln/>
                  </pic:spPr>
                </pic:pic>
              </a:graphicData>
            </a:graphic>
          </wp:inline>
        </w:drawing>
      </w:r>
    </w:p>
    <w:p w:rsidR="004C4454" w:rsidRPr="001B3254" w:rsidRDefault="001B3254">
      <w:pPr>
        <w:pStyle w:val="normal"/>
        <w:ind w:firstLine="720"/>
        <w:contextualSpacing w:val="0"/>
        <w:jc w:val="center"/>
        <w:rPr>
          <w:color w:val="212121"/>
          <w:highlight w:val="white"/>
          <w:lang w:val="ru-RU"/>
        </w:rPr>
      </w:pPr>
      <w:r w:rsidRPr="001B3254">
        <w:rPr>
          <w:color w:val="212121"/>
          <w:highlight w:val="white"/>
          <w:lang w:val="ru-RU"/>
        </w:rPr>
        <w:t>Рисунок 2.5 - Графічна ймовірнісна модель латентного розподілу Дирихле</w:t>
      </w:r>
    </w:p>
    <w:p w:rsidR="004C4454" w:rsidRPr="001B3254" w:rsidRDefault="001B3254">
      <w:pPr>
        <w:pStyle w:val="normal"/>
        <w:ind w:firstLine="720"/>
        <w:contextualSpacing w:val="0"/>
        <w:jc w:val="both"/>
        <w:rPr>
          <w:color w:val="212121"/>
          <w:highlight w:val="white"/>
          <w:lang w:val="ru-RU"/>
        </w:rPr>
      </w:pPr>
      <w:r w:rsidRPr="001B3254">
        <w:rPr>
          <w:color w:val="212121"/>
          <w:highlight w:val="white"/>
          <w:lang w:val="ru-RU"/>
        </w:rPr>
        <w:t xml:space="preserve">Для ідентифікації параметрів моделі </w:t>
      </w:r>
      <w:r>
        <w:rPr>
          <w:color w:val="212121"/>
          <w:highlight w:val="white"/>
        </w:rPr>
        <w:t>LDA</w:t>
      </w:r>
      <w:r w:rsidRPr="001B3254">
        <w:rPr>
          <w:color w:val="212121"/>
          <w:highlight w:val="white"/>
          <w:lang w:val="ru-RU"/>
        </w:rPr>
        <w:t xml:space="preserve"> по колекції документів було застосовано семплірування за Гіббсом - алгоритм для генерації вибірки спільного розподілу множини випадкових величин. Він використовується для оцінки спільного розподілу та для обчислення інтегралів за методом Монте-Карло. Потрібно визначити кількість тем в наборі документів, алгоритм семплірування за Гіббсом має наступні кроки:</w:t>
      </w:r>
    </w:p>
    <w:p w:rsidR="004C4454" w:rsidRPr="001B3254" w:rsidRDefault="001B3254">
      <w:pPr>
        <w:pStyle w:val="normal"/>
        <w:ind w:left="992" w:hanging="283"/>
        <w:contextualSpacing w:val="0"/>
        <w:rPr>
          <w:color w:val="212121"/>
          <w:highlight w:val="white"/>
          <w:lang w:val="ru-RU"/>
        </w:rPr>
      </w:pPr>
      <w:r w:rsidRPr="001B3254">
        <w:rPr>
          <w:color w:val="212121"/>
          <w:highlight w:val="white"/>
          <w:lang w:val="ru-RU"/>
        </w:rPr>
        <w:t>а) для кожного слова з кожного документа привласнити випадково одну тему (</w:t>
      </w:r>
      <w:r>
        <w:rPr>
          <w:color w:val="212121"/>
          <w:highlight w:val="white"/>
        </w:rPr>
        <w:t>t</w:t>
      </w:r>
      <w:r w:rsidRPr="001B3254">
        <w:rPr>
          <w:color w:val="212121"/>
          <w:highlight w:val="white"/>
          <w:lang w:val="ru-RU"/>
        </w:rPr>
        <w:t xml:space="preserve">) з </w:t>
      </w:r>
      <w:r>
        <w:rPr>
          <w:color w:val="212121"/>
          <w:highlight w:val="white"/>
        </w:rPr>
        <w:t>K</w:t>
      </w:r>
      <w:r w:rsidRPr="001B3254">
        <w:rPr>
          <w:color w:val="212121"/>
          <w:highlight w:val="white"/>
          <w:lang w:val="ru-RU"/>
        </w:rPr>
        <w:t xml:space="preserve"> можливих;</w:t>
      </w:r>
    </w:p>
    <w:p w:rsidR="004C4454" w:rsidRPr="001B3254" w:rsidRDefault="001B3254">
      <w:pPr>
        <w:pStyle w:val="normal"/>
        <w:ind w:firstLine="720"/>
        <w:contextualSpacing w:val="0"/>
        <w:rPr>
          <w:color w:val="212121"/>
          <w:highlight w:val="white"/>
          <w:lang w:val="ru-RU"/>
        </w:rPr>
      </w:pPr>
      <w:r w:rsidRPr="001B3254">
        <w:rPr>
          <w:color w:val="212121"/>
          <w:highlight w:val="white"/>
          <w:lang w:val="ru-RU"/>
        </w:rPr>
        <w:t>б) для кожного слова з кожного документа обчислити:</w:t>
      </w:r>
    </w:p>
    <w:p w:rsidR="004C4454" w:rsidRPr="001B3254" w:rsidRDefault="001B3254">
      <w:pPr>
        <w:pStyle w:val="normal"/>
        <w:numPr>
          <w:ilvl w:val="0"/>
          <w:numId w:val="9"/>
        </w:numPr>
        <w:rPr>
          <w:color w:val="212121"/>
          <w:highlight w:val="white"/>
          <w:lang w:val="ru-RU"/>
        </w:rPr>
      </w:pPr>
      <w:r>
        <w:rPr>
          <w:color w:val="212121"/>
          <w:highlight w:val="white"/>
        </w:rPr>
        <w:t>p</w:t>
      </w:r>
      <w:r w:rsidRPr="001B3254">
        <w:rPr>
          <w:color w:val="212121"/>
          <w:highlight w:val="white"/>
          <w:lang w:val="ru-RU"/>
        </w:rPr>
        <w:t xml:space="preserve"> (</w:t>
      </w:r>
      <w:r>
        <w:rPr>
          <w:color w:val="212121"/>
          <w:highlight w:val="white"/>
        </w:rPr>
        <w:t>t</w:t>
      </w:r>
      <w:r w:rsidRPr="001B3254">
        <w:rPr>
          <w:color w:val="212121"/>
          <w:highlight w:val="white"/>
          <w:lang w:val="ru-RU"/>
        </w:rPr>
        <w:t xml:space="preserve"> | </w:t>
      </w:r>
      <w:r>
        <w:rPr>
          <w:color w:val="212121"/>
          <w:highlight w:val="white"/>
        </w:rPr>
        <w:t>d</w:t>
      </w:r>
      <w:r w:rsidRPr="001B3254">
        <w:rPr>
          <w:color w:val="212121"/>
          <w:highlight w:val="white"/>
          <w:lang w:val="ru-RU"/>
        </w:rPr>
        <w:t xml:space="preserve">) - долю слів у документі </w:t>
      </w:r>
      <w:r>
        <w:rPr>
          <w:color w:val="212121"/>
          <w:highlight w:val="white"/>
        </w:rPr>
        <w:t>d</w:t>
      </w:r>
      <w:r w:rsidRPr="001B3254">
        <w:rPr>
          <w:color w:val="212121"/>
          <w:highlight w:val="white"/>
          <w:lang w:val="ru-RU"/>
        </w:rPr>
        <w:t xml:space="preserve">, які присвоюються темі </w:t>
      </w:r>
      <w:r>
        <w:rPr>
          <w:color w:val="212121"/>
          <w:highlight w:val="white"/>
        </w:rPr>
        <w:t>t</w:t>
      </w:r>
      <w:r w:rsidRPr="001B3254">
        <w:rPr>
          <w:color w:val="212121"/>
          <w:highlight w:val="white"/>
          <w:lang w:val="ru-RU"/>
        </w:rPr>
        <w:t>;</w:t>
      </w:r>
    </w:p>
    <w:p w:rsidR="004C4454" w:rsidRPr="001B3254" w:rsidRDefault="001B3254">
      <w:pPr>
        <w:pStyle w:val="normal"/>
        <w:numPr>
          <w:ilvl w:val="0"/>
          <w:numId w:val="9"/>
        </w:numPr>
        <w:rPr>
          <w:color w:val="212121"/>
          <w:highlight w:val="white"/>
          <w:lang w:val="ru-RU"/>
        </w:rPr>
      </w:pPr>
      <w:r>
        <w:rPr>
          <w:color w:val="212121"/>
          <w:highlight w:val="white"/>
        </w:rPr>
        <w:t>p</w:t>
      </w:r>
      <w:r w:rsidRPr="001B3254">
        <w:rPr>
          <w:color w:val="212121"/>
          <w:highlight w:val="white"/>
          <w:lang w:val="ru-RU"/>
        </w:rPr>
        <w:t xml:space="preserve"> (</w:t>
      </w:r>
      <w:r>
        <w:rPr>
          <w:color w:val="212121"/>
          <w:highlight w:val="white"/>
        </w:rPr>
        <w:t>w</w:t>
      </w:r>
      <w:r w:rsidRPr="001B3254">
        <w:rPr>
          <w:color w:val="212121"/>
          <w:highlight w:val="white"/>
          <w:lang w:val="ru-RU"/>
        </w:rPr>
        <w:t xml:space="preserve"> | </w:t>
      </w:r>
      <w:r>
        <w:rPr>
          <w:color w:val="212121"/>
          <w:highlight w:val="white"/>
        </w:rPr>
        <w:t>t</w:t>
      </w:r>
      <w:r w:rsidRPr="001B3254">
        <w:rPr>
          <w:color w:val="212121"/>
          <w:highlight w:val="white"/>
          <w:lang w:val="ru-RU"/>
        </w:rPr>
        <w:t xml:space="preserve">) - долю слів у всіх документах, присвоєних темі </w:t>
      </w:r>
      <w:r>
        <w:rPr>
          <w:color w:val="212121"/>
          <w:highlight w:val="white"/>
        </w:rPr>
        <w:t>t</w:t>
      </w:r>
      <w:r w:rsidRPr="001B3254">
        <w:rPr>
          <w:color w:val="212121"/>
          <w:highlight w:val="white"/>
          <w:lang w:val="ru-RU"/>
        </w:rPr>
        <w:t>;</w:t>
      </w:r>
    </w:p>
    <w:p w:rsidR="004C4454" w:rsidRPr="001B3254" w:rsidRDefault="001B3254">
      <w:pPr>
        <w:pStyle w:val="normal"/>
        <w:numPr>
          <w:ilvl w:val="0"/>
          <w:numId w:val="9"/>
        </w:numPr>
        <w:rPr>
          <w:color w:val="212121"/>
          <w:highlight w:val="white"/>
          <w:lang w:val="ru-RU"/>
        </w:rPr>
      </w:pPr>
      <w:r w:rsidRPr="001B3254">
        <w:rPr>
          <w:color w:val="212121"/>
          <w:highlight w:val="white"/>
          <w:lang w:val="ru-RU"/>
        </w:rPr>
        <w:t xml:space="preserve">присвоїти слову </w:t>
      </w:r>
      <w:r>
        <w:rPr>
          <w:color w:val="212121"/>
          <w:highlight w:val="white"/>
        </w:rPr>
        <w:t>w</w:t>
      </w:r>
      <w:r w:rsidRPr="001B3254">
        <w:rPr>
          <w:color w:val="212121"/>
          <w:highlight w:val="white"/>
          <w:lang w:val="ru-RU"/>
        </w:rPr>
        <w:t xml:space="preserve"> новую тему з вірогідністю </w:t>
      </w:r>
      <w:r>
        <w:rPr>
          <w:color w:val="212121"/>
          <w:highlight w:val="white"/>
        </w:rPr>
        <w:t>p</w:t>
      </w:r>
      <w:r w:rsidRPr="001B3254">
        <w:rPr>
          <w:color w:val="212121"/>
          <w:highlight w:val="white"/>
          <w:lang w:val="ru-RU"/>
        </w:rPr>
        <w:t xml:space="preserve"> (</w:t>
      </w:r>
      <w:r>
        <w:rPr>
          <w:color w:val="212121"/>
          <w:highlight w:val="white"/>
        </w:rPr>
        <w:t>t</w:t>
      </w:r>
      <w:r w:rsidRPr="001B3254">
        <w:rPr>
          <w:color w:val="212121"/>
          <w:highlight w:val="white"/>
          <w:lang w:val="ru-RU"/>
        </w:rPr>
        <w:t xml:space="preserve"> | </w:t>
      </w:r>
      <w:r>
        <w:rPr>
          <w:color w:val="212121"/>
          <w:highlight w:val="white"/>
        </w:rPr>
        <w:t>d</w:t>
      </w:r>
      <w:r w:rsidRPr="001B3254">
        <w:rPr>
          <w:color w:val="212121"/>
          <w:highlight w:val="white"/>
          <w:lang w:val="ru-RU"/>
        </w:rPr>
        <w:t xml:space="preserve">) × </w:t>
      </w:r>
      <w:r>
        <w:rPr>
          <w:color w:val="212121"/>
          <w:highlight w:val="white"/>
        </w:rPr>
        <w:t>p</w:t>
      </w:r>
      <w:r w:rsidRPr="001B3254">
        <w:rPr>
          <w:color w:val="212121"/>
          <w:highlight w:val="white"/>
          <w:lang w:val="ru-RU"/>
        </w:rPr>
        <w:t xml:space="preserve"> (</w:t>
      </w:r>
      <w:r>
        <w:rPr>
          <w:color w:val="212121"/>
          <w:highlight w:val="white"/>
        </w:rPr>
        <w:t>w</w:t>
      </w:r>
      <w:r w:rsidRPr="001B3254">
        <w:rPr>
          <w:color w:val="212121"/>
          <w:highlight w:val="white"/>
          <w:lang w:val="ru-RU"/>
        </w:rPr>
        <w:t xml:space="preserve"> | </w:t>
      </w:r>
      <w:r>
        <w:rPr>
          <w:color w:val="212121"/>
          <w:highlight w:val="white"/>
        </w:rPr>
        <w:t>t</w:t>
      </w:r>
      <w:r w:rsidRPr="001B3254">
        <w:rPr>
          <w:color w:val="212121"/>
          <w:highlight w:val="white"/>
          <w:lang w:val="ru-RU"/>
        </w:rPr>
        <w:t>).</w:t>
      </w:r>
    </w:p>
    <w:p w:rsidR="004C4454" w:rsidRPr="001B3254" w:rsidRDefault="001B3254">
      <w:pPr>
        <w:pStyle w:val="normal"/>
        <w:ind w:firstLine="720"/>
        <w:contextualSpacing w:val="0"/>
        <w:rPr>
          <w:color w:val="212121"/>
          <w:highlight w:val="white"/>
          <w:lang w:val="ru-RU"/>
        </w:rPr>
      </w:pPr>
      <w:r w:rsidRPr="001B3254">
        <w:rPr>
          <w:color w:val="212121"/>
          <w:highlight w:val="white"/>
          <w:lang w:val="ru-RU"/>
        </w:rPr>
        <w:t>в) повторити другий крок кілька разів (кількість ітерацій).</w:t>
      </w:r>
    </w:p>
    <w:p w:rsidR="004C4454" w:rsidRDefault="001B3254">
      <w:pPr>
        <w:pStyle w:val="normal"/>
        <w:ind w:firstLine="720"/>
        <w:contextualSpacing w:val="0"/>
        <w:rPr>
          <w:color w:val="212121"/>
        </w:rPr>
      </w:pPr>
      <w:r w:rsidRPr="001B3254">
        <w:rPr>
          <w:color w:val="212121"/>
          <w:lang w:val="ru-RU"/>
        </w:rPr>
        <w:t xml:space="preserve">Алгоритм латентного розміщення Дирихле виявив 10 тематик корпусу текстів. </w:t>
      </w:r>
      <w:r>
        <w:rPr>
          <w:color w:val="212121"/>
        </w:rPr>
        <w:t xml:space="preserve">На рисунку 2.6 зображено найбільш релевантні другій категорії слова. </w:t>
      </w:r>
    </w:p>
    <w:p w:rsidR="004C4454" w:rsidRDefault="001B3254">
      <w:pPr>
        <w:pStyle w:val="normal"/>
        <w:contextualSpacing w:val="0"/>
        <w:rPr>
          <w:color w:val="212121"/>
          <w:highlight w:val="white"/>
        </w:rPr>
      </w:pPr>
      <w:r>
        <w:rPr>
          <w:noProof/>
          <w:color w:val="212121"/>
          <w:highlight w:val="white"/>
        </w:rPr>
        <w:lastRenderedPageBreak/>
        <w:drawing>
          <wp:inline distT="114300" distB="114300" distL="114300" distR="114300">
            <wp:extent cx="6238013" cy="3887050"/>
            <wp:effectExtent l="0" t="0" r="0" b="0"/>
            <wp:docPr id="26"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29" cstate="print"/>
                    <a:srcRect/>
                    <a:stretch>
                      <a:fillRect/>
                    </a:stretch>
                  </pic:blipFill>
                  <pic:spPr>
                    <a:xfrm>
                      <a:off x="0" y="0"/>
                      <a:ext cx="6238013" cy="3887050"/>
                    </a:xfrm>
                    <a:prstGeom prst="rect">
                      <a:avLst/>
                    </a:prstGeom>
                    <a:ln/>
                  </pic:spPr>
                </pic:pic>
              </a:graphicData>
            </a:graphic>
          </wp:inline>
        </w:drawing>
      </w:r>
    </w:p>
    <w:p w:rsidR="004C4454" w:rsidRPr="001B3254" w:rsidRDefault="001B3254">
      <w:pPr>
        <w:pStyle w:val="normal"/>
        <w:contextualSpacing w:val="0"/>
        <w:jc w:val="center"/>
        <w:rPr>
          <w:color w:val="212121"/>
          <w:highlight w:val="white"/>
          <w:lang w:val="ru-RU"/>
        </w:rPr>
      </w:pPr>
      <w:r w:rsidRPr="001B3254">
        <w:rPr>
          <w:color w:val="212121"/>
          <w:highlight w:val="white"/>
          <w:lang w:val="ru-RU"/>
        </w:rPr>
        <w:t xml:space="preserve">Рисунок 2.6 </w:t>
      </w:r>
      <w:r w:rsidRPr="001B3254">
        <w:rPr>
          <w:highlight w:val="white"/>
          <w:lang w:val="ru-RU"/>
        </w:rPr>
        <w:t>–</w:t>
      </w:r>
      <w:r w:rsidRPr="001B3254">
        <w:rPr>
          <w:color w:val="212121"/>
          <w:highlight w:val="white"/>
          <w:lang w:val="ru-RU"/>
        </w:rPr>
        <w:t xml:space="preserve"> Релевантні другій категорії слова</w:t>
      </w:r>
    </w:p>
    <w:p w:rsidR="004C4454" w:rsidRPr="001B3254" w:rsidRDefault="001B3254">
      <w:pPr>
        <w:pStyle w:val="normal"/>
        <w:contextualSpacing w:val="0"/>
        <w:jc w:val="center"/>
        <w:rPr>
          <w:color w:val="212121"/>
          <w:lang w:val="ru-RU"/>
        </w:rPr>
      </w:pPr>
      <w:r w:rsidRPr="001B3254">
        <w:rPr>
          <w:color w:val="212121"/>
          <w:lang w:val="ru-RU"/>
        </w:rPr>
        <w:t xml:space="preserve">На рисунку 2.7 зображено найбільш релевантні п'ятнадцятій категорії слова. </w:t>
      </w:r>
      <w:r>
        <w:rPr>
          <w:noProof/>
          <w:color w:val="212121"/>
        </w:rPr>
        <w:drawing>
          <wp:inline distT="114300" distB="114300" distL="114300" distR="114300">
            <wp:extent cx="6361838" cy="3970310"/>
            <wp:effectExtent l="0" t="0" r="0" b="0"/>
            <wp:docPr id="40" name="image24.jpg"/>
            <wp:cNvGraphicFramePr/>
            <a:graphic xmlns:a="http://schemas.openxmlformats.org/drawingml/2006/main">
              <a:graphicData uri="http://schemas.openxmlformats.org/drawingml/2006/picture">
                <pic:pic xmlns:pic="http://schemas.openxmlformats.org/drawingml/2006/picture">
                  <pic:nvPicPr>
                    <pic:cNvPr id="0" name="image24.jpg"/>
                    <pic:cNvPicPr preferRelativeResize="0"/>
                  </pic:nvPicPr>
                  <pic:blipFill>
                    <a:blip r:embed="rId30" cstate="print"/>
                    <a:srcRect/>
                    <a:stretch>
                      <a:fillRect/>
                    </a:stretch>
                  </pic:blipFill>
                  <pic:spPr>
                    <a:xfrm>
                      <a:off x="0" y="0"/>
                      <a:ext cx="6361838" cy="3970310"/>
                    </a:xfrm>
                    <a:prstGeom prst="rect">
                      <a:avLst/>
                    </a:prstGeom>
                    <a:ln/>
                  </pic:spPr>
                </pic:pic>
              </a:graphicData>
            </a:graphic>
          </wp:inline>
        </w:drawing>
      </w:r>
    </w:p>
    <w:p w:rsidR="004C4454" w:rsidRPr="001B3254" w:rsidRDefault="001B3254">
      <w:pPr>
        <w:pStyle w:val="normal"/>
        <w:contextualSpacing w:val="0"/>
        <w:jc w:val="center"/>
        <w:rPr>
          <w:lang w:val="ru-RU"/>
        </w:rPr>
      </w:pPr>
      <w:r w:rsidRPr="001B3254">
        <w:rPr>
          <w:color w:val="212121"/>
          <w:highlight w:val="white"/>
          <w:lang w:val="ru-RU"/>
        </w:rPr>
        <w:t xml:space="preserve">Рисунок 2.7 </w:t>
      </w:r>
      <w:r w:rsidRPr="001B3254">
        <w:rPr>
          <w:highlight w:val="white"/>
          <w:lang w:val="ru-RU"/>
        </w:rPr>
        <w:t>–</w:t>
      </w:r>
      <w:r w:rsidRPr="001B3254">
        <w:rPr>
          <w:color w:val="212121"/>
          <w:highlight w:val="white"/>
          <w:lang w:val="ru-RU"/>
        </w:rPr>
        <w:t xml:space="preserve"> Релевантні п’ятнадцатій категорії слова</w:t>
      </w:r>
    </w:p>
    <w:p w:rsidR="004C4454" w:rsidRPr="001B3254" w:rsidRDefault="001B3254">
      <w:pPr>
        <w:pStyle w:val="2"/>
        <w:contextualSpacing w:val="0"/>
        <w:rPr>
          <w:lang w:val="ru-RU"/>
        </w:rPr>
      </w:pPr>
      <w:bookmarkStart w:id="19" w:name="_c8kj4bk0goye" w:colFirst="0" w:colLast="0"/>
      <w:bookmarkEnd w:id="19"/>
      <w:r w:rsidRPr="001B3254">
        <w:rPr>
          <w:lang w:val="ru-RU"/>
        </w:rPr>
        <w:lastRenderedPageBreak/>
        <w:t xml:space="preserve">2.4 Визначення ключових слів тексту за допомогою алгоритму </w:t>
      </w:r>
      <w:r>
        <w:t>TextRank</w:t>
      </w:r>
    </w:p>
    <w:p w:rsidR="004C4454" w:rsidRPr="001B3254" w:rsidRDefault="001B3254">
      <w:pPr>
        <w:pStyle w:val="normal"/>
        <w:contextualSpacing w:val="0"/>
        <w:jc w:val="both"/>
        <w:rPr>
          <w:lang w:val="ru-RU"/>
        </w:rPr>
      </w:pPr>
      <w:r w:rsidRPr="001B3254">
        <w:rPr>
          <w:lang w:val="ru-RU"/>
        </w:rPr>
        <w:tab/>
        <w:t xml:space="preserve">За допомогою метода визначення ключових слів </w:t>
      </w:r>
      <w:r>
        <w:t>TextRank</w:t>
      </w:r>
      <w:r w:rsidRPr="001B3254">
        <w:rPr>
          <w:lang w:val="ru-RU"/>
        </w:rPr>
        <w:t xml:space="preserve"> можна виокремити слова, яким алгоритм має приділити особливу увагу. </w:t>
      </w:r>
      <w:r>
        <w:t>TextRank</w:t>
      </w:r>
      <w:r w:rsidRPr="001B3254">
        <w:rPr>
          <w:lang w:val="ru-RU"/>
        </w:rPr>
        <w:t xml:space="preserve"> - це графова модель ранжування, яка використовується для текстових даних. </w:t>
      </w:r>
    </w:p>
    <w:p w:rsidR="004C4454" w:rsidRPr="001B3254" w:rsidRDefault="001B3254">
      <w:pPr>
        <w:pStyle w:val="normal"/>
        <w:ind w:firstLine="720"/>
        <w:contextualSpacing w:val="0"/>
        <w:jc w:val="both"/>
        <w:rPr>
          <w:lang w:val="ru-RU"/>
        </w:rPr>
      </w:pPr>
      <w:r w:rsidRPr="001B3254">
        <w:rPr>
          <w:lang w:val="ru-RU"/>
        </w:rPr>
        <w:t xml:space="preserve">Графові алгоритми ранжування - це, по суті, спосіб визначення важливості вершини всередині графа на основі глобальної інформації, яка рекурсивно циркулює в графі. Основна ідея, реалізована графовою моделлю ранжирування, - це «голосування» або «рекомендація». Коли одна вершина з'єднується з іншого, вона віддає голос за цю іншу вершину. Чим більше кількість голосів, відданих за вершину, тим більше вага вершини. Більш того, важливість вершини, яка бере участь в голосуванні, визначає, наскільки важливий саме її голос, і ця інформація також враховується моделлю ранжування. </w:t>
      </w:r>
    </w:p>
    <w:p w:rsidR="004C4454" w:rsidRPr="001B3254" w:rsidRDefault="001B3254">
      <w:pPr>
        <w:pStyle w:val="normal"/>
        <w:ind w:firstLine="720"/>
        <w:contextualSpacing w:val="0"/>
        <w:jc w:val="both"/>
        <w:rPr>
          <w:lang w:val="ru-RU"/>
        </w:rPr>
      </w:pPr>
      <w:r w:rsidRPr="001B3254">
        <w:rPr>
          <w:lang w:val="ru-RU"/>
        </w:rPr>
        <w:t xml:space="preserve">Для того, щоб побудувати граф, необхідно спочатку преобробити текст, токенізувати його, провести стемінг та лемінг та видалити стоп-слова. Кожне слово буде вершиною графа, два слова будуть з’єднані ребром, якщо вони зустрічаються поряд у тексті (рисунок 2.8). Вага ребер ініціалізуються нулями та збільшуються на одиницю поділену на відстань двох слів у тексті. </w:t>
      </w:r>
    </w:p>
    <w:p w:rsidR="004C4454" w:rsidRDefault="001B3254">
      <w:pPr>
        <w:pStyle w:val="normal"/>
        <w:ind w:firstLine="720"/>
        <w:contextualSpacing w:val="0"/>
        <w:jc w:val="center"/>
      </w:pPr>
      <w:r>
        <w:rPr>
          <w:noProof/>
        </w:rPr>
        <w:drawing>
          <wp:inline distT="114300" distB="114300" distL="114300" distR="114300">
            <wp:extent cx="3546808" cy="2675663"/>
            <wp:effectExtent l="0" t="0" r="0" b="0"/>
            <wp:docPr id="32"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1" cstate="print"/>
                    <a:srcRect/>
                    <a:stretch>
                      <a:fillRect/>
                    </a:stretch>
                  </pic:blipFill>
                  <pic:spPr>
                    <a:xfrm>
                      <a:off x="0" y="0"/>
                      <a:ext cx="3546808" cy="2675663"/>
                    </a:xfrm>
                    <a:prstGeom prst="rect">
                      <a:avLst/>
                    </a:prstGeom>
                    <a:ln/>
                  </pic:spPr>
                </pic:pic>
              </a:graphicData>
            </a:graphic>
          </wp:inline>
        </w:drawing>
      </w:r>
    </w:p>
    <w:p w:rsidR="004C4454" w:rsidRPr="001B3254" w:rsidRDefault="001B3254">
      <w:pPr>
        <w:pStyle w:val="normal"/>
        <w:contextualSpacing w:val="0"/>
        <w:jc w:val="center"/>
        <w:rPr>
          <w:lang w:val="ru-RU"/>
        </w:rPr>
      </w:pPr>
      <w:r w:rsidRPr="001B3254">
        <w:rPr>
          <w:color w:val="212121"/>
          <w:highlight w:val="white"/>
          <w:lang w:val="ru-RU"/>
        </w:rPr>
        <w:t xml:space="preserve">Рисунок 2.8 </w:t>
      </w:r>
      <w:r w:rsidRPr="001B3254">
        <w:rPr>
          <w:highlight w:val="white"/>
          <w:lang w:val="ru-RU"/>
        </w:rPr>
        <w:t>–</w:t>
      </w:r>
      <w:r w:rsidRPr="001B3254">
        <w:rPr>
          <w:color w:val="212121"/>
          <w:highlight w:val="white"/>
          <w:lang w:val="ru-RU"/>
        </w:rPr>
        <w:t xml:space="preserve"> Приклад побудованого графу алгоритмом </w:t>
      </w:r>
      <w:r>
        <w:rPr>
          <w:color w:val="212121"/>
          <w:highlight w:val="white"/>
        </w:rPr>
        <w:t>TextRank</w:t>
      </w:r>
    </w:p>
    <w:p w:rsidR="004C4454" w:rsidRDefault="001B3254">
      <w:pPr>
        <w:pStyle w:val="normal"/>
        <w:ind w:firstLine="720"/>
        <w:contextualSpacing w:val="0"/>
        <w:jc w:val="both"/>
      </w:pPr>
      <w:r w:rsidRPr="001B3254">
        <w:rPr>
          <w:lang w:val="ru-RU"/>
        </w:rPr>
        <w:t xml:space="preserve">Формально, нехай </w:t>
      </w:r>
      <m:oMath>
        <m:r>
          <m:t>G</m:t>
        </m:r>
        <m:r>
          <w:rPr>
            <w:lang w:val="ru-RU"/>
          </w:rPr>
          <m:t xml:space="preserve"> =(</m:t>
        </m:r>
        <m:r>
          <m:t>V</m:t>
        </m:r>
        <m:r>
          <w:rPr>
            <w:lang w:val="ru-RU"/>
          </w:rPr>
          <m:t xml:space="preserve">, </m:t>
        </m:r>
        <m:r>
          <m:t>E</m:t>
        </m:r>
        <m:r>
          <w:rPr>
            <w:lang w:val="ru-RU"/>
          </w:rPr>
          <m:t>)</m:t>
        </m:r>
      </m:oMath>
      <w:r w:rsidRPr="001B3254">
        <w:rPr>
          <w:lang w:val="ru-RU"/>
        </w:rPr>
        <w:t xml:space="preserve"> - це орієнтований граф з множиною вершин </w:t>
      </w:r>
      <w:r>
        <w:t>V</w:t>
      </w:r>
      <w:r w:rsidRPr="001B3254">
        <w:rPr>
          <w:lang w:val="ru-RU"/>
        </w:rPr>
        <w:t xml:space="preserve"> та множиною ребер </w:t>
      </w:r>
      <w:r>
        <w:t>E</w:t>
      </w:r>
      <w:r w:rsidRPr="001B3254">
        <w:rPr>
          <w:lang w:val="ru-RU"/>
        </w:rPr>
        <w:t xml:space="preserve">. Для вершини </w:t>
      </w:r>
      <m:oMath>
        <m:sSub>
          <m:sSubPr>
            <m:ctrlPr/>
          </m:sSubPr>
          <m:e>
            <m:r>
              <m:t>V</m:t>
            </m:r>
          </m:e>
          <m:sub>
            <m:r>
              <m:t>i</m:t>
            </m:r>
          </m:sub>
        </m:sSub>
      </m:oMath>
      <w:r w:rsidRPr="001B3254">
        <w:rPr>
          <w:lang w:val="ru-RU"/>
        </w:rPr>
        <w:t xml:space="preserve"> нехай </w:t>
      </w:r>
      <m:oMath>
        <m:sSub>
          <m:sSubPr>
            <m:ctrlPr/>
          </m:sSubPr>
          <m:e>
            <m:r>
              <m:t>I</m:t>
            </m:r>
          </m:e>
          <m:sub>
            <m:r>
              <m:t>i</m:t>
            </m:r>
          </m:sub>
        </m:sSub>
      </m:oMath>
      <w:r w:rsidRPr="001B3254">
        <w:rPr>
          <w:lang w:val="ru-RU"/>
        </w:rPr>
        <w:t xml:space="preserve"> - це множина вершин, які </w:t>
      </w:r>
      <w:r w:rsidRPr="001B3254">
        <w:rPr>
          <w:lang w:val="ru-RU"/>
        </w:rPr>
        <w:lastRenderedPageBreak/>
        <w:t xml:space="preserve">направлені до неї (попередники), а </w:t>
      </w:r>
      <m:oMath>
        <m:sSub>
          <m:sSubPr>
            <m:ctrlPr/>
          </m:sSubPr>
          <m:e>
            <m:r>
              <m:t>O</m:t>
            </m:r>
          </m:e>
          <m:sub>
            <m:r>
              <m:t>i</m:t>
            </m:r>
          </m:sub>
        </m:sSub>
      </m:oMath>
      <w:r w:rsidRPr="001B3254">
        <w:rPr>
          <w:lang w:val="ru-RU"/>
        </w:rPr>
        <w:t xml:space="preserve"> - це множина вершин, які направлені з вершини  </w:t>
      </w:r>
      <m:oMath>
        <m:sSub>
          <m:sSubPr>
            <m:ctrlPr/>
          </m:sSubPr>
          <m:e>
            <m:r>
              <m:t>V</m:t>
            </m:r>
          </m:e>
          <m:sub>
            <m:r>
              <m:t>i</m:t>
            </m:r>
          </m:sub>
        </m:sSub>
      </m:oMath>
      <w:r w:rsidRPr="001B3254">
        <w:rPr>
          <w:lang w:val="ru-RU"/>
        </w:rPr>
        <w:t xml:space="preserve">(наслідники). </w:t>
      </w:r>
      <w:r>
        <w:t xml:space="preserve">Тоді значення вершини </w:t>
      </w:r>
      <m:oMath>
        <m:sSub>
          <m:sSubPr>
            <m:ctrlPr/>
          </m:sSubPr>
          <m:e>
            <m:r>
              <m:t>V</m:t>
            </m:r>
          </m:e>
          <m:sub>
            <m:r>
              <m:t>i</m:t>
            </m:r>
          </m:sub>
        </m:sSub>
      </m:oMath>
      <w:r>
        <w:t xml:space="preserve"> визначається за формулою:</w:t>
      </w:r>
    </w:p>
    <w:tbl>
      <w:tblPr>
        <w:tblStyle w:val="af5"/>
        <w:tblW w:w="102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135"/>
        <w:gridCol w:w="1065"/>
      </w:tblGrid>
      <w:tr w:rsidR="004C4454">
        <w:trPr>
          <w:trHeight w:val="840"/>
          <w:jc w:val="center"/>
        </w:trPr>
        <w:tc>
          <w:tcPr>
            <w:tcW w:w="913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contextualSpacing w:val="0"/>
              <w:jc w:val="center"/>
              <w:rPr>
                <w:sz w:val="32"/>
                <w:szCs w:val="32"/>
              </w:rPr>
            </w:pPr>
            <m:oMath>
              <m:r>
                <m:t>S(</m:t>
              </m:r>
              <m:sSub>
                <m:sSubPr>
                  <m:ctrlPr/>
                </m:sSubPr>
                <m:e>
                  <m:r>
                    <m:t>V</m:t>
                  </m:r>
                </m:e>
                <m:sub>
                  <m:r>
                    <m:t>i</m:t>
                  </m:r>
                </m:sub>
              </m:sSub>
              <m:r>
                <m:t>) = (1 - d) + d ×</m:t>
              </m:r>
              <m:nary>
                <m:naryPr>
                  <m:chr m:val="∑"/>
                  <m:ctrlPr/>
                </m:naryPr>
                <m:sub>
                  <m:r>
                    <m:t>j∈I(</m:t>
                  </m:r>
                  <m:sSub>
                    <m:sSubPr>
                      <m:ctrlPr/>
                    </m:sSubPr>
                    <m:e>
                      <m:r>
                        <m:t>V</m:t>
                      </m:r>
                    </m:e>
                    <m:sub>
                      <m:r>
                        <m:t>i</m:t>
                      </m:r>
                    </m:sub>
                  </m:sSub>
                  <m:r>
                    <m:t>)</m:t>
                  </m:r>
                </m:sub>
                <m:sup/>
                <m:e/>
              </m:nary>
              <m:f>
                <m:fPr>
                  <m:ctrlPr/>
                </m:fPr>
                <m:num>
                  <m:r>
                    <m:t>1</m:t>
                  </m:r>
                </m:num>
                <m:den>
                  <m:r>
                    <m:t>O(</m:t>
                  </m:r>
                  <m:sSub>
                    <m:sSubPr>
                      <m:ctrlPr/>
                    </m:sSubPr>
                    <m:e>
                      <m:r>
                        <m:t>V</m:t>
                      </m:r>
                    </m:e>
                    <m:sub>
                      <m:r>
                        <m:t>j</m:t>
                      </m:r>
                    </m:sub>
                  </m:sSub>
                  <m:r>
                    <m:t>)</m:t>
                  </m:r>
                </m:den>
              </m:f>
              <m:r>
                <m:t>S(</m:t>
              </m:r>
              <m:sSub>
                <m:sSubPr>
                  <m:ctrlPr/>
                </m:sSubPr>
                <m:e>
                  <m:r>
                    <m:t>V</m:t>
                  </m:r>
                </m:e>
                <m:sub>
                  <m:r>
                    <m:t>j</m:t>
                  </m:r>
                </m:sub>
              </m:sSub>
              <m:r>
                <m:t>)</m:t>
              </m:r>
            </m:oMath>
            <w:r>
              <w:t>,</w:t>
            </w:r>
          </w:p>
        </w:tc>
        <w:tc>
          <w:tcPr>
            <w:tcW w:w="106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contextualSpacing w:val="0"/>
              <w:jc w:val="right"/>
            </w:pPr>
            <w:r>
              <w:t>(2.2)</w:t>
            </w:r>
          </w:p>
        </w:tc>
      </w:tr>
    </w:tbl>
    <w:p w:rsidR="004C4454" w:rsidRPr="001B3254" w:rsidRDefault="001B3254">
      <w:pPr>
        <w:pStyle w:val="normal"/>
        <w:ind w:firstLine="720"/>
        <w:contextualSpacing w:val="0"/>
        <w:jc w:val="both"/>
        <w:rPr>
          <w:lang w:val="ru-RU"/>
        </w:rPr>
      </w:pPr>
      <w:r w:rsidRPr="001B3254">
        <w:rPr>
          <w:lang w:val="ru-RU"/>
        </w:rPr>
        <w:t xml:space="preserve">де </w:t>
      </w:r>
      <m:oMath>
        <m:r>
          <m:t>S</m:t>
        </m:r>
        <m:r>
          <w:rPr>
            <w:lang w:val="ru-RU"/>
          </w:rPr>
          <m:t>(</m:t>
        </m:r>
        <m:sSub>
          <m:sSubPr>
            <m:ctrlPr/>
          </m:sSubPr>
          <m:e>
            <m:r>
              <m:t>V</m:t>
            </m:r>
          </m:e>
          <m:sub>
            <m:r>
              <m:t>i</m:t>
            </m:r>
          </m:sub>
        </m:sSub>
        <m:r>
          <w:rPr>
            <w:lang w:val="ru-RU"/>
          </w:rPr>
          <m:t xml:space="preserve">) </m:t>
        </m:r>
      </m:oMath>
      <w:r w:rsidRPr="001B3254">
        <w:rPr>
          <w:lang w:val="ru-RU"/>
        </w:rPr>
        <w:t xml:space="preserve">- значення вершини </w:t>
      </w:r>
      <m:oMath>
        <m:sSub>
          <m:sSubPr>
            <m:ctrlPr/>
          </m:sSubPr>
          <m:e>
            <m:r>
              <m:t>V</m:t>
            </m:r>
          </m:e>
          <m:sub>
            <m:r>
              <m:t>i</m:t>
            </m:r>
          </m:sub>
        </m:sSub>
      </m:oMath>
      <w:r w:rsidRPr="001B3254">
        <w:rPr>
          <w:lang w:val="ru-RU"/>
        </w:rPr>
        <w:t>;</w:t>
      </w:r>
    </w:p>
    <w:p w:rsidR="004C4454" w:rsidRPr="001B3254" w:rsidRDefault="001B3254">
      <w:pPr>
        <w:pStyle w:val="normal"/>
        <w:ind w:firstLine="720"/>
        <w:contextualSpacing w:val="0"/>
        <w:jc w:val="both"/>
        <w:rPr>
          <w:lang w:val="ru-RU"/>
        </w:rPr>
      </w:pPr>
      <m:oMath>
        <m:r>
          <m:t>d</m:t>
        </m:r>
      </m:oMath>
      <w:r w:rsidRPr="001B3254">
        <w:rPr>
          <w:lang w:val="ru-RU"/>
        </w:rPr>
        <w:t xml:space="preserve"> - коефіцієнт загасання, який може бути встановлений між 0 і 1 і який задає в модель ймовірність переходу від заданої вершини в іншу випадкову вершину в графі;</w:t>
      </w:r>
    </w:p>
    <w:p w:rsidR="004C4454" w:rsidRPr="001B3254" w:rsidRDefault="004C4454">
      <w:pPr>
        <w:pStyle w:val="normal"/>
        <w:ind w:firstLine="720"/>
        <w:contextualSpacing w:val="0"/>
        <w:jc w:val="both"/>
        <w:rPr>
          <w:lang w:val="ru-RU"/>
        </w:rPr>
      </w:pPr>
      <m:oMath>
        <m:sSub>
          <m:sSubPr>
            <m:ctrlPr/>
          </m:sSubPr>
          <m:e>
            <m:r>
              <m:t>I</m:t>
            </m:r>
          </m:e>
          <m:sub>
            <m:r>
              <m:t>i</m:t>
            </m:r>
          </m:sub>
        </m:sSub>
      </m:oMath>
      <w:r w:rsidR="001B3254" w:rsidRPr="001B3254">
        <w:rPr>
          <w:lang w:val="ru-RU"/>
        </w:rPr>
        <w:t xml:space="preserve"> - це множина вершин-попередників;</w:t>
      </w:r>
    </w:p>
    <w:p w:rsidR="004C4454" w:rsidRPr="001B3254" w:rsidRDefault="004C4454">
      <w:pPr>
        <w:pStyle w:val="normal"/>
        <w:ind w:firstLine="720"/>
        <w:contextualSpacing w:val="0"/>
        <w:jc w:val="both"/>
        <w:rPr>
          <w:lang w:val="ru-RU"/>
        </w:rPr>
      </w:pPr>
      <m:oMath>
        <m:sSub>
          <m:sSubPr>
            <m:ctrlPr/>
          </m:sSubPr>
          <m:e>
            <m:r>
              <m:t>O</m:t>
            </m:r>
          </m:e>
          <m:sub>
            <m:r>
              <m:t>i</m:t>
            </m:r>
          </m:sub>
        </m:sSub>
      </m:oMath>
      <w:r w:rsidR="001B3254" w:rsidRPr="001B3254">
        <w:rPr>
          <w:lang w:val="ru-RU"/>
        </w:rPr>
        <w:t xml:space="preserve"> - це множина вершин-наслідників.</w:t>
      </w:r>
    </w:p>
    <w:p w:rsidR="004C4454" w:rsidRPr="001B3254" w:rsidRDefault="001B3254">
      <w:pPr>
        <w:pStyle w:val="normal"/>
        <w:ind w:firstLine="720"/>
        <w:contextualSpacing w:val="0"/>
        <w:jc w:val="both"/>
        <w:rPr>
          <w:lang w:val="ru-RU"/>
        </w:rPr>
      </w:pPr>
      <w:r w:rsidRPr="001B3254">
        <w:rPr>
          <w:lang w:val="ru-RU"/>
        </w:rPr>
        <w:t>Модифікацією цього алгоритму буде врахування положення слова у тексті. Зробимо припущення, що найважливіша інформація знаходиться на початку та в кінці тексту, тоді важливість положення слова буде обраховуватися за формулою:</w:t>
      </w:r>
    </w:p>
    <w:tbl>
      <w:tblPr>
        <w:tblStyle w:val="af6"/>
        <w:tblW w:w="102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465"/>
        <w:gridCol w:w="735"/>
      </w:tblGrid>
      <w:tr w:rsidR="004C4454">
        <w:trPr>
          <w:trHeight w:val="1200"/>
        </w:trPr>
        <w:tc>
          <w:tcPr>
            <w:tcW w:w="946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ind w:firstLine="720"/>
              <w:contextualSpacing w:val="0"/>
              <w:jc w:val="center"/>
            </w:pPr>
            <w:r>
              <w:rPr>
                <w:noProof/>
              </w:rPr>
              <w:drawing>
                <wp:inline distT="114300" distB="114300" distL="114300" distR="114300">
                  <wp:extent cx="1847850" cy="609600"/>
                  <wp:effectExtent l="0" t="0" r="0" b="0"/>
                  <wp:docPr id="27" name="image29.gif"/>
                  <wp:cNvGraphicFramePr/>
                  <a:graphic xmlns:a="http://schemas.openxmlformats.org/drawingml/2006/main">
                    <a:graphicData uri="http://schemas.openxmlformats.org/drawingml/2006/picture">
                      <pic:pic xmlns:pic="http://schemas.openxmlformats.org/drawingml/2006/picture">
                        <pic:nvPicPr>
                          <pic:cNvPr id="0" name="image29.gif"/>
                          <pic:cNvPicPr preferRelativeResize="0"/>
                        </pic:nvPicPr>
                        <pic:blipFill>
                          <a:blip r:embed="rId32" cstate="print"/>
                          <a:srcRect/>
                          <a:stretch>
                            <a:fillRect/>
                          </a:stretch>
                        </pic:blipFill>
                        <pic:spPr>
                          <a:xfrm>
                            <a:off x="0" y="0"/>
                            <a:ext cx="1847850" cy="609600"/>
                          </a:xfrm>
                          <a:prstGeom prst="rect">
                            <a:avLst/>
                          </a:prstGeom>
                          <a:ln/>
                        </pic:spPr>
                      </pic:pic>
                    </a:graphicData>
                  </a:graphic>
                </wp:inline>
              </w:drawing>
            </w:r>
          </w:p>
        </w:tc>
        <w:tc>
          <w:tcPr>
            <w:tcW w:w="73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spacing w:line="240" w:lineRule="auto"/>
              <w:ind w:right="-1424"/>
              <w:contextualSpacing w:val="0"/>
            </w:pPr>
            <w:r>
              <w:t>(2.3)</w:t>
            </w:r>
          </w:p>
        </w:tc>
      </w:tr>
    </w:tbl>
    <w:p w:rsidR="004C4454" w:rsidRPr="001B3254" w:rsidRDefault="001B3254">
      <w:pPr>
        <w:pStyle w:val="normal"/>
        <w:ind w:firstLine="720"/>
        <w:contextualSpacing w:val="0"/>
        <w:rPr>
          <w:lang w:val="ru-RU"/>
        </w:rPr>
      </w:pPr>
      <w:r w:rsidRPr="001B3254">
        <w:rPr>
          <w:lang w:val="ru-RU"/>
        </w:rPr>
        <w:t xml:space="preserve">де  </w:t>
      </w:r>
      <w:r>
        <w:t>P</w:t>
      </w:r>
      <w:r w:rsidRPr="001B3254">
        <w:rPr>
          <w:lang w:val="ru-RU"/>
        </w:rPr>
        <w:t>(</w:t>
      </w:r>
      <w:r>
        <w:t>V</w:t>
      </w:r>
      <w:r>
        <w:rPr>
          <w:vertAlign w:val="subscript"/>
        </w:rPr>
        <w:t>i</w:t>
      </w:r>
      <w:r w:rsidRPr="001B3254">
        <w:rPr>
          <w:lang w:val="ru-RU"/>
        </w:rPr>
        <w:t>) - індекс слова в документі;</w:t>
      </w:r>
    </w:p>
    <w:p w:rsidR="004C4454" w:rsidRPr="001B3254" w:rsidRDefault="001B3254">
      <w:pPr>
        <w:pStyle w:val="normal"/>
        <w:ind w:firstLine="720"/>
        <w:contextualSpacing w:val="0"/>
        <w:rPr>
          <w:lang w:val="ru-RU"/>
        </w:rPr>
      </w:pPr>
      <w:r>
        <w:t>N</w:t>
      </w:r>
      <w:r w:rsidRPr="001B3254">
        <w:rPr>
          <w:lang w:val="ru-RU"/>
        </w:rPr>
        <w:t xml:space="preserve"> - кількість слів в документі.</w:t>
      </w:r>
    </w:p>
    <w:p w:rsidR="004C4454" w:rsidRPr="001B3254" w:rsidRDefault="001B3254">
      <w:pPr>
        <w:pStyle w:val="normal"/>
        <w:ind w:firstLine="720"/>
        <w:contextualSpacing w:val="0"/>
        <w:jc w:val="both"/>
        <w:rPr>
          <w:lang w:val="ru-RU"/>
        </w:rPr>
      </w:pPr>
      <w:r w:rsidRPr="001B3254">
        <w:rPr>
          <w:lang w:val="ru-RU"/>
        </w:rPr>
        <w:t>Значення вершини з урахуванням положення слова у тексті буде розраховуватися таким чином:</w:t>
      </w:r>
    </w:p>
    <w:tbl>
      <w:tblPr>
        <w:tblStyle w:val="af7"/>
        <w:tblW w:w="1035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8775"/>
        <w:gridCol w:w="1575"/>
      </w:tblGrid>
      <w:tr w:rsidR="004C4454">
        <w:trPr>
          <w:trHeight w:val="840"/>
          <w:jc w:val="center"/>
        </w:trPr>
        <w:tc>
          <w:tcPr>
            <w:tcW w:w="877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ind w:firstLine="709"/>
              <w:contextualSpacing w:val="0"/>
              <w:jc w:val="center"/>
              <w:rPr>
                <w:color w:val="222222"/>
              </w:rPr>
            </w:pPr>
            <w:r>
              <w:rPr>
                <w:noProof/>
                <w:color w:val="222222"/>
              </w:rPr>
              <w:drawing>
                <wp:inline distT="114300" distB="114300" distL="114300" distR="114300">
                  <wp:extent cx="2040345" cy="505651"/>
                  <wp:effectExtent l="0" t="0" r="0" b="0"/>
                  <wp:docPr id="3" name="image37.gif"/>
                  <wp:cNvGraphicFramePr/>
                  <a:graphic xmlns:a="http://schemas.openxmlformats.org/drawingml/2006/main">
                    <a:graphicData uri="http://schemas.openxmlformats.org/drawingml/2006/picture">
                      <pic:pic xmlns:pic="http://schemas.openxmlformats.org/drawingml/2006/picture">
                        <pic:nvPicPr>
                          <pic:cNvPr id="0" name="image37.gif"/>
                          <pic:cNvPicPr preferRelativeResize="0"/>
                        </pic:nvPicPr>
                        <pic:blipFill>
                          <a:blip r:embed="rId33" cstate="print"/>
                          <a:srcRect/>
                          <a:stretch>
                            <a:fillRect/>
                          </a:stretch>
                        </pic:blipFill>
                        <pic:spPr>
                          <a:xfrm>
                            <a:off x="0" y="0"/>
                            <a:ext cx="2040345" cy="505651"/>
                          </a:xfrm>
                          <a:prstGeom prst="rect">
                            <a:avLst/>
                          </a:prstGeom>
                          <a:ln/>
                        </pic:spPr>
                      </pic:pic>
                    </a:graphicData>
                  </a:graphic>
                </wp:inline>
              </w:drawing>
            </w:r>
          </w:p>
          <w:p w:rsidR="004C4454" w:rsidRPr="001B3254" w:rsidRDefault="001B3254">
            <w:pPr>
              <w:pStyle w:val="normal"/>
              <w:ind w:firstLine="720"/>
              <w:contextualSpacing w:val="0"/>
              <w:rPr>
                <w:lang w:val="ru-RU"/>
              </w:rPr>
            </w:pPr>
            <w:r w:rsidRPr="001B3254">
              <w:rPr>
                <w:lang w:val="ru-RU"/>
              </w:rPr>
              <w:t xml:space="preserve">де  </w:t>
            </w:r>
            <w:r>
              <w:t>V</w:t>
            </w:r>
            <w:r>
              <w:rPr>
                <w:vertAlign w:val="subscript"/>
              </w:rPr>
              <w:t>i</w:t>
            </w:r>
            <w:r w:rsidRPr="001B3254">
              <w:rPr>
                <w:lang w:val="ru-RU"/>
              </w:rPr>
              <w:t xml:space="preserve"> - вершина графа (слово);</w:t>
            </w:r>
          </w:p>
          <w:p w:rsidR="004C4454" w:rsidRPr="001B3254" w:rsidRDefault="001B3254">
            <w:pPr>
              <w:pStyle w:val="normal"/>
              <w:ind w:firstLine="720"/>
              <w:contextualSpacing w:val="0"/>
              <w:rPr>
                <w:lang w:val="ru-RU"/>
              </w:rPr>
            </w:pPr>
            <w:r>
              <w:t>I</w:t>
            </w:r>
            <w:r w:rsidRPr="001B3254">
              <w:rPr>
                <w:lang w:val="ru-RU"/>
              </w:rPr>
              <w:t>(</w:t>
            </w:r>
            <w:r>
              <w:t>V</w:t>
            </w:r>
            <w:r>
              <w:rPr>
                <w:vertAlign w:val="subscript"/>
              </w:rPr>
              <w:t>i</w:t>
            </w:r>
            <w:r w:rsidRPr="001B3254">
              <w:rPr>
                <w:lang w:val="ru-RU"/>
              </w:rPr>
              <w:t xml:space="preserve"> ) - важливість слова в документі;</w:t>
            </w:r>
          </w:p>
          <w:p w:rsidR="004C4454" w:rsidRPr="001B3254" w:rsidRDefault="004C4454">
            <w:pPr>
              <w:pStyle w:val="normal"/>
              <w:ind w:firstLine="720"/>
              <w:contextualSpacing w:val="0"/>
              <w:jc w:val="both"/>
              <w:rPr>
                <w:color w:val="222222"/>
                <w:lang w:val="ru-RU"/>
              </w:rPr>
            </w:pPr>
            <m:oMath>
              <m:sSub>
                <m:sSubPr>
                  <m:ctrlPr/>
                </m:sSubPr>
                <m:e>
                  <m:r>
                    <m:t>O</m:t>
                  </m:r>
                </m:e>
                <m:sub>
                  <m:r>
                    <m:t>i</m:t>
                  </m:r>
                </m:sub>
              </m:sSub>
            </m:oMath>
            <w:r w:rsidR="001B3254" w:rsidRPr="001B3254">
              <w:rPr>
                <w:lang w:val="ru-RU"/>
              </w:rPr>
              <w:t xml:space="preserve"> - це множина вершин-наслідників.</w:t>
            </w:r>
          </w:p>
        </w:tc>
        <w:tc>
          <w:tcPr>
            <w:tcW w:w="157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contextualSpacing w:val="0"/>
              <w:jc w:val="right"/>
            </w:pPr>
            <w:r>
              <w:t>(2.4)</w:t>
            </w:r>
          </w:p>
        </w:tc>
      </w:tr>
    </w:tbl>
    <w:p w:rsidR="004C4454" w:rsidRPr="001B3254" w:rsidRDefault="001B3254">
      <w:pPr>
        <w:pStyle w:val="normal"/>
        <w:ind w:firstLine="720"/>
        <w:contextualSpacing w:val="0"/>
        <w:jc w:val="both"/>
        <w:rPr>
          <w:lang w:val="ru-RU"/>
        </w:rPr>
      </w:pPr>
      <w:r w:rsidRPr="001B3254">
        <w:rPr>
          <w:lang w:val="ru-RU"/>
        </w:rPr>
        <w:t xml:space="preserve"> Результуюча формула для визначення ваги ребра буде виглядати наступним чином:</w:t>
      </w:r>
    </w:p>
    <w:tbl>
      <w:tblPr>
        <w:tblStyle w:val="af8"/>
        <w:tblW w:w="102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375"/>
        <w:gridCol w:w="825"/>
      </w:tblGrid>
      <w:tr w:rsidR="004C4454">
        <w:trPr>
          <w:jc w:val="center"/>
        </w:trPr>
        <w:tc>
          <w:tcPr>
            <w:tcW w:w="937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contextualSpacing w:val="0"/>
              <w:jc w:val="center"/>
            </w:pPr>
            <m:oMath>
              <m:r>
                <m:t>W(</m:t>
              </m:r>
              <m:sSub>
                <m:sSubPr>
                  <m:ctrlPr/>
                </m:sSubPr>
                <m:e>
                  <m:r>
                    <m:t>V</m:t>
                  </m:r>
                </m:e>
                <m:sub>
                  <m:r>
                    <m:t>i</m:t>
                  </m:r>
                </m:sub>
              </m:sSub>
              <m:r>
                <m:t>) = S(</m:t>
              </m:r>
              <m:sSub>
                <m:sSubPr>
                  <m:ctrlPr/>
                </m:sSubPr>
                <m:e>
                  <m:r>
                    <m:t>V</m:t>
                  </m:r>
                </m:e>
                <m:sub>
                  <m:r>
                    <m:t>I</m:t>
                  </m:r>
                </m:sub>
              </m:sSub>
              <m:r>
                <m:t>) + D(</m:t>
              </m:r>
              <m:sSub>
                <m:sSubPr>
                  <m:ctrlPr/>
                </m:sSubPr>
                <m:e>
                  <m:r>
                    <m:t>V</m:t>
                  </m:r>
                </m:e>
                <m:sub>
                  <m:r>
                    <m:t>I</m:t>
                  </m:r>
                </m:sub>
              </m:sSub>
              <m:r>
                <m:t xml:space="preserve">) </m:t>
              </m:r>
            </m:oMath>
            <w:r>
              <w:t>,</w:t>
            </w:r>
          </w:p>
        </w:tc>
        <w:tc>
          <w:tcPr>
            <w:tcW w:w="82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contextualSpacing w:val="0"/>
              <w:jc w:val="right"/>
            </w:pPr>
            <w:r>
              <w:t>(2.5)</w:t>
            </w:r>
          </w:p>
        </w:tc>
      </w:tr>
    </w:tbl>
    <w:p w:rsidR="004C4454" w:rsidRPr="001B3254" w:rsidRDefault="001B3254">
      <w:pPr>
        <w:pStyle w:val="normal"/>
        <w:ind w:firstLine="720"/>
        <w:contextualSpacing w:val="0"/>
        <w:rPr>
          <w:lang w:val="ru-RU"/>
        </w:rPr>
      </w:pPr>
      <w:r w:rsidRPr="001B3254">
        <w:rPr>
          <w:lang w:val="ru-RU"/>
        </w:rPr>
        <w:t xml:space="preserve">де  </w:t>
      </w:r>
      <w:r>
        <w:t>V</w:t>
      </w:r>
      <w:r>
        <w:rPr>
          <w:vertAlign w:val="subscript"/>
        </w:rPr>
        <w:t>i</w:t>
      </w:r>
      <w:r w:rsidRPr="001B3254">
        <w:rPr>
          <w:lang w:val="ru-RU"/>
        </w:rPr>
        <w:t xml:space="preserve"> - вершина графа (слово);</w:t>
      </w:r>
    </w:p>
    <w:p w:rsidR="004C4454" w:rsidRPr="001B3254" w:rsidRDefault="001B3254">
      <w:pPr>
        <w:pStyle w:val="normal"/>
        <w:ind w:firstLine="720"/>
        <w:contextualSpacing w:val="0"/>
        <w:rPr>
          <w:lang w:val="ru-RU"/>
        </w:rPr>
      </w:pPr>
      <w:r>
        <w:lastRenderedPageBreak/>
        <w:t>S</w:t>
      </w:r>
      <w:r w:rsidRPr="001B3254">
        <w:rPr>
          <w:lang w:val="ru-RU"/>
        </w:rPr>
        <w:t>(</w:t>
      </w:r>
      <w:r>
        <w:t>V</w:t>
      </w:r>
      <w:r>
        <w:rPr>
          <w:vertAlign w:val="subscript"/>
        </w:rPr>
        <w:t>i</w:t>
      </w:r>
      <w:r w:rsidRPr="001B3254">
        <w:rPr>
          <w:lang w:val="ru-RU"/>
        </w:rPr>
        <w:t xml:space="preserve"> ) - значення вершини за стандартним методом;</w:t>
      </w:r>
    </w:p>
    <w:p w:rsidR="004C4454" w:rsidRPr="001B3254" w:rsidRDefault="001B3254">
      <w:pPr>
        <w:pStyle w:val="normal"/>
        <w:ind w:firstLine="720"/>
        <w:contextualSpacing w:val="0"/>
        <w:rPr>
          <w:lang w:val="ru-RU"/>
        </w:rPr>
      </w:pPr>
      <w:r>
        <w:t>D</w:t>
      </w:r>
      <w:r w:rsidRPr="001B3254">
        <w:rPr>
          <w:lang w:val="ru-RU"/>
        </w:rPr>
        <w:t>(</w:t>
      </w:r>
      <w:r>
        <w:t>V</w:t>
      </w:r>
      <w:r>
        <w:rPr>
          <w:vertAlign w:val="subscript"/>
        </w:rPr>
        <w:t>i</w:t>
      </w:r>
      <w:r w:rsidRPr="001B3254">
        <w:rPr>
          <w:lang w:val="ru-RU"/>
        </w:rPr>
        <w:t xml:space="preserve"> ) - значення вершини за модифікованим методом.</w:t>
      </w:r>
    </w:p>
    <w:p w:rsidR="004C4454" w:rsidRPr="001B3254" w:rsidRDefault="001B3254">
      <w:pPr>
        <w:pStyle w:val="2"/>
        <w:contextualSpacing w:val="0"/>
        <w:rPr>
          <w:lang w:val="ru-RU"/>
        </w:rPr>
      </w:pPr>
      <w:bookmarkStart w:id="20" w:name="_5red95jorx2j" w:colFirst="0" w:colLast="0"/>
      <w:bookmarkEnd w:id="20"/>
      <w:r w:rsidRPr="001B3254">
        <w:rPr>
          <w:lang w:val="ru-RU"/>
        </w:rPr>
        <w:t>2.5 Розробка методу класифікації текстів на предмет пропаганди</w:t>
      </w:r>
    </w:p>
    <w:p w:rsidR="004C4454" w:rsidRPr="001B3254" w:rsidRDefault="001B3254">
      <w:pPr>
        <w:pStyle w:val="normal"/>
        <w:contextualSpacing w:val="0"/>
        <w:jc w:val="both"/>
        <w:rPr>
          <w:lang w:val="ru-RU"/>
        </w:rPr>
      </w:pPr>
      <w:r w:rsidRPr="001B3254">
        <w:rPr>
          <w:lang w:val="ru-RU"/>
        </w:rPr>
        <w:tab/>
      </w:r>
      <w:r w:rsidRPr="001B3254">
        <w:rPr>
          <w:color w:val="333333"/>
          <w:lang w:val="ru-RU"/>
        </w:rPr>
        <w:t xml:space="preserve">Метод класифікації текстових даних на предмет пропаганди базується на застосуванні алгоритмів градієнтного бустингу, латентного розміщення Дирихле та згорткових нейронних мереж (рисунок 2.9). </w:t>
      </w:r>
      <w:r w:rsidRPr="001B3254">
        <w:rPr>
          <w:lang w:val="ru-RU"/>
        </w:rPr>
        <w:t xml:space="preserve">У якості фінального алгоритма класифікації використовується мультиканальна згорткова нейронна мережа. Згорткові нейронні мережі найчастіше використовуються в задачах комп’ютерного зору, але дослідження показують, що вони також успішно використовуються для обробки природної мови. </w:t>
      </w:r>
    </w:p>
    <w:p w:rsidR="004C4454" w:rsidRDefault="001B3254">
      <w:pPr>
        <w:pStyle w:val="normal"/>
        <w:contextualSpacing w:val="0"/>
        <w:jc w:val="both"/>
      </w:pPr>
      <w:r>
        <w:rPr>
          <w:noProof/>
        </w:rPr>
        <w:drawing>
          <wp:inline distT="19050" distB="19050" distL="19050" distR="19050">
            <wp:extent cx="6482850" cy="2832100"/>
            <wp:effectExtent l="0" t="0" r="0" b="0"/>
            <wp:docPr id="24" name="image12.jpg"/>
            <wp:cNvGraphicFramePr/>
            <a:graphic xmlns:a="http://schemas.openxmlformats.org/drawingml/2006/main">
              <a:graphicData uri="http://schemas.openxmlformats.org/drawingml/2006/picture">
                <pic:pic xmlns:pic="http://schemas.openxmlformats.org/drawingml/2006/picture">
                  <pic:nvPicPr>
                    <pic:cNvPr id="0" name="image12.jpg"/>
                    <pic:cNvPicPr preferRelativeResize="0"/>
                  </pic:nvPicPr>
                  <pic:blipFill>
                    <a:blip r:embed="rId34" cstate="print"/>
                    <a:srcRect/>
                    <a:stretch>
                      <a:fillRect/>
                    </a:stretch>
                  </pic:blipFill>
                  <pic:spPr>
                    <a:xfrm>
                      <a:off x="0" y="0"/>
                      <a:ext cx="6482850" cy="2832100"/>
                    </a:xfrm>
                    <a:prstGeom prst="rect">
                      <a:avLst/>
                    </a:prstGeom>
                    <a:ln/>
                  </pic:spPr>
                </pic:pic>
              </a:graphicData>
            </a:graphic>
          </wp:inline>
        </w:drawing>
      </w:r>
    </w:p>
    <w:p w:rsidR="004C4454" w:rsidRPr="001B3254" w:rsidRDefault="001B3254">
      <w:pPr>
        <w:pStyle w:val="normal"/>
        <w:contextualSpacing w:val="0"/>
        <w:jc w:val="center"/>
        <w:rPr>
          <w:lang w:val="ru-RU"/>
        </w:rPr>
      </w:pPr>
      <w:r w:rsidRPr="001B3254">
        <w:rPr>
          <w:lang w:val="ru-RU"/>
        </w:rPr>
        <w:t>Рисунок 2.9 - Процес класифікацій текстів за наявністю пропаганди</w:t>
      </w:r>
    </w:p>
    <w:p w:rsidR="004C4454" w:rsidRPr="001B3254" w:rsidRDefault="001B3254">
      <w:pPr>
        <w:pStyle w:val="normal"/>
        <w:ind w:firstLine="720"/>
        <w:contextualSpacing w:val="0"/>
        <w:jc w:val="both"/>
        <w:rPr>
          <w:lang w:val="ru-RU"/>
        </w:rPr>
      </w:pPr>
      <w:r w:rsidRPr="001B3254">
        <w:rPr>
          <w:lang w:val="ru-RU"/>
        </w:rPr>
        <w:t xml:space="preserve">Кожна згортка виявляє певний спеціальний шаблон. Змінюючи розмір ядер і об'єднуючи їхні виходи, можна виявляти патерни будь-яких розмірів. Шар згортки перемножує значення фільтра на вихідні значення векторних представлень слів, після чого всі результати підсумовуються. Патерни можуть бути виразами, наприклад,  "я ненавиджу", " дуже добре ", і тому згорткові мережі можуть ідентифікувати їх у реченні незалежно від позиції.  </w:t>
      </w:r>
    </w:p>
    <w:p w:rsidR="004C4454" w:rsidRDefault="001B3254">
      <w:pPr>
        <w:pStyle w:val="normal"/>
        <w:ind w:firstLine="720"/>
        <w:contextualSpacing w:val="0"/>
        <w:jc w:val="both"/>
      </w:pPr>
      <w:r>
        <w:lastRenderedPageBreak/>
        <w:t>V</w:t>
      </w:r>
      <w:r>
        <w:rPr>
          <w:vertAlign w:val="subscript"/>
        </w:rPr>
        <w:t>i</w:t>
      </w:r>
      <w:r w:rsidRPr="001B3254">
        <w:rPr>
          <w:vertAlign w:val="subscript"/>
          <w:lang w:val="ru-RU"/>
        </w:rPr>
        <w:t>,</w:t>
      </w:r>
      <w:r>
        <w:rPr>
          <w:vertAlign w:val="subscript"/>
        </w:rPr>
        <w:t>j</w:t>
      </w:r>
      <w:r w:rsidRPr="001B3254">
        <w:rPr>
          <w:vertAlign w:val="subscript"/>
          <w:lang w:val="ru-RU"/>
        </w:rPr>
        <w:t>,</w:t>
      </w:r>
      <w:r>
        <w:rPr>
          <w:vertAlign w:val="subscript"/>
        </w:rPr>
        <w:t>k</w:t>
      </w:r>
      <w:r w:rsidRPr="001B3254">
        <w:rPr>
          <w:lang w:val="ru-RU"/>
        </w:rPr>
        <w:t xml:space="preserve"> — матриця входа (канал </w:t>
      </w:r>
      <w:r>
        <w:t>i</w:t>
      </w:r>
      <w:r w:rsidRPr="001B3254">
        <w:rPr>
          <w:lang w:val="ru-RU"/>
        </w:rPr>
        <w:t xml:space="preserve">, строка </w:t>
      </w:r>
      <w:r>
        <w:t>j</w:t>
      </w:r>
      <w:r w:rsidRPr="001B3254">
        <w:rPr>
          <w:lang w:val="ru-RU"/>
        </w:rPr>
        <w:t xml:space="preserve">, столбец </w:t>
      </w:r>
      <w:r>
        <w:t>k</w:t>
      </w:r>
      <w:r w:rsidRPr="001B3254">
        <w:rPr>
          <w:lang w:val="ru-RU"/>
        </w:rPr>
        <w:t xml:space="preserve">), </w:t>
      </w:r>
      <w:r>
        <w:t>K</w:t>
      </w:r>
      <w:r>
        <w:rPr>
          <w:vertAlign w:val="subscript"/>
        </w:rPr>
        <w:t>i</w:t>
      </w:r>
      <w:r w:rsidRPr="001B3254">
        <w:rPr>
          <w:vertAlign w:val="subscript"/>
          <w:lang w:val="ru-RU"/>
        </w:rPr>
        <w:t>,</w:t>
      </w:r>
      <w:r>
        <w:rPr>
          <w:vertAlign w:val="subscript"/>
        </w:rPr>
        <w:t>j</w:t>
      </w:r>
      <w:r w:rsidRPr="001B3254">
        <w:rPr>
          <w:vertAlign w:val="subscript"/>
          <w:lang w:val="ru-RU"/>
        </w:rPr>
        <w:t>,</w:t>
      </w:r>
      <w:r>
        <w:rPr>
          <w:vertAlign w:val="subscript"/>
        </w:rPr>
        <w:t>k</w:t>
      </w:r>
      <w:r w:rsidRPr="001B3254">
        <w:rPr>
          <w:vertAlign w:val="subscript"/>
          <w:lang w:val="ru-RU"/>
        </w:rPr>
        <w:t>,</w:t>
      </w:r>
      <w:r>
        <w:rPr>
          <w:vertAlign w:val="subscript"/>
        </w:rPr>
        <w:t>l</w:t>
      </w:r>
      <w:r w:rsidRPr="001B3254">
        <w:rPr>
          <w:lang w:val="ru-RU"/>
        </w:rPr>
        <w:t xml:space="preserve"> — елемент ядра (вхідний канал </w:t>
      </w:r>
      <w:r>
        <w:t>i</w:t>
      </w:r>
      <w:r w:rsidRPr="001B3254">
        <w:rPr>
          <w:lang w:val="ru-RU"/>
        </w:rPr>
        <w:t xml:space="preserve">, вихідний канал </w:t>
      </w:r>
      <w:r>
        <w:t>j</w:t>
      </w:r>
      <w:r w:rsidRPr="001B3254">
        <w:rPr>
          <w:lang w:val="ru-RU"/>
        </w:rPr>
        <w:t xml:space="preserve">, строка </w:t>
      </w:r>
      <w:r>
        <w:t>k</w:t>
      </w:r>
      <w:r w:rsidRPr="001B3254">
        <w:rPr>
          <w:lang w:val="ru-RU"/>
        </w:rPr>
        <w:t xml:space="preserve">, столбец </w:t>
      </w:r>
      <w:r>
        <w:t>l</w:t>
      </w:r>
      <w:r w:rsidRPr="001B3254">
        <w:rPr>
          <w:lang w:val="ru-RU"/>
        </w:rPr>
        <w:t xml:space="preserve">). </w:t>
      </w:r>
      <w:r>
        <w:t>Базове співвідношення для згортки обраховується за формулою:</w:t>
      </w:r>
    </w:p>
    <w:tbl>
      <w:tblPr>
        <w:tblStyle w:val="af9"/>
        <w:tblW w:w="102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9375"/>
        <w:gridCol w:w="825"/>
      </w:tblGrid>
      <w:tr w:rsidR="004C4454">
        <w:trPr>
          <w:jc w:val="center"/>
        </w:trPr>
        <w:tc>
          <w:tcPr>
            <w:tcW w:w="937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4C4454">
            <w:pPr>
              <w:pStyle w:val="normal"/>
              <w:ind w:firstLine="720"/>
              <w:contextualSpacing w:val="0"/>
              <w:jc w:val="center"/>
            </w:pPr>
            <m:oMath>
              <m:sSub>
                <m:sSubPr>
                  <m:ctrlPr/>
                </m:sSubPr>
                <m:e>
                  <m:r>
                    <m:t>Z</m:t>
                  </m:r>
                </m:e>
                <m:sub>
                  <m:r>
                    <m:t>i,j,k</m:t>
                  </m:r>
                </m:sub>
              </m:sSub>
              <m:r>
                <m:t>=</m:t>
              </m:r>
              <m:nary>
                <m:naryPr>
                  <m:chr m:val="∑"/>
                  <m:ctrlPr/>
                </m:naryPr>
                <m:sub>
                  <m:r>
                    <m:t>l,m,n</m:t>
                  </m:r>
                </m:sub>
                <m:sup/>
                <m:e/>
              </m:nary>
              <m:sSub>
                <m:sSubPr>
                  <m:ctrlPr/>
                </m:sSubPr>
                <m:e>
                  <m:r>
                    <m:t>V</m:t>
                  </m:r>
                </m:e>
                <m:sub>
                  <m:r>
                    <m:t>l,j+m-1, k+n-1</m:t>
                  </m:r>
                </m:sub>
              </m:sSub>
              <m:sSub>
                <m:sSubPr>
                  <m:ctrlPr/>
                </m:sSubPr>
                <m:e>
                  <m:r>
                    <m:t>K</m:t>
                  </m:r>
                </m:e>
                <m:sub>
                  <m:r>
                    <m:t>i,l,m,n</m:t>
                  </m:r>
                </m:sub>
              </m:sSub>
            </m:oMath>
            <w:r w:rsidR="001B3254">
              <w:t>,</w:t>
            </w:r>
          </w:p>
        </w:tc>
        <w:tc>
          <w:tcPr>
            <w:tcW w:w="82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rsidR="004C4454" w:rsidRDefault="001B3254">
            <w:pPr>
              <w:pStyle w:val="normal"/>
              <w:widowControl w:val="0"/>
              <w:contextualSpacing w:val="0"/>
              <w:jc w:val="right"/>
            </w:pPr>
            <w:r>
              <w:t>(2.6)</w:t>
            </w:r>
          </w:p>
        </w:tc>
      </w:tr>
    </w:tbl>
    <w:p w:rsidR="004C4454" w:rsidRPr="001B3254" w:rsidRDefault="001B3254">
      <w:pPr>
        <w:pStyle w:val="normal"/>
        <w:ind w:firstLine="720"/>
        <w:contextualSpacing w:val="0"/>
        <w:rPr>
          <w:lang w:val="ru-RU"/>
        </w:rPr>
      </w:pPr>
      <w:r w:rsidRPr="001B3254">
        <w:rPr>
          <w:lang w:val="ru-RU"/>
        </w:rPr>
        <w:t xml:space="preserve">Де </w:t>
      </w:r>
      <w:r>
        <w:t>V</w:t>
      </w:r>
      <w:r>
        <w:rPr>
          <w:vertAlign w:val="subscript"/>
        </w:rPr>
        <w:t>i</w:t>
      </w:r>
      <w:r w:rsidRPr="001B3254">
        <w:rPr>
          <w:vertAlign w:val="subscript"/>
          <w:lang w:val="ru-RU"/>
        </w:rPr>
        <w:t>,</w:t>
      </w:r>
      <w:r>
        <w:rPr>
          <w:vertAlign w:val="subscript"/>
        </w:rPr>
        <w:t>j</w:t>
      </w:r>
      <w:r w:rsidRPr="001B3254">
        <w:rPr>
          <w:vertAlign w:val="subscript"/>
          <w:lang w:val="ru-RU"/>
        </w:rPr>
        <w:t>,</w:t>
      </w:r>
      <w:r>
        <w:rPr>
          <w:vertAlign w:val="subscript"/>
        </w:rPr>
        <w:t>k</w:t>
      </w:r>
      <w:r w:rsidRPr="001B3254">
        <w:rPr>
          <w:lang w:val="ru-RU"/>
        </w:rPr>
        <w:t xml:space="preserve"> — матриця входу  (рядок </w:t>
      </w:r>
      <w:r>
        <w:t>j</w:t>
      </w:r>
      <w:r w:rsidRPr="001B3254">
        <w:rPr>
          <w:lang w:val="ru-RU"/>
        </w:rPr>
        <w:t xml:space="preserve">, стовбець </w:t>
      </w:r>
      <w:r>
        <w:t>k</w:t>
      </w:r>
      <w:r w:rsidRPr="001B3254">
        <w:rPr>
          <w:lang w:val="ru-RU"/>
        </w:rPr>
        <w:t>);</w:t>
      </w:r>
    </w:p>
    <w:p w:rsidR="004C4454" w:rsidRPr="001B3254" w:rsidRDefault="001B3254">
      <w:pPr>
        <w:pStyle w:val="normal"/>
        <w:ind w:firstLine="720"/>
        <w:contextualSpacing w:val="0"/>
        <w:rPr>
          <w:lang w:val="ru-RU"/>
        </w:rPr>
      </w:pPr>
      <w:r>
        <w:t>K</w:t>
      </w:r>
      <w:r>
        <w:rPr>
          <w:vertAlign w:val="subscript"/>
        </w:rPr>
        <w:t>i</w:t>
      </w:r>
      <w:r w:rsidRPr="001B3254">
        <w:rPr>
          <w:vertAlign w:val="subscript"/>
          <w:lang w:val="ru-RU"/>
        </w:rPr>
        <w:t>,</w:t>
      </w:r>
      <w:r>
        <w:rPr>
          <w:vertAlign w:val="subscript"/>
        </w:rPr>
        <w:t>j</w:t>
      </w:r>
      <w:r w:rsidRPr="001B3254">
        <w:rPr>
          <w:vertAlign w:val="subscript"/>
          <w:lang w:val="ru-RU"/>
        </w:rPr>
        <w:t>,</w:t>
      </w:r>
      <w:r>
        <w:rPr>
          <w:vertAlign w:val="subscript"/>
        </w:rPr>
        <w:t>k</w:t>
      </w:r>
      <w:r w:rsidRPr="001B3254">
        <w:rPr>
          <w:vertAlign w:val="subscript"/>
          <w:lang w:val="ru-RU"/>
        </w:rPr>
        <w:t>,</w:t>
      </w:r>
      <w:r>
        <w:rPr>
          <w:vertAlign w:val="subscript"/>
        </w:rPr>
        <w:t>l</w:t>
      </w:r>
      <w:r w:rsidRPr="001B3254">
        <w:rPr>
          <w:lang w:val="ru-RU"/>
        </w:rPr>
        <w:t xml:space="preserve"> — елемент ядра (вхідний канал </w:t>
      </w:r>
      <w:r>
        <w:t>i</w:t>
      </w:r>
      <w:r w:rsidRPr="001B3254">
        <w:rPr>
          <w:lang w:val="ru-RU"/>
        </w:rPr>
        <w:t xml:space="preserve">, вихідний канал </w:t>
      </w:r>
      <w:r>
        <w:t>j</w:t>
      </w:r>
      <w:r w:rsidRPr="001B3254">
        <w:rPr>
          <w:lang w:val="ru-RU"/>
        </w:rPr>
        <w:t xml:space="preserve">, рядок </w:t>
      </w:r>
      <w:r>
        <w:t>k</w:t>
      </w:r>
      <w:r w:rsidRPr="001B3254">
        <w:rPr>
          <w:lang w:val="ru-RU"/>
        </w:rPr>
        <w:t xml:space="preserve">,  стовбець </w:t>
      </w:r>
      <w:r>
        <w:t>l</w:t>
      </w:r>
      <w:r w:rsidRPr="001B3254">
        <w:rPr>
          <w:lang w:val="ru-RU"/>
        </w:rPr>
        <w:t xml:space="preserve">). </w:t>
      </w:r>
    </w:p>
    <w:p w:rsidR="004C4454" w:rsidRPr="001B3254" w:rsidRDefault="001B3254">
      <w:pPr>
        <w:pStyle w:val="normal"/>
        <w:ind w:firstLine="720"/>
        <w:contextualSpacing w:val="0"/>
        <w:jc w:val="both"/>
        <w:rPr>
          <w:lang w:val="ru-RU"/>
        </w:rPr>
      </w:pPr>
      <w:r w:rsidRPr="001B3254">
        <w:rPr>
          <w:lang w:val="ru-RU"/>
        </w:rPr>
        <w:t xml:space="preserve">Загальноприйнято періодично вставляти шар збірки між собою послідовними згортковими шарами в архітектурі </w:t>
      </w:r>
      <w:r>
        <w:t>ConvNet</w:t>
      </w:r>
      <w:r w:rsidRPr="001B3254">
        <w:rPr>
          <w:lang w:val="ru-RU"/>
        </w:rPr>
        <w:t xml:space="preserve">. Його функція полягає в тому, щоб поступово зменшувати кількість параметрів. </w:t>
      </w:r>
      <w:r>
        <w:t xml:space="preserve">Останнім шаром є fully-connected layer з методом проріджування. </w:t>
      </w:r>
      <w:r w:rsidRPr="001B3254">
        <w:rPr>
          <w:lang w:val="ru-RU"/>
        </w:rPr>
        <w:t>Головна ідея якого - замість навчання однієї нейронної мережі навчити ансамбль декількох нейронних мереж, а потім усереднити отримані результати. Мережі для навчання виходять за допомогою виключення з мережі (</w:t>
      </w:r>
      <w:r>
        <w:t>dropping</w:t>
      </w:r>
      <w:r w:rsidRPr="001B3254">
        <w:rPr>
          <w:lang w:val="ru-RU"/>
        </w:rPr>
        <w:t xml:space="preserve"> </w:t>
      </w:r>
      <w:r>
        <w:t>out</w:t>
      </w:r>
      <w:r w:rsidRPr="001B3254">
        <w:rPr>
          <w:lang w:val="ru-RU"/>
        </w:rPr>
        <w:t xml:space="preserve">) нейронів з певною ймовірністю </w:t>
      </w:r>
      <w:r>
        <w:t>q</w:t>
      </w:r>
      <w:r w:rsidRPr="001B3254">
        <w:rPr>
          <w:lang w:val="ru-RU"/>
        </w:rPr>
        <w:t xml:space="preserve">, таким чином, вірогідність того, що нейрон залишиться в мережі, становить </w:t>
      </w:r>
      <w:r>
        <w:t>p</w:t>
      </w:r>
      <w:r w:rsidRPr="001B3254">
        <w:rPr>
          <w:lang w:val="ru-RU"/>
        </w:rPr>
        <w:t xml:space="preserve"> = 1 - </w:t>
      </w:r>
      <w:r>
        <w:t>q</w:t>
      </w:r>
      <w:r w:rsidRPr="001B3254">
        <w:rPr>
          <w:lang w:val="ru-RU"/>
        </w:rPr>
        <w:t>. "Виключення" нейрона означає, що при будь-яких вхідних даних або параметрах він повертає 0.</w:t>
      </w:r>
    </w:p>
    <w:p w:rsidR="004C4454" w:rsidRDefault="001B3254">
      <w:pPr>
        <w:pStyle w:val="normal"/>
        <w:ind w:firstLine="720"/>
        <w:contextualSpacing w:val="0"/>
        <w:jc w:val="center"/>
      </w:pPr>
      <w:r>
        <w:rPr>
          <w:noProof/>
        </w:rPr>
        <w:drawing>
          <wp:inline distT="114300" distB="114300" distL="114300" distR="114300">
            <wp:extent cx="4115775" cy="2044945"/>
            <wp:effectExtent l="0" t="0" r="0" b="0"/>
            <wp:docPr id="1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5" cstate="print"/>
                    <a:srcRect/>
                    <a:stretch>
                      <a:fillRect/>
                    </a:stretch>
                  </pic:blipFill>
                  <pic:spPr>
                    <a:xfrm>
                      <a:off x="0" y="0"/>
                      <a:ext cx="4115775" cy="2044945"/>
                    </a:xfrm>
                    <a:prstGeom prst="rect">
                      <a:avLst/>
                    </a:prstGeom>
                    <a:ln/>
                  </pic:spPr>
                </pic:pic>
              </a:graphicData>
            </a:graphic>
          </wp:inline>
        </w:drawing>
      </w:r>
    </w:p>
    <w:p w:rsidR="004C4454" w:rsidRPr="001B3254" w:rsidRDefault="001B3254">
      <w:pPr>
        <w:pStyle w:val="normal"/>
        <w:ind w:firstLine="720"/>
        <w:contextualSpacing w:val="0"/>
        <w:jc w:val="center"/>
        <w:rPr>
          <w:lang w:val="ru-RU"/>
        </w:rPr>
      </w:pPr>
      <w:r w:rsidRPr="001B3254">
        <w:rPr>
          <w:lang w:val="ru-RU"/>
        </w:rPr>
        <w:t xml:space="preserve">Рисунок 2.10 </w:t>
      </w:r>
      <w:r w:rsidRPr="001B3254">
        <w:rPr>
          <w:highlight w:val="white"/>
          <w:lang w:val="ru-RU"/>
        </w:rPr>
        <w:t xml:space="preserve">– Техніка регуляризації </w:t>
      </w:r>
      <w:r>
        <w:rPr>
          <w:highlight w:val="white"/>
        </w:rPr>
        <w:t>Dropout</w:t>
      </w:r>
    </w:p>
    <w:p w:rsidR="004C4454" w:rsidRPr="001B3254" w:rsidRDefault="001B3254">
      <w:pPr>
        <w:pStyle w:val="normal"/>
        <w:ind w:firstLine="720"/>
        <w:contextualSpacing w:val="0"/>
        <w:jc w:val="both"/>
        <w:rPr>
          <w:color w:val="333333"/>
          <w:lang w:val="ru-RU"/>
        </w:rPr>
      </w:pPr>
      <w:r w:rsidRPr="001B3254">
        <w:rPr>
          <w:lang w:val="ru-RU"/>
        </w:rPr>
        <w:t xml:space="preserve">Повнозв’язний шар виводить </w:t>
      </w:r>
      <w:r>
        <w:t>N</w:t>
      </w:r>
      <w:r w:rsidRPr="001B3254">
        <w:rPr>
          <w:lang w:val="ru-RU"/>
        </w:rPr>
        <w:t xml:space="preserve">-мірний вектор для визначення класу. Робота організовується шляхом звернення до карти ознак, отриманої на попередньому кроку, і визначення властивостей, які найбільш характерні для певного класу. </w:t>
      </w:r>
      <w:r w:rsidRPr="001B3254">
        <w:rPr>
          <w:color w:val="212121"/>
          <w:highlight w:val="white"/>
          <w:lang w:val="ru-RU"/>
        </w:rPr>
        <w:t>Архітектура використаної згорткової мережі наведена на рисунку 2.11.</w:t>
      </w:r>
    </w:p>
    <w:p w:rsidR="004C4454" w:rsidRPr="001B3254" w:rsidRDefault="001B3254">
      <w:pPr>
        <w:pStyle w:val="normal"/>
        <w:contextualSpacing w:val="0"/>
        <w:jc w:val="center"/>
        <w:rPr>
          <w:lang w:val="ru-RU"/>
        </w:rPr>
      </w:pPr>
      <w:r>
        <w:rPr>
          <w:noProof/>
        </w:rPr>
        <w:lastRenderedPageBreak/>
        <w:drawing>
          <wp:inline distT="114300" distB="114300" distL="114300" distR="114300">
            <wp:extent cx="6486525" cy="4442550"/>
            <wp:effectExtent l="0" t="0" r="0" b="0"/>
            <wp:docPr id="10"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36" cstate="print"/>
                    <a:srcRect b="12329"/>
                    <a:stretch>
                      <a:fillRect/>
                    </a:stretch>
                  </pic:blipFill>
                  <pic:spPr>
                    <a:xfrm>
                      <a:off x="0" y="0"/>
                      <a:ext cx="6486525" cy="4442550"/>
                    </a:xfrm>
                    <a:prstGeom prst="rect">
                      <a:avLst/>
                    </a:prstGeom>
                    <a:ln/>
                  </pic:spPr>
                </pic:pic>
              </a:graphicData>
            </a:graphic>
          </wp:inline>
        </w:drawing>
      </w:r>
      <w:r w:rsidRPr="001B3254">
        <w:rPr>
          <w:lang w:val="ru-RU"/>
        </w:rPr>
        <w:t xml:space="preserve">Рисунок 2.11 </w:t>
      </w:r>
      <w:r w:rsidRPr="001B3254">
        <w:rPr>
          <w:highlight w:val="white"/>
          <w:lang w:val="ru-RU"/>
        </w:rPr>
        <w:t>–</w:t>
      </w:r>
      <w:r w:rsidRPr="001B3254">
        <w:rPr>
          <w:lang w:val="ru-RU"/>
        </w:rPr>
        <w:t xml:space="preserve"> Архітектура використаної згорткової нейронної мережі</w:t>
      </w:r>
    </w:p>
    <w:p w:rsidR="004C4454" w:rsidRPr="001B3254" w:rsidRDefault="001B3254">
      <w:pPr>
        <w:pStyle w:val="normal"/>
        <w:contextualSpacing w:val="0"/>
        <w:jc w:val="both"/>
        <w:rPr>
          <w:lang w:val="ru-RU"/>
        </w:rPr>
      </w:pPr>
      <w:r w:rsidRPr="001B3254">
        <w:rPr>
          <w:lang w:val="ru-RU"/>
        </w:rPr>
        <w:tab/>
        <w:t xml:space="preserve">Під час оцінки моделі було протестовані рзні конфігурації </w:t>
      </w:r>
      <w:r>
        <w:t>CNN</w:t>
      </w:r>
      <w:r w:rsidRPr="001B3254">
        <w:rPr>
          <w:lang w:val="ru-RU"/>
        </w:rPr>
        <w:t xml:space="preserve">. Був застосований метод </w:t>
      </w:r>
      <w:r>
        <w:t>grid</w:t>
      </w:r>
      <w:r w:rsidRPr="001B3254">
        <w:rPr>
          <w:lang w:val="ru-RU"/>
        </w:rPr>
        <w:t xml:space="preserve"> </w:t>
      </w:r>
      <w:r>
        <w:t>search</w:t>
      </w:r>
      <w:r w:rsidRPr="001B3254">
        <w:rPr>
          <w:lang w:val="ru-RU"/>
        </w:rPr>
        <w:t xml:space="preserve"> (повний перебор параметрів в сітці з можливими значеннями) для пошуку найкращої кількості фільтрів та їх розмірів. </w:t>
      </w:r>
      <w:r>
        <w:t xml:space="preserve">Також були проведені експерименти з кількістю згорткових шарів (2, 4, 6). Дослідження показали, що найкращі результати були досягнені при архітектурі з двома парами згорткових шарів, після кожної з яких є шар пулінга. </w:t>
      </w:r>
      <w:r w:rsidRPr="001B3254">
        <w:rPr>
          <w:lang w:val="ru-RU"/>
        </w:rPr>
        <w:t xml:space="preserve">Шар пулінгу виконує операцію по зниженню дискретизації просторових розмірів, в результаті чого розмірність даних може значно зменшитися. Тобто на цьому етапі виконується нелінійне ущільнення карти ознак. Логіка роботи така: якщо на попередній операції згортки вже були виявлені деякі ознаки, то для подальшої обробки настільки докладне представлення вже не потрібно, і воно ущільнюється до менш докладного. </w:t>
      </w:r>
    </w:p>
    <w:p w:rsidR="004C4454" w:rsidRPr="001B3254" w:rsidRDefault="001B3254">
      <w:pPr>
        <w:pStyle w:val="normal"/>
        <w:contextualSpacing w:val="0"/>
        <w:jc w:val="both"/>
        <w:rPr>
          <w:lang w:val="ru-RU"/>
        </w:rPr>
      </w:pPr>
      <w:r w:rsidRPr="001B3254">
        <w:rPr>
          <w:lang w:val="ru-RU"/>
        </w:rPr>
        <w:tab/>
        <w:t xml:space="preserve">В цій моделі ми використали 256 згорткових фільтрів, розмір кожного з яких дорівнює 5, на всіх згорткових шарах. Після другого шару пулінгу застосований метод регуляризації в нейронних мережах - </w:t>
      </w:r>
      <w:r>
        <w:t>dropout</w:t>
      </w:r>
      <w:r w:rsidRPr="001B3254">
        <w:rPr>
          <w:lang w:val="ru-RU"/>
        </w:rPr>
        <w:t xml:space="preserve">. </w:t>
      </w:r>
    </w:p>
    <w:p w:rsidR="004C4454" w:rsidRPr="001B3254" w:rsidRDefault="001B3254">
      <w:pPr>
        <w:pStyle w:val="normal"/>
        <w:ind w:firstLine="720"/>
        <w:contextualSpacing w:val="0"/>
        <w:jc w:val="both"/>
        <w:rPr>
          <w:lang w:val="ru-RU"/>
        </w:rPr>
      </w:pPr>
      <w:r w:rsidRPr="001B3254">
        <w:rPr>
          <w:lang w:val="ru-RU"/>
        </w:rPr>
        <w:lastRenderedPageBreak/>
        <w:t xml:space="preserve">Головна ідея </w:t>
      </w:r>
      <w:r>
        <w:t>Dropout</w:t>
      </w:r>
      <w:r w:rsidRPr="001B3254">
        <w:rPr>
          <w:lang w:val="ru-RU"/>
        </w:rPr>
        <w:t xml:space="preserve"> - замість навчання однієї </w:t>
      </w:r>
      <w:r>
        <w:t>DNN</w:t>
      </w:r>
      <w:r w:rsidRPr="001B3254">
        <w:rPr>
          <w:lang w:val="ru-RU"/>
        </w:rPr>
        <w:t xml:space="preserve"> навчити ансамбль декількох </w:t>
      </w:r>
      <w:r>
        <w:t>DNN</w:t>
      </w:r>
      <w:r w:rsidRPr="001B3254">
        <w:rPr>
          <w:lang w:val="ru-RU"/>
        </w:rPr>
        <w:t>, а потім усереднити отримані результати.</w:t>
      </w:r>
      <w:r w:rsidRPr="001B3254">
        <w:rPr>
          <w:lang w:val="ru-RU"/>
        </w:rPr>
        <w:tab/>
        <w:t>Мережі для навчання виходять за допомогою виключення з мережі (</w:t>
      </w:r>
      <w:r>
        <w:t>dropping</w:t>
      </w:r>
      <w:r w:rsidRPr="001B3254">
        <w:rPr>
          <w:lang w:val="ru-RU"/>
        </w:rPr>
        <w:t xml:space="preserve"> </w:t>
      </w:r>
      <w:r>
        <w:t>out</w:t>
      </w:r>
      <w:r w:rsidRPr="001B3254">
        <w:rPr>
          <w:lang w:val="ru-RU"/>
        </w:rPr>
        <w:t xml:space="preserve">) нейронів з ймовірністю </w:t>
      </w:r>
      <w:r>
        <w:t>q</w:t>
      </w:r>
      <w:r w:rsidRPr="001B3254">
        <w:rPr>
          <w:lang w:val="ru-RU"/>
        </w:rPr>
        <w:t xml:space="preserve">, таким чином, вірогідність того, що нейрон залишиться в мережі, становить 1 - </w:t>
      </w:r>
      <w:r>
        <w:t>q</w:t>
      </w:r>
      <w:r w:rsidRPr="001B3254">
        <w:rPr>
          <w:lang w:val="ru-RU"/>
        </w:rPr>
        <w:t>. "Виняток" нейрона означає, що при будь-яких вхідних даних або параметрах він повертає 0. Виключені нейрони не вносять свій внесок в процес навчання ні на одному з етапів алгоритму зворотного поширення помилки (</w:t>
      </w:r>
      <w:r>
        <w:t>backpropagation</w:t>
      </w:r>
      <w:r w:rsidRPr="001B3254">
        <w:rPr>
          <w:lang w:val="ru-RU"/>
        </w:rPr>
        <w:t>); тому виключення хоча б одного з нейронів рівносильно навчання нової нейронної мережі.</w:t>
      </w:r>
    </w:p>
    <w:p w:rsidR="004C4454" w:rsidRPr="001B3254" w:rsidRDefault="001B3254">
      <w:pPr>
        <w:pStyle w:val="normal"/>
        <w:contextualSpacing w:val="0"/>
        <w:jc w:val="both"/>
        <w:rPr>
          <w:lang w:val="ru-RU"/>
        </w:rPr>
      </w:pPr>
      <w:r w:rsidRPr="001B3254">
        <w:rPr>
          <w:lang w:val="ru-RU"/>
        </w:rPr>
        <w:t xml:space="preserve">Обраний коефіцієнт </w:t>
      </w:r>
      <w:r>
        <w:t>dropout</w:t>
      </w:r>
      <w:r w:rsidRPr="001B3254">
        <w:rPr>
          <w:lang w:val="ru-RU"/>
        </w:rPr>
        <w:t xml:space="preserve"> - 0.5. Останнім шаром нейронної мережі є повноз’єднаний шар с функцією активації </w:t>
      </w:r>
      <w:r>
        <w:t>softmax</w:t>
      </w:r>
      <w:r w:rsidRPr="001B3254">
        <w:rPr>
          <w:lang w:val="ru-RU"/>
        </w:rPr>
        <w:t xml:space="preserve">. </w:t>
      </w:r>
      <w:r w:rsidRPr="001B3254">
        <w:rPr>
          <w:color w:val="212121"/>
          <w:highlight w:val="white"/>
          <w:lang w:val="ru-RU"/>
        </w:rPr>
        <w:t xml:space="preserve">У вихідному шарі нейронної мережі типово використовувати функцію </w:t>
      </w:r>
      <w:r>
        <w:rPr>
          <w:color w:val="212121"/>
          <w:highlight w:val="white"/>
        </w:rPr>
        <w:t>softmax</w:t>
      </w:r>
      <w:r w:rsidRPr="001B3254">
        <w:rPr>
          <w:color w:val="212121"/>
          <w:highlight w:val="white"/>
          <w:lang w:val="ru-RU"/>
        </w:rPr>
        <w:t xml:space="preserve"> для апроксимації розподілу ймовірності.</w:t>
      </w:r>
    </w:p>
    <w:p w:rsidR="004C4454" w:rsidRPr="001B3254" w:rsidRDefault="001B3254">
      <w:pPr>
        <w:pStyle w:val="normal"/>
        <w:contextualSpacing w:val="0"/>
        <w:jc w:val="both"/>
        <w:rPr>
          <w:lang w:val="ru-RU"/>
        </w:rPr>
      </w:pPr>
      <w:r w:rsidRPr="001B3254">
        <w:rPr>
          <w:lang w:val="ru-RU"/>
        </w:rPr>
        <w:tab/>
        <w:t xml:space="preserve">На вхід у згорткову нейронну мережу подається векторне представлення слів, яке є претренованою моделлю від дослідників </w:t>
      </w:r>
      <w:r>
        <w:t>Google</w:t>
      </w:r>
      <w:r w:rsidRPr="001B3254">
        <w:rPr>
          <w:lang w:val="ru-RU"/>
        </w:rPr>
        <w:t xml:space="preserve">. Так як психологи вважають, що пропаганда впливає безпосередньо на емоції людей, буде логічно розширити векторне представлення слів </w:t>
      </w:r>
      <w:r>
        <w:t>word</w:t>
      </w:r>
      <w:r w:rsidRPr="001B3254">
        <w:rPr>
          <w:lang w:val="ru-RU"/>
        </w:rPr>
        <w:t>2</w:t>
      </w:r>
      <w:r>
        <w:t>vec</w:t>
      </w:r>
      <w:r w:rsidRPr="001B3254">
        <w:rPr>
          <w:lang w:val="ru-RU"/>
        </w:rPr>
        <w:t xml:space="preserve"> векторним представленням емоційного забарвлення слів. Так як семантика слів може легко варіюватися в залежності від тематики тексту, необхідно спочатку визначати категорію тексту, а потім для кожної категорії будувати векторні представлення емоційного забарвлення слів.</w:t>
      </w:r>
    </w:p>
    <w:p w:rsidR="004C4454" w:rsidRPr="001B3254" w:rsidRDefault="001B3254">
      <w:pPr>
        <w:pStyle w:val="normal"/>
        <w:contextualSpacing w:val="0"/>
        <w:jc w:val="both"/>
        <w:rPr>
          <w:lang w:val="ru-RU"/>
        </w:rPr>
      </w:pPr>
      <w:r w:rsidRPr="001B3254">
        <w:rPr>
          <w:lang w:val="ru-RU"/>
        </w:rPr>
        <w:tab/>
        <w:t>Побудований класифікатор має точність на крос-валідації 88%, на тренувальних даних - 93%, як показано на рисунку 2.12.</w:t>
      </w:r>
    </w:p>
    <w:p w:rsidR="004C4454" w:rsidRDefault="001B3254">
      <w:pPr>
        <w:pStyle w:val="normal"/>
        <w:contextualSpacing w:val="0"/>
        <w:jc w:val="center"/>
      </w:pPr>
      <w:r>
        <w:rPr>
          <w:noProof/>
        </w:rPr>
        <w:lastRenderedPageBreak/>
        <w:drawing>
          <wp:inline distT="114300" distB="114300" distL="114300" distR="114300">
            <wp:extent cx="5706450" cy="3951298"/>
            <wp:effectExtent l="0" t="0" r="0" b="0"/>
            <wp:docPr id="13"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37" cstate="print"/>
                    <a:srcRect l="2261" t="8966" r="-5100" b="3439"/>
                    <a:stretch>
                      <a:fillRect/>
                    </a:stretch>
                  </pic:blipFill>
                  <pic:spPr>
                    <a:xfrm>
                      <a:off x="0" y="0"/>
                      <a:ext cx="5706450" cy="3951298"/>
                    </a:xfrm>
                    <a:prstGeom prst="rect">
                      <a:avLst/>
                    </a:prstGeom>
                    <a:ln/>
                  </pic:spPr>
                </pic:pic>
              </a:graphicData>
            </a:graphic>
          </wp:inline>
        </w:drawing>
      </w:r>
    </w:p>
    <w:p w:rsidR="004C4454" w:rsidRPr="001B3254" w:rsidRDefault="001B3254">
      <w:pPr>
        <w:pStyle w:val="normal"/>
        <w:contextualSpacing w:val="0"/>
        <w:jc w:val="center"/>
        <w:rPr>
          <w:lang w:val="ru-RU"/>
        </w:rPr>
      </w:pPr>
      <w:r w:rsidRPr="001B3254">
        <w:rPr>
          <w:lang w:val="ru-RU"/>
        </w:rPr>
        <w:t>Рисунок 2.12 - Ріст точності класифікатора в залежності від кількості дерев</w:t>
      </w:r>
    </w:p>
    <w:p w:rsidR="004C4454" w:rsidRPr="001B3254" w:rsidRDefault="001B3254">
      <w:pPr>
        <w:pStyle w:val="normal"/>
        <w:contextualSpacing w:val="0"/>
        <w:jc w:val="both"/>
        <w:rPr>
          <w:lang w:val="ru-RU"/>
        </w:rPr>
      </w:pPr>
      <w:r w:rsidRPr="001B3254">
        <w:rPr>
          <w:lang w:val="ru-RU"/>
        </w:rPr>
        <w:tab/>
        <w:t>Алгоритм виявлення пропаганди на основі згорткової нейронної мережі має точність 84% на тестовій вибірці (рисунок 2.13).</w:t>
      </w:r>
    </w:p>
    <w:p w:rsidR="004C4454" w:rsidRDefault="001B3254">
      <w:pPr>
        <w:pStyle w:val="normal"/>
        <w:contextualSpacing w:val="0"/>
        <w:jc w:val="center"/>
      </w:pPr>
      <w:r>
        <w:rPr>
          <w:noProof/>
        </w:rPr>
        <w:drawing>
          <wp:inline distT="114300" distB="114300" distL="114300" distR="114300">
            <wp:extent cx="5743425" cy="3475763"/>
            <wp:effectExtent l="0" t="0" r="0" b="0"/>
            <wp:docPr id="38"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38" cstate="print"/>
                    <a:srcRect/>
                    <a:stretch>
                      <a:fillRect/>
                    </a:stretch>
                  </pic:blipFill>
                  <pic:spPr>
                    <a:xfrm>
                      <a:off x="0" y="0"/>
                      <a:ext cx="5743425" cy="3475763"/>
                    </a:xfrm>
                    <a:prstGeom prst="rect">
                      <a:avLst/>
                    </a:prstGeom>
                    <a:ln/>
                  </pic:spPr>
                </pic:pic>
              </a:graphicData>
            </a:graphic>
          </wp:inline>
        </w:drawing>
      </w:r>
    </w:p>
    <w:p w:rsidR="004C4454" w:rsidRPr="001B3254" w:rsidRDefault="001B3254">
      <w:pPr>
        <w:pStyle w:val="normal"/>
        <w:contextualSpacing w:val="0"/>
        <w:jc w:val="center"/>
        <w:rPr>
          <w:lang w:val="ru-RU"/>
        </w:rPr>
      </w:pPr>
      <w:r w:rsidRPr="001B3254">
        <w:rPr>
          <w:lang w:val="ru-RU"/>
        </w:rPr>
        <w:t>Рисунок 2.13 - Графік точності навчання бінарного класифікатору</w:t>
      </w:r>
    </w:p>
    <w:p w:rsidR="004C4454" w:rsidRPr="001B3254" w:rsidRDefault="001B3254">
      <w:pPr>
        <w:pStyle w:val="normal"/>
        <w:contextualSpacing w:val="0"/>
        <w:rPr>
          <w:lang w:val="ru-RU"/>
        </w:rPr>
      </w:pPr>
      <w:r w:rsidRPr="001B3254">
        <w:rPr>
          <w:lang w:val="ru-RU"/>
        </w:rPr>
        <w:t xml:space="preserve"> </w:t>
      </w:r>
      <w:r w:rsidRPr="001B3254">
        <w:rPr>
          <w:lang w:val="ru-RU"/>
        </w:rPr>
        <w:tab/>
      </w:r>
      <w:r>
        <w:t>ROC</w:t>
      </w:r>
      <w:r w:rsidRPr="001B3254">
        <w:rPr>
          <w:lang w:val="ru-RU"/>
        </w:rPr>
        <w:t>-крива класифікатора наведена на рисунку 2.14.</w:t>
      </w:r>
    </w:p>
    <w:p w:rsidR="004C4454" w:rsidRDefault="001B3254">
      <w:pPr>
        <w:pStyle w:val="normal"/>
        <w:contextualSpacing w:val="0"/>
        <w:jc w:val="center"/>
      </w:pPr>
      <w:r>
        <w:rPr>
          <w:noProof/>
        </w:rPr>
        <w:lastRenderedPageBreak/>
        <w:drawing>
          <wp:inline distT="114300" distB="114300" distL="114300" distR="114300">
            <wp:extent cx="4925400" cy="3596576"/>
            <wp:effectExtent l="0" t="0" r="0" b="0"/>
            <wp:docPr id="35" name="image19.jpg"/>
            <wp:cNvGraphicFramePr/>
            <a:graphic xmlns:a="http://schemas.openxmlformats.org/drawingml/2006/main">
              <a:graphicData uri="http://schemas.openxmlformats.org/drawingml/2006/picture">
                <pic:pic xmlns:pic="http://schemas.openxmlformats.org/drawingml/2006/picture">
                  <pic:nvPicPr>
                    <pic:cNvPr id="0" name="image19.jpg"/>
                    <pic:cNvPicPr preferRelativeResize="0"/>
                  </pic:nvPicPr>
                  <pic:blipFill>
                    <a:blip r:embed="rId39" cstate="print"/>
                    <a:srcRect t="8584"/>
                    <a:stretch>
                      <a:fillRect/>
                    </a:stretch>
                  </pic:blipFill>
                  <pic:spPr>
                    <a:xfrm>
                      <a:off x="0" y="0"/>
                      <a:ext cx="4925400" cy="3596576"/>
                    </a:xfrm>
                    <a:prstGeom prst="rect">
                      <a:avLst/>
                    </a:prstGeom>
                    <a:ln/>
                  </pic:spPr>
                </pic:pic>
              </a:graphicData>
            </a:graphic>
          </wp:inline>
        </w:drawing>
      </w:r>
    </w:p>
    <w:p w:rsidR="004C4454" w:rsidRPr="001B3254" w:rsidRDefault="001B3254">
      <w:pPr>
        <w:pStyle w:val="normal"/>
        <w:contextualSpacing w:val="0"/>
        <w:jc w:val="center"/>
        <w:rPr>
          <w:lang w:val="ru-RU"/>
        </w:rPr>
      </w:pPr>
      <w:r w:rsidRPr="001B3254">
        <w:rPr>
          <w:lang w:val="ru-RU"/>
        </w:rPr>
        <w:t xml:space="preserve">Рисунок 2.14 - </w:t>
      </w:r>
      <w:r>
        <w:t>ROC</w:t>
      </w:r>
      <w:r w:rsidRPr="001B3254">
        <w:rPr>
          <w:lang w:val="ru-RU"/>
        </w:rPr>
        <w:t>-крива класифікатора</w:t>
      </w:r>
    </w:p>
    <w:p w:rsidR="004C4454" w:rsidRPr="001B3254" w:rsidRDefault="001B3254">
      <w:pPr>
        <w:pStyle w:val="normal"/>
        <w:contextualSpacing w:val="0"/>
        <w:rPr>
          <w:lang w:val="ru-RU"/>
        </w:rPr>
      </w:pPr>
      <w:r w:rsidRPr="001B3254">
        <w:rPr>
          <w:lang w:val="ru-RU"/>
        </w:rPr>
        <w:tab/>
        <w:t xml:space="preserve">Зведена таблиця ефективності класифікаторів наведена у таблиці 2.2. </w:t>
      </w:r>
    </w:p>
    <w:p w:rsidR="004C4454" w:rsidRDefault="001B3254">
      <w:pPr>
        <w:pStyle w:val="normal"/>
        <w:widowControl w:val="0"/>
        <w:contextualSpacing w:val="0"/>
      </w:pPr>
      <w:r>
        <w:t>Таблиця 2.2 - Оцінки ефективності побудованих класифікаторів</w:t>
      </w:r>
    </w:p>
    <w:tbl>
      <w:tblPr>
        <w:tblStyle w:val="afa"/>
        <w:tblW w:w="10065" w:type="dxa"/>
        <w:tblInd w:w="40" w:type="dxa"/>
        <w:tblBorders>
          <w:top w:val="single" w:sz="8" w:space="0" w:color="9E9E9E"/>
          <w:left w:val="single" w:sz="8" w:space="0" w:color="9E9E9E"/>
          <w:bottom w:val="single" w:sz="8" w:space="0" w:color="9E9E9E"/>
          <w:right w:val="single" w:sz="8" w:space="0" w:color="9E9E9E"/>
          <w:insideH w:val="single" w:sz="8" w:space="0" w:color="9E9E9E"/>
          <w:insideV w:val="single" w:sz="8" w:space="0" w:color="9E9E9E"/>
        </w:tblBorders>
        <w:tblLayout w:type="fixed"/>
        <w:tblLook w:val="0600"/>
      </w:tblPr>
      <w:tblGrid>
        <w:gridCol w:w="2220"/>
        <w:gridCol w:w="1935"/>
        <w:gridCol w:w="1605"/>
        <w:gridCol w:w="1365"/>
        <w:gridCol w:w="1440"/>
        <w:gridCol w:w="1500"/>
      </w:tblGrid>
      <w:tr w:rsidR="004C4454">
        <w:trPr>
          <w:trHeight w:val="600"/>
        </w:trPr>
        <w:tc>
          <w:tcPr>
            <w:tcW w:w="2220" w:type="dxa"/>
            <w:tcMar>
              <w:top w:w="140" w:type="dxa"/>
              <w:left w:w="140" w:type="dxa"/>
              <w:bottom w:w="140" w:type="dxa"/>
              <w:right w:w="140" w:type="dxa"/>
            </w:tcMar>
          </w:tcPr>
          <w:p w:rsidR="004C4454" w:rsidRDefault="001B3254">
            <w:pPr>
              <w:pStyle w:val="normal"/>
              <w:widowControl w:val="0"/>
              <w:contextualSpacing w:val="0"/>
            </w:pPr>
            <w:r>
              <w:t>Алгоритм</w:t>
            </w:r>
          </w:p>
        </w:tc>
        <w:tc>
          <w:tcPr>
            <w:tcW w:w="1935" w:type="dxa"/>
            <w:tcMar>
              <w:top w:w="140" w:type="dxa"/>
              <w:left w:w="140" w:type="dxa"/>
              <w:bottom w:w="140" w:type="dxa"/>
              <w:right w:w="140" w:type="dxa"/>
            </w:tcMar>
          </w:tcPr>
          <w:p w:rsidR="004C4454" w:rsidRDefault="001B3254">
            <w:pPr>
              <w:pStyle w:val="normal"/>
              <w:widowControl w:val="0"/>
              <w:contextualSpacing w:val="0"/>
            </w:pPr>
            <w:r>
              <w:t>Ознаки</w:t>
            </w:r>
          </w:p>
        </w:tc>
        <w:tc>
          <w:tcPr>
            <w:tcW w:w="1605" w:type="dxa"/>
            <w:tcMar>
              <w:top w:w="140" w:type="dxa"/>
              <w:left w:w="140" w:type="dxa"/>
              <w:bottom w:w="140" w:type="dxa"/>
              <w:right w:w="140" w:type="dxa"/>
            </w:tcMar>
          </w:tcPr>
          <w:p w:rsidR="004C4454" w:rsidRDefault="001B3254">
            <w:pPr>
              <w:pStyle w:val="normal"/>
              <w:widowControl w:val="0"/>
              <w:contextualSpacing w:val="0"/>
            </w:pPr>
            <w:r>
              <w:t>Precision</w:t>
            </w:r>
          </w:p>
        </w:tc>
        <w:tc>
          <w:tcPr>
            <w:tcW w:w="1365" w:type="dxa"/>
            <w:tcMar>
              <w:top w:w="140" w:type="dxa"/>
              <w:left w:w="140" w:type="dxa"/>
              <w:bottom w:w="140" w:type="dxa"/>
              <w:right w:w="140" w:type="dxa"/>
            </w:tcMar>
          </w:tcPr>
          <w:p w:rsidR="004C4454" w:rsidRDefault="001B3254">
            <w:pPr>
              <w:pStyle w:val="normal"/>
              <w:widowControl w:val="0"/>
              <w:contextualSpacing w:val="0"/>
            </w:pPr>
            <w:r>
              <w:t>Recall</w:t>
            </w:r>
          </w:p>
        </w:tc>
        <w:tc>
          <w:tcPr>
            <w:tcW w:w="1440" w:type="dxa"/>
            <w:tcMar>
              <w:top w:w="140" w:type="dxa"/>
              <w:left w:w="140" w:type="dxa"/>
              <w:bottom w:w="140" w:type="dxa"/>
              <w:right w:w="140" w:type="dxa"/>
            </w:tcMar>
          </w:tcPr>
          <w:p w:rsidR="004C4454" w:rsidRDefault="001B3254">
            <w:pPr>
              <w:pStyle w:val="normal"/>
              <w:widowControl w:val="0"/>
              <w:contextualSpacing w:val="0"/>
            </w:pPr>
            <w:r>
              <w:t>Accuracy</w:t>
            </w:r>
          </w:p>
        </w:tc>
        <w:tc>
          <w:tcPr>
            <w:tcW w:w="1500" w:type="dxa"/>
            <w:tcMar>
              <w:top w:w="140" w:type="dxa"/>
              <w:left w:w="140" w:type="dxa"/>
              <w:bottom w:w="140" w:type="dxa"/>
              <w:right w:w="140" w:type="dxa"/>
            </w:tcMar>
          </w:tcPr>
          <w:p w:rsidR="004C4454" w:rsidRDefault="001B3254">
            <w:pPr>
              <w:pStyle w:val="normal"/>
              <w:widowControl w:val="0"/>
              <w:ind w:right="826"/>
              <w:contextualSpacing w:val="0"/>
            </w:pPr>
            <w:r>
              <w:t>F1</w:t>
            </w:r>
          </w:p>
        </w:tc>
      </w:tr>
      <w:tr w:rsidR="004C4454">
        <w:trPr>
          <w:trHeight w:val="620"/>
        </w:trPr>
        <w:tc>
          <w:tcPr>
            <w:tcW w:w="2220" w:type="dxa"/>
            <w:tcMar>
              <w:top w:w="140" w:type="dxa"/>
              <w:left w:w="140" w:type="dxa"/>
              <w:bottom w:w="140" w:type="dxa"/>
              <w:right w:w="140" w:type="dxa"/>
            </w:tcMar>
          </w:tcPr>
          <w:p w:rsidR="004C4454" w:rsidRDefault="001B3254">
            <w:pPr>
              <w:pStyle w:val="normal"/>
              <w:widowControl w:val="0"/>
              <w:contextualSpacing w:val="0"/>
            </w:pPr>
            <w:r>
              <w:t>CNN</w:t>
            </w:r>
          </w:p>
        </w:tc>
        <w:tc>
          <w:tcPr>
            <w:tcW w:w="1935" w:type="dxa"/>
            <w:tcMar>
              <w:top w:w="140" w:type="dxa"/>
              <w:left w:w="140" w:type="dxa"/>
              <w:bottom w:w="140" w:type="dxa"/>
              <w:right w:w="140" w:type="dxa"/>
            </w:tcMar>
          </w:tcPr>
          <w:p w:rsidR="004C4454" w:rsidRDefault="001B3254">
            <w:pPr>
              <w:pStyle w:val="normal"/>
              <w:widowControl w:val="0"/>
              <w:contextualSpacing w:val="0"/>
            </w:pPr>
            <w:r>
              <w:t xml:space="preserve">Word2vec </w:t>
            </w:r>
          </w:p>
        </w:tc>
        <w:tc>
          <w:tcPr>
            <w:tcW w:w="1605" w:type="dxa"/>
            <w:tcMar>
              <w:top w:w="140" w:type="dxa"/>
              <w:left w:w="140" w:type="dxa"/>
              <w:bottom w:w="140" w:type="dxa"/>
              <w:right w:w="140" w:type="dxa"/>
            </w:tcMar>
          </w:tcPr>
          <w:p w:rsidR="004C4454" w:rsidRDefault="001B3254">
            <w:pPr>
              <w:pStyle w:val="normal"/>
              <w:widowControl w:val="0"/>
              <w:contextualSpacing w:val="0"/>
            </w:pPr>
            <w:r>
              <w:t>0.748</w:t>
            </w:r>
          </w:p>
        </w:tc>
        <w:tc>
          <w:tcPr>
            <w:tcW w:w="1365" w:type="dxa"/>
            <w:tcMar>
              <w:top w:w="140" w:type="dxa"/>
              <w:left w:w="140" w:type="dxa"/>
              <w:bottom w:w="140" w:type="dxa"/>
              <w:right w:w="140" w:type="dxa"/>
            </w:tcMar>
          </w:tcPr>
          <w:p w:rsidR="004C4454" w:rsidRDefault="001B3254">
            <w:pPr>
              <w:pStyle w:val="normal"/>
              <w:widowControl w:val="0"/>
              <w:contextualSpacing w:val="0"/>
            </w:pPr>
            <w:r>
              <w:t>0.781</w:t>
            </w:r>
          </w:p>
        </w:tc>
        <w:tc>
          <w:tcPr>
            <w:tcW w:w="1440" w:type="dxa"/>
            <w:tcMar>
              <w:top w:w="140" w:type="dxa"/>
              <w:left w:w="140" w:type="dxa"/>
              <w:bottom w:w="140" w:type="dxa"/>
              <w:right w:w="140" w:type="dxa"/>
            </w:tcMar>
          </w:tcPr>
          <w:p w:rsidR="004C4454" w:rsidRDefault="001B3254">
            <w:pPr>
              <w:pStyle w:val="normal"/>
              <w:widowControl w:val="0"/>
              <w:contextualSpacing w:val="0"/>
            </w:pPr>
            <w:r>
              <w:t>0.754</w:t>
            </w:r>
          </w:p>
        </w:tc>
        <w:tc>
          <w:tcPr>
            <w:tcW w:w="1500" w:type="dxa"/>
            <w:tcMar>
              <w:top w:w="140" w:type="dxa"/>
              <w:left w:w="140" w:type="dxa"/>
              <w:bottom w:w="140" w:type="dxa"/>
              <w:right w:w="140" w:type="dxa"/>
            </w:tcMar>
          </w:tcPr>
          <w:p w:rsidR="004C4454" w:rsidRDefault="001B3254">
            <w:pPr>
              <w:pStyle w:val="normal"/>
              <w:widowControl w:val="0"/>
              <w:contextualSpacing w:val="0"/>
            </w:pPr>
            <w:r>
              <w:t>0.726</w:t>
            </w:r>
          </w:p>
        </w:tc>
      </w:tr>
      <w:tr w:rsidR="004C4454">
        <w:trPr>
          <w:trHeight w:val="620"/>
        </w:trPr>
        <w:tc>
          <w:tcPr>
            <w:tcW w:w="2220" w:type="dxa"/>
            <w:tcMar>
              <w:top w:w="140" w:type="dxa"/>
              <w:left w:w="140" w:type="dxa"/>
              <w:bottom w:w="140" w:type="dxa"/>
              <w:right w:w="140" w:type="dxa"/>
            </w:tcMar>
          </w:tcPr>
          <w:p w:rsidR="004C4454" w:rsidRDefault="001B3254">
            <w:pPr>
              <w:pStyle w:val="normal"/>
              <w:widowControl w:val="0"/>
              <w:contextualSpacing w:val="0"/>
            </w:pPr>
            <w:r>
              <w:t>Gradient Boosting +</w:t>
            </w:r>
          </w:p>
          <w:p w:rsidR="004C4454" w:rsidRDefault="001B3254">
            <w:pPr>
              <w:pStyle w:val="normal"/>
              <w:widowControl w:val="0"/>
              <w:contextualSpacing w:val="0"/>
            </w:pPr>
            <w:r>
              <w:t>CNN</w:t>
            </w:r>
          </w:p>
        </w:tc>
        <w:tc>
          <w:tcPr>
            <w:tcW w:w="1935" w:type="dxa"/>
            <w:tcMar>
              <w:top w:w="140" w:type="dxa"/>
              <w:left w:w="140" w:type="dxa"/>
              <w:bottom w:w="140" w:type="dxa"/>
              <w:right w:w="140" w:type="dxa"/>
            </w:tcMar>
          </w:tcPr>
          <w:p w:rsidR="004C4454" w:rsidRDefault="001B3254">
            <w:pPr>
              <w:pStyle w:val="normal"/>
              <w:widowControl w:val="0"/>
              <w:contextualSpacing w:val="0"/>
            </w:pPr>
            <w:r>
              <w:t>Word2vec</w:t>
            </w:r>
          </w:p>
          <w:p w:rsidR="004C4454" w:rsidRDefault="001B3254">
            <w:pPr>
              <w:pStyle w:val="normal"/>
              <w:widowControl w:val="0"/>
              <w:contextualSpacing w:val="0"/>
            </w:pPr>
            <w:r>
              <w:t xml:space="preserve">SentiWordNet  </w:t>
            </w:r>
          </w:p>
        </w:tc>
        <w:tc>
          <w:tcPr>
            <w:tcW w:w="1605" w:type="dxa"/>
            <w:tcMar>
              <w:top w:w="140" w:type="dxa"/>
              <w:left w:w="140" w:type="dxa"/>
              <w:bottom w:w="140" w:type="dxa"/>
              <w:right w:w="140" w:type="dxa"/>
            </w:tcMar>
          </w:tcPr>
          <w:p w:rsidR="004C4454" w:rsidRDefault="001B3254">
            <w:pPr>
              <w:pStyle w:val="normal"/>
              <w:widowControl w:val="0"/>
              <w:contextualSpacing w:val="0"/>
            </w:pPr>
            <w:r>
              <w:t>0.744</w:t>
            </w:r>
          </w:p>
        </w:tc>
        <w:tc>
          <w:tcPr>
            <w:tcW w:w="1365" w:type="dxa"/>
            <w:tcMar>
              <w:top w:w="140" w:type="dxa"/>
              <w:left w:w="140" w:type="dxa"/>
              <w:bottom w:w="140" w:type="dxa"/>
              <w:right w:w="140" w:type="dxa"/>
            </w:tcMar>
          </w:tcPr>
          <w:p w:rsidR="004C4454" w:rsidRDefault="001B3254">
            <w:pPr>
              <w:pStyle w:val="normal"/>
              <w:widowControl w:val="0"/>
              <w:contextualSpacing w:val="0"/>
            </w:pPr>
            <w:r>
              <w:t>0.725</w:t>
            </w:r>
          </w:p>
        </w:tc>
        <w:tc>
          <w:tcPr>
            <w:tcW w:w="1440" w:type="dxa"/>
            <w:tcMar>
              <w:top w:w="140" w:type="dxa"/>
              <w:left w:w="140" w:type="dxa"/>
              <w:bottom w:w="140" w:type="dxa"/>
              <w:right w:w="140" w:type="dxa"/>
            </w:tcMar>
          </w:tcPr>
          <w:p w:rsidR="004C4454" w:rsidRDefault="001B3254">
            <w:pPr>
              <w:pStyle w:val="normal"/>
              <w:widowControl w:val="0"/>
              <w:contextualSpacing w:val="0"/>
            </w:pPr>
            <w:r>
              <w:t>0.753</w:t>
            </w:r>
          </w:p>
        </w:tc>
        <w:tc>
          <w:tcPr>
            <w:tcW w:w="1500" w:type="dxa"/>
            <w:tcMar>
              <w:top w:w="140" w:type="dxa"/>
              <w:left w:w="140" w:type="dxa"/>
              <w:bottom w:w="140" w:type="dxa"/>
              <w:right w:w="140" w:type="dxa"/>
            </w:tcMar>
          </w:tcPr>
          <w:p w:rsidR="004C4454" w:rsidRDefault="001B3254">
            <w:pPr>
              <w:pStyle w:val="normal"/>
              <w:widowControl w:val="0"/>
              <w:contextualSpacing w:val="0"/>
            </w:pPr>
            <w:r>
              <w:t>0.739</w:t>
            </w:r>
          </w:p>
        </w:tc>
      </w:tr>
      <w:tr w:rsidR="004C4454">
        <w:trPr>
          <w:trHeight w:val="620"/>
        </w:trPr>
        <w:tc>
          <w:tcPr>
            <w:tcW w:w="2220" w:type="dxa"/>
            <w:tcMar>
              <w:top w:w="140" w:type="dxa"/>
              <w:left w:w="140" w:type="dxa"/>
              <w:bottom w:w="140" w:type="dxa"/>
              <w:right w:w="140" w:type="dxa"/>
            </w:tcMar>
          </w:tcPr>
          <w:p w:rsidR="004C4454" w:rsidRDefault="001B3254">
            <w:pPr>
              <w:pStyle w:val="normal"/>
              <w:widowControl w:val="0"/>
              <w:contextualSpacing w:val="0"/>
            </w:pPr>
            <w:r>
              <w:t>Gradient</w:t>
            </w:r>
          </w:p>
          <w:p w:rsidR="004C4454" w:rsidRDefault="001B3254">
            <w:pPr>
              <w:pStyle w:val="normal"/>
              <w:widowControl w:val="0"/>
              <w:contextualSpacing w:val="0"/>
            </w:pPr>
            <w:r>
              <w:t>Boosting + CNN + LDA</w:t>
            </w:r>
          </w:p>
        </w:tc>
        <w:tc>
          <w:tcPr>
            <w:tcW w:w="1935" w:type="dxa"/>
            <w:tcMar>
              <w:top w:w="140" w:type="dxa"/>
              <w:left w:w="140" w:type="dxa"/>
              <w:bottom w:w="140" w:type="dxa"/>
              <w:right w:w="140" w:type="dxa"/>
            </w:tcMar>
          </w:tcPr>
          <w:p w:rsidR="004C4454" w:rsidRDefault="001B3254">
            <w:pPr>
              <w:pStyle w:val="normal"/>
              <w:widowControl w:val="0"/>
              <w:contextualSpacing w:val="0"/>
            </w:pPr>
            <w:r>
              <w:t>Word2vec</w:t>
            </w:r>
          </w:p>
          <w:p w:rsidR="004C4454" w:rsidRDefault="001B3254">
            <w:pPr>
              <w:pStyle w:val="normal"/>
              <w:widowControl w:val="0"/>
              <w:contextualSpacing w:val="0"/>
            </w:pPr>
            <w:r>
              <w:t xml:space="preserve">SentiWordNet  </w:t>
            </w:r>
          </w:p>
          <w:p w:rsidR="004C4454" w:rsidRDefault="001B3254">
            <w:pPr>
              <w:pStyle w:val="normal"/>
              <w:widowControl w:val="0"/>
              <w:contextualSpacing w:val="0"/>
            </w:pPr>
            <w:r>
              <w:t>Topic vectors</w:t>
            </w:r>
          </w:p>
        </w:tc>
        <w:tc>
          <w:tcPr>
            <w:tcW w:w="1605" w:type="dxa"/>
            <w:tcMar>
              <w:top w:w="140" w:type="dxa"/>
              <w:left w:w="140" w:type="dxa"/>
              <w:bottom w:w="140" w:type="dxa"/>
              <w:right w:w="140" w:type="dxa"/>
            </w:tcMar>
          </w:tcPr>
          <w:p w:rsidR="004C4454" w:rsidRDefault="001B3254">
            <w:pPr>
              <w:pStyle w:val="normal"/>
              <w:widowControl w:val="0"/>
              <w:contextualSpacing w:val="0"/>
            </w:pPr>
            <w:r>
              <w:t>0.762</w:t>
            </w:r>
          </w:p>
        </w:tc>
        <w:tc>
          <w:tcPr>
            <w:tcW w:w="1365" w:type="dxa"/>
            <w:tcMar>
              <w:top w:w="140" w:type="dxa"/>
              <w:left w:w="140" w:type="dxa"/>
              <w:bottom w:w="140" w:type="dxa"/>
              <w:right w:w="140" w:type="dxa"/>
            </w:tcMar>
          </w:tcPr>
          <w:p w:rsidR="004C4454" w:rsidRDefault="001B3254">
            <w:pPr>
              <w:pStyle w:val="normal"/>
              <w:widowControl w:val="0"/>
              <w:contextualSpacing w:val="0"/>
            </w:pPr>
            <w:r>
              <w:t>0.733</w:t>
            </w:r>
          </w:p>
        </w:tc>
        <w:tc>
          <w:tcPr>
            <w:tcW w:w="1440" w:type="dxa"/>
            <w:tcMar>
              <w:top w:w="140" w:type="dxa"/>
              <w:left w:w="140" w:type="dxa"/>
              <w:bottom w:w="140" w:type="dxa"/>
              <w:right w:w="140" w:type="dxa"/>
            </w:tcMar>
          </w:tcPr>
          <w:p w:rsidR="004C4454" w:rsidRDefault="001B3254">
            <w:pPr>
              <w:pStyle w:val="normal"/>
              <w:widowControl w:val="0"/>
              <w:contextualSpacing w:val="0"/>
            </w:pPr>
            <w:r>
              <w:t>0.751</w:t>
            </w:r>
          </w:p>
        </w:tc>
        <w:tc>
          <w:tcPr>
            <w:tcW w:w="1500" w:type="dxa"/>
            <w:tcMar>
              <w:top w:w="140" w:type="dxa"/>
              <w:left w:w="140" w:type="dxa"/>
              <w:bottom w:w="140" w:type="dxa"/>
              <w:right w:w="140" w:type="dxa"/>
            </w:tcMar>
          </w:tcPr>
          <w:p w:rsidR="004C4454" w:rsidRDefault="001B3254">
            <w:pPr>
              <w:pStyle w:val="normal"/>
              <w:widowControl w:val="0"/>
              <w:contextualSpacing w:val="0"/>
            </w:pPr>
            <w:r>
              <w:t>0.752</w:t>
            </w:r>
          </w:p>
        </w:tc>
      </w:tr>
    </w:tbl>
    <w:p w:rsidR="004C4454" w:rsidRDefault="004C4454">
      <w:pPr>
        <w:pStyle w:val="normal"/>
        <w:contextualSpacing w:val="0"/>
      </w:pPr>
    </w:p>
    <w:p w:rsidR="004C4454" w:rsidRDefault="004C4454">
      <w:pPr>
        <w:pStyle w:val="normal"/>
        <w:contextualSpacing w:val="0"/>
      </w:pPr>
    </w:p>
    <w:p w:rsidR="004C4454" w:rsidRDefault="001B3254">
      <w:pPr>
        <w:pStyle w:val="normal"/>
        <w:widowControl w:val="0"/>
        <w:ind w:left="4320" w:firstLine="720"/>
        <w:contextualSpacing w:val="0"/>
        <w:jc w:val="right"/>
      </w:pPr>
      <w:r>
        <w:t>Продовження таблиці 2.2</w:t>
      </w:r>
    </w:p>
    <w:tbl>
      <w:tblPr>
        <w:tblStyle w:val="afb"/>
        <w:tblW w:w="10065" w:type="dxa"/>
        <w:tblInd w:w="40" w:type="dxa"/>
        <w:tblBorders>
          <w:top w:val="single" w:sz="8" w:space="0" w:color="9E9E9E"/>
          <w:left w:val="single" w:sz="8" w:space="0" w:color="9E9E9E"/>
          <w:bottom w:val="single" w:sz="8" w:space="0" w:color="9E9E9E"/>
          <w:right w:val="single" w:sz="8" w:space="0" w:color="9E9E9E"/>
          <w:insideH w:val="single" w:sz="8" w:space="0" w:color="9E9E9E"/>
          <w:insideV w:val="single" w:sz="8" w:space="0" w:color="9E9E9E"/>
        </w:tblBorders>
        <w:tblLayout w:type="fixed"/>
        <w:tblLook w:val="0600"/>
      </w:tblPr>
      <w:tblGrid>
        <w:gridCol w:w="2220"/>
        <w:gridCol w:w="1935"/>
        <w:gridCol w:w="1605"/>
        <w:gridCol w:w="1365"/>
        <w:gridCol w:w="1440"/>
        <w:gridCol w:w="1500"/>
      </w:tblGrid>
      <w:tr w:rsidR="004C4454">
        <w:trPr>
          <w:trHeight w:val="620"/>
        </w:trPr>
        <w:tc>
          <w:tcPr>
            <w:tcW w:w="2220" w:type="dxa"/>
            <w:tcMar>
              <w:top w:w="140" w:type="dxa"/>
              <w:left w:w="140" w:type="dxa"/>
              <w:bottom w:w="140" w:type="dxa"/>
              <w:right w:w="140" w:type="dxa"/>
            </w:tcMar>
          </w:tcPr>
          <w:p w:rsidR="004C4454" w:rsidRDefault="001B3254">
            <w:pPr>
              <w:pStyle w:val="normal"/>
              <w:widowControl w:val="0"/>
              <w:contextualSpacing w:val="0"/>
            </w:pPr>
            <w:r>
              <w:lastRenderedPageBreak/>
              <w:t>Gradient</w:t>
            </w:r>
          </w:p>
          <w:p w:rsidR="004C4454" w:rsidRDefault="001B3254">
            <w:pPr>
              <w:pStyle w:val="normal"/>
              <w:widowControl w:val="0"/>
              <w:contextualSpacing w:val="0"/>
            </w:pPr>
            <w:r>
              <w:t>Boosting + CNN + LDA + TextRank</w:t>
            </w:r>
          </w:p>
        </w:tc>
        <w:tc>
          <w:tcPr>
            <w:tcW w:w="1935" w:type="dxa"/>
            <w:tcMar>
              <w:top w:w="140" w:type="dxa"/>
              <w:left w:w="140" w:type="dxa"/>
              <w:bottom w:w="140" w:type="dxa"/>
              <w:right w:w="140" w:type="dxa"/>
            </w:tcMar>
          </w:tcPr>
          <w:p w:rsidR="004C4454" w:rsidRDefault="001B3254">
            <w:pPr>
              <w:pStyle w:val="normal"/>
              <w:widowControl w:val="0"/>
              <w:contextualSpacing w:val="0"/>
            </w:pPr>
            <w:r>
              <w:t>Word2vec</w:t>
            </w:r>
          </w:p>
          <w:p w:rsidR="004C4454" w:rsidRDefault="001B3254">
            <w:pPr>
              <w:pStyle w:val="normal"/>
              <w:widowControl w:val="0"/>
              <w:contextualSpacing w:val="0"/>
            </w:pPr>
            <w:r>
              <w:t xml:space="preserve">SentiWordNet  </w:t>
            </w:r>
          </w:p>
          <w:p w:rsidR="004C4454" w:rsidRDefault="001B3254">
            <w:pPr>
              <w:pStyle w:val="normal"/>
              <w:widowControl w:val="0"/>
              <w:contextualSpacing w:val="0"/>
            </w:pPr>
            <w:r>
              <w:t>Topic vectors</w:t>
            </w:r>
          </w:p>
          <w:p w:rsidR="004C4454" w:rsidRDefault="001B3254">
            <w:pPr>
              <w:pStyle w:val="normal"/>
              <w:widowControl w:val="0"/>
              <w:contextualSpacing w:val="0"/>
            </w:pPr>
            <w:r>
              <w:t>Keywords</w:t>
            </w:r>
          </w:p>
        </w:tc>
        <w:tc>
          <w:tcPr>
            <w:tcW w:w="1605" w:type="dxa"/>
            <w:tcBorders>
              <w:bottom w:val="single" w:sz="8" w:space="0" w:color="9E9E9E"/>
            </w:tcBorders>
            <w:tcMar>
              <w:top w:w="140" w:type="dxa"/>
              <w:left w:w="140" w:type="dxa"/>
              <w:bottom w:w="140" w:type="dxa"/>
              <w:right w:w="140" w:type="dxa"/>
            </w:tcMar>
          </w:tcPr>
          <w:p w:rsidR="004C4454" w:rsidRDefault="001B3254">
            <w:pPr>
              <w:pStyle w:val="normal"/>
              <w:widowControl w:val="0"/>
              <w:contextualSpacing w:val="0"/>
            </w:pPr>
            <w:r>
              <w:t>0.822</w:t>
            </w:r>
          </w:p>
        </w:tc>
        <w:tc>
          <w:tcPr>
            <w:tcW w:w="1365" w:type="dxa"/>
            <w:tcBorders>
              <w:bottom w:val="single" w:sz="8" w:space="0" w:color="9E9E9E"/>
            </w:tcBorders>
            <w:tcMar>
              <w:top w:w="140" w:type="dxa"/>
              <w:left w:w="140" w:type="dxa"/>
              <w:bottom w:w="140" w:type="dxa"/>
              <w:right w:w="140" w:type="dxa"/>
            </w:tcMar>
          </w:tcPr>
          <w:p w:rsidR="004C4454" w:rsidRDefault="001B3254">
            <w:pPr>
              <w:pStyle w:val="normal"/>
              <w:widowControl w:val="0"/>
              <w:contextualSpacing w:val="0"/>
            </w:pPr>
            <w:r>
              <w:t>0.881</w:t>
            </w:r>
          </w:p>
        </w:tc>
        <w:tc>
          <w:tcPr>
            <w:tcW w:w="1440" w:type="dxa"/>
            <w:tcBorders>
              <w:bottom w:val="single" w:sz="8" w:space="0" w:color="9E9E9E"/>
            </w:tcBorders>
            <w:tcMar>
              <w:top w:w="140" w:type="dxa"/>
              <w:left w:w="140" w:type="dxa"/>
              <w:bottom w:w="140" w:type="dxa"/>
              <w:right w:w="140" w:type="dxa"/>
            </w:tcMar>
          </w:tcPr>
          <w:p w:rsidR="004C4454" w:rsidRDefault="001B3254">
            <w:pPr>
              <w:pStyle w:val="normal"/>
              <w:widowControl w:val="0"/>
              <w:contextualSpacing w:val="0"/>
            </w:pPr>
            <w:r>
              <w:t>0.825</w:t>
            </w:r>
          </w:p>
        </w:tc>
        <w:tc>
          <w:tcPr>
            <w:tcW w:w="1500" w:type="dxa"/>
            <w:tcBorders>
              <w:bottom w:val="single" w:sz="8" w:space="0" w:color="9E9E9E"/>
            </w:tcBorders>
            <w:tcMar>
              <w:top w:w="140" w:type="dxa"/>
              <w:left w:w="140" w:type="dxa"/>
              <w:bottom w:w="140" w:type="dxa"/>
              <w:right w:w="140" w:type="dxa"/>
            </w:tcMar>
          </w:tcPr>
          <w:p w:rsidR="004C4454" w:rsidRDefault="001B3254">
            <w:pPr>
              <w:pStyle w:val="normal"/>
              <w:widowControl w:val="0"/>
              <w:contextualSpacing w:val="0"/>
            </w:pPr>
            <w:r>
              <w:t>0.852</w:t>
            </w:r>
          </w:p>
        </w:tc>
      </w:tr>
      <w:tr w:rsidR="004C4454">
        <w:trPr>
          <w:trHeight w:val="620"/>
        </w:trPr>
        <w:tc>
          <w:tcPr>
            <w:tcW w:w="2220" w:type="dxa"/>
            <w:tcMar>
              <w:top w:w="140" w:type="dxa"/>
              <w:left w:w="140" w:type="dxa"/>
              <w:bottom w:w="140" w:type="dxa"/>
              <w:right w:w="140" w:type="dxa"/>
            </w:tcMar>
          </w:tcPr>
          <w:p w:rsidR="004C4454" w:rsidRDefault="001B3254">
            <w:pPr>
              <w:pStyle w:val="normal"/>
              <w:widowControl w:val="0"/>
              <w:contextualSpacing w:val="0"/>
            </w:pPr>
            <w:r>
              <w:t>Gradient</w:t>
            </w:r>
          </w:p>
          <w:p w:rsidR="004C4454" w:rsidRDefault="001B3254">
            <w:pPr>
              <w:pStyle w:val="normal"/>
              <w:widowControl w:val="0"/>
              <w:contextualSpacing w:val="0"/>
            </w:pPr>
            <w:r>
              <w:t>Boosting + CNN + LDA + modified TextRank</w:t>
            </w:r>
          </w:p>
        </w:tc>
        <w:tc>
          <w:tcPr>
            <w:tcW w:w="1935" w:type="dxa"/>
            <w:tcBorders>
              <w:right w:val="single" w:sz="8" w:space="0" w:color="9E9E9E"/>
            </w:tcBorders>
            <w:tcMar>
              <w:top w:w="140" w:type="dxa"/>
              <w:left w:w="140" w:type="dxa"/>
              <w:bottom w:w="140" w:type="dxa"/>
              <w:right w:w="140" w:type="dxa"/>
            </w:tcMar>
          </w:tcPr>
          <w:p w:rsidR="004C4454" w:rsidRDefault="001B3254">
            <w:pPr>
              <w:pStyle w:val="normal"/>
              <w:widowControl w:val="0"/>
              <w:contextualSpacing w:val="0"/>
            </w:pPr>
            <w:r>
              <w:t>Word2vec</w:t>
            </w:r>
          </w:p>
          <w:p w:rsidR="004C4454" w:rsidRDefault="001B3254">
            <w:pPr>
              <w:pStyle w:val="normal"/>
              <w:widowControl w:val="0"/>
              <w:contextualSpacing w:val="0"/>
            </w:pPr>
            <w:r>
              <w:t xml:space="preserve">SentiWordNet  </w:t>
            </w:r>
          </w:p>
          <w:p w:rsidR="004C4454" w:rsidRDefault="001B3254">
            <w:pPr>
              <w:pStyle w:val="normal"/>
              <w:widowControl w:val="0"/>
              <w:contextualSpacing w:val="0"/>
            </w:pPr>
            <w:r>
              <w:t>Topic vectors</w:t>
            </w:r>
          </w:p>
          <w:p w:rsidR="004C4454" w:rsidRDefault="001B3254">
            <w:pPr>
              <w:pStyle w:val="normal"/>
              <w:widowControl w:val="0"/>
              <w:contextualSpacing w:val="0"/>
            </w:pPr>
            <w:r>
              <w:t>Keywords</w:t>
            </w:r>
          </w:p>
        </w:tc>
        <w:tc>
          <w:tcPr>
            <w:tcW w:w="1605" w:type="dxa"/>
            <w:tcBorders>
              <w:top w:val="single" w:sz="8" w:space="0" w:color="9E9E9E"/>
              <w:left w:val="single" w:sz="8" w:space="0" w:color="9E9E9E"/>
              <w:bottom w:val="single" w:sz="8" w:space="0" w:color="9E9E9E"/>
              <w:right w:val="single" w:sz="8" w:space="0" w:color="9E9E9E"/>
            </w:tcBorders>
            <w:tcMar>
              <w:top w:w="140" w:type="dxa"/>
              <w:left w:w="140" w:type="dxa"/>
              <w:bottom w:w="140" w:type="dxa"/>
              <w:right w:w="140" w:type="dxa"/>
            </w:tcMar>
          </w:tcPr>
          <w:p w:rsidR="004C4454" w:rsidRDefault="001B3254">
            <w:pPr>
              <w:pStyle w:val="normal"/>
              <w:widowControl w:val="0"/>
              <w:contextualSpacing w:val="0"/>
            </w:pPr>
            <w:r>
              <w:t>0.832</w:t>
            </w:r>
          </w:p>
        </w:tc>
        <w:tc>
          <w:tcPr>
            <w:tcW w:w="1365" w:type="dxa"/>
            <w:tcBorders>
              <w:top w:val="single" w:sz="8" w:space="0" w:color="9E9E9E"/>
              <w:left w:val="single" w:sz="8" w:space="0" w:color="9E9E9E"/>
              <w:bottom w:val="single" w:sz="8" w:space="0" w:color="9E9E9E"/>
              <w:right w:val="single" w:sz="8" w:space="0" w:color="9E9E9E"/>
            </w:tcBorders>
            <w:tcMar>
              <w:top w:w="140" w:type="dxa"/>
              <w:left w:w="140" w:type="dxa"/>
              <w:bottom w:w="140" w:type="dxa"/>
              <w:right w:w="140" w:type="dxa"/>
            </w:tcMar>
          </w:tcPr>
          <w:p w:rsidR="004C4454" w:rsidRDefault="001B3254">
            <w:pPr>
              <w:pStyle w:val="normal"/>
              <w:widowControl w:val="0"/>
              <w:contextualSpacing w:val="0"/>
            </w:pPr>
            <w:r>
              <w:t>0.874</w:t>
            </w:r>
          </w:p>
        </w:tc>
        <w:tc>
          <w:tcPr>
            <w:tcW w:w="1440" w:type="dxa"/>
            <w:tcBorders>
              <w:top w:val="single" w:sz="8" w:space="0" w:color="9E9E9E"/>
              <w:left w:val="single" w:sz="8" w:space="0" w:color="9E9E9E"/>
              <w:bottom w:val="single" w:sz="8" w:space="0" w:color="9E9E9E"/>
              <w:right w:val="single" w:sz="8" w:space="0" w:color="9E9E9E"/>
            </w:tcBorders>
            <w:tcMar>
              <w:top w:w="140" w:type="dxa"/>
              <w:left w:w="140" w:type="dxa"/>
              <w:bottom w:w="140" w:type="dxa"/>
              <w:right w:w="140" w:type="dxa"/>
            </w:tcMar>
          </w:tcPr>
          <w:p w:rsidR="004C4454" w:rsidRDefault="001B3254">
            <w:pPr>
              <w:pStyle w:val="normal"/>
              <w:widowControl w:val="0"/>
              <w:contextualSpacing w:val="0"/>
            </w:pPr>
            <w:r>
              <w:t>0.839</w:t>
            </w:r>
          </w:p>
        </w:tc>
        <w:tc>
          <w:tcPr>
            <w:tcW w:w="1500" w:type="dxa"/>
            <w:tcBorders>
              <w:top w:val="single" w:sz="8" w:space="0" w:color="9E9E9E"/>
              <w:left w:val="single" w:sz="8" w:space="0" w:color="9E9E9E"/>
              <w:bottom w:val="single" w:sz="8" w:space="0" w:color="9E9E9E"/>
              <w:right w:val="single" w:sz="8" w:space="0" w:color="9E9E9E"/>
            </w:tcBorders>
            <w:tcMar>
              <w:top w:w="140" w:type="dxa"/>
              <w:left w:w="140" w:type="dxa"/>
              <w:bottom w:w="140" w:type="dxa"/>
              <w:right w:w="140" w:type="dxa"/>
            </w:tcMar>
          </w:tcPr>
          <w:p w:rsidR="004C4454" w:rsidRDefault="001B3254">
            <w:pPr>
              <w:pStyle w:val="normal"/>
              <w:widowControl w:val="0"/>
              <w:contextualSpacing w:val="0"/>
            </w:pPr>
            <w:r>
              <w:t>0.876</w:t>
            </w:r>
          </w:p>
        </w:tc>
      </w:tr>
    </w:tbl>
    <w:p w:rsidR="004C4454" w:rsidRDefault="004C4454">
      <w:pPr>
        <w:pStyle w:val="normal"/>
        <w:contextualSpacing w:val="0"/>
      </w:pPr>
    </w:p>
    <w:p w:rsidR="004C4454" w:rsidRPr="001B3254" w:rsidRDefault="001B3254">
      <w:pPr>
        <w:pStyle w:val="normal"/>
        <w:contextualSpacing w:val="0"/>
        <w:rPr>
          <w:lang w:val="ru-RU"/>
        </w:rPr>
      </w:pPr>
      <w:r w:rsidRPr="001B3254">
        <w:rPr>
          <w:lang w:val="ru-RU"/>
        </w:rPr>
        <w:tab/>
        <w:t>Доля текстів з пропагандою за тематикою в навчальному корпусі документів виглядає наступним чином (рисунок 2.15):</w:t>
      </w:r>
    </w:p>
    <w:p w:rsidR="004C4454" w:rsidRDefault="001B3254">
      <w:pPr>
        <w:pStyle w:val="normal"/>
        <w:contextualSpacing w:val="0"/>
        <w:jc w:val="center"/>
      </w:pPr>
      <w:r>
        <w:rPr>
          <w:noProof/>
        </w:rPr>
        <w:drawing>
          <wp:inline distT="114300" distB="114300" distL="114300" distR="114300">
            <wp:extent cx="5943510" cy="3674329"/>
            <wp:effectExtent l="0" t="0" r="0" b="0"/>
            <wp:docPr id="9" name="image39.png" descr="Points scored"/>
            <wp:cNvGraphicFramePr/>
            <a:graphic xmlns:a="http://schemas.openxmlformats.org/drawingml/2006/main">
              <a:graphicData uri="http://schemas.openxmlformats.org/drawingml/2006/picture">
                <pic:pic xmlns:pic="http://schemas.openxmlformats.org/drawingml/2006/picture">
                  <pic:nvPicPr>
                    <pic:cNvPr id="0" name="image39.png" descr="Points scored"/>
                    <pic:cNvPicPr preferRelativeResize="0"/>
                  </pic:nvPicPr>
                  <pic:blipFill>
                    <a:blip r:embed="rId40" cstate="print"/>
                    <a:srcRect/>
                    <a:stretch>
                      <a:fillRect/>
                    </a:stretch>
                  </pic:blipFill>
                  <pic:spPr>
                    <a:xfrm>
                      <a:off x="0" y="0"/>
                      <a:ext cx="5943510" cy="3674329"/>
                    </a:xfrm>
                    <a:prstGeom prst="rect">
                      <a:avLst/>
                    </a:prstGeom>
                    <a:ln/>
                  </pic:spPr>
                </pic:pic>
              </a:graphicData>
            </a:graphic>
          </wp:inline>
        </w:drawing>
      </w:r>
    </w:p>
    <w:p w:rsidR="004C4454" w:rsidRPr="001B3254" w:rsidRDefault="001B3254">
      <w:pPr>
        <w:pStyle w:val="normal"/>
        <w:contextualSpacing w:val="0"/>
        <w:jc w:val="center"/>
        <w:rPr>
          <w:lang w:val="ru-RU"/>
        </w:rPr>
      </w:pPr>
      <w:r w:rsidRPr="001B3254">
        <w:rPr>
          <w:lang w:val="ru-RU"/>
        </w:rPr>
        <w:t>Рисунок 2.15 - Розподіл текстів за тематикою</w:t>
      </w:r>
    </w:p>
    <w:p w:rsidR="004C4454" w:rsidRPr="001B3254" w:rsidRDefault="004C4454">
      <w:pPr>
        <w:pStyle w:val="normal"/>
        <w:contextualSpacing w:val="0"/>
        <w:rPr>
          <w:lang w:val="ru-RU"/>
        </w:rPr>
      </w:pPr>
    </w:p>
    <w:p w:rsidR="004C4454" w:rsidRPr="001B3254" w:rsidRDefault="001B3254">
      <w:pPr>
        <w:pStyle w:val="normal"/>
        <w:contextualSpacing w:val="0"/>
        <w:rPr>
          <w:lang w:val="ru-RU"/>
        </w:rPr>
      </w:pPr>
      <w:r w:rsidRPr="001B3254">
        <w:rPr>
          <w:lang w:val="ru-RU"/>
        </w:rPr>
        <w:tab/>
        <w:t>Результати класифікації за тематиками наведено у таблиці 2.3.</w:t>
      </w:r>
    </w:p>
    <w:p w:rsidR="004C4454" w:rsidRDefault="001B3254">
      <w:pPr>
        <w:pStyle w:val="normal"/>
        <w:contextualSpacing w:val="0"/>
        <w:jc w:val="right"/>
      </w:pPr>
      <w:r>
        <w:t>Таблиця 2.3 - Результати класифікації за тематиками</w:t>
      </w:r>
    </w:p>
    <w:tbl>
      <w:tblPr>
        <w:tblStyle w:val="afc"/>
        <w:tblW w:w="1020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470"/>
        <w:gridCol w:w="1725"/>
        <w:gridCol w:w="1740"/>
        <w:gridCol w:w="1560"/>
        <w:gridCol w:w="1680"/>
        <w:gridCol w:w="2025"/>
      </w:tblGrid>
      <w:tr w:rsidR="004C4454">
        <w:tc>
          <w:tcPr>
            <w:tcW w:w="1470"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spacing w:line="240" w:lineRule="auto"/>
              <w:contextualSpacing w:val="0"/>
            </w:pPr>
            <w:r>
              <w:lastRenderedPageBreak/>
              <w:t>Алгоритм</w:t>
            </w:r>
          </w:p>
        </w:tc>
        <w:tc>
          <w:tcPr>
            <w:tcW w:w="1725"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spacing w:line="240" w:lineRule="auto"/>
              <w:contextualSpacing w:val="0"/>
            </w:pPr>
            <w:r>
              <w:t>Точність за тематикою “політика”</w:t>
            </w:r>
          </w:p>
        </w:tc>
        <w:tc>
          <w:tcPr>
            <w:tcW w:w="1740" w:type="dxa"/>
            <w:shd w:val="clear" w:color="auto" w:fill="auto"/>
            <w:tcMar>
              <w:top w:w="100" w:type="dxa"/>
              <w:left w:w="100" w:type="dxa"/>
              <w:bottom w:w="100" w:type="dxa"/>
              <w:right w:w="100" w:type="dxa"/>
            </w:tcMar>
          </w:tcPr>
          <w:p w:rsidR="004C4454" w:rsidRDefault="001B3254">
            <w:pPr>
              <w:pStyle w:val="normal"/>
              <w:widowControl w:val="0"/>
              <w:spacing w:line="240" w:lineRule="auto"/>
              <w:contextualSpacing w:val="0"/>
            </w:pPr>
            <w:r>
              <w:t>Точність за тематикою “економіка”</w:t>
            </w:r>
          </w:p>
        </w:tc>
        <w:tc>
          <w:tcPr>
            <w:tcW w:w="1560" w:type="dxa"/>
            <w:shd w:val="clear" w:color="auto" w:fill="auto"/>
            <w:tcMar>
              <w:top w:w="100" w:type="dxa"/>
              <w:left w:w="100" w:type="dxa"/>
              <w:bottom w:w="100" w:type="dxa"/>
              <w:right w:w="100" w:type="dxa"/>
            </w:tcMar>
          </w:tcPr>
          <w:p w:rsidR="004C4454" w:rsidRDefault="001B3254">
            <w:pPr>
              <w:pStyle w:val="normal"/>
              <w:widowControl w:val="0"/>
              <w:spacing w:line="240" w:lineRule="auto"/>
              <w:contextualSpacing w:val="0"/>
            </w:pPr>
            <w:r>
              <w:t>Точність за тематикою “релігія”</w:t>
            </w:r>
          </w:p>
        </w:tc>
        <w:tc>
          <w:tcPr>
            <w:tcW w:w="1680" w:type="dxa"/>
            <w:shd w:val="clear" w:color="auto" w:fill="auto"/>
            <w:tcMar>
              <w:top w:w="100" w:type="dxa"/>
              <w:left w:w="100" w:type="dxa"/>
              <w:bottom w:w="100" w:type="dxa"/>
              <w:right w:w="100" w:type="dxa"/>
            </w:tcMar>
          </w:tcPr>
          <w:p w:rsidR="004C4454" w:rsidRDefault="001B3254">
            <w:pPr>
              <w:pStyle w:val="normal"/>
              <w:widowControl w:val="0"/>
              <w:spacing w:line="240" w:lineRule="auto"/>
              <w:contextualSpacing w:val="0"/>
            </w:pPr>
            <w:r>
              <w:t>Точність за тематикою “спорт”</w:t>
            </w:r>
          </w:p>
        </w:tc>
        <w:tc>
          <w:tcPr>
            <w:tcW w:w="2025" w:type="dxa"/>
            <w:shd w:val="clear" w:color="auto" w:fill="auto"/>
            <w:tcMar>
              <w:top w:w="100" w:type="dxa"/>
              <w:left w:w="100" w:type="dxa"/>
              <w:bottom w:w="100" w:type="dxa"/>
              <w:right w:w="100" w:type="dxa"/>
            </w:tcMar>
          </w:tcPr>
          <w:p w:rsidR="004C4454" w:rsidRDefault="001B3254">
            <w:pPr>
              <w:pStyle w:val="normal"/>
              <w:widowControl w:val="0"/>
              <w:spacing w:line="240" w:lineRule="auto"/>
              <w:contextualSpacing w:val="0"/>
            </w:pPr>
            <w:r>
              <w:t>Точність за тематикою “суспільство”</w:t>
            </w:r>
          </w:p>
        </w:tc>
      </w:tr>
      <w:tr w:rsidR="004C4454">
        <w:tc>
          <w:tcPr>
            <w:tcW w:w="1470" w:type="dxa"/>
            <w:shd w:val="clear" w:color="auto" w:fill="auto"/>
            <w:tcMar>
              <w:top w:w="100" w:type="dxa"/>
              <w:left w:w="100" w:type="dxa"/>
              <w:bottom w:w="100" w:type="dxa"/>
              <w:right w:w="100" w:type="dxa"/>
            </w:tcMar>
          </w:tcPr>
          <w:p w:rsidR="004C4454" w:rsidRDefault="001B3254">
            <w:pPr>
              <w:pStyle w:val="normal"/>
              <w:widowControl w:val="0"/>
              <w:contextualSpacing w:val="0"/>
            </w:pPr>
            <w:r>
              <w:t>Gradient</w:t>
            </w:r>
          </w:p>
          <w:p w:rsidR="004C4454" w:rsidRDefault="001B3254">
            <w:pPr>
              <w:pStyle w:val="normal"/>
              <w:widowControl w:val="0"/>
              <w:contextualSpacing w:val="0"/>
            </w:pPr>
            <w:r>
              <w:t>Boosting + CNN + LDA</w:t>
            </w:r>
          </w:p>
        </w:tc>
        <w:tc>
          <w:tcPr>
            <w:tcW w:w="1725"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spacing w:line="240" w:lineRule="auto"/>
              <w:contextualSpacing w:val="0"/>
            </w:pPr>
            <w:r>
              <w:t>0.762</w:t>
            </w:r>
          </w:p>
        </w:tc>
        <w:tc>
          <w:tcPr>
            <w:tcW w:w="1740"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spacing w:line="240" w:lineRule="auto"/>
              <w:contextualSpacing w:val="0"/>
            </w:pPr>
            <w:r>
              <w:t>0.746</w:t>
            </w:r>
          </w:p>
        </w:tc>
        <w:tc>
          <w:tcPr>
            <w:tcW w:w="1560"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spacing w:line="240" w:lineRule="auto"/>
              <w:contextualSpacing w:val="0"/>
            </w:pPr>
            <w:r>
              <w:t>0.759</w:t>
            </w:r>
          </w:p>
        </w:tc>
        <w:tc>
          <w:tcPr>
            <w:tcW w:w="1680"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spacing w:line="240" w:lineRule="auto"/>
              <w:contextualSpacing w:val="0"/>
            </w:pPr>
            <w:r>
              <w:t>0.682</w:t>
            </w:r>
          </w:p>
        </w:tc>
        <w:tc>
          <w:tcPr>
            <w:tcW w:w="2025"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spacing w:line="240" w:lineRule="auto"/>
              <w:contextualSpacing w:val="0"/>
            </w:pPr>
            <w:r>
              <w:t>0.720</w:t>
            </w:r>
          </w:p>
        </w:tc>
      </w:tr>
      <w:tr w:rsidR="004C4454">
        <w:tc>
          <w:tcPr>
            <w:tcW w:w="1470" w:type="dxa"/>
            <w:shd w:val="clear" w:color="auto" w:fill="auto"/>
            <w:tcMar>
              <w:top w:w="100" w:type="dxa"/>
              <w:left w:w="100" w:type="dxa"/>
              <w:bottom w:w="100" w:type="dxa"/>
              <w:right w:w="100" w:type="dxa"/>
            </w:tcMar>
          </w:tcPr>
          <w:p w:rsidR="004C4454" w:rsidRDefault="001B3254">
            <w:pPr>
              <w:pStyle w:val="normal"/>
              <w:widowControl w:val="0"/>
              <w:contextualSpacing w:val="0"/>
            </w:pPr>
            <w:r>
              <w:t>Gradient</w:t>
            </w:r>
          </w:p>
          <w:p w:rsidR="004C4454" w:rsidRDefault="001B3254">
            <w:pPr>
              <w:pStyle w:val="normal"/>
              <w:widowControl w:val="0"/>
              <w:contextualSpacing w:val="0"/>
            </w:pPr>
            <w:r>
              <w:t>Boosting + CNN + LDA + TextRank</w:t>
            </w:r>
          </w:p>
        </w:tc>
        <w:tc>
          <w:tcPr>
            <w:tcW w:w="1725"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spacing w:line="240" w:lineRule="auto"/>
              <w:contextualSpacing w:val="0"/>
            </w:pPr>
            <w:r>
              <w:t>0.856</w:t>
            </w:r>
          </w:p>
        </w:tc>
        <w:tc>
          <w:tcPr>
            <w:tcW w:w="1740"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spacing w:line="240" w:lineRule="auto"/>
              <w:contextualSpacing w:val="0"/>
            </w:pPr>
            <w:r>
              <w:t>0.831</w:t>
            </w:r>
          </w:p>
        </w:tc>
        <w:tc>
          <w:tcPr>
            <w:tcW w:w="1560"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spacing w:line="240" w:lineRule="auto"/>
              <w:contextualSpacing w:val="0"/>
            </w:pPr>
            <w:r>
              <w:t>0.825</w:t>
            </w:r>
          </w:p>
        </w:tc>
        <w:tc>
          <w:tcPr>
            <w:tcW w:w="1680"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spacing w:line="240" w:lineRule="auto"/>
              <w:contextualSpacing w:val="0"/>
            </w:pPr>
            <w:r>
              <w:t>0.832</w:t>
            </w:r>
          </w:p>
        </w:tc>
        <w:tc>
          <w:tcPr>
            <w:tcW w:w="2025"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spacing w:line="240" w:lineRule="auto"/>
              <w:contextualSpacing w:val="0"/>
            </w:pPr>
            <w:r>
              <w:t>0.862</w:t>
            </w:r>
          </w:p>
        </w:tc>
      </w:tr>
      <w:tr w:rsidR="004C4454">
        <w:tc>
          <w:tcPr>
            <w:tcW w:w="1470" w:type="dxa"/>
            <w:shd w:val="clear" w:color="auto" w:fill="auto"/>
            <w:tcMar>
              <w:top w:w="100" w:type="dxa"/>
              <w:left w:w="100" w:type="dxa"/>
              <w:bottom w:w="100" w:type="dxa"/>
              <w:right w:w="100" w:type="dxa"/>
            </w:tcMar>
          </w:tcPr>
          <w:p w:rsidR="004C4454" w:rsidRDefault="001B3254">
            <w:pPr>
              <w:pStyle w:val="normal"/>
              <w:widowControl w:val="0"/>
              <w:contextualSpacing w:val="0"/>
            </w:pPr>
            <w:r>
              <w:t>Gradient</w:t>
            </w:r>
          </w:p>
          <w:p w:rsidR="004C4454" w:rsidRDefault="001B3254">
            <w:pPr>
              <w:pStyle w:val="normal"/>
              <w:widowControl w:val="0"/>
              <w:contextualSpacing w:val="0"/>
            </w:pPr>
            <w:r>
              <w:t>Boosting + CNN + LDA + modified TextRank</w:t>
            </w:r>
          </w:p>
        </w:tc>
        <w:tc>
          <w:tcPr>
            <w:tcW w:w="1725"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spacing w:line="240" w:lineRule="auto"/>
              <w:contextualSpacing w:val="0"/>
            </w:pPr>
            <w:r>
              <w:t>0.884</w:t>
            </w:r>
          </w:p>
        </w:tc>
        <w:tc>
          <w:tcPr>
            <w:tcW w:w="1740"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spacing w:line="240" w:lineRule="auto"/>
              <w:contextualSpacing w:val="0"/>
            </w:pPr>
            <w:r>
              <w:t>0.827</w:t>
            </w:r>
          </w:p>
        </w:tc>
        <w:tc>
          <w:tcPr>
            <w:tcW w:w="1560"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spacing w:line="240" w:lineRule="auto"/>
              <w:contextualSpacing w:val="0"/>
            </w:pPr>
            <w:r>
              <w:t>0.862</w:t>
            </w:r>
          </w:p>
        </w:tc>
        <w:tc>
          <w:tcPr>
            <w:tcW w:w="1680"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spacing w:line="240" w:lineRule="auto"/>
              <w:contextualSpacing w:val="0"/>
            </w:pPr>
            <w:r>
              <w:t>0.835</w:t>
            </w:r>
          </w:p>
        </w:tc>
        <w:tc>
          <w:tcPr>
            <w:tcW w:w="2025" w:type="dxa"/>
            <w:shd w:val="clear" w:color="auto" w:fill="auto"/>
            <w:tcMar>
              <w:top w:w="100" w:type="dxa"/>
              <w:left w:w="100" w:type="dxa"/>
              <w:bottom w:w="100" w:type="dxa"/>
              <w:right w:w="100" w:type="dxa"/>
            </w:tcMar>
          </w:tcPr>
          <w:p w:rsidR="004C4454" w:rsidRDefault="001B3254">
            <w:pPr>
              <w:pStyle w:val="normal"/>
              <w:widowControl w:val="0"/>
              <w:pBdr>
                <w:top w:val="nil"/>
                <w:left w:val="nil"/>
                <w:bottom w:val="nil"/>
                <w:right w:val="nil"/>
                <w:between w:val="nil"/>
              </w:pBdr>
              <w:spacing w:line="240" w:lineRule="auto"/>
              <w:contextualSpacing w:val="0"/>
            </w:pPr>
            <w:r>
              <w:t>0.89</w:t>
            </w:r>
          </w:p>
        </w:tc>
      </w:tr>
    </w:tbl>
    <w:p w:rsidR="004C4454" w:rsidRDefault="004C4454">
      <w:pPr>
        <w:pStyle w:val="normal"/>
        <w:contextualSpacing w:val="0"/>
      </w:pPr>
    </w:p>
    <w:p w:rsidR="004C4454" w:rsidRDefault="001B3254">
      <w:pPr>
        <w:pStyle w:val="2"/>
        <w:spacing w:line="360" w:lineRule="auto"/>
        <w:contextualSpacing w:val="0"/>
      </w:pPr>
      <w:bookmarkStart w:id="21" w:name="_ovepe2ofc1ex" w:colFirst="0" w:colLast="0"/>
      <w:bookmarkEnd w:id="21"/>
      <w:r>
        <w:br w:type="page"/>
      </w:r>
    </w:p>
    <w:p w:rsidR="004C4454" w:rsidRDefault="001B3254">
      <w:pPr>
        <w:pStyle w:val="2"/>
        <w:spacing w:line="360" w:lineRule="auto"/>
        <w:contextualSpacing w:val="0"/>
      </w:pPr>
      <w:bookmarkStart w:id="22" w:name="_uhtqaom9yssa" w:colFirst="0" w:colLast="0"/>
      <w:bookmarkEnd w:id="22"/>
      <w:r>
        <w:lastRenderedPageBreak/>
        <w:t xml:space="preserve">Висновок до розділу </w:t>
      </w:r>
    </w:p>
    <w:p w:rsidR="004C4454" w:rsidRPr="001B3254" w:rsidRDefault="001B3254">
      <w:pPr>
        <w:pStyle w:val="normal"/>
        <w:ind w:firstLine="720"/>
        <w:contextualSpacing w:val="0"/>
        <w:jc w:val="both"/>
        <w:rPr>
          <w:lang w:val="ru-RU"/>
        </w:rPr>
      </w:pPr>
      <w:r w:rsidRPr="001B3254">
        <w:rPr>
          <w:lang w:val="ru-RU"/>
        </w:rPr>
        <w:t xml:space="preserve">В розділі наведено формальну постановку досліджуваної задачі автоматичної класифікації текстових даних для виявлення пропаганди. </w:t>
      </w:r>
    </w:p>
    <w:p w:rsidR="004C4454" w:rsidRPr="001B3254" w:rsidRDefault="001B3254">
      <w:pPr>
        <w:pStyle w:val="normal"/>
        <w:ind w:firstLine="720"/>
        <w:contextualSpacing w:val="0"/>
        <w:jc w:val="both"/>
        <w:rPr>
          <w:lang w:val="ru-RU"/>
        </w:rPr>
      </w:pPr>
      <w:r w:rsidRPr="001B3254">
        <w:rPr>
          <w:lang w:val="ru-RU"/>
        </w:rPr>
        <w:t xml:space="preserve">Розроблено алгоритм, який включає в себе перевірку тексту на емоційне забарвлення за допомогою алгоритму градієнтного бустингу, визначення тематики тексту, використовуючи алгоритм латентного розміщення Дирихле  та пошук ключових слів алгоритмом </w:t>
      </w:r>
      <w:r>
        <w:t>TextRank</w:t>
      </w:r>
      <w:r w:rsidRPr="001B3254">
        <w:rPr>
          <w:lang w:val="ru-RU"/>
        </w:rPr>
        <w:t>. Результуючим класифікатором є згорткова нейронна мережа. Був створений модифікований алгоритм пошуку ключових слів із врахуванням позиції слова у тексті на основі припущення, що найважливіша інформація знаходиться на початку та кінці тексту. Така модифікація алгоритму дала покращення точності класифікатора на 1.28%.</w:t>
      </w:r>
    </w:p>
    <w:p w:rsidR="004C4454" w:rsidRPr="001B3254" w:rsidRDefault="001B3254">
      <w:pPr>
        <w:pStyle w:val="normal"/>
        <w:contextualSpacing w:val="0"/>
        <w:jc w:val="center"/>
        <w:rPr>
          <w:b/>
          <w:lang w:val="ru-RU"/>
        </w:rPr>
      </w:pPr>
      <w:r w:rsidRPr="001B3254">
        <w:rPr>
          <w:lang w:val="ru-RU"/>
        </w:rPr>
        <w:br w:type="page"/>
      </w:r>
    </w:p>
    <w:p w:rsidR="004C4454" w:rsidRPr="001B3254" w:rsidRDefault="001B3254">
      <w:pPr>
        <w:pStyle w:val="1"/>
        <w:spacing w:line="360" w:lineRule="auto"/>
        <w:contextualSpacing w:val="0"/>
        <w:rPr>
          <w:lang w:val="ru-RU"/>
        </w:rPr>
      </w:pPr>
      <w:bookmarkStart w:id="23" w:name="_46affo3944k4" w:colFirst="0" w:colLast="0"/>
      <w:bookmarkEnd w:id="23"/>
      <w:r w:rsidRPr="001B3254">
        <w:rPr>
          <w:lang w:val="ru-RU"/>
        </w:rPr>
        <w:lastRenderedPageBreak/>
        <w:t xml:space="preserve">3 ОПИС ПРОГРАМНОГО ТА ТЕХНІЧНОГО ЗАБЕЗПЕЧЕННЯ </w:t>
      </w:r>
    </w:p>
    <w:p w:rsidR="004C4454" w:rsidRPr="001B3254" w:rsidRDefault="001B3254">
      <w:pPr>
        <w:pStyle w:val="2"/>
        <w:spacing w:line="360" w:lineRule="auto"/>
        <w:contextualSpacing w:val="0"/>
        <w:rPr>
          <w:lang w:val="ru-RU"/>
        </w:rPr>
      </w:pPr>
      <w:bookmarkStart w:id="24" w:name="_gf782payv4rm" w:colFirst="0" w:colLast="0"/>
      <w:bookmarkEnd w:id="24"/>
      <w:r w:rsidRPr="001B3254">
        <w:rPr>
          <w:lang w:val="ru-RU"/>
        </w:rPr>
        <w:t>3.1 Інформаційне забезпечення</w:t>
      </w:r>
    </w:p>
    <w:p w:rsidR="004C4454" w:rsidRPr="001B3254" w:rsidRDefault="001B3254">
      <w:pPr>
        <w:pStyle w:val="3"/>
        <w:spacing w:line="360" w:lineRule="auto"/>
        <w:rPr>
          <w:lang w:val="ru-RU"/>
        </w:rPr>
      </w:pPr>
      <w:bookmarkStart w:id="25" w:name="_8y86b6x0a7nl" w:colFirst="0" w:colLast="0"/>
      <w:bookmarkEnd w:id="25"/>
      <w:r w:rsidRPr="001B3254">
        <w:rPr>
          <w:lang w:val="ru-RU"/>
        </w:rPr>
        <w:tab/>
        <w:t>3.1.1 Вхідні дані</w:t>
      </w:r>
    </w:p>
    <w:p w:rsidR="004C4454" w:rsidRPr="001B3254" w:rsidRDefault="001B3254">
      <w:pPr>
        <w:pStyle w:val="normal"/>
        <w:contextualSpacing w:val="0"/>
        <w:rPr>
          <w:lang w:val="ru-RU"/>
        </w:rPr>
      </w:pPr>
      <w:r w:rsidRPr="001B3254">
        <w:rPr>
          <w:b/>
          <w:lang w:val="ru-RU"/>
        </w:rPr>
        <w:tab/>
      </w:r>
      <w:r w:rsidRPr="001B3254">
        <w:rPr>
          <w:lang w:val="ru-RU"/>
        </w:rPr>
        <w:t>Вхідними даними є:</w:t>
      </w:r>
    </w:p>
    <w:p w:rsidR="004C4454" w:rsidRDefault="001B3254">
      <w:pPr>
        <w:pStyle w:val="normal"/>
        <w:numPr>
          <w:ilvl w:val="0"/>
          <w:numId w:val="12"/>
        </w:numPr>
        <w:ind w:left="1133"/>
      </w:pPr>
      <w:r>
        <w:t>навчальна вибірка проанатованих текстів;</w:t>
      </w:r>
    </w:p>
    <w:p w:rsidR="004C4454" w:rsidRDefault="001B3254">
      <w:pPr>
        <w:pStyle w:val="normal"/>
        <w:numPr>
          <w:ilvl w:val="0"/>
          <w:numId w:val="12"/>
        </w:numPr>
        <w:ind w:left="1133"/>
      </w:pPr>
      <w:r>
        <w:t>тестова вибірка проанатованих текстів;</w:t>
      </w:r>
    </w:p>
    <w:p w:rsidR="004C4454" w:rsidRDefault="001B3254">
      <w:pPr>
        <w:pStyle w:val="normal"/>
        <w:numPr>
          <w:ilvl w:val="0"/>
          <w:numId w:val="12"/>
        </w:numPr>
        <w:ind w:left="1133"/>
      </w:pPr>
      <w:r>
        <w:t>архів з моделлю word2vec;</w:t>
      </w:r>
    </w:p>
    <w:p w:rsidR="004C4454" w:rsidRPr="001B3254" w:rsidRDefault="001B3254">
      <w:pPr>
        <w:pStyle w:val="normal"/>
        <w:numPr>
          <w:ilvl w:val="0"/>
          <w:numId w:val="12"/>
        </w:numPr>
        <w:ind w:left="1133"/>
        <w:rPr>
          <w:lang w:val="ru-RU"/>
        </w:rPr>
      </w:pPr>
      <w:r w:rsidRPr="001B3254">
        <w:rPr>
          <w:lang w:val="ru-RU"/>
        </w:rPr>
        <w:t>архів з векторними представленнями емоційного забарвлення слів за тематикою;</w:t>
      </w:r>
    </w:p>
    <w:p w:rsidR="004C4454" w:rsidRPr="001B3254" w:rsidRDefault="001B3254">
      <w:pPr>
        <w:pStyle w:val="normal"/>
        <w:numPr>
          <w:ilvl w:val="0"/>
          <w:numId w:val="12"/>
        </w:numPr>
        <w:ind w:left="1133"/>
        <w:rPr>
          <w:lang w:val="ru-RU"/>
        </w:rPr>
      </w:pPr>
      <w:r w:rsidRPr="001B3254">
        <w:rPr>
          <w:lang w:val="ru-RU"/>
        </w:rPr>
        <w:t xml:space="preserve">лексична база англійської мови </w:t>
      </w:r>
      <w:r>
        <w:t>WordNet</w:t>
      </w:r>
      <w:r w:rsidRPr="001B3254">
        <w:rPr>
          <w:lang w:val="ru-RU"/>
        </w:rPr>
        <w:t>.</w:t>
      </w:r>
    </w:p>
    <w:p w:rsidR="004C4454" w:rsidRPr="001B3254" w:rsidRDefault="001B3254">
      <w:pPr>
        <w:pStyle w:val="normal"/>
        <w:ind w:firstLine="720"/>
        <w:contextualSpacing w:val="0"/>
        <w:jc w:val="both"/>
        <w:rPr>
          <w:lang w:val="ru-RU"/>
        </w:rPr>
      </w:pPr>
      <w:r w:rsidRPr="001B3254">
        <w:rPr>
          <w:lang w:val="ru-RU"/>
        </w:rPr>
        <w:t xml:space="preserve">У якості тренувальної та тестової вибірки був взятий корпус записів соціальних мереж </w:t>
      </w:r>
      <w:r>
        <w:t>Facebook</w:t>
      </w:r>
      <w:r w:rsidRPr="001B3254">
        <w:rPr>
          <w:lang w:val="ru-RU"/>
        </w:rPr>
        <w:t xml:space="preserve"> та </w:t>
      </w:r>
      <w:r>
        <w:t>Twitter</w:t>
      </w:r>
      <w:r w:rsidRPr="001B3254">
        <w:rPr>
          <w:lang w:val="ru-RU"/>
        </w:rPr>
        <w:t xml:space="preserve">, які опублікувало агентство інтернет-досліджень </w:t>
      </w:r>
      <w:r>
        <w:t>IRA</w:t>
      </w:r>
      <w:r w:rsidRPr="001B3254">
        <w:rPr>
          <w:lang w:val="ru-RU"/>
        </w:rPr>
        <w:t xml:space="preserve"> - російська “</w:t>
      </w:r>
      <w:r>
        <w:t>troll</w:t>
      </w:r>
      <w:r w:rsidRPr="001B3254">
        <w:rPr>
          <w:lang w:val="ru-RU"/>
        </w:rPr>
        <w:t>” ферма, головною метою є пропаганда та дестабілізація політичної ситуації в Сполучених Штатах Америки. Розмір навчальної вибірки складає 10 000 текстів. Тестової - 3 000 текстів.</w:t>
      </w:r>
    </w:p>
    <w:p w:rsidR="004C4454" w:rsidRDefault="001B3254">
      <w:pPr>
        <w:pStyle w:val="normal"/>
        <w:ind w:firstLine="720"/>
        <w:contextualSpacing w:val="0"/>
        <w:jc w:val="both"/>
      </w:pPr>
      <w:r w:rsidRPr="001B3254">
        <w:rPr>
          <w:lang w:val="ru-RU"/>
        </w:rPr>
        <w:t>Навчальна вибірка представлена у форматі .</w:t>
      </w:r>
      <w:r>
        <w:t>csv</w:t>
      </w:r>
      <w:r w:rsidRPr="001B3254">
        <w:rPr>
          <w:lang w:val="ru-RU"/>
        </w:rPr>
        <w:t xml:space="preserve">. Вона представляє собою файл з датою та часом публікації, аудиторії, на яку розрахований запис, чи є запис пропагандою, якому типу належить повідомлення, у якій соціальній мережі опубліковано та його текст. </w:t>
      </w:r>
      <w:r>
        <w:t>На рисунку 3.1 наведений фрагмент навчальної вибірки.</w:t>
      </w:r>
    </w:p>
    <w:p w:rsidR="004C4454" w:rsidRDefault="001B3254">
      <w:pPr>
        <w:pStyle w:val="normal"/>
        <w:contextualSpacing w:val="0"/>
        <w:jc w:val="both"/>
      </w:pPr>
      <w:r>
        <w:rPr>
          <w:noProof/>
        </w:rPr>
        <w:drawing>
          <wp:inline distT="114300" distB="114300" distL="114300" distR="114300">
            <wp:extent cx="6482850" cy="2882900"/>
            <wp:effectExtent l="0" t="0" r="0" b="0"/>
            <wp:docPr id="15"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41" cstate="print"/>
                    <a:srcRect/>
                    <a:stretch>
                      <a:fillRect/>
                    </a:stretch>
                  </pic:blipFill>
                  <pic:spPr>
                    <a:xfrm>
                      <a:off x="0" y="0"/>
                      <a:ext cx="6482850" cy="2882900"/>
                    </a:xfrm>
                    <a:prstGeom prst="rect">
                      <a:avLst/>
                    </a:prstGeom>
                    <a:ln/>
                  </pic:spPr>
                </pic:pic>
              </a:graphicData>
            </a:graphic>
          </wp:inline>
        </w:drawing>
      </w:r>
    </w:p>
    <w:p w:rsidR="004C4454" w:rsidRPr="001B3254" w:rsidRDefault="001B3254">
      <w:pPr>
        <w:pStyle w:val="normal"/>
        <w:contextualSpacing w:val="0"/>
        <w:jc w:val="center"/>
        <w:rPr>
          <w:lang w:val="ru-RU"/>
        </w:rPr>
      </w:pPr>
      <w:r w:rsidRPr="001B3254">
        <w:rPr>
          <w:lang w:val="ru-RU"/>
        </w:rPr>
        <w:lastRenderedPageBreak/>
        <w:t xml:space="preserve">Рисунок 3.1 </w:t>
      </w:r>
      <w:r w:rsidRPr="001B3254">
        <w:rPr>
          <w:highlight w:val="white"/>
          <w:lang w:val="ru-RU"/>
        </w:rPr>
        <w:t>– Фрагмент тренувальної вибірки</w:t>
      </w:r>
    </w:p>
    <w:p w:rsidR="004C4454" w:rsidRDefault="001B3254">
      <w:pPr>
        <w:pStyle w:val="normal"/>
        <w:contextualSpacing w:val="0"/>
        <w:jc w:val="both"/>
      </w:pPr>
      <w:r w:rsidRPr="001B3254">
        <w:rPr>
          <w:lang w:val="ru-RU"/>
        </w:rPr>
        <w:tab/>
        <w:t xml:space="preserve">Тестова вибірки також відібрана з записів </w:t>
      </w:r>
      <w:r>
        <w:t>IRA</w:t>
      </w:r>
      <w:r w:rsidRPr="001B3254">
        <w:rPr>
          <w:lang w:val="ru-RU"/>
        </w:rPr>
        <w:t xml:space="preserve">. Дані мають дату та час запису, соціальну мережу, в якій був опублікований запис, та його текст. </w:t>
      </w:r>
      <w:r>
        <w:t>Фрагмент тестової вибірки наведений на рисунку 3.2.</w:t>
      </w:r>
    </w:p>
    <w:p w:rsidR="004C4454" w:rsidRDefault="001B3254">
      <w:pPr>
        <w:pStyle w:val="normal"/>
        <w:contextualSpacing w:val="0"/>
        <w:jc w:val="both"/>
      </w:pPr>
      <w:r>
        <w:rPr>
          <w:noProof/>
        </w:rPr>
        <w:drawing>
          <wp:inline distT="114300" distB="114300" distL="114300" distR="114300">
            <wp:extent cx="6482850" cy="3530600"/>
            <wp:effectExtent l="0" t="0" r="0" b="0"/>
            <wp:docPr id="20"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42" cstate="print"/>
                    <a:srcRect/>
                    <a:stretch>
                      <a:fillRect/>
                    </a:stretch>
                  </pic:blipFill>
                  <pic:spPr>
                    <a:xfrm>
                      <a:off x="0" y="0"/>
                      <a:ext cx="6482850" cy="3530600"/>
                    </a:xfrm>
                    <a:prstGeom prst="rect">
                      <a:avLst/>
                    </a:prstGeom>
                    <a:ln/>
                  </pic:spPr>
                </pic:pic>
              </a:graphicData>
            </a:graphic>
          </wp:inline>
        </w:drawing>
      </w:r>
    </w:p>
    <w:p w:rsidR="004C4454" w:rsidRPr="001B3254" w:rsidRDefault="001B3254">
      <w:pPr>
        <w:pStyle w:val="normal"/>
        <w:contextualSpacing w:val="0"/>
        <w:jc w:val="center"/>
        <w:rPr>
          <w:lang w:val="ru-RU"/>
        </w:rPr>
      </w:pPr>
      <w:r w:rsidRPr="001B3254">
        <w:rPr>
          <w:lang w:val="ru-RU"/>
        </w:rPr>
        <w:t xml:space="preserve">Рисунок 3.2 </w:t>
      </w:r>
      <w:r w:rsidRPr="001B3254">
        <w:rPr>
          <w:highlight w:val="white"/>
          <w:lang w:val="ru-RU"/>
        </w:rPr>
        <w:t>–</w:t>
      </w:r>
      <w:r w:rsidRPr="001B3254">
        <w:rPr>
          <w:lang w:val="ru-RU"/>
        </w:rPr>
        <w:t xml:space="preserve"> Фрагмент тестових даних</w:t>
      </w:r>
    </w:p>
    <w:p w:rsidR="004C4454" w:rsidRPr="001B3254" w:rsidRDefault="001B3254">
      <w:pPr>
        <w:pStyle w:val="3"/>
        <w:spacing w:line="360" w:lineRule="auto"/>
        <w:rPr>
          <w:lang w:val="ru-RU"/>
        </w:rPr>
      </w:pPr>
      <w:bookmarkStart w:id="26" w:name="_rv0vpp65omtm" w:colFirst="0" w:colLast="0"/>
      <w:bookmarkEnd w:id="26"/>
      <w:r w:rsidRPr="001B3254">
        <w:rPr>
          <w:lang w:val="ru-RU"/>
        </w:rPr>
        <w:t>3.1.2 Вихідні дані</w:t>
      </w:r>
    </w:p>
    <w:p w:rsidR="004C4454" w:rsidRDefault="001B3254">
      <w:pPr>
        <w:pStyle w:val="normal"/>
        <w:contextualSpacing w:val="0"/>
      </w:pPr>
      <w:r w:rsidRPr="001B3254">
        <w:rPr>
          <w:lang w:val="ru-RU"/>
        </w:rPr>
        <w:tab/>
      </w:r>
      <w:r>
        <w:t>Вихідними даними є:</w:t>
      </w:r>
    </w:p>
    <w:p w:rsidR="004C4454" w:rsidRDefault="001B3254">
      <w:pPr>
        <w:pStyle w:val="normal"/>
        <w:numPr>
          <w:ilvl w:val="0"/>
          <w:numId w:val="14"/>
        </w:numPr>
        <w:ind w:left="1133"/>
      </w:pPr>
      <w:r>
        <w:t>модель класифікатора;</w:t>
      </w:r>
    </w:p>
    <w:p w:rsidR="004C4454" w:rsidRDefault="001B3254">
      <w:pPr>
        <w:pStyle w:val="normal"/>
        <w:numPr>
          <w:ilvl w:val="0"/>
          <w:numId w:val="14"/>
        </w:numPr>
        <w:ind w:left="1133"/>
      </w:pPr>
      <w:r>
        <w:t>точність класифікатора;</w:t>
      </w:r>
    </w:p>
    <w:p w:rsidR="004C4454" w:rsidRDefault="001B3254">
      <w:pPr>
        <w:pStyle w:val="normal"/>
        <w:numPr>
          <w:ilvl w:val="0"/>
          <w:numId w:val="14"/>
        </w:numPr>
        <w:ind w:left="1133"/>
      </w:pPr>
      <w:r>
        <w:t>час тренування класифікатора;</w:t>
      </w:r>
    </w:p>
    <w:p w:rsidR="004C4454" w:rsidRDefault="001B3254">
      <w:pPr>
        <w:pStyle w:val="normal"/>
        <w:numPr>
          <w:ilvl w:val="0"/>
          <w:numId w:val="14"/>
        </w:numPr>
        <w:ind w:left="1133"/>
      </w:pPr>
      <w:r>
        <w:t>корпус проанатованих текстів.</w:t>
      </w:r>
    </w:p>
    <w:p w:rsidR="004C4454" w:rsidRPr="001B3254" w:rsidRDefault="001B3254">
      <w:pPr>
        <w:pStyle w:val="normal"/>
        <w:ind w:firstLine="720"/>
        <w:contextualSpacing w:val="0"/>
        <w:rPr>
          <w:lang w:val="ru-RU"/>
        </w:rPr>
      </w:pPr>
      <w:r>
        <w:t xml:space="preserve">Модель зберігається в форматі .pkl, який створений модулем python pickle, який серіалізує об’єкти та дозволяє десеріалізувати їх в run-time. </w:t>
      </w:r>
      <w:r w:rsidRPr="001B3254">
        <w:rPr>
          <w:lang w:val="ru-RU"/>
        </w:rPr>
        <w:t>Створену модель можна використовувати для класифікації нових даних.</w:t>
      </w:r>
    </w:p>
    <w:p w:rsidR="004C4454" w:rsidRPr="001B3254" w:rsidRDefault="001B3254">
      <w:pPr>
        <w:pStyle w:val="normal"/>
        <w:ind w:firstLine="720"/>
        <w:contextualSpacing w:val="0"/>
        <w:jc w:val="both"/>
        <w:rPr>
          <w:lang w:val="ru-RU"/>
        </w:rPr>
      </w:pPr>
      <w:r w:rsidRPr="001B3254">
        <w:rPr>
          <w:lang w:val="ru-RU"/>
        </w:rPr>
        <w:t xml:space="preserve">Точність класифікатора дозволяє оцінити ефективність класифікатора. Серед представлених метрик є </w:t>
      </w:r>
      <w:r>
        <w:t>accuracy</w:t>
      </w:r>
      <w:r w:rsidRPr="001B3254">
        <w:rPr>
          <w:lang w:val="ru-RU"/>
        </w:rPr>
        <w:t xml:space="preserve">, точність та повнота, </w:t>
      </w:r>
      <w:r>
        <w:t>F</w:t>
      </w:r>
      <w:r w:rsidRPr="001B3254">
        <w:rPr>
          <w:lang w:val="ru-RU"/>
        </w:rPr>
        <w:t xml:space="preserve">-міра, площа під </w:t>
      </w:r>
      <w:r>
        <w:t>ROC</w:t>
      </w:r>
      <w:r w:rsidRPr="001B3254">
        <w:rPr>
          <w:lang w:val="ru-RU"/>
        </w:rPr>
        <w:t>-кривою.</w:t>
      </w:r>
    </w:p>
    <w:p w:rsidR="004C4454" w:rsidRPr="001B3254" w:rsidRDefault="001B3254">
      <w:pPr>
        <w:pStyle w:val="normal"/>
        <w:ind w:firstLine="720"/>
        <w:contextualSpacing w:val="0"/>
        <w:jc w:val="both"/>
        <w:rPr>
          <w:lang w:val="ru-RU"/>
        </w:rPr>
      </w:pPr>
      <w:r w:rsidRPr="001B3254">
        <w:rPr>
          <w:lang w:val="ru-RU"/>
        </w:rPr>
        <w:lastRenderedPageBreak/>
        <w:t>Час тренування класифікатора зберігається для оцінки швидкості побудови моделі.</w:t>
      </w:r>
    </w:p>
    <w:p w:rsidR="004C4454" w:rsidRPr="001B3254" w:rsidRDefault="001B3254">
      <w:pPr>
        <w:pStyle w:val="normal"/>
        <w:ind w:firstLine="720"/>
        <w:contextualSpacing w:val="0"/>
        <w:jc w:val="both"/>
        <w:rPr>
          <w:lang w:val="ru-RU"/>
        </w:rPr>
      </w:pPr>
      <w:r w:rsidRPr="001B3254">
        <w:rPr>
          <w:lang w:val="ru-RU"/>
        </w:rPr>
        <w:t>Корпус проанатованих текстів зберігається у форматі .</w:t>
      </w:r>
      <w:r>
        <w:t>csv</w:t>
      </w:r>
      <w:r w:rsidRPr="001B3254">
        <w:rPr>
          <w:lang w:val="ru-RU"/>
        </w:rPr>
        <w:t>. Приклад файлу наведений на рисунку 3.3.</w:t>
      </w:r>
    </w:p>
    <w:p w:rsidR="004C4454" w:rsidRDefault="001B3254">
      <w:pPr>
        <w:pStyle w:val="normal"/>
        <w:contextualSpacing w:val="0"/>
        <w:jc w:val="both"/>
      </w:pPr>
      <w:r>
        <w:rPr>
          <w:noProof/>
        </w:rPr>
        <w:drawing>
          <wp:inline distT="114300" distB="114300" distL="114300" distR="114300">
            <wp:extent cx="6482850" cy="2578100"/>
            <wp:effectExtent l="0" t="0" r="0" b="0"/>
            <wp:docPr id="33"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43" cstate="print"/>
                    <a:srcRect/>
                    <a:stretch>
                      <a:fillRect/>
                    </a:stretch>
                  </pic:blipFill>
                  <pic:spPr>
                    <a:xfrm>
                      <a:off x="0" y="0"/>
                      <a:ext cx="6482850" cy="2578100"/>
                    </a:xfrm>
                    <a:prstGeom prst="rect">
                      <a:avLst/>
                    </a:prstGeom>
                    <a:ln/>
                  </pic:spPr>
                </pic:pic>
              </a:graphicData>
            </a:graphic>
          </wp:inline>
        </w:drawing>
      </w:r>
    </w:p>
    <w:p w:rsidR="004C4454" w:rsidRPr="001B3254" w:rsidRDefault="001B3254">
      <w:pPr>
        <w:pStyle w:val="normal"/>
        <w:contextualSpacing w:val="0"/>
        <w:jc w:val="center"/>
        <w:rPr>
          <w:lang w:val="ru-RU"/>
        </w:rPr>
      </w:pPr>
      <w:r w:rsidRPr="001B3254">
        <w:rPr>
          <w:lang w:val="ru-RU"/>
        </w:rPr>
        <w:t xml:space="preserve">Рисунок 3.3 </w:t>
      </w:r>
      <w:r w:rsidRPr="001B3254">
        <w:rPr>
          <w:highlight w:val="white"/>
          <w:lang w:val="ru-RU"/>
        </w:rPr>
        <w:t xml:space="preserve">– </w:t>
      </w:r>
      <w:r w:rsidRPr="001B3254">
        <w:rPr>
          <w:lang w:val="ru-RU"/>
        </w:rPr>
        <w:t>Класифіковані тексти</w:t>
      </w:r>
    </w:p>
    <w:p w:rsidR="004C4454" w:rsidRPr="001B3254" w:rsidRDefault="001B3254">
      <w:pPr>
        <w:pStyle w:val="2"/>
        <w:contextualSpacing w:val="0"/>
        <w:rPr>
          <w:lang w:val="ru-RU"/>
        </w:rPr>
      </w:pPr>
      <w:bookmarkStart w:id="27" w:name="_3dvhuqlrn1gm" w:colFirst="0" w:colLast="0"/>
      <w:bookmarkEnd w:id="27"/>
      <w:r w:rsidRPr="001B3254">
        <w:rPr>
          <w:lang w:val="ru-RU"/>
        </w:rPr>
        <w:t>3.2 Програмне та технічне забезпечення</w:t>
      </w:r>
    </w:p>
    <w:p w:rsidR="004C4454" w:rsidRPr="001B3254" w:rsidRDefault="001B3254">
      <w:pPr>
        <w:pStyle w:val="3"/>
        <w:rPr>
          <w:lang w:val="ru-RU"/>
        </w:rPr>
      </w:pPr>
      <w:bookmarkStart w:id="28" w:name="_4hn39ceg9t6s" w:colFirst="0" w:colLast="0"/>
      <w:bookmarkEnd w:id="28"/>
      <w:r w:rsidRPr="001B3254">
        <w:rPr>
          <w:lang w:val="ru-RU"/>
        </w:rPr>
        <w:t>3.2.1 Вимоги до технічного забезпечення</w:t>
      </w:r>
    </w:p>
    <w:p w:rsidR="004C4454" w:rsidRPr="001B3254" w:rsidRDefault="001B3254">
      <w:pPr>
        <w:pStyle w:val="normal"/>
        <w:ind w:firstLine="709"/>
        <w:contextualSpacing w:val="0"/>
        <w:jc w:val="both"/>
        <w:rPr>
          <w:lang w:val="ru-RU"/>
        </w:rPr>
      </w:pPr>
      <w:r w:rsidRPr="001B3254">
        <w:rPr>
          <w:lang w:val="ru-RU"/>
        </w:rPr>
        <w:t>Структура технічних засобів визначається виходячи із можливості їх забезпечити виконання встановлених операцій процесу технічного обслуговування, можливості інтегрування до існуючих систем, захищеності від несанкціонованого доступу, можливості здійснення операцій контролю уповноваженою персоною.</w:t>
      </w:r>
    </w:p>
    <w:p w:rsidR="004C4454" w:rsidRPr="001B3254" w:rsidRDefault="001B3254">
      <w:pPr>
        <w:pStyle w:val="normal"/>
        <w:ind w:firstLine="709"/>
        <w:contextualSpacing w:val="0"/>
        <w:jc w:val="both"/>
        <w:rPr>
          <w:lang w:val="ru-RU"/>
        </w:rPr>
      </w:pPr>
      <w:r w:rsidRPr="001B3254">
        <w:rPr>
          <w:lang w:val="ru-RU"/>
        </w:rPr>
        <w:t>Для правильної роботи даного програмного продукту до складу технічних засобів повинні входити:</w:t>
      </w:r>
    </w:p>
    <w:p w:rsidR="004C4454" w:rsidRPr="001B3254" w:rsidRDefault="001B3254">
      <w:pPr>
        <w:pStyle w:val="normal"/>
        <w:tabs>
          <w:tab w:val="left" w:pos="1134"/>
        </w:tabs>
        <w:contextualSpacing w:val="0"/>
        <w:jc w:val="both"/>
        <w:rPr>
          <w:lang w:val="ru-RU"/>
        </w:rPr>
      </w:pPr>
      <w:r w:rsidRPr="001B3254">
        <w:rPr>
          <w:lang w:val="ru-RU"/>
        </w:rPr>
        <w:t xml:space="preserve">          а) комп’ютер з такою конфігурацією:</w:t>
      </w:r>
    </w:p>
    <w:p w:rsidR="004C4454" w:rsidRPr="001B3254" w:rsidRDefault="001B3254">
      <w:pPr>
        <w:pStyle w:val="normal"/>
        <w:tabs>
          <w:tab w:val="left" w:pos="1843"/>
        </w:tabs>
        <w:ind w:left="1418"/>
        <w:contextualSpacing w:val="0"/>
        <w:jc w:val="both"/>
        <w:rPr>
          <w:lang w:val="ru-RU"/>
        </w:rPr>
      </w:pPr>
      <w:r w:rsidRPr="001B3254">
        <w:rPr>
          <w:lang w:val="ru-RU"/>
        </w:rPr>
        <w:t>1) процесор з тактовою частотою не нижче 1,5  ГГц;</w:t>
      </w:r>
    </w:p>
    <w:p w:rsidR="004C4454" w:rsidRPr="001B3254" w:rsidRDefault="001B3254">
      <w:pPr>
        <w:pStyle w:val="normal"/>
        <w:numPr>
          <w:ilvl w:val="0"/>
          <w:numId w:val="23"/>
        </w:numPr>
        <w:tabs>
          <w:tab w:val="left" w:pos="1843"/>
        </w:tabs>
        <w:contextualSpacing w:val="0"/>
        <w:jc w:val="both"/>
        <w:rPr>
          <w:lang w:val="ru-RU"/>
        </w:rPr>
      </w:pPr>
      <w:r w:rsidRPr="001B3254">
        <w:rPr>
          <w:lang w:val="ru-RU"/>
        </w:rPr>
        <w:t>достатній об’єм оперативної пам’яті (не менше 4Гб);</w:t>
      </w:r>
    </w:p>
    <w:p w:rsidR="004C4454" w:rsidRPr="001B3254" w:rsidRDefault="001B3254">
      <w:pPr>
        <w:pStyle w:val="normal"/>
        <w:numPr>
          <w:ilvl w:val="0"/>
          <w:numId w:val="23"/>
        </w:numPr>
        <w:tabs>
          <w:tab w:val="left" w:pos="1843"/>
        </w:tabs>
        <w:contextualSpacing w:val="0"/>
        <w:jc w:val="both"/>
        <w:rPr>
          <w:lang w:val="ru-RU"/>
        </w:rPr>
      </w:pPr>
      <w:r w:rsidRPr="001B3254">
        <w:rPr>
          <w:lang w:val="ru-RU"/>
        </w:rPr>
        <w:t>інші складові можуть мати будь-які параметри, тому що вони не значним чином впливають на роботу програми;</w:t>
      </w:r>
    </w:p>
    <w:p w:rsidR="004C4454" w:rsidRPr="001B3254" w:rsidRDefault="001B3254">
      <w:pPr>
        <w:pStyle w:val="normal"/>
        <w:tabs>
          <w:tab w:val="left" w:pos="1134"/>
        </w:tabs>
        <w:contextualSpacing w:val="0"/>
        <w:jc w:val="both"/>
        <w:rPr>
          <w:lang w:val="ru-RU"/>
        </w:rPr>
      </w:pPr>
      <w:r w:rsidRPr="001B3254">
        <w:rPr>
          <w:lang w:val="ru-RU"/>
        </w:rPr>
        <w:t xml:space="preserve">         б) додатково має бути встановлене таке програмне забезпечення:</w:t>
      </w:r>
    </w:p>
    <w:p w:rsidR="004C4454" w:rsidRDefault="001B3254">
      <w:pPr>
        <w:pStyle w:val="normal"/>
        <w:numPr>
          <w:ilvl w:val="0"/>
          <w:numId w:val="6"/>
        </w:numPr>
        <w:tabs>
          <w:tab w:val="left" w:pos="1843"/>
        </w:tabs>
        <w:contextualSpacing w:val="0"/>
        <w:jc w:val="both"/>
      </w:pPr>
      <w:r>
        <w:lastRenderedPageBreak/>
        <w:t>операційна система Windows XP/Vista/Windows7/Windows 10/Linux/MacOS;</w:t>
      </w:r>
    </w:p>
    <w:p w:rsidR="004C4454" w:rsidRPr="001B3254" w:rsidRDefault="001B3254">
      <w:pPr>
        <w:pStyle w:val="normal"/>
        <w:tabs>
          <w:tab w:val="left" w:pos="1134"/>
        </w:tabs>
        <w:contextualSpacing w:val="0"/>
        <w:jc w:val="both"/>
        <w:rPr>
          <w:lang w:val="ru-RU"/>
        </w:rPr>
      </w:pPr>
      <w:r>
        <w:t xml:space="preserve">         </w:t>
      </w:r>
      <w:r w:rsidRPr="001B3254">
        <w:rPr>
          <w:lang w:val="ru-RU"/>
        </w:rPr>
        <w:t>в) комп’ютерна периферія, до складу якої входить:</w:t>
      </w:r>
    </w:p>
    <w:p w:rsidR="004C4454" w:rsidRDefault="001B3254">
      <w:pPr>
        <w:pStyle w:val="normal"/>
        <w:numPr>
          <w:ilvl w:val="0"/>
          <w:numId w:val="7"/>
        </w:numPr>
        <w:tabs>
          <w:tab w:val="left" w:pos="1843"/>
        </w:tabs>
        <w:ind w:hanging="10"/>
        <w:contextualSpacing w:val="0"/>
        <w:jc w:val="both"/>
      </w:pPr>
      <w:r>
        <w:t>монітор;</w:t>
      </w:r>
    </w:p>
    <w:p w:rsidR="004C4454" w:rsidRDefault="001B3254">
      <w:pPr>
        <w:pStyle w:val="normal"/>
        <w:numPr>
          <w:ilvl w:val="0"/>
          <w:numId w:val="7"/>
        </w:numPr>
        <w:tabs>
          <w:tab w:val="left" w:pos="1843"/>
        </w:tabs>
        <w:ind w:hanging="10"/>
        <w:contextualSpacing w:val="0"/>
        <w:jc w:val="both"/>
      </w:pPr>
      <w:r>
        <w:t>мишка;</w:t>
      </w:r>
    </w:p>
    <w:p w:rsidR="004C4454" w:rsidRDefault="001B3254">
      <w:pPr>
        <w:pStyle w:val="normal"/>
        <w:numPr>
          <w:ilvl w:val="0"/>
          <w:numId w:val="7"/>
        </w:numPr>
        <w:tabs>
          <w:tab w:val="left" w:pos="1843"/>
        </w:tabs>
        <w:ind w:hanging="10"/>
        <w:contextualSpacing w:val="0"/>
        <w:jc w:val="both"/>
      </w:pPr>
      <w:r>
        <w:t>клавіатура.</w:t>
      </w:r>
    </w:p>
    <w:p w:rsidR="004C4454" w:rsidRDefault="001B3254">
      <w:pPr>
        <w:pStyle w:val="3"/>
      </w:pPr>
      <w:bookmarkStart w:id="29" w:name="_jnlilxus6lwk" w:colFirst="0" w:colLast="0"/>
      <w:bookmarkEnd w:id="29"/>
      <w:r>
        <w:t xml:space="preserve">3.2.2 Засоби розробки </w:t>
      </w:r>
    </w:p>
    <w:p w:rsidR="004C4454" w:rsidRPr="001B3254" w:rsidRDefault="001B3254">
      <w:pPr>
        <w:pStyle w:val="normal"/>
        <w:ind w:firstLine="720"/>
        <w:contextualSpacing w:val="0"/>
        <w:jc w:val="both"/>
        <w:rPr>
          <w:lang w:val="ru-RU"/>
        </w:rPr>
      </w:pPr>
      <w:r w:rsidRPr="001B3254">
        <w:rPr>
          <w:lang w:val="ru-RU"/>
        </w:rPr>
        <w:t xml:space="preserve">Для програмної реалізації алгоритму класифікації текстових даних на предмет пропаганди була використана мова програмування </w:t>
      </w:r>
      <w:r>
        <w:t>Python</w:t>
      </w:r>
      <w:r w:rsidRPr="001B3254">
        <w:rPr>
          <w:lang w:val="ru-RU"/>
        </w:rPr>
        <w:t xml:space="preserve">.  При створенні програмного продукту були використані такі засоби для програмування на </w:t>
      </w:r>
      <w:r>
        <w:t>Python</w:t>
      </w:r>
      <w:r w:rsidRPr="001B3254">
        <w:rPr>
          <w:lang w:val="ru-RU"/>
        </w:rPr>
        <w:t xml:space="preserve"> як </w:t>
      </w:r>
      <w:r>
        <w:t>JetBrains</w:t>
      </w:r>
      <w:r w:rsidRPr="001B3254">
        <w:rPr>
          <w:lang w:val="ru-RU"/>
        </w:rPr>
        <w:t xml:space="preserve"> </w:t>
      </w:r>
      <w:r>
        <w:t>Pycharm</w:t>
      </w:r>
      <w:r w:rsidRPr="001B3254">
        <w:rPr>
          <w:lang w:val="ru-RU"/>
        </w:rPr>
        <w:t xml:space="preserve"> (2016), а також база даних </w:t>
      </w:r>
      <w:r>
        <w:t>MySQL</w:t>
      </w:r>
      <w:r w:rsidRPr="001B3254">
        <w:rPr>
          <w:lang w:val="ru-RU"/>
        </w:rPr>
        <w:t>.</w:t>
      </w:r>
    </w:p>
    <w:p w:rsidR="004C4454" w:rsidRPr="001B3254" w:rsidRDefault="001B3254">
      <w:pPr>
        <w:pStyle w:val="normal"/>
        <w:ind w:firstLine="709"/>
        <w:contextualSpacing w:val="0"/>
        <w:jc w:val="both"/>
        <w:rPr>
          <w:color w:val="212121"/>
          <w:highlight w:val="white"/>
          <w:lang w:val="ru-RU"/>
        </w:rPr>
      </w:pPr>
      <w:r>
        <w:t>Python</w:t>
      </w:r>
      <w:r w:rsidRPr="001B3254">
        <w:rPr>
          <w:lang w:val="ru-RU"/>
        </w:rPr>
        <w:t xml:space="preserve"> – об’єктно-орієнтована мова програмування, яка має строгу динамічну типізацію та є інтуїтивно зрозумілою та простою для навчання. Ця мова програмування відрізняється гарним синтаксисом, ефективними структурами даних, простим об’єктно-орієнтованим інтерфейсом та зручністю до рішення математичних проблем. </w:t>
      </w:r>
      <w:r>
        <w:rPr>
          <w:color w:val="212121"/>
          <w:highlight w:val="white"/>
        </w:rPr>
        <w:t>Python</w:t>
      </w:r>
      <w:r w:rsidRPr="001B3254">
        <w:rPr>
          <w:color w:val="212121"/>
          <w:highlight w:val="white"/>
          <w:lang w:val="ru-RU"/>
        </w:rPr>
        <w:t xml:space="preserve"> може похвалитися великою кількістю бібліотек для обробки, маніпулювання, збирання даних та машинного навчання. </w:t>
      </w:r>
    </w:p>
    <w:p w:rsidR="004C4454" w:rsidRPr="001B3254" w:rsidRDefault="001B3254">
      <w:pPr>
        <w:pStyle w:val="normal"/>
        <w:ind w:firstLine="709"/>
        <w:contextualSpacing w:val="0"/>
        <w:jc w:val="both"/>
        <w:rPr>
          <w:color w:val="212121"/>
          <w:highlight w:val="white"/>
          <w:lang w:val="ru-RU"/>
        </w:rPr>
      </w:pPr>
      <w:r w:rsidRPr="001B3254">
        <w:rPr>
          <w:color w:val="212121"/>
          <w:highlight w:val="white"/>
          <w:lang w:val="ru-RU"/>
        </w:rPr>
        <w:t xml:space="preserve">Для реалізації алгоритму були використані такі бібліотеки, як </w:t>
      </w:r>
      <w:r>
        <w:rPr>
          <w:color w:val="212121"/>
          <w:highlight w:val="white"/>
        </w:rPr>
        <w:t>Pandas</w:t>
      </w:r>
      <w:r w:rsidRPr="001B3254">
        <w:rPr>
          <w:color w:val="212121"/>
          <w:highlight w:val="white"/>
          <w:lang w:val="ru-RU"/>
        </w:rPr>
        <w:t xml:space="preserve">, </w:t>
      </w:r>
      <w:r>
        <w:rPr>
          <w:color w:val="212121"/>
          <w:highlight w:val="white"/>
        </w:rPr>
        <w:t>Numpy</w:t>
      </w:r>
      <w:r w:rsidRPr="001B3254">
        <w:rPr>
          <w:color w:val="212121"/>
          <w:highlight w:val="white"/>
          <w:lang w:val="ru-RU"/>
        </w:rPr>
        <w:t xml:space="preserve">, </w:t>
      </w:r>
      <w:r>
        <w:rPr>
          <w:color w:val="212121"/>
          <w:highlight w:val="white"/>
        </w:rPr>
        <w:t>Scikit</w:t>
      </w:r>
      <w:r w:rsidRPr="001B3254">
        <w:rPr>
          <w:color w:val="212121"/>
          <w:highlight w:val="white"/>
          <w:lang w:val="ru-RU"/>
        </w:rPr>
        <w:t>-</w:t>
      </w:r>
      <w:r>
        <w:rPr>
          <w:color w:val="212121"/>
          <w:highlight w:val="white"/>
        </w:rPr>
        <w:t>Learn</w:t>
      </w:r>
      <w:r w:rsidRPr="001B3254">
        <w:rPr>
          <w:color w:val="212121"/>
          <w:highlight w:val="white"/>
          <w:lang w:val="ru-RU"/>
        </w:rPr>
        <w:t xml:space="preserve">, </w:t>
      </w:r>
      <w:r>
        <w:rPr>
          <w:color w:val="212121"/>
          <w:highlight w:val="white"/>
        </w:rPr>
        <w:t>Tensorflow</w:t>
      </w:r>
      <w:r w:rsidRPr="001B3254">
        <w:rPr>
          <w:color w:val="212121"/>
          <w:highlight w:val="white"/>
          <w:lang w:val="ru-RU"/>
        </w:rPr>
        <w:t xml:space="preserve">. </w:t>
      </w:r>
    </w:p>
    <w:p w:rsidR="004C4454" w:rsidRPr="001B3254" w:rsidRDefault="001B3254">
      <w:pPr>
        <w:pStyle w:val="normal"/>
        <w:ind w:left="153" w:firstLine="567"/>
        <w:contextualSpacing w:val="0"/>
        <w:jc w:val="both"/>
        <w:rPr>
          <w:lang w:val="ru-RU"/>
        </w:rPr>
      </w:pPr>
      <w:r>
        <w:t>Pandas</w:t>
      </w:r>
      <w:r w:rsidRPr="001B3254">
        <w:rPr>
          <w:lang w:val="ru-RU"/>
        </w:rPr>
        <w:t xml:space="preserve"> – бібліотека для маніпулювання даними та їх аналізу. Вона пропонує зручні структури даних та операції для маніпулювання чисельними таблицями та часовими рядами [14]. Основні структури даних у </w:t>
      </w:r>
      <w:r>
        <w:t>pandas</w:t>
      </w:r>
      <w:r w:rsidRPr="001B3254">
        <w:rPr>
          <w:lang w:val="ru-RU"/>
        </w:rPr>
        <w:t xml:space="preserve"> – це серії та датафрейми. Серія – проіндексований одномірний масив значень, а дата фрейм – проіндексований багатомірний масив значень.</w:t>
      </w:r>
    </w:p>
    <w:p w:rsidR="004C4454" w:rsidRPr="001B3254" w:rsidRDefault="001B3254">
      <w:pPr>
        <w:pStyle w:val="normal"/>
        <w:ind w:left="153"/>
        <w:contextualSpacing w:val="0"/>
        <w:jc w:val="both"/>
        <w:rPr>
          <w:highlight w:val="white"/>
          <w:lang w:val="ru-RU"/>
        </w:rPr>
      </w:pPr>
      <w:r w:rsidRPr="001B3254">
        <w:rPr>
          <w:lang w:val="ru-RU"/>
        </w:rPr>
        <w:tab/>
      </w:r>
      <w:r>
        <w:t>Numpy</w:t>
      </w:r>
      <w:r w:rsidRPr="001B3254">
        <w:rPr>
          <w:lang w:val="ru-RU"/>
        </w:rPr>
        <w:t xml:space="preserve"> - </w:t>
      </w:r>
      <w:r w:rsidRPr="001B3254">
        <w:rPr>
          <w:highlight w:val="white"/>
          <w:lang w:val="ru-RU"/>
        </w:rPr>
        <w:t xml:space="preserve">бібліотека мови </w:t>
      </w:r>
      <w:hyperlink r:id="rId44">
        <w:r>
          <w:rPr>
            <w:highlight w:val="white"/>
          </w:rPr>
          <w:t>Python</w:t>
        </w:r>
      </w:hyperlink>
      <w:r w:rsidRPr="001B3254">
        <w:rPr>
          <w:highlight w:val="white"/>
          <w:lang w:val="ru-RU"/>
        </w:rPr>
        <w:t>, що додає підтримку великих багатовимірних масивів і матриць, разом з великою бібліотекою високорівневих математичних функцій для операцій з цими масивами.</w:t>
      </w:r>
      <w:r w:rsidRPr="001B3254">
        <w:rPr>
          <w:color w:val="222222"/>
          <w:highlight w:val="white"/>
          <w:lang w:val="ru-RU"/>
        </w:rPr>
        <w:t xml:space="preserve"> </w:t>
      </w:r>
      <w:r w:rsidRPr="001B3254">
        <w:rPr>
          <w:highlight w:val="white"/>
          <w:lang w:val="ru-RU"/>
        </w:rPr>
        <w:t>Оскільки</w:t>
      </w:r>
      <w:r>
        <w:rPr>
          <w:highlight w:val="white"/>
        </w:rPr>
        <w:t> </w:t>
      </w:r>
      <w:hyperlink r:id="rId45">
        <w:r>
          <w:rPr>
            <w:highlight w:val="white"/>
          </w:rPr>
          <w:t>Python</w:t>
        </w:r>
      </w:hyperlink>
      <w:r>
        <w:rPr>
          <w:highlight w:val="white"/>
        </w:rPr>
        <w:t> </w:t>
      </w:r>
      <w:r w:rsidRPr="001B3254">
        <w:rPr>
          <w:highlight w:val="white"/>
          <w:lang w:val="ru-RU"/>
        </w:rPr>
        <w:t xml:space="preserve">— інтерпретована мова, математичні алгоритми, часто працюють в ньому набагато повільніше ніж у компільованих мовах, таких як </w:t>
      </w:r>
      <w:r>
        <w:rPr>
          <w:highlight w:val="white"/>
        </w:rPr>
        <w:t>C</w:t>
      </w:r>
      <w:r w:rsidRPr="001B3254">
        <w:rPr>
          <w:highlight w:val="white"/>
          <w:lang w:val="ru-RU"/>
        </w:rPr>
        <w:t xml:space="preserve"> або навіть </w:t>
      </w:r>
      <w:r>
        <w:rPr>
          <w:highlight w:val="white"/>
        </w:rPr>
        <w:t>Java</w:t>
      </w:r>
      <w:r w:rsidRPr="001B3254">
        <w:rPr>
          <w:highlight w:val="white"/>
          <w:lang w:val="ru-RU"/>
        </w:rPr>
        <w:t xml:space="preserve">. </w:t>
      </w:r>
      <w:r>
        <w:rPr>
          <w:highlight w:val="white"/>
        </w:rPr>
        <w:t>NumPy</w:t>
      </w:r>
      <w:r w:rsidRPr="001B3254">
        <w:rPr>
          <w:highlight w:val="white"/>
          <w:lang w:val="ru-RU"/>
        </w:rPr>
        <w:t xml:space="preserve"> намагається вирішити цю </w:t>
      </w:r>
      <w:r w:rsidRPr="001B3254">
        <w:rPr>
          <w:highlight w:val="white"/>
          <w:lang w:val="ru-RU"/>
        </w:rPr>
        <w:lastRenderedPageBreak/>
        <w:t xml:space="preserve">проблему для великої кількості обчислювальних алгоритмів забезпечуючи підтримку багатовимірних масивів і безліч функцій і операторів для роботи з ними. Таким чином будь-який алгоритм який може бути виражений в основному як послідовність операцій над масивами і матрицями працює також швидко як еквівалентний код написаний на </w:t>
      </w:r>
      <w:r>
        <w:rPr>
          <w:highlight w:val="white"/>
        </w:rPr>
        <w:t>C</w:t>
      </w:r>
      <w:r w:rsidRPr="001B3254">
        <w:rPr>
          <w:highlight w:val="white"/>
          <w:lang w:val="ru-RU"/>
        </w:rPr>
        <w:t xml:space="preserve"> [15].</w:t>
      </w:r>
    </w:p>
    <w:p w:rsidR="004C4454" w:rsidRPr="001B3254" w:rsidRDefault="001B3254">
      <w:pPr>
        <w:pStyle w:val="normal"/>
        <w:ind w:left="153"/>
        <w:contextualSpacing w:val="0"/>
        <w:jc w:val="both"/>
        <w:rPr>
          <w:highlight w:val="white"/>
          <w:lang w:val="ru-RU"/>
        </w:rPr>
      </w:pPr>
      <w:r w:rsidRPr="001B3254">
        <w:rPr>
          <w:highlight w:val="white"/>
          <w:lang w:val="ru-RU"/>
        </w:rPr>
        <w:tab/>
      </w:r>
      <w:r>
        <w:rPr>
          <w:highlight w:val="white"/>
        </w:rPr>
        <w:t>Scikit</w:t>
      </w:r>
      <w:r w:rsidRPr="001B3254">
        <w:rPr>
          <w:highlight w:val="white"/>
          <w:lang w:val="ru-RU"/>
        </w:rPr>
        <w:t>-</w:t>
      </w:r>
      <w:r>
        <w:rPr>
          <w:highlight w:val="white"/>
        </w:rPr>
        <w:t>Learn</w:t>
      </w:r>
      <w:r w:rsidRPr="001B3254">
        <w:rPr>
          <w:highlight w:val="white"/>
          <w:lang w:val="ru-RU"/>
        </w:rPr>
        <w:t xml:space="preserve"> – це потужна бібліотека машинного навчання, яка підтримує основні алгоритму класифікації, регресії та кластеризації. Також дозволяє працювати з предобробкою даних та зменшенням їх розмірностей. Включає в себе модулі для побудови алгоритмічних композицій та оптимізації параметрів алгоритму. </w:t>
      </w:r>
    </w:p>
    <w:p w:rsidR="004C4454" w:rsidRPr="001B3254" w:rsidRDefault="001B3254">
      <w:pPr>
        <w:pStyle w:val="normal"/>
        <w:ind w:left="153"/>
        <w:contextualSpacing w:val="0"/>
        <w:jc w:val="both"/>
        <w:rPr>
          <w:highlight w:val="white"/>
          <w:lang w:val="ru-RU"/>
        </w:rPr>
      </w:pPr>
      <w:r w:rsidRPr="001B3254">
        <w:rPr>
          <w:highlight w:val="white"/>
          <w:lang w:val="ru-RU"/>
        </w:rPr>
        <w:tab/>
        <w:t xml:space="preserve">Для роботи з текстовою інформацією використовувалась бібліотека </w:t>
      </w:r>
      <w:r>
        <w:rPr>
          <w:highlight w:val="white"/>
        </w:rPr>
        <w:t>NLTK</w:t>
      </w:r>
      <w:r w:rsidRPr="001B3254">
        <w:rPr>
          <w:highlight w:val="white"/>
          <w:lang w:val="ru-RU"/>
        </w:rPr>
        <w:t>. Вона призначена для обробки природної мови та надає зручний інтерфейс для словників та корпусів текстів,  а також надає можливості використання класифікації, токенізації, стемінгу та лемінгу текстової інформації.</w:t>
      </w:r>
    </w:p>
    <w:p w:rsidR="004C4454" w:rsidRPr="001B3254" w:rsidRDefault="001B3254">
      <w:pPr>
        <w:pStyle w:val="normal"/>
        <w:ind w:left="153"/>
        <w:contextualSpacing w:val="0"/>
        <w:jc w:val="both"/>
        <w:rPr>
          <w:highlight w:val="white"/>
          <w:lang w:val="ru-RU"/>
        </w:rPr>
      </w:pPr>
      <w:r w:rsidRPr="001B3254">
        <w:rPr>
          <w:highlight w:val="white"/>
          <w:lang w:val="ru-RU"/>
        </w:rPr>
        <w:tab/>
      </w:r>
      <w:r>
        <w:rPr>
          <w:highlight w:val="white"/>
        </w:rPr>
        <w:t>TensorFlow</w:t>
      </w:r>
      <w:r w:rsidRPr="001B3254">
        <w:rPr>
          <w:highlight w:val="white"/>
          <w:lang w:val="ru-RU"/>
        </w:rPr>
        <w:t xml:space="preserve"> - це бібліотека, призначена для реалізації крупномасштабних систем машинного навчання з використанням графів. Вершини графа представляють собою математичні операції, а ребра - тензори - багатовимірні масиви даних. Гнучка архітектура дозволяє залучити до обчислювальних процесів один або кілька </w:t>
      </w:r>
      <w:r>
        <w:rPr>
          <w:highlight w:val="white"/>
        </w:rPr>
        <w:t>CPU</w:t>
      </w:r>
      <w:r w:rsidRPr="001B3254">
        <w:rPr>
          <w:highlight w:val="white"/>
          <w:lang w:val="ru-RU"/>
        </w:rPr>
        <w:t xml:space="preserve"> або </w:t>
      </w:r>
      <w:r>
        <w:rPr>
          <w:highlight w:val="white"/>
        </w:rPr>
        <w:t>GPU</w:t>
      </w:r>
      <w:r w:rsidRPr="001B3254">
        <w:rPr>
          <w:highlight w:val="white"/>
          <w:lang w:val="ru-RU"/>
        </w:rPr>
        <w:t xml:space="preserve"> комп'ютера, сервера або мобільного пристрою, використовуючи єдиний інтерфейс </w:t>
      </w:r>
      <w:r>
        <w:rPr>
          <w:highlight w:val="white"/>
        </w:rPr>
        <w:t>API</w:t>
      </w:r>
      <w:r w:rsidRPr="001B3254">
        <w:rPr>
          <w:highlight w:val="white"/>
          <w:lang w:val="ru-RU"/>
        </w:rPr>
        <w:t xml:space="preserve">. </w:t>
      </w:r>
      <w:r>
        <w:rPr>
          <w:highlight w:val="white"/>
        </w:rPr>
        <w:t>TensorFlow</w:t>
      </w:r>
      <w:r w:rsidRPr="001B3254">
        <w:rPr>
          <w:highlight w:val="white"/>
          <w:lang w:val="ru-RU"/>
        </w:rPr>
        <w:t xml:space="preserve"> розроблявся дослідниками та інженерами </w:t>
      </w:r>
      <w:r>
        <w:rPr>
          <w:highlight w:val="white"/>
        </w:rPr>
        <w:t>Google</w:t>
      </w:r>
      <w:r w:rsidRPr="001B3254">
        <w:rPr>
          <w:highlight w:val="white"/>
          <w:lang w:val="ru-RU"/>
        </w:rPr>
        <w:t xml:space="preserve"> </w:t>
      </w:r>
      <w:r>
        <w:rPr>
          <w:highlight w:val="white"/>
        </w:rPr>
        <w:t>Brain</w:t>
      </w:r>
      <w:r w:rsidRPr="001B3254">
        <w:rPr>
          <w:highlight w:val="white"/>
          <w:lang w:val="ru-RU"/>
        </w:rPr>
        <w:t xml:space="preserve"> з метою проведення машинного навчання та дослідження нейронних мереж, але система також може бути використана для більш широкого спектру завдань. Граф потоку даних описує математичні розрахунки, що застосовуються в орієнтованих графів вершин і ребер. Вершини графа, як правило, здійснюють математичні операції, але можуть також виступати кінцевими точками для введення даних, зчитування / запису постійних змінних. Вершини отримують вхідні дані, обробляють і передають на вхід наступними операціями. Ці дані називаються тензорами - багатовимірними масивами даних. Саме від передачі потоку тензора система </w:t>
      </w:r>
      <w:r>
        <w:rPr>
          <w:highlight w:val="white"/>
        </w:rPr>
        <w:t>TensorFlow</w:t>
      </w:r>
      <w:r w:rsidRPr="001B3254">
        <w:rPr>
          <w:highlight w:val="white"/>
          <w:lang w:val="ru-RU"/>
        </w:rPr>
        <w:t xml:space="preserve"> отримала свою назву («</w:t>
      </w:r>
      <w:r>
        <w:rPr>
          <w:highlight w:val="white"/>
        </w:rPr>
        <w:t>Tensor</w:t>
      </w:r>
      <w:r w:rsidRPr="001B3254">
        <w:rPr>
          <w:highlight w:val="white"/>
          <w:lang w:val="ru-RU"/>
        </w:rPr>
        <w:t>» - тензор + «</w:t>
      </w:r>
      <w:r>
        <w:rPr>
          <w:highlight w:val="white"/>
        </w:rPr>
        <w:t>Flow</w:t>
      </w:r>
      <w:r w:rsidRPr="001B3254">
        <w:rPr>
          <w:highlight w:val="white"/>
          <w:lang w:val="ru-RU"/>
        </w:rPr>
        <w:t xml:space="preserve">» - потоки). Вершини графа взаємодіють з обчислювальним пристроєм і </w:t>
      </w:r>
      <w:r w:rsidRPr="001B3254">
        <w:rPr>
          <w:highlight w:val="white"/>
          <w:lang w:val="ru-RU"/>
        </w:rPr>
        <w:lastRenderedPageBreak/>
        <w:t>виконують розрахунки асинхронно і паралельно, якщо всі тензори графів, що входять, стають доступними.</w:t>
      </w:r>
    </w:p>
    <w:p w:rsidR="004C4454" w:rsidRPr="001B3254" w:rsidRDefault="001B3254">
      <w:pPr>
        <w:pStyle w:val="normal"/>
        <w:contextualSpacing w:val="0"/>
        <w:jc w:val="both"/>
        <w:rPr>
          <w:color w:val="333333"/>
          <w:lang w:val="ru-RU"/>
        </w:rPr>
      </w:pPr>
      <w:r w:rsidRPr="001B3254">
        <w:rPr>
          <w:lang w:val="ru-RU"/>
        </w:rPr>
        <w:tab/>
        <w:t xml:space="preserve">Тренування та робота моделі виконується у </w:t>
      </w:r>
      <w:r w:rsidRPr="001B3254">
        <w:rPr>
          <w:color w:val="333333"/>
          <w:lang w:val="ru-RU"/>
        </w:rPr>
        <w:t xml:space="preserve"> обчислювальній хмарі </w:t>
      </w:r>
      <w:r>
        <w:rPr>
          <w:color w:val="333333"/>
        </w:rPr>
        <w:t>Amazon</w:t>
      </w:r>
      <w:r w:rsidRPr="001B3254">
        <w:rPr>
          <w:color w:val="333333"/>
          <w:lang w:val="ru-RU"/>
        </w:rPr>
        <w:t xml:space="preserve"> </w:t>
      </w:r>
      <w:r>
        <w:rPr>
          <w:color w:val="333333"/>
        </w:rPr>
        <w:t>Elastic</w:t>
      </w:r>
      <w:r w:rsidRPr="001B3254">
        <w:rPr>
          <w:color w:val="333333"/>
          <w:lang w:val="ru-RU"/>
        </w:rPr>
        <w:t xml:space="preserve"> </w:t>
      </w:r>
      <w:r>
        <w:rPr>
          <w:color w:val="333333"/>
        </w:rPr>
        <w:t>Compute</w:t>
      </w:r>
      <w:r w:rsidRPr="001B3254">
        <w:rPr>
          <w:color w:val="333333"/>
          <w:lang w:val="ru-RU"/>
        </w:rPr>
        <w:t xml:space="preserve"> </w:t>
      </w:r>
      <w:r>
        <w:rPr>
          <w:color w:val="333333"/>
        </w:rPr>
        <w:t>Cloud</w:t>
      </w:r>
      <w:r w:rsidRPr="001B3254">
        <w:rPr>
          <w:color w:val="333333"/>
          <w:lang w:val="ru-RU"/>
        </w:rPr>
        <w:t xml:space="preserve"> (</w:t>
      </w:r>
      <w:r>
        <w:rPr>
          <w:color w:val="333333"/>
        </w:rPr>
        <w:t>Amazon</w:t>
      </w:r>
      <w:r w:rsidRPr="001B3254">
        <w:rPr>
          <w:color w:val="333333"/>
          <w:lang w:val="ru-RU"/>
        </w:rPr>
        <w:t xml:space="preserve"> </w:t>
      </w:r>
      <w:r>
        <w:rPr>
          <w:color w:val="333333"/>
        </w:rPr>
        <w:t>EC</w:t>
      </w:r>
      <w:r w:rsidRPr="001B3254">
        <w:rPr>
          <w:color w:val="333333"/>
          <w:lang w:val="ru-RU"/>
        </w:rPr>
        <w:t xml:space="preserve">2). Простий веб-інтерфейс сервера </w:t>
      </w:r>
      <w:r>
        <w:rPr>
          <w:color w:val="333333"/>
        </w:rPr>
        <w:t>Amazon</w:t>
      </w:r>
      <w:r w:rsidRPr="001B3254">
        <w:rPr>
          <w:color w:val="333333"/>
          <w:lang w:val="ru-RU"/>
        </w:rPr>
        <w:t xml:space="preserve"> </w:t>
      </w:r>
      <w:r>
        <w:rPr>
          <w:color w:val="333333"/>
        </w:rPr>
        <w:t>EC</w:t>
      </w:r>
      <w:r w:rsidRPr="001B3254">
        <w:rPr>
          <w:color w:val="333333"/>
          <w:lang w:val="ru-RU"/>
        </w:rPr>
        <w:t xml:space="preserve">2 дозволяє отримувати доступ до обчислювальних ресурсів і налаштувати їх з мінімальними зусиллями. Він надає користувачам повний контроль над обчислювальними ресурсами, а також перевіреною обчислювальною середовищем </w:t>
      </w:r>
      <w:r>
        <w:rPr>
          <w:color w:val="333333"/>
        </w:rPr>
        <w:t>Amazon</w:t>
      </w:r>
      <w:r w:rsidRPr="001B3254">
        <w:rPr>
          <w:color w:val="333333"/>
          <w:lang w:val="ru-RU"/>
        </w:rPr>
        <w:t xml:space="preserve"> для роботи.Використання хмарних обчислень для глибокого навчання дозволяє навчальним алгоритмам з легкістю обробляти великі набори даних і управляти ними. Крім того, це підвищує ефективність масштабування моделей глибокого навчання і знижує витрати за рахунок використання обчислювальних ресурсів графічних процесорів. Технології глибокого навчання в хмарі при використанні розподілених мереж дозволяють прискорити проектування та розробку додатків, а також навчання роботі з ними. </w:t>
      </w:r>
      <w:r>
        <w:rPr>
          <w:color w:val="333333"/>
        </w:rPr>
        <w:t xml:space="preserve">В хмарі можна запускати платформи глибокого навчання, такі як Apache MXNet, TensorFlow, Microsoft Cognitive Toolkit, Caffe, Caffe2, Theano, Torch і Keras. </w:t>
      </w:r>
      <w:r w:rsidRPr="001B3254">
        <w:rPr>
          <w:color w:val="333333"/>
          <w:lang w:val="ru-RU"/>
        </w:rPr>
        <w:t xml:space="preserve">Це дозволяє застосовувати пакетні бібліотеки алгоритмів глибокого навчання, які найбільше підходять для конкретного прикладу використання. </w:t>
      </w:r>
    </w:p>
    <w:p w:rsidR="004C4454" w:rsidRPr="001B3254" w:rsidRDefault="001B3254">
      <w:pPr>
        <w:pStyle w:val="normal"/>
        <w:ind w:firstLine="720"/>
        <w:contextualSpacing w:val="0"/>
        <w:jc w:val="both"/>
        <w:rPr>
          <w:color w:val="333333"/>
          <w:lang w:val="ru-RU"/>
        </w:rPr>
      </w:pPr>
      <w:r w:rsidRPr="001B3254">
        <w:rPr>
          <w:color w:val="333333"/>
          <w:lang w:val="ru-RU"/>
        </w:rPr>
        <w:t xml:space="preserve">Для навчання алгоритму були використані інстанси </w:t>
      </w:r>
      <w:r>
        <w:rPr>
          <w:color w:val="333333"/>
        </w:rPr>
        <w:t>P</w:t>
      </w:r>
      <w:r w:rsidRPr="001B3254">
        <w:rPr>
          <w:color w:val="333333"/>
          <w:lang w:val="ru-RU"/>
        </w:rPr>
        <w:t xml:space="preserve">2 - потужні масштабовані інстанси на базі графічних процесорів для високопродуктивних обчислень. Інстанси </w:t>
      </w:r>
      <w:r>
        <w:rPr>
          <w:color w:val="333333"/>
        </w:rPr>
        <w:t>P</w:t>
      </w:r>
      <w:r w:rsidRPr="001B3254">
        <w:rPr>
          <w:color w:val="333333"/>
          <w:lang w:val="ru-RU"/>
        </w:rPr>
        <w:t xml:space="preserve">2 в </w:t>
      </w:r>
      <w:r>
        <w:rPr>
          <w:color w:val="333333"/>
        </w:rPr>
        <w:t>Amazon</w:t>
      </w:r>
      <w:r w:rsidRPr="001B3254">
        <w:rPr>
          <w:color w:val="333333"/>
          <w:lang w:val="ru-RU"/>
        </w:rPr>
        <w:t xml:space="preserve"> </w:t>
      </w:r>
      <w:r>
        <w:rPr>
          <w:color w:val="333333"/>
        </w:rPr>
        <w:t>EC</w:t>
      </w:r>
      <w:r w:rsidRPr="001B3254">
        <w:rPr>
          <w:color w:val="333333"/>
          <w:lang w:val="ru-RU"/>
        </w:rPr>
        <w:t xml:space="preserve">2 відрізняються потужністю і масштабністю, вони призначені для паралельних обчислень на базі графічних процесорів, що використовують технології </w:t>
      </w:r>
      <w:r>
        <w:rPr>
          <w:color w:val="333333"/>
        </w:rPr>
        <w:t>CUDA</w:t>
      </w:r>
      <w:r w:rsidRPr="001B3254">
        <w:rPr>
          <w:color w:val="333333"/>
          <w:lang w:val="ru-RU"/>
        </w:rPr>
        <w:t xml:space="preserve"> та </w:t>
      </w:r>
      <w:r>
        <w:rPr>
          <w:color w:val="333333"/>
        </w:rPr>
        <w:t>OpenCL</w:t>
      </w:r>
      <w:r w:rsidRPr="001B3254">
        <w:rPr>
          <w:color w:val="333333"/>
          <w:lang w:val="ru-RU"/>
        </w:rPr>
        <w:t>. Ці інстанси ідеально підходять для машинного навчання.</w:t>
      </w:r>
    </w:p>
    <w:p w:rsidR="004C4454" w:rsidRPr="001B3254" w:rsidRDefault="001B3254">
      <w:pPr>
        <w:pStyle w:val="3"/>
        <w:rPr>
          <w:lang w:val="ru-RU"/>
        </w:rPr>
      </w:pPr>
      <w:bookmarkStart w:id="30" w:name="_viqenqtlaz" w:colFirst="0" w:colLast="0"/>
      <w:bookmarkEnd w:id="30"/>
      <w:r w:rsidRPr="001B3254">
        <w:rPr>
          <w:lang w:val="ru-RU"/>
        </w:rPr>
        <w:t>3.2.3 Архітектура програмного забезпечення</w:t>
      </w:r>
    </w:p>
    <w:p w:rsidR="004C4454" w:rsidRPr="001B3254" w:rsidRDefault="001B3254">
      <w:pPr>
        <w:pStyle w:val="5"/>
        <w:contextualSpacing w:val="0"/>
        <w:rPr>
          <w:lang w:val="ru-RU"/>
        </w:rPr>
      </w:pPr>
      <w:bookmarkStart w:id="31" w:name="_tvhxkibhzzbc" w:colFirst="0" w:colLast="0"/>
      <w:bookmarkEnd w:id="31"/>
      <w:r w:rsidRPr="001B3254">
        <w:rPr>
          <w:lang w:val="ru-RU"/>
        </w:rPr>
        <w:t>3.2.3.1 Діаграма класів</w:t>
      </w:r>
    </w:p>
    <w:p w:rsidR="004C4454" w:rsidRPr="001B3254" w:rsidRDefault="001B3254">
      <w:pPr>
        <w:pStyle w:val="normal"/>
        <w:contextualSpacing w:val="0"/>
        <w:jc w:val="both"/>
        <w:rPr>
          <w:color w:val="333333"/>
          <w:lang w:val="ru-RU"/>
        </w:rPr>
      </w:pPr>
      <w:r w:rsidRPr="001B3254">
        <w:rPr>
          <w:b/>
          <w:color w:val="333333"/>
          <w:lang w:val="ru-RU"/>
        </w:rPr>
        <w:tab/>
      </w:r>
      <w:r w:rsidRPr="001B3254">
        <w:rPr>
          <w:color w:val="333333"/>
          <w:lang w:val="ru-RU"/>
        </w:rPr>
        <w:t xml:space="preserve">Структурна схема класів ПЗ наведена у частині графічного матеріалу. Наведені класи відповідають за виконання таких функцій, як завантаження </w:t>
      </w:r>
      <w:r w:rsidRPr="001B3254">
        <w:rPr>
          <w:color w:val="333333"/>
          <w:lang w:val="ru-RU"/>
        </w:rPr>
        <w:lastRenderedPageBreak/>
        <w:t xml:space="preserve">тренувальної та тестової проанатованих вибірок, проведення процесу препроцесінгу тексту, який включає токенизацію, стемінг, лемінг та видалення стоп-слів, побудову класифікатору за сентиментальним забарвленням текстів, класифікатору за тематикою текстів, та класифікатора за наявністю пропаганди, збереження моделі та результатів класифікації, візуалізація проведеної класифікації, завантаження моделей </w:t>
      </w:r>
      <w:r>
        <w:rPr>
          <w:color w:val="333333"/>
        </w:rPr>
        <w:t>word</w:t>
      </w:r>
      <w:r w:rsidRPr="001B3254">
        <w:rPr>
          <w:color w:val="333333"/>
          <w:lang w:val="ru-RU"/>
        </w:rPr>
        <w:t>2</w:t>
      </w:r>
      <w:r>
        <w:rPr>
          <w:color w:val="333333"/>
        </w:rPr>
        <w:t>vec</w:t>
      </w:r>
      <w:r w:rsidRPr="001B3254">
        <w:rPr>
          <w:color w:val="333333"/>
          <w:lang w:val="ru-RU"/>
        </w:rPr>
        <w:t xml:space="preserve"> та </w:t>
      </w:r>
      <w:r>
        <w:rPr>
          <w:color w:val="333333"/>
        </w:rPr>
        <w:t>wordnet</w:t>
      </w:r>
      <w:r w:rsidRPr="001B3254">
        <w:rPr>
          <w:color w:val="333333"/>
          <w:lang w:val="ru-RU"/>
        </w:rPr>
        <w:t>.</w:t>
      </w:r>
    </w:p>
    <w:p w:rsidR="004C4454" w:rsidRPr="001B3254" w:rsidRDefault="004C4454">
      <w:pPr>
        <w:pStyle w:val="normal"/>
        <w:contextualSpacing w:val="0"/>
        <w:jc w:val="both"/>
        <w:rPr>
          <w:color w:val="333333"/>
          <w:lang w:val="ru-RU"/>
        </w:rPr>
      </w:pPr>
    </w:p>
    <w:p w:rsidR="004C4454" w:rsidRDefault="001B3254">
      <w:pPr>
        <w:pStyle w:val="normal"/>
        <w:contextualSpacing w:val="0"/>
        <w:jc w:val="both"/>
        <w:rPr>
          <w:color w:val="333333"/>
        </w:rPr>
      </w:pPr>
      <w:r w:rsidRPr="001B3254">
        <w:rPr>
          <w:color w:val="333333"/>
          <w:lang w:val="ru-RU"/>
        </w:rPr>
        <w:tab/>
      </w:r>
      <w:r>
        <w:rPr>
          <w:color w:val="333333"/>
        </w:rPr>
        <w:t>Структурна схема містить 20 класів:</w:t>
      </w:r>
    </w:p>
    <w:p w:rsidR="004C4454" w:rsidRDefault="001B3254">
      <w:pPr>
        <w:pStyle w:val="normal"/>
        <w:numPr>
          <w:ilvl w:val="0"/>
          <w:numId w:val="3"/>
        </w:numPr>
        <w:ind w:left="1133" w:hanging="300"/>
        <w:jc w:val="both"/>
        <w:rPr>
          <w:color w:val="333333"/>
        </w:rPr>
      </w:pPr>
      <w:r>
        <w:rPr>
          <w:color w:val="333333"/>
        </w:rPr>
        <w:t>Loader - завантажує файли тренувальної та тестової вибірки, моделі word2vec, лексичний корпус WordNet;</w:t>
      </w:r>
    </w:p>
    <w:p w:rsidR="004C4454" w:rsidRDefault="001B3254">
      <w:pPr>
        <w:pStyle w:val="normal"/>
        <w:numPr>
          <w:ilvl w:val="0"/>
          <w:numId w:val="3"/>
        </w:numPr>
        <w:ind w:left="1133" w:hanging="300"/>
        <w:jc w:val="both"/>
        <w:rPr>
          <w:color w:val="333333"/>
        </w:rPr>
      </w:pPr>
      <w:r>
        <w:rPr>
          <w:color w:val="333333"/>
        </w:rPr>
        <w:t>Parser - зчитує дані тренувальної та тестової вибірки;</w:t>
      </w:r>
    </w:p>
    <w:p w:rsidR="004C4454" w:rsidRDefault="001B3254">
      <w:pPr>
        <w:pStyle w:val="normal"/>
        <w:numPr>
          <w:ilvl w:val="0"/>
          <w:numId w:val="3"/>
        </w:numPr>
        <w:ind w:left="1133" w:hanging="300"/>
        <w:jc w:val="both"/>
        <w:rPr>
          <w:color w:val="333333"/>
        </w:rPr>
      </w:pPr>
      <w:r>
        <w:rPr>
          <w:color w:val="333333"/>
        </w:rPr>
        <w:t>BasePreprocessor - виконує базову преобробку текстів, що включає видалення html-тегів, приведення слів до нижнього регистру, заміну цифр та дат символами, токенизацію, стемінг, лемінг та видалення стоп-слів.</w:t>
      </w:r>
    </w:p>
    <w:p w:rsidR="004C4454" w:rsidRPr="001B3254" w:rsidRDefault="001B3254">
      <w:pPr>
        <w:pStyle w:val="normal"/>
        <w:numPr>
          <w:ilvl w:val="0"/>
          <w:numId w:val="3"/>
        </w:numPr>
        <w:ind w:left="1133" w:hanging="300"/>
        <w:jc w:val="both"/>
        <w:rPr>
          <w:color w:val="333333"/>
          <w:lang w:val="ru-RU"/>
        </w:rPr>
      </w:pPr>
      <w:r>
        <w:rPr>
          <w:color w:val="333333"/>
        </w:rPr>
        <w:t>AdvancedPreprocessor</w:t>
      </w:r>
      <w:r w:rsidRPr="001B3254">
        <w:rPr>
          <w:color w:val="333333"/>
          <w:lang w:val="ru-RU"/>
        </w:rPr>
        <w:t xml:space="preserve"> - виконує тегування слів за частинами мови, за сутностями, побудову граматичного дерева;</w:t>
      </w:r>
    </w:p>
    <w:p w:rsidR="004C4454" w:rsidRPr="001B3254" w:rsidRDefault="001B3254">
      <w:pPr>
        <w:pStyle w:val="normal"/>
        <w:numPr>
          <w:ilvl w:val="0"/>
          <w:numId w:val="3"/>
        </w:numPr>
        <w:ind w:left="1133" w:hanging="300"/>
        <w:jc w:val="both"/>
        <w:rPr>
          <w:color w:val="333333"/>
          <w:lang w:val="ru-RU"/>
        </w:rPr>
      </w:pPr>
      <w:r>
        <w:rPr>
          <w:color w:val="333333"/>
        </w:rPr>
        <w:t>FeatureCreator</w:t>
      </w:r>
      <w:r w:rsidRPr="001B3254">
        <w:rPr>
          <w:color w:val="333333"/>
          <w:lang w:val="ru-RU"/>
        </w:rPr>
        <w:t xml:space="preserve"> - будує вектори ознак, використовуючи моделі </w:t>
      </w:r>
      <w:r>
        <w:rPr>
          <w:color w:val="333333"/>
        </w:rPr>
        <w:t>word</w:t>
      </w:r>
      <w:r w:rsidRPr="001B3254">
        <w:rPr>
          <w:color w:val="333333"/>
          <w:lang w:val="ru-RU"/>
        </w:rPr>
        <w:t>2</w:t>
      </w:r>
      <w:r>
        <w:rPr>
          <w:color w:val="333333"/>
        </w:rPr>
        <w:t>vec</w:t>
      </w:r>
      <w:r w:rsidRPr="001B3254">
        <w:rPr>
          <w:color w:val="333333"/>
          <w:lang w:val="ru-RU"/>
        </w:rPr>
        <w:t xml:space="preserve">, </w:t>
      </w:r>
      <w:r>
        <w:rPr>
          <w:color w:val="333333"/>
        </w:rPr>
        <w:t>glove</w:t>
      </w:r>
      <w:r w:rsidRPr="001B3254">
        <w:rPr>
          <w:color w:val="333333"/>
          <w:lang w:val="ru-RU"/>
        </w:rPr>
        <w:t xml:space="preserve"> та </w:t>
      </w:r>
      <w:r>
        <w:rPr>
          <w:color w:val="333333"/>
        </w:rPr>
        <w:t>bag</w:t>
      </w:r>
      <w:r w:rsidRPr="001B3254">
        <w:rPr>
          <w:color w:val="333333"/>
          <w:lang w:val="ru-RU"/>
        </w:rPr>
        <w:t>-</w:t>
      </w:r>
      <w:r>
        <w:rPr>
          <w:color w:val="333333"/>
        </w:rPr>
        <w:t>of</w:t>
      </w:r>
      <w:r w:rsidRPr="001B3254">
        <w:rPr>
          <w:color w:val="333333"/>
          <w:lang w:val="ru-RU"/>
        </w:rPr>
        <w:t>-</w:t>
      </w:r>
      <w:r>
        <w:rPr>
          <w:color w:val="333333"/>
        </w:rPr>
        <w:t>words</w:t>
      </w:r>
      <w:r w:rsidRPr="001B3254">
        <w:rPr>
          <w:color w:val="333333"/>
          <w:lang w:val="ru-RU"/>
        </w:rPr>
        <w:t>;</w:t>
      </w:r>
    </w:p>
    <w:p w:rsidR="004C4454" w:rsidRPr="001B3254" w:rsidRDefault="001B3254">
      <w:pPr>
        <w:pStyle w:val="normal"/>
        <w:numPr>
          <w:ilvl w:val="0"/>
          <w:numId w:val="3"/>
        </w:numPr>
        <w:ind w:left="1133" w:hanging="300"/>
        <w:jc w:val="both"/>
        <w:rPr>
          <w:color w:val="333333"/>
          <w:lang w:val="ru-RU"/>
        </w:rPr>
      </w:pPr>
      <w:r>
        <w:rPr>
          <w:color w:val="333333"/>
        </w:rPr>
        <w:t>Embedding</w:t>
      </w:r>
      <w:r w:rsidRPr="001B3254">
        <w:rPr>
          <w:color w:val="333333"/>
          <w:lang w:val="ru-RU"/>
        </w:rPr>
        <w:t xml:space="preserve"> - дозволяє дотреновувати моделі </w:t>
      </w:r>
      <w:r>
        <w:rPr>
          <w:color w:val="333333"/>
        </w:rPr>
        <w:t>word</w:t>
      </w:r>
      <w:r w:rsidRPr="001B3254">
        <w:rPr>
          <w:color w:val="333333"/>
          <w:lang w:val="ru-RU"/>
        </w:rPr>
        <w:t>2</w:t>
      </w:r>
      <w:r>
        <w:rPr>
          <w:color w:val="333333"/>
        </w:rPr>
        <w:t>vec</w:t>
      </w:r>
      <w:r w:rsidRPr="001B3254">
        <w:rPr>
          <w:color w:val="333333"/>
          <w:lang w:val="ru-RU"/>
        </w:rPr>
        <w:t xml:space="preserve"> та </w:t>
      </w:r>
      <w:r>
        <w:rPr>
          <w:color w:val="333333"/>
        </w:rPr>
        <w:t>glove</w:t>
      </w:r>
      <w:r w:rsidRPr="001B3254">
        <w:rPr>
          <w:color w:val="333333"/>
          <w:lang w:val="ru-RU"/>
        </w:rPr>
        <w:t>, використовуючи власні корпуса користувача;</w:t>
      </w:r>
    </w:p>
    <w:p w:rsidR="004C4454" w:rsidRPr="001B3254" w:rsidRDefault="001B3254">
      <w:pPr>
        <w:pStyle w:val="normal"/>
        <w:numPr>
          <w:ilvl w:val="0"/>
          <w:numId w:val="3"/>
        </w:numPr>
        <w:ind w:left="1133" w:hanging="300"/>
        <w:jc w:val="both"/>
        <w:rPr>
          <w:color w:val="333333"/>
          <w:lang w:val="ru-RU"/>
        </w:rPr>
      </w:pPr>
      <w:r>
        <w:rPr>
          <w:color w:val="333333"/>
        </w:rPr>
        <w:t>Classifier</w:t>
      </w:r>
      <w:r w:rsidRPr="001B3254">
        <w:rPr>
          <w:color w:val="333333"/>
          <w:lang w:val="ru-RU"/>
        </w:rPr>
        <w:t xml:space="preserve"> - базовий клас класифікатору, що дозволяє завантажити тренувальні дані та створити модель;</w:t>
      </w:r>
    </w:p>
    <w:p w:rsidR="004C4454" w:rsidRPr="001B3254" w:rsidRDefault="001B3254">
      <w:pPr>
        <w:pStyle w:val="normal"/>
        <w:numPr>
          <w:ilvl w:val="0"/>
          <w:numId w:val="3"/>
        </w:numPr>
        <w:ind w:left="1133" w:hanging="300"/>
        <w:jc w:val="both"/>
        <w:rPr>
          <w:color w:val="333333"/>
          <w:lang w:val="ru-RU"/>
        </w:rPr>
      </w:pPr>
      <w:r>
        <w:rPr>
          <w:color w:val="333333"/>
        </w:rPr>
        <w:t>Boosting</w:t>
      </w:r>
      <w:r w:rsidRPr="001B3254">
        <w:rPr>
          <w:color w:val="333333"/>
          <w:lang w:val="ru-RU"/>
        </w:rPr>
        <w:t xml:space="preserve"> - клас класифікатору, що дозволяє створювати бустингові моделі;</w:t>
      </w:r>
    </w:p>
    <w:p w:rsidR="004C4454" w:rsidRPr="001B3254" w:rsidRDefault="001B3254">
      <w:pPr>
        <w:pStyle w:val="normal"/>
        <w:numPr>
          <w:ilvl w:val="0"/>
          <w:numId w:val="3"/>
        </w:numPr>
        <w:ind w:left="1133" w:hanging="300"/>
        <w:jc w:val="both"/>
        <w:rPr>
          <w:color w:val="333333"/>
          <w:lang w:val="ru-RU"/>
        </w:rPr>
      </w:pPr>
      <w:r>
        <w:rPr>
          <w:color w:val="333333"/>
        </w:rPr>
        <w:t>Bagging</w:t>
      </w:r>
      <w:r w:rsidRPr="001B3254">
        <w:rPr>
          <w:color w:val="333333"/>
          <w:lang w:val="ru-RU"/>
        </w:rPr>
        <w:t xml:space="preserve"> - клас класифікатору, що дозволяє створювати моделі бегінгу;</w:t>
      </w:r>
    </w:p>
    <w:p w:rsidR="004C4454" w:rsidRPr="001B3254" w:rsidRDefault="001B3254">
      <w:pPr>
        <w:pStyle w:val="normal"/>
        <w:numPr>
          <w:ilvl w:val="0"/>
          <w:numId w:val="3"/>
        </w:numPr>
        <w:ind w:left="1133" w:hanging="300"/>
        <w:jc w:val="both"/>
        <w:rPr>
          <w:color w:val="333333"/>
          <w:lang w:val="ru-RU"/>
        </w:rPr>
      </w:pPr>
      <w:r>
        <w:rPr>
          <w:color w:val="333333"/>
        </w:rPr>
        <w:t>Ensemble</w:t>
      </w:r>
      <w:r w:rsidRPr="001B3254">
        <w:rPr>
          <w:color w:val="333333"/>
          <w:lang w:val="ru-RU"/>
        </w:rPr>
        <w:t xml:space="preserve"> - клас класифікатору, що дозволяє створювати ансамблі алгоритмів;</w:t>
      </w:r>
    </w:p>
    <w:p w:rsidR="004C4454" w:rsidRPr="001B3254" w:rsidRDefault="001B3254">
      <w:pPr>
        <w:pStyle w:val="normal"/>
        <w:numPr>
          <w:ilvl w:val="0"/>
          <w:numId w:val="3"/>
        </w:numPr>
        <w:ind w:left="1133" w:hanging="300"/>
        <w:jc w:val="both"/>
        <w:rPr>
          <w:color w:val="333333"/>
          <w:lang w:val="ru-RU"/>
        </w:rPr>
      </w:pPr>
      <w:r>
        <w:rPr>
          <w:color w:val="333333"/>
        </w:rPr>
        <w:t>NeuralNetworks</w:t>
      </w:r>
      <w:r w:rsidRPr="001B3254">
        <w:rPr>
          <w:color w:val="333333"/>
          <w:lang w:val="ru-RU"/>
        </w:rPr>
        <w:t xml:space="preserve"> - клас класифікатору, що дозволяє створювати алгоритми, які базується на використанні нейронних мереж;</w:t>
      </w:r>
    </w:p>
    <w:p w:rsidR="004C4454" w:rsidRPr="001B3254" w:rsidRDefault="001B3254">
      <w:pPr>
        <w:pStyle w:val="normal"/>
        <w:numPr>
          <w:ilvl w:val="0"/>
          <w:numId w:val="3"/>
        </w:numPr>
        <w:ind w:left="1133" w:hanging="300"/>
        <w:jc w:val="both"/>
        <w:rPr>
          <w:color w:val="333333"/>
          <w:lang w:val="ru-RU"/>
        </w:rPr>
      </w:pPr>
      <w:r>
        <w:rPr>
          <w:color w:val="333333"/>
        </w:rPr>
        <w:t>LDA</w:t>
      </w:r>
      <w:r w:rsidRPr="001B3254">
        <w:rPr>
          <w:color w:val="333333"/>
          <w:lang w:val="ru-RU"/>
        </w:rPr>
        <w:t xml:space="preserve"> - клас, що реалізує алгоритм латентного розміщення Діріхле;</w:t>
      </w:r>
    </w:p>
    <w:p w:rsidR="004C4454" w:rsidRPr="001B3254" w:rsidRDefault="001B3254">
      <w:pPr>
        <w:pStyle w:val="normal"/>
        <w:numPr>
          <w:ilvl w:val="0"/>
          <w:numId w:val="3"/>
        </w:numPr>
        <w:ind w:left="1133" w:hanging="300"/>
        <w:jc w:val="both"/>
        <w:rPr>
          <w:color w:val="333333"/>
          <w:lang w:val="ru-RU"/>
        </w:rPr>
      </w:pPr>
      <w:r>
        <w:rPr>
          <w:color w:val="333333"/>
        </w:rPr>
        <w:lastRenderedPageBreak/>
        <w:t>Metrics</w:t>
      </w:r>
      <w:r w:rsidRPr="001B3254">
        <w:rPr>
          <w:color w:val="333333"/>
          <w:lang w:val="ru-RU"/>
        </w:rPr>
        <w:t xml:space="preserve"> - клас, що реалізує метрики оцінки якості побудованого класифікатора;</w:t>
      </w:r>
    </w:p>
    <w:p w:rsidR="004C4454" w:rsidRPr="001B3254" w:rsidRDefault="001B3254">
      <w:pPr>
        <w:pStyle w:val="normal"/>
        <w:numPr>
          <w:ilvl w:val="0"/>
          <w:numId w:val="3"/>
        </w:numPr>
        <w:ind w:left="1133" w:hanging="300"/>
        <w:jc w:val="both"/>
        <w:rPr>
          <w:color w:val="333333"/>
          <w:lang w:val="ru-RU"/>
        </w:rPr>
      </w:pPr>
      <w:r>
        <w:rPr>
          <w:color w:val="333333"/>
        </w:rPr>
        <w:t>Visualizer</w:t>
      </w:r>
      <w:r w:rsidRPr="001B3254">
        <w:rPr>
          <w:color w:val="333333"/>
          <w:lang w:val="ru-RU"/>
        </w:rPr>
        <w:t xml:space="preserve"> - клас, що реалізує візуалізацію отриманих результатів класифікації;</w:t>
      </w:r>
    </w:p>
    <w:p w:rsidR="004C4454" w:rsidRPr="001B3254" w:rsidRDefault="001B3254">
      <w:pPr>
        <w:pStyle w:val="normal"/>
        <w:numPr>
          <w:ilvl w:val="0"/>
          <w:numId w:val="3"/>
        </w:numPr>
        <w:ind w:left="1133" w:hanging="300"/>
        <w:jc w:val="both"/>
        <w:rPr>
          <w:color w:val="333333"/>
          <w:lang w:val="ru-RU"/>
        </w:rPr>
      </w:pPr>
      <w:r>
        <w:rPr>
          <w:color w:val="333333"/>
        </w:rPr>
        <w:t>WordNet</w:t>
      </w:r>
      <w:r w:rsidRPr="001B3254">
        <w:rPr>
          <w:color w:val="333333"/>
          <w:lang w:val="ru-RU"/>
        </w:rPr>
        <w:t xml:space="preserve"> - клас, що реалізує роботу з лексичною базою англійської мови </w:t>
      </w:r>
      <w:r>
        <w:rPr>
          <w:color w:val="333333"/>
        </w:rPr>
        <w:t>WordNet</w:t>
      </w:r>
      <w:r w:rsidRPr="001B3254">
        <w:rPr>
          <w:color w:val="333333"/>
          <w:lang w:val="ru-RU"/>
        </w:rPr>
        <w:t>;</w:t>
      </w:r>
    </w:p>
    <w:p w:rsidR="004C4454" w:rsidRDefault="001B3254">
      <w:pPr>
        <w:pStyle w:val="normal"/>
        <w:numPr>
          <w:ilvl w:val="0"/>
          <w:numId w:val="3"/>
        </w:numPr>
        <w:ind w:left="1133" w:hanging="300"/>
        <w:jc w:val="both"/>
        <w:rPr>
          <w:color w:val="333333"/>
        </w:rPr>
      </w:pPr>
      <w:r>
        <w:rPr>
          <w:color w:val="333333"/>
        </w:rPr>
        <w:t>AwsConnector</w:t>
      </w:r>
      <w:r w:rsidRPr="001B3254">
        <w:rPr>
          <w:color w:val="333333"/>
          <w:lang w:val="ru-RU"/>
        </w:rPr>
        <w:t xml:space="preserve"> - клас, що дозволяє працювати з інфраструктурою </w:t>
      </w:r>
      <w:r>
        <w:rPr>
          <w:color w:val="333333"/>
        </w:rPr>
        <w:t>Amazon Web Services;</w:t>
      </w:r>
    </w:p>
    <w:p w:rsidR="004C4454" w:rsidRDefault="001B3254">
      <w:pPr>
        <w:pStyle w:val="normal"/>
        <w:numPr>
          <w:ilvl w:val="0"/>
          <w:numId w:val="3"/>
        </w:numPr>
        <w:ind w:left="1133" w:hanging="300"/>
        <w:jc w:val="both"/>
        <w:rPr>
          <w:color w:val="333333"/>
        </w:rPr>
      </w:pPr>
      <w:r>
        <w:rPr>
          <w:color w:val="333333"/>
        </w:rPr>
        <w:t>CrossValidation - клас, що реалізує алгоритм крос-валідації моделі;</w:t>
      </w:r>
    </w:p>
    <w:p w:rsidR="004C4454" w:rsidRDefault="001B3254">
      <w:pPr>
        <w:pStyle w:val="normal"/>
        <w:numPr>
          <w:ilvl w:val="0"/>
          <w:numId w:val="3"/>
        </w:numPr>
        <w:ind w:left="1133" w:hanging="300"/>
        <w:jc w:val="both"/>
        <w:rPr>
          <w:color w:val="333333"/>
        </w:rPr>
      </w:pPr>
      <w:r>
        <w:rPr>
          <w:color w:val="333333"/>
        </w:rPr>
        <w:t>LinearClassifier - клас класифікатору, що дозволяє створювати лінійні моделі;</w:t>
      </w:r>
    </w:p>
    <w:p w:rsidR="004C4454" w:rsidRDefault="001B3254">
      <w:pPr>
        <w:pStyle w:val="normal"/>
        <w:numPr>
          <w:ilvl w:val="0"/>
          <w:numId w:val="3"/>
        </w:numPr>
        <w:ind w:left="1133" w:hanging="300"/>
        <w:jc w:val="both"/>
        <w:rPr>
          <w:color w:val="333333"/>
        </w:rPr>
      </w:pPr>
      <w:r>
        <w:rPr>
          <w:color w:val="333333"/>
        </w:rPr>
        <w:t>ProbabilityClassifier - клас класифікатору, що дозволяє створювати імовірнісні моделі;</w:t>
      </w:r>
    </w:p>
    <w:p w:rsidR="004C4454" w:rsidRDefault="001B3254">
      <w:pPr>
        <w:pStyle w:val="normal"/>
        <w:numPr>
          <w:ilvl w:val="0"/>
          <w:numId w:val="3"/>
        </w:numPr>
        <w:ind w:left="1133" w:hanging="300"/>
        <w:jc w:val="both"/>
        <w:rPr>
          <w:color w:val="333333"/>
        </w:rPr>
      </w:pPr>
      <w:r>
        <w:rPr>
          <w:color w:val="333333"/>
        </w:rPr>
        <w:t>Utilities - клас, що реалізує допоміжні функції.</w:t>
      </w:r>
    </w:p>
    <w:p w:rsidR="004C4454" w:rsidRPr="001B3254" w:rsidRDefault="001B3254">
      <w:pPr>
        <w:pStyle w:val="normal"/>
        <w:ind w:left="720"/>
        <w:contextualSpacing w:val="0"/>
        <w:jc w:val="both"/>
        <w:rPr>
          <w:color w:val="333333"/>
          <w:lang w:val="ru-RU"/>
        </w:rPr>
      </w:pPr>
      <w:r w:rsidRPr="001B3254">
        <w:rPr>
          <w:color w:val="333333"/>
          <w:lang w:val="ru-RU"/>
        </w:rPr>
        <w:t>Специфікація функцій наведена у таблиці 3.1.</w:t>
      </w:r>
    </w:p>
    <w:p w:rsidR="004C4454" w:rsidRDefault="001B3254">
      <w:pPr>
        <w:pStyle w:val="normal"/>
        <w:spacing w:before="120"/>
        <w:contextualSpacing w:val="0"/>
      </w:pPr>
      <w:r>
        <w:t>Таблиця 3.1 – Функції класів програмного забезпечення</w:t>
      </w:r>
    </w:p>
    <w:tbl>
      <w:tblPr>
        <w:tblStyle w:val="afd"/>
        <w:tblW w:w="1032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995"/>
        <w:gridCol w:w="2370"/>
        <w:gridCol w:w="1635"/>
        <w:gridCol w:w="1680"/>
        <w:gridCol w:w="2640"/>
      </w:tblGrid>
      <w:tr w:rsidR="004C4454">
        <w:tc>
          <w:tcPr>
            <w:tcW w:w="1995" w:type="dxa"/>
          </w:tcPr>
          <w:p w:rsidR="004C4454" w:rsidRDefault="001B3254">
            <w:pPr>
              <w:pStyle w:val="normal"/>
              <w:ind w:firstLine="0"/>
              <w:contextualSpacing w:val="0"/>
              <w:jc w:val="center"/>
            </w:pPr>
            <w:r>
              <w:t>Назва</w:t>
            </w:r>
          </w:p>
        </w:tc>
        <w:tc>
          <w:tcPr>
            <w:tcW w:w="2370" w:type="dxa"/>
          </w:tcPr>
          <w:p w:rsidR="004C4454" w:rsidRDefault="001B3254">
            <w:pPr>
              <w:pStyle w:val="normal"/>
              <w:ind w:firstLine="0"/>
              <w:contextualSpacing w:val="0"/>
              <w:jc w:val="center"/>
            </w:pPr>
            <w:r>
              <w:t>Опис</w:t>
            </w:r>
          </w:p>
        </w:tc>
        <w:tc>
          <w:tcPr>
            <w:tcW w:w="1635" w:type="dxa"/>
          </w:tcPr>
          <w:p w:rsidR="004C4454" w:rsidRDefault="001B3254">
            <w:pPr>
              <w:pStyle w:val="normal"/>
              <w:ind w:firstLine="0"/>
              <w:contextualSpacing w:val="0"/>
              <w:jc w:val="center"/>
            </w:pPr>
            <w:r>
              <w:t>Повертає результат</w:t>
            </w:r>
          </w:p>
        </w:tc>
        <w:tc>
          <w:tcPr>
            <w:tcW w:w="1680" w:type="dxa"/>
          </w:tcPr>
          <w:p w:rsidR="004C4454" w:rsidRDefault="001B3254">
            <w:pPr>
              <w:pStyle w:val="normal"/>
              <w:ind w:firstLine="0"/>
              <w:contextualSpacing w:val="0"/>
              <w:jc w:val="center"/>
            </w:pPr>
            <w:r>
              <w:t>Перелік параметрів</w:t>
            </w:r>
          </w:p>
        </w:tc>
        <w:tc>
          <w:tcPr>
            <w:tcW w:w="2640" w:type="dxa"/>
          </w:tcPr>
          <w:p w:rsidR="004C4454" w:rsidRDefault="001B3254">
            <w:pPr>
              <w:pStyle w:val="normal"/>
              <w:ind w:firstLine="0"/>
              <w:contextualSpacing w:val="0"/>
              <w:jc w:val="center"/>
            </w:pPr>
            <w:r>
              <w:t>Семантика параметрів</w:t>
            </w:r>
          </w:p>
        </w:tc>
      </w:tr>
      <w:tr w:rsidR="004C4454">
        <w:tc>
          <w:tcPr>
            <w:tcW w:w="1995" w:type="dxa"/>
          </w:tcPr>
          <w:p w:rsidR="004C4454" w:rsidRDefault="001B3254">
            <w:pPr>
              <w:pStyle w:val="normal"/>
              <w:ind w:firstLine="0"/>
              <w:contextualSpacing w:val="0"/>
            </w:pPr>
            <w:r>
              <w:rPr>
                <w:highlight w:val="white"/>
              </w:rPr>
              <w:t>load_data</w:t>
            </w:r>
          </w:p>
        </w:tc>
        <w:tc>
          <w:tcPr>
            <w:tcW w:w="2370" w:type="dxa"/>
          </w:tcPr>
          <w:p w:rsidR="004C4454" w:rsidRDefault="001B3254">
            <w:pPr>
              <w:pStyle w:val="normal"/>
              <w:ind w:firstLine="0"/>
              <w:contextualSpacing w:val="0"/>
            </w:pPr>
            <w:r>
              <w:t>Завантажує тренувальний датасет</w:t>
            </w:r>
          </w:p>
        </w:tc>
        <w:tc>
          <w:tcPr>
            <w:tcW w:w="1635" w:type="dxa"/>
          </w:tcPr>
          <w:p w:rsidR="004C4454" w:rsidRDefault="001B3254">
            <w:pPr>
              <w:pStyle w:val="normal"/>
              <w:contextualSpacing w:val="0"/>
            </w:pPr>
            <w:r>
              <w:t xml:space="preserve">- </w:t>
            </w:r>
          </w:p>
        </w:tc>
        <w:tc>
          <w:tcPr>
            <w:tcW w:w="1680" w:type="dxa"/>
          </w:tcPr>
          <w:p w:rsidR="004C4454" w:rsidRDefault="001B3254">
            <w:pPr>
              <w:pStyle w:val="normal"/>
              <w:ind w:firstLine="0"/>
              <w:contextualSpacing w:val="0"/>
            </w:pPr>
            <w:r>
              <w:t>path</w:t>
            </w:r>
          </w:p>
          <w:p w:rsidR="004C4454" w:rsidRDefault="001B3254">
            <w:pPr>
              <w:pStyle w:val="normal"/>
              <w:ind w:firstLine="0"/>
              <w:contextualSpacing w:val="0"/>
            </w:pPr>
            <w:r>
              <w:t>Format</w:t>
            </w:r>
          </w:p>
          <w:p w:rsidR="004C4454" w:rsidRDefault="001B3254">
            <w:pPr>
              <w:pStyle w:val="normal"/>
              <w:ind w:firstLine="0"/>
              <w:contextualSpacing w:val="0"/>
            </w:pPr>
            <w:r>
              <w:t>encoding</w:t>
            </w:r>
          </w:p>
        </w:tc>
        <w:tc>
          <w:tcPr>
            <w:tcW w:w="2640" w:type="dxa"/>
          </w:tcPr>
          <w:p w:rsidR="004C4454" w:rsidRPr="001B3254" w:rsidRDefault="001B3254">
            <w:pPr>
              <w:pStyle w:val="normal"/>
              <w:ind w:firstLine="0"/>
              <w:contextualSpacing w:val="0"/>
              <w:rPr>
                <w:lang w:val="ru-RU"/>
              </w:rPr>
            </w:pPr>
            <w:r w:rsidRPr="001B3254">
              <w:rPr>
                <w:lang w:val="ru-RU"/>
              </w:rPr>
              <w:t>Шлях до файлу з даними</w:t>
            </w:r>
          </w:p>
          <w:p w:rsidR="004C4454" w:rsidRPr="001B3254" w:rsidRDefault="001B3254">
            <w:pPr>
              <w:pStyle w:val="normal"/>
              <w:ind w:firstLine="0"/>
              <w:contextualSpacing w:val="0"/>
              <w:rPr>
                <w:lang w:val="ru-RU"/>
              </w:rPr>
            </w:pPr>
            <w:r w:rsidRPr="001B3254">
              <w:rPr>
                <w:lang w:val="ru-RU"/>
              </w:rPr>
              <w:t>Формат файлу</w:t>
            </w:r>
          </w:p>
          <w:p w:rsidR="004C4454" w:rsidRDefault="001B3254">
            <w:pPr>
              <w:pStyle w:val="normal"/>
              <w:ind w:firstLine="0"/>
              <w:contextualSpacing w:val="0"/>
            </w:pPr>
            <w:r>
              <w:t>Кодування файлу</w:t>
            </w:r>
          </w:p>
        </w:tc>
      </w:tr>
      <w:tr w:rsidR="004C4454">
        <w:tc>
          <w:tcPr>
            <w:tcW w:w="1995" w:type="dxa"/>
          </w:tcPr>
          <w:p w:rsidR="004C4454" w:rsidRDefault="001B3254">
            <w:pPr>
              <w:pStyle w:val="normal"/>
              <w:ind w:firstLine="0"/>
              <w:contextualSpacing w:val="0"/>
              <w:rPr>
                <w:highlight w:val="white"/>
              </w:rPr>
            </w:pPr>
            <w:r>
              <w:rPr>
                <w:highlight w:val="white"/>
              </w:rPr>
              <w:t xml:space="preserve"> get_data_path</w:t>
            </w:r>
          </w:p>
        </w:tc>
        <w:tc>
          <w:tcPr>
            <w:tcW w:w="2370" w:type="dxa"/>
          </w:tcPr>
          <w:p w:rsidR="004C4454" w:rsidRPr="001B3254" w:rsidRDefault="001B3254">
            <w:pPr>
              <w:pStyle w:val="normal"/>
              <w:ind w:firstLine="0"/>
              <w:contextualSpacing w:val="0"/>
              <w:rPr>
                <w:lang w:val="ru-RU"/>
              </w:rPr>
            </w:pPr>
            <w:r w:rsidRPr="001B3254">
              <w:rPr>
                <w:lang w:val="ru-RU"/>
              </w:rPr>
              <w:t>Повертає шлях до тренувальних даних</w:t>
            </w:r>
          </w:p>
        </w:tc>
        <w:tc>
          <w:tcPr>
            <w:tcW w:w="1635" w:type="dxa"/>
          </w:tcPr>
          <w:p w:rsidR="004C4454" w:rsidRDefault="001B3254">
            <w:pPr>
              <w:pStyle w:val="normal"/>
              <w:ind w:firstLine="0"/>
              <w:contextualSpacing w:val="0"/>
            </w:pPr>
            <w:r>
              <w:t>String</w:t>
            </w:r>
          </w:p>
        </w:tc>
        <w:tc>
          <w:tcPr>
            <w:tcW w:w="1680" w:type="dxa"/>
          </w:tcPr>
          <w:p w:rsidR="004C4454" w:rsidRDefault="004C4454">
            <w:pPr>
              <w:pStyle w:val="normal"/>
              <w:numPr>
                <w:ilvl w:val="0"/>
                <w:numId w:val="5"/>
              </w:numPr>
            </w:pPr>
          </w:p>
        </w:tc>
        <w:tc>
          <w:tcPr>
            <w:tcW w:w="2640" w:type="dxa"/>
          </w:tcPr>
          <w:p w:rsidR="004C4454" w:rsidRDefault="004C4454">
            <w:pPr>
              <w:pStyle w:val="normal"/>
              <w:numPr>
                <w:ilvl w:val="0"/>
                <w:numId w:val="22"/>
              </w:numPr>
            </w:pPr>
          </w:p>
        </w:tc>
      </w:tr>
      <w:tr w:rsidR="004C4454" w:rsidRPr="001B3254">
        <w:tc>
          <w:tcPr>
            <w:tcW w:w="1995" w:type="dxa"/>
          </w:tcPr>
          <w:p w:rsidR="004C4454" w:rsidRDefault="001B3254">
            <w:pPr>
              <w:pStyle w:val="normal"/>
              <w:ind w:firstLine="0"/>
              <w:contextualSpacing w:val="0"/>
              <w:rPr>
                <w:highlight w:val="white"/>
              </w:rPr>
            </w:pPr>
            <w:r>
              <w:rPr>
                <w:highlight w:val="white"/>
              </w:rPr>
              <w:t xml:space="preserve"> set_data_path</w:t>
            </w:r>
          </w:p>
        </w:tc>
        <w:tc>
          <w:tcPr>
            <w:tcW w:w="2370" w:type="dxa"/>
          </w:tcPr>
          <w:p w:rsidR="004C4454" w:rsidRPr="001B3254" w:rsidRDefault="001B3254">
            <w:pPr>
              <w:pStyle w:val="normal"/>
              <w:ind w:firstLine="0"/>
              <w:contextualSpacing w:val="0"/>
              <w:rPr>
                <w:lang w:val="ru-RU"/>
              </w:rPr>
            </w:pPr>
            <w:r w:rsidRPr="001B3254">
              <w:rPr>
                <w:lang w:val="ru-RU"/>
              </w:rPr>
              <w:t>Задає шлях до тренувальних даних</w:t>
            </w:r>
          </w:p>
        </w:tc>
        <w:tc>
          <w:tcPr>
            <w:tcW w:w="1635" w:type="dxa"/>
          </w:tcPr>
          <w:p w:rsidR="004C4454" w:rsidRPr="001B3254" w:rsidRDefault="004C4454">
            <w:pPr>
              <w:pStyle w:val="normal"/>
              <w:numPr>
                <w:ilvl w:val="0"/>
                <w:numId w:val="1"/>
              </w:numPr>
              <w:rPr>
                <w:lang w:val="ru-RU"/>
              </w:rPr>
            </w:pPr>
          </w:p>
        </w:tc>
        <w:tc>
          <w:tcPr>
            <w:tcW w:w="1680" w:type="dxa"/>
          </w:tcPr>
          <w:p w:rsidR="004C4454" w:rsidRDefault="001B3254">
            <w:pPr>
              <w:pStyle w:val="normal"/>
              <w:ind w:firstLine="0"/>
              <w:contextualSpacing w:val="0"/>
            </w:pPr>
            <w:r>
              <w:t>String</w:t>
            </w:r>
          </w:p>
        </w:tc>
        <w:tc>
          <w:tcPr>
            <w:tcW w:w="2640" w:type="dxa"/>
          </w:tcPr>
          <w:p w:rsidR="004C4454" w:rsidRPr="001B3254" w:rsidRDefault="001B3254">
            <w:pPr>
              <w:pStyle w:val="normal"/>
              <w:ind w:firstLine="0"/>
              <w:contextualSpacing w:val="0"/>
              <w:rPr>
                <w:lang w:val="ru-RU"/>
              </w:rPr>
            </w:pPr>
            <w:r w:rsidRPr="001B3254">
              <w:rPr>
                <w:lang w:val="ru-RU"/>
              </w:rPr>
              <w:t>Шлях до файлу з даними</w:t>
            </w:r>
          </w:p>
        </w:tc>
      </w:tr>
      <w:tr w:rsidR="004C4454">
        <w:tc>
          <w:tcPr>
            <w:tcW w:w="1995" w:type="dxa"/>
          </w:tcPr>
          <w:p w:rsidR="004C4454" w:rsidRDefault="001B3254">
            <w:pPr>
              <w:pStyle w:val="normal"/>
              <w:ind w:firstLine="0"/>
              <w:contextualSpacing w:val="0"/>
              <w:rPr>
                <w:highlight w:val="white"/>
              </w:rPr>
            </w:pPr>
            <w:r>
              <w:rPr>
                <w:highlight w:val="white"/>
              </w:rPr>
              <w:t>get_model_pat</w:t>
            </w:r>
            <w:r>
              <w:rPr>
                <w:highlight w:val="white"/>
              </w:rPr>
              <w:lastRenderedPageBreak/>
              <w:t>h</w:t>
            </w:r>
          </w:p>
        </w:tc>
        <w:tc>
          <w:tcPr>
            <w:tcW w:w="2370" w:type="dxa"/>
          </w:tcPr>
          <w:p w:rsidR="004C4454" w:rsidRPr="001B3254" w:rsidRDefault="001B3254">
            <w:pPr>
              <w:pStyle w:val="normal"/>
              <w:ind w:firstLine="0"/>
              <w:contextualSpacing w:val="0"/>
              <w:rPr>
                <w:lang w:val="ru-RU"/>
              </w:rPr>
            </w:pPr>
            <w:r w:rsidRPr="001B3254">
              <w:rPr>
                <w:lang w:val="ru-RU"/>
              </w:rPr>
              <w:lastRenderedPageBreak/>
              <w:t xml:space="preserve">Повертає шлях до </w:t>
            </w:r>
            <w:r w:rsidRPr="001B3254">
              <w:rPr>
                <w:lang w:val="ru-RU"/>
              </w:rPr>
              <w:lastRenderedPageBreak/>
              <w:t>збереженої моделі класифікатора</w:t>
            </w:r>
          </w:p>
        </w:tc>
        <w:tc>
          <w:tcPr>
            <w:tcW w:w="1635" w:type="dxa"/>
          </w:tcPr>
          <w:p w:rsidR="004C4454" w:rsidRDefault="001B3254">
            <w:pPr>
              <w:pStyle w:val="normal"/>
              <w:ind w:firstLine="0"/>
              <w:contextualSpacing w:val="0"/>
            </w:pPr>
            <w:r>
              <w:lastRenderedPageBreak/>
              <w:t>String</w:t>
            </w:r>
          </w:p>
        </w:tc>
        <w:tc>
          <w:tcPr>
            <w:tcW w:w="1680" w:type="dxa"/>
          </w:tcPr>
          <w:p w:rsidR="004C4454" w:rsidRDefault="004C4454">
            <w:pPr>
              <w:pStyle w:val="normal"/>
              <w:numPr>
                <w:ilvl w:val="0"/>
                <w:numId w:val="5"/>
              </w:numPr>
            </w:pPr>
          </w:p>
        </w:tc>
        <w:tc>
          <w:tcPr>
            <w:tcW w:w="2640" w:type="dxa"/>
          </w:tcPr>
          <w:p w:rsidR="004C4454" w:rsidRDefault="004C4454">
            <w:pPr>
              <w:pStyle w:val="normal"/>
              <w:numPr>
                <w:ilvl w:val="0"/>
                <w:numId w:val="22"/>
              </w:numPr>
            </w:pPr>
          </w:p>
        </w:tc>
      </w:tr>
    </w:tbl>
    <w:p w:rsidR="004C4454" w:rsidRDefault="004C4454">
      <w:pPr>
        <w:pStyle w:val="normal"/>
        <w:spacing w:before="120"/>
        <w:contextualSpacing w:val="0"/>
        <w:jc w:val="right"/>
      </w:pPr>
    </w:p>
    <w:p w:rsidR="004C4454" w:rsidRDefault="001B3254">
      <w:pPr>
        <w:pStyle w:val="normal"/>
        <w:spacing w:before="120"/>
        <w:contextualSpacing w:val="0"/>
        <w:jc w:val="right"/>
      </w:pPr>
      <w:r>
        <w:t>Продовження таблиці 3.1</w:t>
      </w:r>
    </w:p>
    <w:tbl>
      <w:tblPr>
        <w:tblStyle w:val="afe"/>
        <w:tblW w:w="1032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995"/>
        <w:gridCol w:w="2370"/>
        <w:gridCol w:w="1440"/>
        <w:gridCol w:w="1875"/>
        <w:gridCol w:w="2640"/>
      </w:tblGrid>
      <w:tr w:rsidR="004C4454">
        <w:tc>
          <w:tcPr>
            <w:tcW w:w="1995" w:type="dxa"/>
          </w:tcPr>
          <w:p w:rsidR="004C4454" w:rsidRDefault="001B3254">
            <w:pPr>
              <w:pStyle w:val="normal"/>
              <w:ind w:firstLine="0"/>
              <w:contextualSpacing w:val="0"/>
            </w:pPr>
            <w:r>
              <w:t>get_wm_distance</w:t>
            </w:r>
          </w:p>
        </w:tc>
        <w:tc>
          <w:tcPr>
            <w:tcW w:w="2370" w:type="dxa"/>
          </w:tcPr>
          <w:p w:rsidR="004C4454" w:rsidRPr="001B3254" w:rsidRDefault="001B3254">
            <w:pPr>
              <w:pStyle w:val="normal"/>
              <w:ind w:firstLine="0"/>
              <w:contextualSpacing w:val="0"/>
              <w:rPr>
                <w:lang w:val="ru-RU"/>
              </w:rPr>
            </w:pPr>
            <w:r>
              <w:t>Word</w:t>
            </w:r>
            <w:r w:rsidRPr="001B3254">
              <w:rPr>
                <w:lang w:val="ru-RU"/>
              </w:rPr>
              <w:t xml:space="preserve"> </w:t>
            </w:r>
            <w:r>
              <w:t>Move</w:t>
            </w:r>
            <w:r w:rsidRPr="001B3254">
              <w:rPr>
                <w:lang w:val="ru-RU"/>
              </w:rPr>
              <w:t xml:space="preserve"> відстань між словами</w:t>
            </w:r>
          </w:p>
        </w:tc>
        <w:tc>
          <w:tcPr>
            <w:tcW w:w="1440" w:type="dxa"/>
          </w:tcPr>
          <w:p w:rsidR="004C4454" w:rsidRDefault="001B3254">
            <w:pPr>
              <w:pStyle w:val="normal"/>
              <w:ind w:firstLine="0"/>
              <w:contextualSpacing w:val="0"/>
            </w:pPr>
            <w:r>
              <w:t>Float</w:t>
            </w:r>
          </w:p>
        </w:tc>
        <w:tc>
          <w:tcPr>
            <w:tcW w:w="1875" w:type="dxa"/>
          </w:tcPr>
          <w:p w:rsidR="004C4454" w:rsidRDefault="001B3254">
            <w:pPr>
              <w:pStyle w:val="normal"/>
              <w:ind w:firstLine="0"/>
              <w:contextualSpacing w:val="0"/>
            </w:pPr>
            <w:r>
              <w:t>String word1</w:t>
            </w:r>
          </w:p>
          <w:p w:rsidR="004C4454" w:rsidRDefault="001B3254">
            <w:pPr>
              <w:pStyle w:val="normal"/>
              <w:ind w:firstLine="0"/>
              <w:contextualSpacing w:val="0"/>
            </w:pPr>
            <w:r>
              <w:t>String word2</w:t>
            </w:r>
          </w:p>
        </w:tc>
        <w:tc>
          <w:tcPr>
            <w:tcW w:w="2640" w:type="dxa"/>
          </w:tcPr>
          <w:p w:rsidR="004C4454" w:rsidRDefault="001B3254">
            <w:pPr>
              <w:pStyle w:val="normal"/>
              <w:ind w:firstLine="0"/>
              <w:contextualSpacing w:val="0"/>
            </w:pPr>
            <w:r>
              <w:t>Пара слів</w:t>
            </w:r>
          </w:p>
        </w:tc>
      </w:tr>
      <w:tr w:rsidR="004C4454" w:rsidRPr="001B3254">
        <w:tc>
          <w:tcPr>
            <w:tcW w:w="1995" w:type="dxa"/>
          </w:tcPr>
          <w:p w:rsidR="004C4454" w:rsidRDefault="001B3254">
            <w:pPr>
              <w:pStyle w:val="normal"/>
              <w:ind w:firstLine="0"/>
              <w:contextualSpacing w:val="0"/>
            </w:pPr>
            <w:r>
              <w:t>upload_wordnet</w:t>
            </w:r>
          </w:p>
        </w:tc>
        <w:tc>
          <w:tcPr>
            <w:tcW w:w="2370" w:type="dxa"/>
          </w:tcPr>
          <w:p w:rsidR="004C4454" w:rsidRDefault="001B3254">
            <w:pPr>
              <w:pStyle w:val="normal"/>
              <w:ind w:firstLine="0"/>
              <w:contextualSpacing w:val="0"/>
            </w:pPr>
            <w:r>
              <w:t>Завантаження моделі wordnet</w:t>
            </w:r>
          </w:p>
        </w:tc>
        <w:tc>
          <w:tcPr>
            <w:tcW w:w="1440" w:type="dxa"/>
          </w:tcPr>
          <w:p w:rsidR="004C4454" w:rsidRDefault="004C4454">
            <w:pPr>
              <w:pStyle w:val="normal"/>
              <w:numPr>
                <w:ilvl w:val="0"/>
                <w:numId w:val="11"/>
              </w:numPr>
            </w:pPr>
          </w:p>
        </w:tc>
        <w:tc>
          <w:tcPr>
            <w:tcW w:w="1875" w:type="dxa"/>
          </w:tcPr>
          <w:p w:rsidR="004C4454" w:rsidRDefault="001B3254">
            <w:pPr>
              <w:pStyle w:val="normal"/>
              <w:contextualSpacing w:val="0"/>
            </w:pPr>
            <w:r>
              <w:t>Path</w:t>
            </w:r>
          </w:p>
        </w:tc>
        <w:tc>
          <w:tcPr>
            <w:tcW w:w="2640" w:type="dxa"/>
          </w:tcPr>
          <w:p w:rsidR="004C4454" w:rsidRPr="001B3254" w:rsidRDefault="001B3254">
            <w:pPr>
              <w:pStyle w:val="normal"/>
              <w:ind w:firstLine="0"/>
              <w:contextualSpacing w:val="0"/>
              <w:rPr>
                <w:lang w:val="ru-RU"/>
              </w:rPr>
            </w:pPr>
            <w:r w:rsidRPr="001B3254">
              <w:rPr>
                <w:lang w:val="ru-RU"/>
              </w:rPr>
              <w:t xml:space="preserve">Шлях до архіву з даними </w:t>
            </w:r>
            <w:r>
              <w:t>Wordnet</w:t>
            </w:r>
          </w:p>
        </w:tc>
      </w:tr>
      <w:tr w:rsidR="004C4454">
        <w:tc>
          <w:tcPr>
            <w:tcW w:w="1995" w:type="dxa"/>
          </w:tcPr>
          <w:p w:rsidR="004C4454" w:rsidRDefault="001B3254">
            <w:pPr>
              <w:pStyle w:val="normal"/>
              <w:ind w:firstLine="0"/>
              <w:contextualSpacing w:val="0"/>
            </w:pPr>
            <w:r>
              <w:t>get_synsets</w:t>
            </w:r>
          </w:p>
        </w:tc>
        <w:tc>
          <w:tcPr>
            <w:tcW w:w="2370" w:type="dxa"/>
          </w:tcPr>
          <w:p w:rsidR="004C4454" w:rsidRDefault="001B3254">
            <w:pPr>
              <w:pStyle w:val="normal"/>
              <w:ind w:firstLine="0"/>
              <w:contextualSpacing w:val="0"/>
            </w:pPr>
            <w:r>
              <w:t>Визначення синонімів слово</w:t>
            </w:r>
          </w:p>
        </w:tc>
        <w:tc>
          <w:tcPr>
            <w:tcW w:w="1440" w:type="dxa"/>
          </w:tcPr>
          <w:p w:rsidR="004C4454" w:rsidRDefault="001B3254">
            <w:pPr>
              <w:pStyle w:val="normal"/>
              <w:ind w:firstLine="0"/>
              <w:contextualSpacing w:val="0"/>
            </w:pPr>
            <w:r>
              <w:t>List of strings</w:t>
            </w:r>
          </w:p>
        </w:tc>
        <w:tc>
          <w:tcPr>
            <w:tcW w:w="1875" w:type="dxa"/>
          </w:tcPr>
          <w:p w:rsidR="004C4454" w:rsidRDefault="001B3254">
            <w:pPr>
              <w:pStyle w:val="normal"/>
              <w:ind w:firstLine="0"/>
              <w:contextualSpacing w:val="0"/>
            </w:pPr>
            <w:r>
              <w:t>String word</w:t>
            </w:r>
          </w:p>
        </w:tc>
        <w:tc>
          <w:tcPr>
            <w:tcW w:w="2640" w:type="dxa"/>
          </w:tcPr>
          <w:p w:rsidR="004C4454" w:rsidRDefault="001B3254">
            <w:pPr>
              <w:pStyle w:val="normal"/>
              <w:contextualSpacing w:val="0"/>
            </w:pPr>
            <w:r>
              <w:t>Слово</w:t>
            </w:r>
          </w:p>
        </w:tc>
      </w:tr>
      <w:tr w:rsidR="004C4454">
        <w:tc>
          <w:tcPr>
            <w:tcW w:w="1995" w:type="dxa"/>
          </w:tcPr>
          <w:p w:rsidR="004C4454" w:rsidRDefault="001B3254">
            <w:pPr>
              <w:pStyle w:val="normal"/>
              <w:ind w:firstLine="0"/>
              <w:contextualSpacing w:val="0"/>
            </w:pPr>
            <w:r>
              <w:t>get_hypernyms</w:t>
            </w:r>
          </w:p>
        </w:tc>
        <w:tc>
          <w:tcPr>
            <w:tcW w:w="2370" w:type="dxa"/>
          </w:tcPr>
          <w:p w:rsidR="004C4454" w:rsidRDefault="001B3254">
            <w:pPr>
              <w:pStyle w:val="normal"/>
              <w:ind w:firstLine="0"/>
              <w:contextualSpacing w:val="0"/>
            </w:pPr>
            <w:r>
              <w:t>Визначенні гіперонімів</w:t>
            </w:r>
          </w:p>
        </w:tc>
        <w:tc>
          <w:tcPr>
            <w:tcW w:w="1440" w:type="dxa"/>
          </w:tcPr>
          <w:p w:rsidR="004C4454" w:rsidRDefault="001B3254">
            <w:pPr>
              <w:pStyle w:val="normal"/>
              <w:ind w:firstLine="0"/>
              <w:contextualSpacing w:val="0"/>
            </w:pPr>
            <w:r>
              <w:t>List of strings</w:t>
            </w:r>
          </w:p>
        </w:tc>
        <w:tc>
          <w:tcPr>
            <w:tcW w:w="1875" w:type="dxa"/>
          </w:tcPr>
          <w:p w:rsidR="004C4454" w:rsidRDefault="001B3254">
            <w:pPr>
              <w:pStyle w:val="normal"/>
              <w:ind w:firstLine="0"/>
              <w:contextualSpacing w:val="0"/>
            </w:pPr>
            <w:r>
              <w:t>String word</w:t>
            </w:r>
          </w:p>
        </w:tc>
        <w:tc>
          <w:tcPr>
            <w:tcW w:w="2640" w:type="dxa"/>
          </w:tcPr>
          <w:p w:rsidR="004C4454" w:rsidRDefault="001B3254">
            <w:pPr>
              <w:pStyle w:val="normal"/>
              <w:contextualSpacing w:val="0"/>
            </w:pPr>
            <w:r>
              <w:t>Слово</w:t>
            </w:r>
          </w:p>
        </w:tc>
      </w:tr>
      <w:tr w:rsidR="004C4454">
        <w:tc>
          <w:tcPr>
            <w:tcW w:w="1995" w:type="dxa"/>
          </w:tcPr>
          <w:p w:rsidR="004C4454" w:rsidRDefault="001B3254">
            <w:pPr>
              <w:pStyle w:val="normal"/>
              <w:ind w:firstLine="0"/>
              <w:contextualSpacing w:val="0"/>
            </w:pPr>
            <w:r>
              <w:t>get_hyponyms</w:t>
            </w:r>
          </w:p>
        </w:tc>
        <w:tc>
          <w:tcPr>
            <w:tcW w:w="2370" w:type="dxa"/>
          </w:tcPr>
          <w:p w:rsidR="004C4454" w:rsidRDefault="001B3254">
            <w:pPr>
              <w:pStyle w:val="normal"/>
              <w:ind w:firstLine="0"/>
              <w:contextualSpacing w:val="0"/>
            </w:pPr>
            <w:r>
              <w:t>Визначенні гіпонімів</w:t>
            </w:r>
          </w:p>
        </w:tc>
        <w:tc>
          <w:tcPr>
            <w:tcW w:w="1440" w:type="dxa"/>
          </w:tcPr>
          <w:p w:rsidR="004C4454" w:rsidRDefault="001B3254">
            <w:pPr>
              <w:pStyle w:val="normal"/>
              <w:ind w:firstLine="0"/>
              <w:contextualSpacing w:val="0"/>
            </w:pPr>
            <w:r>
              <w:t>List of strings</w:t>
            </w:r>
          </w:p>
        </w:tc>
        <w:tc>
          <w:tcPr>
            <w:tcW w:w="1875" w:type="dxa"/>
          </w:tcPr>
          <w:p w:rsidR="004C4454" w:rsidRDefault="001B3254">
            <w:pPr>
              <w:pStyle w:val="normal"/>
              <w:ind w:firstLine="0"/>
              <w:contextualSpacing w:val="0"/>
            </w:pPr>
            <w:r>
              <w:t>String word</w:t>
            </w:r>
          </w:p>
        </w:tc>
        <w:tc>
          <w:tcPr>
            <w:tcW w:w="2640" w:type="dxa"/>
          </w:tcPr>
          <w:p w:rsidR="004C4454" w:rsidRDefault="001B3254">
            <w:pPr>
              <w:pStyle w:val="normal"/>
              <w:contextualSpacing w:val="0"/>
            </w:pPr>
            <w:r>
              <w:t>Слово</w:t>
            </w:r>
          </w:p>
        </w:tc>
      </w:tr>
      <w:tr w:rsidR="004C4454">
        <w:tc>
          <w:tcPr>
            <w:tcW w:w="1995" w:type="dxa"/>
          </w:tcPr>
          <w:p w:rsidR="004C4454" w:rsidRDefault="001B3254">
            <w:pPr>
              <w:pStyle w:val="normal"/>
              <w:ind w:firstLine="0"/>
              <w:contextualSpacing w:val="0"/>
            </w:pPr>
            <w:r>
              <w:t>get_wup_similarity</w:t>
            </w:r>
          </w:p>
        </w:tc>
        <w:tc>
          <w:tcPr>
            <w:tcW w:w="2370" w:type="dxa"/>
          </w:tcPr>
          <w:p w:rsidR="004C4454" w:rsidRDefault="001B3254">
            <w:pPr>
              <w:pStyle w:val="normal"/>
              <w:ind w:firstLine="0"/>
              <w:contextualSpacing w:val="0"/>
            </w:pPr>
            <w:r>
              <w:t>Визначення Wu-Palmer відстань між парою слів</w:t>
            </w:r>
          </w:p>
        </w:tc>
        <w:tc>
          <w:tcPr>
            <w:tcW w:w="1440" w:type="dxa"/>
          </w:tcPr>
          <w:p w:rsidR="004C4454" w:rsidRDefault="001B3254">
            <w:pPr>
              <w:pStyle w:val="normal"/>
              <w:ind w:firstLine="0"/>
              <w:contextualSpacing w:val="0"/>
            </w:pPr>
            <w:r>
              <w:t>Float</w:t>
            </w:r>
          </w:p>
        </w:tc>
        <w:tc>
          <w:tcPr>
            <w:tcW w:w="1875" w:type="dxa"/>
          </w:tcPr>
          <w:p w:rsidR="004C4454" w:rsidRDefault="001B3254">
            <w:pPr>
              <w:pStyle w:val="normal"/>
              <w:ind w:firstLine="0"/>
              <w:contextualSpacing w:val="0"/>
            </w:pPr>
            <w:r>
              <w:t>String word1</w:t>
            </w:r>
          </w:p>
          <w:p w:rsidR="004C4454" w:rsidRDefault="001B3254">
            <w:pPr>
              <w:pStyle w:val="normal"/>
              <w:ind w:firstLine="0"/>
              <w:contextualSpacing w:val="0"/>
            </w:pPr>
            <w:r>
              <w:t>String word2</w:t>
            </w:r>
          </w:p>
        </w:tc>
        <w:tc>
          <w:tcPr>
            <w:tcW w:w="2640" w:type="dxa"/>
          </w:tcPr>
          <w:p w:rsidR="004C4454" w:rsidRDefault="001B3254">
            <w:pPr>
              <w:pStyle w:val="normal"/>
              <w:contextualSpacing w:val="0"/>
            </w:pPr>
            <w:r>
              <w:t>Пара слів</w:t>
            </w:r>
          </w:p>
        </w:tc>
      </w:tr>
      <w:tr w:rsidR="004C4454">
        <w:tc>
          <w:tcPr>
            <w:tcW w:w="1995" w:type="dxa"/>
          </w:tcPr>
          <w:p w:rsidR="004C4454" w:rsidRDefault="001B3254">
            <w:pPr>
              <w:pStyle w:val="normal"/>
              <w:ind w:firstLine="0"/>
              <w:contextualSpacing w:val="0"/>
            </w:pPr>
            <w:r>
              <w:t>get_resnik_similarity</w:t>
            </w:r>
          </w:p>
        </w:tc>
        <w:tc>
          <w:tcPr>
            <w:tcW w:w="2370" w:type="dxa"/>
          </w:tcPr>
          <w:p w:rsidR="004C4454" w:rsidRDefault="001B3254">
            <w:pPr>
              <w:pStyle w:val="normal"/>
              <w:ind w:firstLine="0"/>
              <w:contextualSpacing w:val="0"/>
            </w:pPr>
            <w:r>
              <w:t>Визначення Resnik Informational Content відстань між парою слів</w:t>
            </w:r>
          </w:p>
        </w:tc>
        <w:tc>
          <w:tcPr>
            <w:tcW w:w="1440" w:type="dxa"/>
          </w:tcPr>
          <w:p w:rsidR="004C4454" w:rsidRDefault="001B3254">
            <w:pPr>
              <w:pStyle w:val="normal"/>
              <w:ind w:firstLine="0"/>
              <w:contextualSpacing w:val="0"/>
            </w:pPr>
            <w:r>
              <w:t>Float</w:t>
            </w:r>
          </w:p>
        </w:tc>
        <w:tc>
          <w:tcPr>
            <w:tcW w:w="1875" w:type="dxa"/>
          </w:tcPr>
          <w:p w:rsidR="004C4454" w:rsidRDefault="001B3254">
            <w:pPr>
              <w:pStyle w:val="normal"/>
              <w:ind w:firstLine="0"/>
              <w:contextualSpacing w:val="0"/>
            </w:pPr>
            <w:r>
              <w:t>String word1</w:t>
            </w:r>
          </w:p>
          <w:p w:rsidR="004C4454" w:rsidRDefault="001B3254">
            <w:pPr>
              <w:pStyle w:val="normal"/>
              <w:ind w:firstLine="0"/>
              <w:contextualSpacing w:val="0"/>
            </w:pPr>
            <w:r>
              <w:t>String word2</w:t>
            </w:r>
          </w:p>
        </w:tc>
        <w:tc>
          <w:tcPr>
            <w:tcW w:w="2640" w:type="dxa"/>
          </w:tcPr>
          <w:p w:rsidR="004C4454" w:rsidRDefault="001B3254">
            <w:pPr>
              <w:pStyle w:val="normal"/>
              <w:contextualSpacing w:val="0"/>
            </w:pPr>
            <w:r>
              <w:t>Пара слів</w:t>
            </w:r>
          </w:p>
        </w:tc>
      </w:tr>
      <w:tr w:rsidR="004C4454">
        <w:tc>
          <w:tcPr>
            <w:tcW w:w="1995" w:type="dxa"/>
          </w:tcPr>
          <w:p w:rsidR="004C4454" w:rsidRDefault="001B3254">
            <w:pPr>
              <w:pStyle w:val="normal"/>
              <w:ind w:firstLine="0"/>
              <w:contextualSpacing w:val="0"/>
            </w:pPr>
            <w:r>
              <w:t>create_nn</w:t>
            </w:r>
          </w:p>
        </w:tc>
        <w:tc>
          <w:tcPr>
            <w:tcW w:w="2370" w:type="dxa"/>
          </w:tcPr>
          <w:p w:rsidR="004C4454" w:rsidRDefault="001B3254">
            <w:pPr>
              <w:pStyle w:val="normal"/>
              <w:ind w:firstLine="0"/>
              <w:contextualSpacing w:val="0"/>
            </w:pPr>
            <w:r>
              <w:t>Ініціалізація об’єкту нейронної мережі</w:t>
            </w:r>
          </w:p>
        </w:tc>
        <w:tc>
          <w:tcPr>
            <w:tcW w:w="1440" w:type="dxa"/>
          </w:tcPr>
          <w:p w:rsidR="004C4454" w:rsidRDefault="004C4454">
            <w:pPr>
              <w:pStyle w:val="normal"/>
              <w:numPr>
                <w:ilvl w:val="0"/>
                <w:numId w:val="17"/>
              </w:numPr>
            </w:pPr>
          </w:p>
        </w:tc>
        <w:tc>
          <w:tcPr>
            <w:tcW w:w="1875" w:type="dxa"/>
          </w:tcPr>
          <w:p w:rsidR="004C4454" w:rsidRDefault="001B3254">
            <w:pPr>
              <w:pStyle w:val="normal"/>
              <w:numPr>
                <w:ilvl w:val="0"/>
                <w:numId w:val="19"/>
              </w:numPr>
            </w:pPr>
            <w:r>
              <w:t xml:space="preserve"> </w:t>
            </w:r>
          </w:p>
        </w:tc>
        <w:tc>
          <w:tcPr>
            <w:tcW w:w="2640" w:type="dxa"/>
          </w:tcPr>
          <w:p w:rsidR="004C4454" w:rsidRDefault="004C4454">
            <w:pPr>
              <w:pStyle w:val="normal"/>
              <w:numPr>
                <w:ilvl w:val="0"/>
                <w:numId w:val="13"/>
              </w:numPr>
            </w:pPr>
          </w:p>
        </w:tc>
      </w:tr>
      <w:tr w:rsidR="004C4454">
        <w:tc>
          <w:tcPr>
            <w:tcW w:w="1995" w:type="dxa"/>
          </w:tcPr>
          <w:p w:rsidR="004C4454" w:rsidRDefault="001B3254">
            <w:pPr>
              <w:pStyle w:val="normal"/>
              <w:ind w:firstLine="0"/>
              <w:contextualSpacing w:val="0"/>
              <w:jc w:val="left"/>
            </w:pPr>
            <w:r>
              <w:t>add_embedding_layer</w:t>
            </w:r>
          </w:p>
        </w:tc>
        <w:tc>
          <w:tcPr>
            <w:tcW w:w="2370" w:type="dxa"/>
          </w:tcPr>
          <w:p w:rsidR="004C4454" w:rsidRDefault="001B3254">
            <w:pPr>
              <w:pStyle w:val="normal"/>
              <w:ind w:firstLine="0"/>
              <w:contextualSpacing w:val="0"/>
              <w:jc w:val="left"/>
            </w:pPr>
            <w:r>
              <w:t xml:space="preserve">Додати шар embeddings </w:t>
            </w:r>
          </w:p>
        </w:tc>
        <w:tc>
          <w:tcPr>
            <w:tcW w:w="1440" w:type="dxa"/>
          </w:tcPr>
          <w:p w:rsidR="004C4454" w:rsidRDefault="004C4454">
            <w:pPr>
              <w:pStyle w:val="normal"/>
              <w:numPr>
                <w:ilvl w:val="0"/>
                <w:numId w:val="20"/>
              </w:numPr>
              <w:jc w:val="left"/>
            </w:pPr>
          </w:p>
        </w:tc>
        <w:tc>
          <w:tcPr>
            <w:tcW w:w="1875" w:type="dxa"/>
          </w:tcPr>
          <w:p w:rsidR="004C4454" w:rsidRDefault="001B3254">
            <w:pPr>
              <w:pStyle w:val="normal"/>
              <w:ind w:firstLine="0"/>
              <w:contextualSpacing w:val="0"/>
              <w:jc w:val="left"/>
            </w:pPr>
            <w:r>
              <w:t>Input_size</w:t>
            </w:r>
          </w:p>
          <w:p w:rsidR="004C4454" w:rsidRDefault="001B3254">
            <w:pPr>
              <w:pStyle w:val="normal"/>
              <w:ind w:firstLine="0"/>
              <w:contextualSpacing w:val="0"/>
              <w:jc w:val="left"/>
            </w:pPr>
            <w:r>
              <w:t>Output_size</w:t>
            </w:r>
          </w:p>
        </w:tc>
        <w:tc>
          <w:tcPr>
            <w:tcW w:w="2640" w:type="dxa"/>
          </w:tcPr>
          <w:p w:rsidR="004C4454" w:rsidRDefault="001B3254">
            <w:pPr>
              <w:pStyle w:val="normal"/>
              <w:ind w:firstLine="0"/>
              <w:contextualSpacing w:val="0"/>
              <w:jc w:val="left"/>
            </w:pPr>
            <w:r>
              <w:t>Розмірність вектору на вхід</w:t>
            </w:r>
          </w:p>
          <w:p w:rsidR="004C4454" w:rsidRDefault="001B3254">
            <w:pPr>
              <w:pStyle w:val="normal"/>
              <w:ind w:firstLine="0"/>
              <w:contextualSpacing w:val="0"/>
              <w:jc w:val="left"/>
            </w:pPr>
            <w:r>
              <w:lastRenderedPageBreak/>
              <w:t>Розмірність вектора на вихід</w:t>
            </w:r>
          </w:p>
        </w:tc>
      </w:tr>
    </w:tbl>
    <w:p w:rsidR="004C4454" w:rsidRDefault="001B3254">
      <w:pPr>
        <w:pStyle w:val="normal"/>
        <w:spacing w:before="120"/>
        <w:contextualSpacing w:val="0"/>
        <w:jc w:val="right"/>
      </w:pPr>
      <w:r>
        <w:lastRenderedPageBreak/>
        <w:t>Продовження таблиці 3.1</w:t>
      </w:r>
    </w:p>
    <w:tbl>
      <w:tblPr>
        <w:tblStyle w:val="aff"/>
        <w:tblW w:w="1032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995"/>
        <w:gridCol w:w="2370"/>
        <w:gridCol w:w="1065"/>
        <w:gridCol w:w="2250"/>
        <w:gridCol w:w="2640"/>
      </w:tblGrid>
      <w:tr w:rsidR="004C4454">
        <w:trPr>
          <w:trHeight w:val="1020"/>
        </w:trPr>
        <w:tc>
          <w:tcPr>
            <w:tcW w:w="1995" w:type="dxa"/>
          </w:tcPr>
          <w:p w:rsidR="004C4454" w:rsidRDefault="001B3254">
            <w:pPr>
              <w:pStyle w:val="normal"/>
              <w:widowControl w:val="0"/>
              <w:ind w:firstLine="0"/>
              <w:contextualSpacing w:val="0"/>
            </w:pPr>
            <w:r>
              <w:t>word_tokenize</w:t>
            </w:r>
          </w:p>
        </w:tc>
        <w:tc>
          <w:tcPr>
            <w:tcW w:w="2370" w:type="dxa"/>
          </w:tcPr>
          <w:p w:rsidR="004C4454" w:rsidRDefault="001B3254">
            <w:pPr>
              <w:pStyle w:val="normal"/>
              <w:ind w:firstLine="0"/>
              <w:contextualSpacing w:val="0"/>
            </w:pPr>
            <w:r>
              <w:t>Токенезує текст за словами</w:t>
            </w:r>
          </w:p>
        </w:tc>
        <w:tc>
          <w:tcPr>
            <w:tcW w:w="1065" w:type="dxa"/>
          </w:tcPr>
          <w:p w:rsidR="004C4454" w:rsidRDefault="001B3254">
            <w:pPr>
              <w:pStyle w:val="normal"/>
              <w:ind w:firstLine="0"/>
              <w:contextualSpacing w:val="0"/>
            </w:pPr>
            <w:r>
              <w:t>List of strings</w:t>
            </w:r>
          </w:p>
        </w:tc>
        <w:tc>
          <w:tcPr>
            <w:tcW w:w="2250" w:type="dxa"/>
          </w:tcPr>
          <w:p w:rsidR="004C4454" w:rsidRDefault="001B3254">
            <w:pPr>
              <w:pStyle w:val="normal"/>
              <w:contextualSpacing w:val="0"/>
            </w:pPr>
            <w:r>
              <w:t>text</w:t>
            </w:r>
          </w:p>
        </w:tc>
        <w:tc>
          <w:tcPr>
            <w:tcW w:w="2640" w:type="dxa"/>
          </w:tcPr>
          <w:p w:rsidR="004C4454" w:rsidRDefault="001B3254">
            <w:pPr>
              <w:pStyle w:val="normal"/>
              <w:contextualSpacing w:val="0"/>
            </w:pPr>
            <w:r>
              <w:t>Текст</w:t>
            </w:r>
          </w:p>
        </w:tc>
      </w:tr>
      <w:tr w:rsidR="004C4454">
        <w:tc>
          <w:tcPr>
            <w:tcW w:w="1995" w:type="dxa"/>
          </w:tcPr>
          <w:p w:rsidR="004C4454" w:rsidRDefault="001B3254">
            <w:pPr>
              <w:pStyle w:val="normal"/>
              <w:ind w:firstLine="0"/>
              <w:contextualSpacing w:val="0"/>
            </w:pPr>
            <w:r>
              <w:t>sentence_tokenize</w:t>
            </w:r>
          </w:p>
        </w:tc>
        <w:tc>
          <w:tcPr>
            <w:tcW w:w="2370" w:type="dxa"/>
          </w:tcPr>
          <w:p w:rsidR="004C4454" w:rsidRDefault="001B3254">
            <w:pPr>
              <w:pStyle w:val="normal"/>
              <w:tabs>
                <w:tab w:val="left" w:pos="1763"/>
              </w:tabs>
              <w:ind w:firstLine="0"/>
              <w:contextualSpacing w:val="0"/>
            </w:pPr>
            <w:r>
              <w:t>Токенезує текст за реченнями</w:t>
            </w:r>
          </w:p>
        </w:tc>
        <w:tc>
          <w:tcPr>
            <w:tcW w:w="1065" w:type="dxa"/>
          </w:tcPr>
          <w:p w:rsidR="004C4454" w:rsidRDefault="001B3254">
            <w:pPr>
              <w:pStyle w:val="normal"/>
              <w:ind w:firstLine="0"/>
              <w:contextualSpacing w:val="0"/>
            </w:pPr>
            <w:r>
              <w:t>List of strings</w:t>
            </w:r>
          </w:p>
        </w:tc>
        <w:tc>
          <w:tcPr>
            <w:tcW w:w="2250" w:type="dxa"/>
          </w:tcPr>
          <w:p w:rsidR="004C4454" w:rsidRDefault="001B3254">
            <w:pPr>
              <w:pStyle w:val="normal"/>
              <w:contextualSpacing w:val="0"/>
            </w:pPr>
            <w:r>
              <w:t>text</w:t>
            </w:r>
          </w:p>
        </w:tc>
        <w:tc>
          <w:tcPr>
            <w:tcW w:w="2640" w:type="dxa"/>
          </w:tcPr>
          <w:p w:rsidR="004C4454" w:rsidRDefault="001B3254">
            <w:pPr>
              <w:pStyle w:val="normal"/>
              <w:contextualSpacing w:val="0"/>
            </w:pPr>
            <w:r>
              <w:t>Текст</w:t>
            </w:r>
          </w:p>
        </w:tc>
      </w:tr>
      <w:tr w:rsidR="004C4454">
        <w:tc>
          <w:tcPr>
            <w:tcW w:w="1995" w:type="dxa"/>
          </w:tcPr>
          <w:p w:rsidR="004C4454" w:rsidRDefault="001B3254">
            <w:pPr>
              <w:pStyle w:val="normal"/>
              <w:widowControl w:val="0"/>
              <w:ind w:firstLine="0"/>
              <w:contextualSpacing w:val="0"/>
            </w:pPr>
            <w:r>
              <w:t>char_tokenize</w:t>
            </w:r>
          </w:p>
        </w:tc>
        <w:tc>
          <w:tcPr>
            <w:tcW w:w="2370" w:type="dxa"/>
          </w:tcPr>
          <w:p w:rsidR="004C4454" w:rsidRDefault="001B3254">
            <w:pPr>
              <w:pStyle w:val="normal"/>
              <w:ind w:firstLine="0"/>
              <w:contextualSpacing w:val="0"/>
            </w:pPr>
            <w:r>
              <w:t>Токенезує текст за символами</w:t>
            </w:r>
          </w:p>
        </w:tc>
        <w:tc>
          <w:tcPr>
            <w:tcW w:w="1065" w:type="dxa"/>
          </w:tcPr>
          <w:p w:rsidR="004C4454" w:rsidRDefault="001B3254">
            <w:pPr>
              <w:pStyle w:val="normal"/>
              <w:ind w:firstLine="0"/>
              <w:contextualSpacing w:val="0"/>
            </w:pPr>
            <w:r>
              <w:t>List of chars</w:t>
            </w:r>
          </w:p>
        </w:tc>
        <w:tc>
          <w:tcPr>
            <w:tcW w:w="2250" w:type="dxa"/>
          </w:tcPr>
          <w:p w:rsidR="004C4454" w:rsidRDefault="001B3254">
            <w:pPr>
              <w:pStyle w:val="normal"/>
              <w:contextualSpacing w:val="0"/>
            </w:pPr>
            <w:r>
              <w:t>text</w:t>
            </w:r>
          </w:p>
        </w:tc>
        <w:tc>
          <w:tcPr>
            <w:tcW w:w="2640" w:type="dxa"/>
          </w:tcPr>
          <w:p w:rsidR="004C4454" w:rsidRDefault="001B3254">
            <w:pPr>
              <w:pStyle w:val="normal"/>
              <w:contextualSpacing w:val="0"/>
            </w:pPr>
            <w:r>
              <w:t>Текст</w:t>
            </w:r>
          </w:p>
        </w:tc>
      </w:tr>
      <w:tr w:rsidR="004C4454">
        <w:tc>
          <w:tcPr>
            <w:tcW w:w="1995" w:type="dxa"/>
          </w:tcPr>
          <w:p w:rsidR="004C4454" w:rsidRDefault="001B3254">
            <w:pPr>
              <w:pStyle w:val="normal"/>
              <w:widowControl w:val="0"/>
              <w:ind w:firstLine="0"/>
              <w:contextualSpacing w:val="0"/>
            </w:pPr>
            <w:r>
              <w:t>lemmatize</w:t>
            </w:r>
          </w:p>
        </w:tc>
        <w:tc>
          <w:tcPr>
            <w:tcW w:w="2370" w:type="dxa"/>
          </w:tcPr>
          <w:p w:rsidR="004C4454" w:rsidRDefault="001B3254">
            <w:pPr>
              <w:pStyle w:val="normal"/>
              <w:ind w:firstLine="0"/>
              <w:contextualSpacing w:val="0"/>
            </w:pPr>
            <w:r>
              <w:t>Лематизація слів</w:t>
            </w:r>
          </w:p>
        </w:tc>
        <w:tc>
          <w:tcPr>
            <w:tcW w:w="1065" w:type="dxa"/>
          </w:tcPr>
          <w:p w:rsidR="004C4454" w:rsidRDefault="001B3254">
            <w:pPr>
              <w:pStyle w:val="normal"/>
              <w:ind w:firstLine="0"/>
              <w:contextualSpacing w:val="0"/>
            </w:pPr>
            <w:r>
              <w:t>String</w:t>
            </w:r>
          </w:p>
        </w:tc>
        <w:tc>
          <w:tcPr>
            <w:tcW w:w="2250" w:type="dxa"/>
          </w:tcPr>
          <w:p w:rsidR="004C4454" w:rsidRDefault="001B3254">
            <w:pPr>
              <w:pStyle w:val="normal"/>
              <w:contextualSpacing w:val="0"/>
            </w:pPr>
            <w:r>
              <w:t>word</w:t>
            </w:r>
          </w:p>
        </w:tc>
        <w:tc>
          <w:tcPr>
            <w:tcW w:w="2640" w:type="dxa"/>
          </w:tcPr>
          <w:p w:rsidR="004C4454" w:rsidRDefault="001B3254">
            <w:pPr>
              <w:pStyle w:val="normal"/>
              <w:contextualSpacing w:val="0"/>
            </w:pPr>
            <w:r>
              <w:t>Слово</w:t>
            </w:r>
          </w:p>
        </w:tc>
      </w:tr>
      <w:tr w:rsidR="004C4454">
        <w:tc>
          <w:tcPr>
            <w:tcW w:w="1995" w:type="dxa"/>
          </w:tcPr>
          <w:p w:rsidR="004C4454" w:rsidRDefault="001B3254">
            <w:pPr>
              <w:pStyle w:val="normal"/>
              <w:ind w:firstLine="0"/>
              <w:contextualSpacing w:val="0"/>
            </w:pPr>
            <w:r>
              <w:t>get_stem</w:t>
            </w:r>
          </w:p>
        </w:tc>
        <w:tc>
          <w:tcPr>
            <w:tcW w:w="2370" w:type="dxa"/>
          </w:tcPr>
          <w:p w:rsidR="004C4454" w:rsidRDefault="001B3254">
            <w:pPr>
              <w:pStyle w:val="normal"/>
              <w:ind w:firstLine="0"/>
              <w:contextualSpacing w:val="0"/>
            </w:pPr>
            <w:r>
              <w:t>Стемінг слів</w:t>
            </w:r>
          </w:p>
        </w:tc>
        <w:tc>
          <w:tcPr>
            <w:tcW w:w="1065" w:type="dxa"/>
          </w:tcPr>
          <w:p w:rsidR="004C4454" w:rsidRDefault="001B3254">
            <w:pPr>
              <w:pStyle w:val="normal"/>
              <w:ind w:firstLine="0"/>
              <w:contextualSpacing w:val="0"/>
            </w:pPr>
            <w:r>
              <w:t>String</w:t>
            </w:r>
          </w:p>
        </w:tc>
        <w:tc>
          <w:tcPr>
            <w:tcW w:w="2250" w:type="dxa"/>
          </w:tcPr>
          <w:p w:rsidR="004C4454" w:rsidRDefault="001B3254">
            <w:pPr>
              <w:pStyle w:val="normal"/>
              <w:contextualSpacing w:val="0"/>
            </w:pPr>
            <w:r>
              <w:t>word</w:t>
            </w:r>
          </w:p>
        </w:tc>
        <w:tc>
          <w:tcPr>
            <w:tcW w:w="2640" w:type="dxa"/>
          </w:tcPr>
          <w:p w:rsidR="004C4454" w:rsidRDefault="001B3254">
            <w:pPr>
              <w:pStyle w:val="normal"/>
              <w:contextualSpacing w:val="0"/>
            </w:pPr>
            <w:r>
              <w:t>Слово</w:t>
            </w:r>
          </w:p>
        </w:tc>
      </w:tr>
      <w:tr w:rsidR="004C4454">
        <w:tc>
          <w:tcPr>
            <w:tcW w:w="1995" w:type="dxa"/>
          </w:tcPr>
          <w:p w:rsidR="004C4454" w:rsidRDefault="001B3254">
            <w:pPr>
              <w:pStyle w:val="normal"/>
              <w:widowControl w:val="0"/>
              <w:ind w:firstLine="0"/>
              <w:contextualSpacing w:val="0"/>
            </w:pPr>
            <w:r>
              <w:t>pos_tag</w:t>
            </w:r>
          </w:p>
        </w:tc>
        <w:tc>
          <w:tcPr>
            <w:tcW w:w="2370" w:type="dxa"/>
          </w:tcPr>
          <w:p w:rsidR="004C4454" w:rsidRPr="001B3254" w:rsidRDefault="001B3254">
            <w:pPr>
              <w:pStyle w:val="normal"/>
              <w:ind w:firstLine="0"/>
              <w:contextualSpacing w:val="0"/>
              <w:rPr>
                <w:lang w:val="ru-RU"/>
              </w:rPr>
            </w:pPr>
            <w:r w:rsidRPr="001B3254">
              <w:rPr>
                <w:lang w:val="ru-RU"/>
              </w:rPr>
              <w:t>Тегування слів за частинами мови</w:t>
            </w:r>
          </w:p>
        </w:tc>
        <w:tc>
          <w:tcPr>
            <w:tcW w:w="1065" w:type="dxa"/>
          </w:tcPr>
          <w:p w:rsidR="004C4454" w:rsidRDefault="001B3254">
            <w:pPr>
              <w:pStyle w:val="normal"/>
              <w:ind w:firstLine="0"/>
              <w:contextualSpacing w:val="0"/>
            </w:pPr>
            <w:r>
              <w:t>String</w:t>
            </w:r>
          </w:p>
        </w:tc>
        <w:tc>
          <w:tcPr>
            <w:tcW w:w="2250" w:type="dxa"/>
          </w:tcPr>
          <w:p w:rsidR="004C4454" w:rsidRDefault="001B3254">
            <w:pPr>
              <w:pStyle w:val="normal"/>
              <w:contextualSpacing w:val="0"/>
            </w:pPr>
            <w:r>
              <w:t>word</w:t>
            </w:r>
          </w:p>
        </w:tc>
        <w:tc>
          <w:tcPr>
            <w:tcW w:w="2640" w:type="dxa"/>
          </w:tcPr>
          <w:p w:rsidR="004C4454" w:rsidRDefault="001B3254">
            <w:pPr>
              <w:pStyle w:val="normal"/>
              <w:contextualSpacing w:val="0"/>
            </w:pPr>
            <w:r>
              <w:t>Слово</w:t>
            </w:r>
          </w:p>
        </w:tc>
      </w:tr>
      <w:tr w:rsidR="004C4454">
        <w:tc>
          <w:tcPr>
            <w:tcW w:w="1995" w:type="dxa"/>
          </w:tcPr>
          <w:p w:rsidR="004C4454" w:rsidRDefault="001B3254">
            <w:pPr>
              <w:pStyle w:val="normal"/>
              <w:ind w:firstLine="0"/>
              <w:contextualSpacing w:val="0"/>
            </w:pPr>
            <w:r>
              <w:t>ner_tag</w:t>
            </w:r>
          </w:p>
        </w:tc>
        <w:tc>
          <w:tcPr>
            <w:tcW w:w="2370" w:type="dxa"/>
          </w:tcPr>
          <w:p w:rsidR="004C4454" w:rsidRDefault="001B3254">
            <w:pPr>
              <w:pStyle w:val="normal"/>
              <w:ind w:firstLine="0"/>
              <w:contextualSpacing w:val="0"/>
            </w:pPr>
            <w:r>
              <w:t>Тегування слів за сутностями</w:t>
            </w:r>
          </w:p>
        </w:tc>
        <w:tc>
          <w:tcPr>
            <w:tcW w:w="1065" w:type="dxa"/>
          </w:tcPr>
          <w:p w:rsidR="004C4454" w:rsidRDefault="001B3254">
            <w:pPr>
              <w:pStyle w:val="normal"/>
              <w:ind w:firstLine="0"/>
              <w:contextualSpacing w:val="0"/>
            </w:pPr>
            <w:r>
              <w:t>String</w:t>
            </w:r>
          </w:p>
        </w:tc>
        <w:tc>
          <w:tcPr>
            <w:tcW w:w="2250" w:type="dxa"/>
          </w:tcPr>
          <w:p w:rsidR="004C4454" w:rsidRDefault="001B3254">
            <w:pPr>
              <w:pStyle w:val="normal"/>
              <w:contextualSpacing w:val="0"/>
            </w:pPr>
            <w:r>
              <w:t>word</w:t>
            </w:r>
          </w:p>
        </w:tc>
        <w:tc>
          <w:tcPr>
            <w:tcW w:w="2640" w:type="dxa"/>
          </w:tcPr>
          <w:p w:rsidR="004C4454" w:rsidRDefault="001B3254">
            <w:pPr>
              <w:pStyle w:val="normal"/>
              <w:contextualSpacing w:val="0"/>
            </w:pPr>
            <w:r>
              <w:t>Слово</w:t>
            </w:r>
          </w:p>
        </w:tc>
      </w:tr>
      <w:tr w:rsidR="004C4454" w:rsidRPr="001B3254">
        <w:tc>
          <w:tcPr>
            <w:tcW w:w="1995" w:type="dxa"/>
          </w:tcPr>
          <w:p w:rsidR="004C4454" w:rsidRDefault="001B3254">
            <w:pPr>
              <w:pStyle w:val="normal"/>
              <w:ind w:firstLine="0"/>
              <w:contextualSpacing w:val="0"/>
            </w:pPr>
            <w:r>
              <w:t>load_stopwords</w:t>
            </w:r>
          </w:p>
        </w:tc>
        <w:tc>
          <w:tcPr>
            <w:tcW w:w="2370" w:type="dxa"/>
          </w:tcPr>
          <w:p w:rsidR="004C4454" w:rsidRDefault="001B3254">
            <w:pPr>
              <w:pStyle w:val="normal"/>
              <w:ind w:firstLine="0"/>
              <w:contextualSpacing w:val="0"/>
            </w:pPr>
            <w:r>
              <w:t>Завантаження словника стоп-слів</w:t>
            </w:r>
          </w:p>
        </w:tc>
        <w:tc>
          <w:tcPr>
            <w:tcW w:w="1065" w:type="dxa"/>
          </w:tcPr>
          <w:p w:rsidR="004C4454" w:rsidRDefault="001B3254">
            <w:pPr>
              <w:pStyle w:val="normal"/>
              <w:ind w:firstLine="0"/>
              <w:contextualSpacing w:val="0"/>
            </w:pPr>
            <w:r>
              <w:t>-</w:t>
            </w:r>
          </w:p>
        </w:tc>
        <w:tc>
          <w:tcPr>
            <w:tcW w:w="2250" w:type="dxa"/>
          </w:tcPr>
          <w:p w:rsidR="004C4454" w:rsidRDefault="001B3254">
            <w:pPr>
              <w:pStyle w:val="normal"/>
              <w:contextualSpacing w:val="0"/>
            </w:pPr>
            <w:r>
              <w:t>path</w:t>
            </w:r>
          </w:p>
        </w:tc>
        <w:tc>
          <w:tcPr>
            <w:tcW w:w="2640" w:type="dxa"/>
          </w:tcPr>
          <w:p w:rsidR="004C4454" w:rsidRPr="001B3254" w:rsidRDefault="001B3254">
            <w:pPr>
              <w:pStyle w:val="normal"/>
              <w:ind w:firstLine="0"/>
              <w:contextualSpacing w:val="0"/>
              <w:rPr>
                <w:lang w:val="ru-RU"/>
              </w:rPr>
            </w:pPr>
            <w:r w:rsidRPr="001B3254">
              <w:rPr>
                <w:lang w:val="ru-RU"/>
              </w:rPr>
              <w:t>Шлях до файлу зі стоп-словами</w:t>
            </w:r>
          </w:p>
        </w:tc>
      </w:tr>
      <w:tr w:rsidR="004C4454">
        <w:tc>
          <w:tcPr>
            <w:tcW w:w="1995" w:type="dxa"/>
          </w:tcPr>
          <w:p w:rsidR="004C4454" w:rsidRDefault="001B3254">
            <w:pPr>
              <w:pStyle w:val="normal"/>
              <w:ind w:firstLine="0"/>
              <w:contextualSpacing w:val="0"/>
            </w:pPr>
            <w:r>
              <w:t>delete_stopwords</w:t>
            </w:r>
          </w:p>
        </w:tc>
        <w:tc>
          <w:tcPr>
            <w:tcW w:w="2370" w:type="dxa"/>
          </w:tcPr>
          <w:p w:rsidR="004C4454" w:rsidRPr="001B3254" w:rsidRDefault="001B3254">
            <w:pPr>
              <w:pStyle w:val="normal"/>
              <w:ind w:firstLine="0"/>
              <w:contextualSpacing w:val="0"/>
              <w:rPr>
                <w:lang w:val="ru-RU"/>
              </w:rPr>
            </w:pPr>
            <w:r w:rsidRPr="001B3254">
              <w:rPr>
                <w:lang w:val="ru-RU"/>
              </w:rPr>
              <w:t>Видалення стоп-слів з тексту</w:t>
            </w:r>
          </w:p>
        </w:tc>
        <w:tc>
          <w:tcPr>
            <w:tcW w:w="1065" w:type="dxa"/>
          </w:tcPr>
          <w:p w:rsidR="004C4454" w:rsidRDefault="001B3254">
            <w:pPr>
              <w:pStyle w:val="normal"/>
              <w:ind w:firstLine="0"/>
              <w:contextualSpacing w:val="0"/>
            </w:pPr>
            <w:r>
              <w:t>String</w:t>
            </w:r>
          </w:p>
        </w:tc>
        <w:tc>
          <w:tcPr>
            <w:tcW w:w="2250" w:type="dxa"/>
          </w:tcPr>
          <w:p w:rsidR="004C4454" w:rsidRDefault="001B3254">
            <w:pPr>
              <w:pStyle w:val="normal"/>
              <w:contextualSpacing w:val="0"/>
            </w:pPr>
            <w:r>
              <w:t>String</w:t>
            </w:r>
          </w:p>
        </w:tc>
        <w:tc>
          <w:tcPr>
            <w:tcW w:w="2640" w:type="dxa"/>
          </w:tcPr>
          <w:p w:rsidR="004C4454" w:rsidRDefault="001B3254">
            <w:pPr>
              <w:pStyle w:val="normal"/>
              <w:contextualSpacing w:val="0"/>
            </w:pPr>
            <w:r>
              <w:t>Текст</w:t>
            </w:r>
          </w:p>
        </w:tc>
      </w:tr>
      <w:tr w:rsidR="004C4454">
        <w:tc>
          <w:tcPr>
            <w:tcW w:w="1995" w:type="dxa"/>
          </w:tcPr>
          <w:p w:rsidR="004C4454" w:rsidRDefault="001B3254">
            <w:pPr>
              <w:pStyle w:val="normal"/>
              <w:ind w:firstLine="0"/>
              <w:contextualSpacing w:val="0"/>
            </w:pPr>
            <w:r>
              <w:t>parse_tree</w:t>
            </w:r>
          </w:p>
        </w:tc>
        <w:tc>
          <w:tcPr>
            <w:tcW w:w="2370" w:type="dxa"/>
          </w:tcPr>
          <w:p w:rsidR="004C4454" w:rsidRDefault="001B3254">
            <w:pPr>
              <w:pStyle w:val="normal"/>
              <w:ind w:firstLine="0"/>
              <w:contextualSpacing w:val="0"/>
            </w:pPr>
            <w:r>
              <w:t>Побудова синтаксичного дерева</w:t>
            </w:r>
          </w:p>
        </w:tc>
        <w:tc>
          <w:tcPr>
            <w:tcW w:w="1065" w:type="dxa"/>
          </w:tcPr>
          <w:p w:rsidR="004C4454" w:rsidRDefault="001B3254">
            <w:pPr>
              <w:pStyle w:val="normal"/>
              <w:ind w:firstLine="0"/>
              <w:contextualSpacing w:val="0"/>
            </w:pPr>
            <w:r>
              <w:t>Tree</w:t>
            </w:r>
          </w:p>
        </w:tc>
        <w:tc>
          <w:tcPr>
            <w:tcW w:w="2250" w:type="dxa"/>
          </w:tcPr>
          <w:p w:rsidR="004C4454" w:rsidRDefault="001B3254">
            <w:pPr>
              <w:pStyle w:val="normal"/>
              <w:contextualSpacing w:val="0"/>
            </w:pPr>
            <w:r>
              <w:t>String</w:t>
            </w:r>
          </w:p>
        </w:tc>
        <w:tc>
          <w:tcPr>
            <w:tcW w:w="2640" w:type="dxa"/>
          </w:tcPr>
          <w:p w:rsidR="004C4454" w:rsidRDefault="001B3254">
            <w:pPr>
              <w:pStyle w:val="normal"/>
              <w:contextualSpacing w:val="0"/>
            </w:pPr>
            <w:r>
              <w:t>Текст</w:t>
            </w:r>
          </w:p>
        </w:tc>
      </w:tr>
      <w:tr w:rsidR="004C4454">
        <w:tc>
          <w:tcPr>
            <w:tcW w:w="1995" w:type="dxa"/>
          </w:tcPr>
          <w:p w:rsidR="004C4454" w:rsidRDefault="001B3254">
            <w:pPr>
              <w:pStyle w:val="normal"/>
              <w:ind w:firstLine="0"/>
              <w:contextualSpacing w:val="0"/>
            </w:pPr>
            <w:r>
              <w:t>add_dense_layer</w:t>
            </w:r>
          </w:p>
        </w:tc>
        <w:tc>
          <w:tcPr>
            <w:tcW w:w="2370" w:type="dxa"/>
          </w:tcPr>
          <w:p w:rsidR="004C4454" w:rsidRDefault="001B3254">
            <w:pPr>
              <w:pStyle w:val="normal"/>
              <w:ind w:firstLine="0"/>
              <w:contextualSpacing w:val="0"/>
            </w:pPr>
            <w:r>
              <w:t xml:space="preserve">Додати повнозв’язний шар </w:t>
            </w:r>
          </w:p>
        </w:tc>
        <w:tc>
          <w:tcPr>
            <w:tcW w:w="1065" w:type="dxa"/>
          </w:tcPr>
          <w:p w:rsidR="004C4454" w:rsidRDefault="004C4454">
            <w:pPr>
              <w:pStyle w:val="normal"/>
              <w:numPr>
                <w:ilvl w:val="0"/>
                <w:numId w:val="20"/>
              </w:numPr>
            </w:pPr>
          </w:p>
        </w:tc>
        <w:tc>
          <w:tcPr>
            <w:tcW w:w="2250" w:type="dxa"/>
          </w:tcPr>
          <w:p w:rsidR="004C4454" w:rsidRDefault="001B3254">
            <w:pPr>
              <w:pStyle w:val="normal"/>
              <w:contextualSpacing w:val="0"/>
            </w:pPr>
            <w:r>
              <w:t>Units</w:t>
            </w:r>
          </w:p>
          <w:p w:rsidR="004C4454" w:rsidRDefault="001B3254">
            <w:pPr>
              <w:pStyle w:val="normal"/>
              <w:contextualSpacing w:val="0"/>
            </w:pPr>
            <w:r>
              <w:t>Activation</w:t>
            </w:r>
          </w:p>
        </w:tc>
        <w:tc>
          <w:tcPr>
            <w:tcW w:w="2640" w:type="dxa"/>
          </w:tcPr>
          <w:p w:rsidR="004C4454" w:rsidRDefault="001B3254">
            <w:pPr>
              <w:pStyle w:val="normal"/>
              <w:ind w:firstLine="0"/>
              <w:contextualSpacing w:val="0"/>
            </w:pPr>
            <w:r>
              <w:t>Кількість нейронів</w:t>
            </w:r>
          </w:p>
          <w:p w:rsidR="004C4454" w:rsidRDefault="001B3254">
            <w:pPr>
              <w:pStyle w:val="normal"/>
              <w:ind w:firstLine="0"/>
              <w:contextualSpacing w:val="0"/>
            </w:pPr>
            <w:r>
              <w:t>Функція активації</w:t>
            </w:r>
          </w:p>
        </w:tc>
      </w:tr>
      <w:tr w:rsidR="004C4454">
        <w:tc>
          <w:tcPr>
            <w:tcW w:w="1995" w:type="dxa"/>
          </w:tcPr>
          <w:p w:rsidR="004C4454" w:rsidRDefault="001B3254">
            <w:pPr>
              <w:pStyle w:val="normal"/>
              <w:ind w:firstLine="0"/>
              <w:contextualSpacing w:val="0"/>
            </w:pPr>
            <w:r>
              <w:t>add_rnn_layer</w:t>
            </w:r>
          </w:p>
        </w:tc>
        <w:tc>
          <w:tcPr>
            <w:tcW w:w="2370" w:type="dxa"/>
          </w:tcPr>
          <w:p w:rsidR="004C4454" w:rsidRDefault="001B3254">
            <w:pPr>
              <w:pStyle w:val="normal"/>
              <w:ind w:firstLine="0"/>
              <w:contextualSpacing w:val="0"/>
            </w:pPr>
            <w:r>
              <w:t xml:space="preserve">Додати рекурентний шар </w:t>
            </w:r>
          </w:p>
        </w:tc>
        <w:tc>
          <w:tcPr>
            <w:tcW w:w="1065" w:type="dxa"/>
          </w:tcPr>
          <w:p w:rsidR="004C4454" w:rsidRDefault="004C4454">
            <w:pPr>
              <w:pStyle w:val="normal"/>
              <w:numPr>
                <w:ilvl w:val="0"/>
                <w:numId w:val="20"/>
              </w:numPr>
            </w:pPr>
          </w:p>
        </w:tc>
        <w:tc>
          <w:tcPr>
            <w:tcW w:w="2250" w:type="dxa"/>
          </w:tcPr>
          <w:p w:rsidR="004C4454" w:rsidRDefault="001B3254">
            <w:pPr>
              <w:pStyle w:val="normal"/>
              <w:contextualSpacing w:val="0"/>
            </w:pPr>
            <w:r>
              <w:t>Units</w:t>
            </w:r>
          </w:p>
          <w:p w:rsidR="004C4454" w:rsidRDefault="001B3254">
            <w:pPr>
              <w:pStyle w:val="normal"/>
              <w:contextualSpacing w:val="0"/>
            </w:pPr>
            <w:r>
              <w:t>Activation</w:t>
            </w:r>
          </w:p>
        </w:tc>
        <w:tc>
          <w:tcPr>
            <w:tcW w:w="2640" w:type="dxa"/>
          </w:tcPr>
          <w:p w:rsidR="004C4454" w:rsidRDefault="001B3254">
            <w:pPr>
              <w:pStyle w:val="normal"/>
              <w:ind w:firstLine="0"/>
              <w:contextualSpacing w:val="0"/>
            </w:pPr>
            <w:r>
              <w:t>Кількість нейронів</w:t>
            </w:r>
          </w:p>
          <w:p w:rsidR="004C4454" w:rsidRDefault="001B3254">
            <w:pPr>
              <w:pStyle w:val="normal"/>
              <w:ind w:firstLine="0"/>
              <w:contextualSpacing w:val="0"/>
            </w:pPr>
            <w:r>
              <w:t>Функція активації</w:t>
            </w:r>
          </w:p>
          <w:p w:rsidR="004C4454" w:rsidRDefault="004C4454">
            <w:pPr>
              <w:pStyle w:val="normal"/>
              <w:ind w:firstLine="0"/>
              <w:contextualSpacing w:val="0"/>
            </w:pPr>
          </w:p>
        </w:tc>
      </w:tr>
    </w:tbl>
    <w:p w:rsidR="004C4454" w:rsidRDefault="001B3254">
      <w:pPr>
        <w:pStyle w:val="normal"/>
        <w:spacing w:before="120"/>
        <w:contextualSpacing w:val="0"/>
        <w:jc w:val="right"/>
      </w:pPr>
      <w:r>
        <w:lastRenderedPageBreak/>
        <w:t>Продовження таблиці 3.1</w:t>
      </w:r>
    </w:p>
    <w:tbl>
      <w:tblPr>
        <w:tblStyle w:val="aff0"/>
        <w:tblW w:w="1032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995"/>
        <w:gridCol w:w="2370"/>
        <w:gridCol w:w="1065"/>
        <w:gridCol w:w="2250"/>
        <w:gridCol w:w="2640"/>
      </w:tblGrid>
      <w:tr w:rsidR="004C4454">
        <w:tc>
          <w:tcPr>
            <w:tcW w:w="1995" w:type="dxa"/>
          </w:tcPr>
          <w:p w:rsidR="004C4454" w:rsidRDefault="001B3254">
            <w:pPr>
              <w:pStyle w:val="normal"/>
              <w:ind w:firstLine="0"/>
              <w:contextualSpacing w:val="0"/>
              <w:jc w:val="left"/>
            </w:pPr>
            <w:r>
              <w:t>add_lstm_layer</w:t>
            </w:r>
          </w:p>
        </w:tc>
        <w:tc>
          <w:tcPr>
            <w:tcW w:w="2370" w:type="dxa"/>
          </w:tcPr>
          <w:p w:rsidR="004C4454" w:rsidRDefault="001B3254">
            <w:pPr>
              <w:pStyle w:val="normal"/>
              <w:ind w:firstLine="0"/>
              <w:contextualSpacing w:val="0"/>
              <w:jc w:val="left"/>
            </w:pPr>
            <w:r>
              <w:t xml:space="preserve">Додати LSTM шар </w:t>
            </w:r>
          </w:p>
        </w:tc>
        <w:tc>
          <w:tcPr>
            <w:tcW w:w="1065" w:type="dxa"/>
          </w:tcPr>
          <w:p w:rsidR="004C4454" w:rsidRDefault="004C4454">
            <w:pPr>
              <w:pStyle w:val="normal"/>
              <w:numPr>
                <w:ilvl w:val="0"/>
                <w:numId w:val="20"/>
              </w:numPr>
              <w:jc w:val="left"/>
            </w:pPr>
          </w:p>
        </w:tc>
        <w:tc>
          <w:tcPr>
            <w:tcW w:w="2250" w:type="dxa"/>
          </w:tcPr>
          <w:p w:rsidR="004C4454" w:rsidRDefault="001B3254">
            <w:pPr>
              <w:pStyle w:val="normal"/>
              <w:ind w:firstLine="0"/>
              <w:contextualSpacing w:val="0"/>
              <w:jc w:val="left"/>
            </w:pPr>
            <w:r>
              <w:t>Units</w:t>
            </w:r>
          </w:p>
          <w:p w:rsidR="004C4454" w:rsidRDefault="001B3254">
            <w:pPr>
              <w:pStyle w:val="normal"/>
              <w:ind w:firstLine="0"/>
              <w:contextualSpacing w:val="0"/>
              <w:jc w:val="left"/>
            </w:pPr>
            <w:r>
              <w:t>Activation</w:t>
            </w:r>
          </w:p>
          <w:p w:rsidR="004C4454" w:rsidRDefault="001B3254">
            <w:pPr>
              <w:pStyle w:val="normal"/>
              <w:ind w:firstLine="0"/>
              <w:contextualSpacing w:val="0"/>
              <w:jc w:val="left"/>
            </w:pPr>
            <w:r>
              <w:t>Recurrent activation</w:t>
            </w:r>
          </w:p>
        </w:tc>
        <w:tc>
          <w:tcPr>
            <w:tcW w:w="2640" w:type="dxa"/>
          </w:tcPr>
          <w:p w:rsidR="004C4454" w:rsidRDefault="001B3254">
            <w:pPr>
              <w:pStyle w:val="normal"/>
              <w:ind w:firstLine="0"/>
              <w:contextualSpacing w:val="0"/>
              <w:jc w:val="left"/>
            </w:pPr>
            <w:r>
              <w:t>Кількість нейронів</w:t>
            </w:r>
          </w:p>
          <w:p w:rsidR="004C4454" w:rsidRDefault="001B3254">
            <w:pPr>
              <w:pStyle w:val="normal"/>
              <w:ind w:firstLine="0"/>
              <w:contextualSpacing w:val="0"/>
              <w:jc w:val="left"/>
            </w:pPr>
            <w:r>
              <w:t>Функція активації</w:t>
            </w:r>
          </w:p>
          <w:p w:rsidR="004C4454" w:rsidRDefault="001B3254">
            <w:pPr>
              <w:pStyle w:val="normal"/>
              <w:ind w:firstLine="0"/>
              <w:contextualSpacing w:val="0"/>
              <w:jc w:val="left"/>
            </w:pPr>
            <w:r>
              <w:t>Рекурентна функція активації</w:t>
            </w:r>
          </w:p>
        </w:tc>
      </w:tr>
      <w:tr w:rsidR="004C4454">
        <w:tc>
          <w:tcPr>
            <w:tcW w:w="1995" w:type="dxa"/>
          </w:tcPr>
          <w:p w:rsidR="004C4454" w:rsidRDefault="001B3254">
            <w:pPr>
              <w:pStyle w:val="normal"/>
              <w:ind w:firstLine="0"/>
              <w:contextualSpacing w:val="0"/>
              <w:jc w:val="left"/>
            </w:pPr>
            <w:r>
              <w:t>add_embedding_layer</w:t>
            </w:r>
          </w:p>
        </w:tc>
        <w:tc>
          <w:tcPr>
            <w:tcW w:w="2370" w:type="dxa"/>
          </w:tcPr>
          <w:p w:rsidR="004C4454" w:rsidRDefault="001B3254">
            <w:pPr>
              <w:pStyle w:val="normal"/>
              <w:ind w:firstLine="0"/>
              <w:contextualSpacing w:val="0"/>
              <w:jc w:val="left"/>
            </w:pPr>
            <w:r>
              <w:t xml:space="preserve">Додати шар embeddings </w:t>
            </w:r>
          </w:p>
        </w:tc>
        <w:tc>
          <w:tcPr>
            <w:tcW w:w="1065" w:type="dxa"/>
          </w:tcPr>
          <w:p w:rsidR="004C4454" w:rsidRDefault="004C4454">
            <w:pPr>
              <w:pStyle w:val="normal"/>
              <w:numPr>
                <w:ilvl w:val="0"/>
                <w:numId w:val="20"/>
              </w:numPr>
              <w:jc w:val="left"/>
            </w:pPr>
          </w:p>
        </w:tc>
        <w:tc>
          <w:tcPr>
            <w:tcW w:w="2250" w:type="dxa"/>
          </w:tcPr>
          <w:p w:rsidR="004C4454" w:rsidRDefault="001B3254">
            <w:pPr>
              <w:pStyle w:val="normal"/>
              <w:ind w:firstLine="0"/>
              <w:contextualSpacing w:val="0"/>
              <w:jc w:val="left"/>
            </w:pPr>
            <w:r>
              <w:t>Input_size</w:t>
            </w:r>
          </w:p>
          <w:p w:rsidR="004C4454" w:rsidRDefault="001B3254">
            <w:pPr>
              <w:pStyle w:val="normal"/>
              <w:ind w:firstLine="0"/>
              <w:contextualSpacing w:val="0"/>
              <w:jc w:val="left"/>
            </w:pPr>
            <w:r>
              <w:t>Output_size</w:t>
            </w:r>
          </w:p>
        </w:tc>
        <w:tc>
          <w:tcPr>
            <w:tcW w:w="2640" w:type="dxa"/>
          </w:tcPr>
          <w:p w:rsidR="004C4454" w:rsidRDefault="001B3254">
            <w:pPr>
              <w:pStyle w:val="normal"/>
              <w:ind w:firstLine="0"/>
              <w:contextualSpacing w:val="0"/>
              <w:jc w:val="left"/>
            </w:pPr>
            <w:r>
              <w:t>Розмірність вектору на вхід</w:t>
            </w:r>
          </w:p>
          <w:p w:rsidR="004C4454" w:rsidRDefault="001B3254">
            <w:pPr>
              <w:pStyle w:val="normal"/>
              <w:ind w:firstLine="0"/>
              <w:contextualSpacing w:val="0"/>
              <w:jc w:val="left"/>
            </w:pPr>
            <w:r>
              <w:t>Розмірність вектора на вихід</w:t>
            </w:r>
          </w:p>
        </w:tc>
      </w:tr>
      <w:tr w:rsidR="004C4454">
        <w:tc>
          <w:tcPr>
            <w:tcW w:w="1995" w:type="dxa"/>
          </w:tcPr>
          <w:p w:rsidR="004C4454" w:rsidRDefault="001B3254">
            <w:pPr>
              <w:pStyle w:val="normal"/>
              <w:ind w:firstLine="0"/>
              <w:contextualSpacing w:val="0"/>
              <w:jc w:val="left"/>
            </w:pPr>
            <w:r>
              <w:t>add_dropout_layer</w:t>
            </w:r>
          </w:p>
        </w:tc>
        <w:tc>
          <w:tcPr>
            <w:tcW w:w="2370" w:type="dxa"/>
          </w:tcPr>
          <w:p w:rsidR="004C4454" w:rsidRDefault="001B3254">
            <w:pPr>
              <w:pStyle w:val="normal"/>
              <w:ind w:firstLine="0"/>
              <w:contextualSpacing w:val="0"/>
              <w:jc w:val="left"/>
            </w:pPr>
            <w:r>
              <w:t>Додати регуляризації методом Dropout</w:t>
            </w:r>
          </w:p>
        </w:tc>
        <w:tc>
          <w:tcPr>
            <w:tcW w:w="1065" w:type="dxa"/>
          </w:tcPr>
          <w:p w:rsidR="004C4454" w:rsidRDefault="004C4454">
            <w:pPr>
              <w:pStyle w:val="normal"/>
              <w:numPr>
                <w:ilvl w:val="0"/>
                <w:numId w:val="20"/>
              </w:numPr>
              <w:jc w:val="left"/>
            </w:pPr>
          </w:p>
        </w:tc>
        <w:tc>
          <w:tcPr>
            <w:tcW w:w="2250" w:type="dxa"/>
          </w:tcPr>
          <w:p w:rsidR="004C4454" w:rsidRDefault="001B3254">
            <w:pPr>
              <w:pStyle w:val="normal"/>
              <w:ind w:firstLine="0"/>
              <w:contextualSpacing w:val="0"/>
              <w:jc w:val="left"/>
            </w:pPr>
            <w:r>
              <w:t>Float</w:t>
            </w:r>
          </w:p>
        </w:tc>
        <w:tc>
          <w:tcPr>
            <w:tcW w:w="2640" w:type="dxa"/>
          </w:tcPr>
          <w:p w:rsidR="004C4454" w:rsidRDefault="001B3254">
            <w:pPr>
              <w:pStyle w:val="normal"/>
              <w:ind w:firstLine="0"/>
              <w:contextualSpacing w:val="0"/>
              <w:jc w:val="left"/>
            </w:pPr>
            <w:r>
              <w:t>Вірогідність деактивації нейрону</w:t>
            </w:r>
          </w:p>
        </w:tc>
      </w:tr>
      <w:tr w:rsidR="004C4454">
        <w:tc>
          <w:tcPr>
            <w:tcW w:w="1995" w:type="dxa"/>
          </w:tcPr>
          <w:p w:rsidR="004C4454" w:rsidRDefault="001B3254">
            <w:pPr>
              <w:pStyle w:val="normal"/>
              <w:ind w:firstLine="0"/>
              <w:contextualSpacing w:val="0"/>
              <w:jc w:val="left"/>
            </w:pPr>
            <w:r>
              <w:t>add_SGD_optimizer</w:t>
            </w:r>
          </w:p>
        </w:tc>
        <w:tc>
          <w:tcPr>
            <w:tcW w:w="2370" w:type="dxa"/>
          </w:tcPr>
          <w:p w:rsidR="004C4454" w:rsidRPr="001B3254" w:rsidRDefault="001B3254">
            <w:pPr>
              <w:pStyle w:val="normal"/>
              <w:ind w:firstLine="0"/>
              <w:contextualSpacing w:val="0"/>
              <w:jc w:val="left"/>
              <w:rPr>
                <w:lang w:val="ru-RU"/>
              </w:rPr>
            </w:pPr>
            <w:r w:rsidRPr="001B3254">
              <w:rPr>
                <w:lang w:val="ru-RU"/>
              </w:rPr>
              <w:t>Додати оптимізацію стохастичним градієнтним спуском</w:t>
            </w:r>
          </w:p>
        </w:tc>
        <w:tc>
          <w:tcPr>
            <w:tcW w:w="1065" w:type="dxa"/>
          </w:tcPr>
          <w:p w:rsidR="004C4454" w:rsidRPr="001B3254" w:rsidRDefault="004C4454">
            <w:pPr>
              <w:pStyle w:val="normal"/>
              <w:numPr>
                <w:ilvl w:val="0"/>
                <w:numId w:val="20"/>
              </w:numPr>
              <w:jc w:val="left"/>
              <w:rPr>
                <w:lang w:val="ru-RU"/>
              </w:rPr>
            </w:pPr>
          </w:p>
        </w:tc>
        <w:tc>
          <w:tcPr>
            <w:tcW w:w="2250" w:type="dxa"/>
          </w:tcPr>
          <w:p w:rsidR="004C4454" w:rsidRDefault="001B3254">
            <w:pPr>
              <w:pStyle w:val="normal"/>
              <w:ind w:firstLine="0"/>
              <w:contextualSpacing w:val="0"/>
              <w:jc w:val="left"/>
            </w:pPr>
            <w:r>
              <w:t>Learning rate</w:t>
            </w:r>
          </w:p>
        </w:tc>
        <w:tc>
          <w:tcPr>
            <w:tcW w:w="2640" w:type="dxa"/>
          </w:tcPr>
          <w:p w:rsidR="004C4454" w:rsidRDefault="001B3254">
            <w:pPr>
              <w:pStyle w:val="normal"/>
              <w:ind w:firstLine="0"/>
              <w:contextualSpacing w:val="0"/>
              <w:jc w:val="left"/>
            </w:pPr>
            <w:r>
              <w:t>Коефіцієнт швидкості оптимізації</w:t>
            </w:r>
          </w:p>
        </w:tc>
      </w:tr>
      <w:tr w:rsidR="004C4454">
        <w:tc>
          <w:tcPr>
            <w:tcW w:w="1995" w:type="dxa"/>
          </w:tcPr>
          <w:p w:rsidR="004C4454" w:rsidRDefault="001B3254">
            <w:pPr>
              <w:pStyle w:val="normal"/>
              <w:ind w:firstLine="0"/>
              <w:contextualSpacing w:val="0"/>
              <w:jc w:val="left"/>
            </w:pPr>
            <w:r>
              <w:t>add_conv_1d</w:t>
            </w:r>
          </w:p>
        </w:tc>
        <w:tc>
          <w:tcPr>
            <w:tcW w:w="2370" w:type="dxa"/>
          </w:tcPr>
          <w:p w:rsidR="004C4454" w:rsidRDefault="001B3254">
            <w:pPr>
              <w:pStyle w:val="normal"/>
              <w:ind w:firstLine="0"/>
              <w:contextualSpacing w:val="0"/>
              <w:jc w:val="left"/>
            </w:pPr>
            <w:r>
              <w:t xml:space="preserve">Додати зготковий шар </w:t>
            </w:r>
          </w:p>
        </w:tc>
        <w:tc>
          <w:tcPr>
            <w:tcW w:w="1065" w:type="dxa"/>
          </w:tcPr>
          <w:p w:rsidR="004C4454" w:rsidRDefault="004C4454">
            <w:pPr>
              <w:pStyle w:val="normal"/>
              <w:numPr>
                <w:ilvl w:val="0"/>
                <w:numId w:val="20"/>
              </w:numPr>
              <w:jc w:val="left"/>
            </w:pPr>
          </w:p>
        </w:tc>
        <w:tc>
          <w:tcPr>
            <w:tcW w:w="2250" w:type="dxa"/>
          </w:tcPr>
          <w:p w:rsidR="004C4454" w:rsidRDefault="001B3254">
            <w:pPr>
              <w:pStyle w:val="normal"/>
              <w:ind w:firstLine="0"/>
              <w:contextualSpacing w:val="0"/>
              <w:jc w:val="left"/>
            </w:pPr>
            <w:r>
              <w:t>Filters</w:t>
            </w:r>
          </w:p>
          <w:p w:rsidR="004C4454" w:rsidRDefault="001B3254">
            <w:pPr>
              <w:pStyle w:val="normal"/>
              <w:ind w:firstLine="0"/>
              <w:contextualSpacing w:val="0"/>
              <w:jc w:val="left"/>
            </w:pPr>
            <w:r>
              <w:t>Kernel size</w:t>
            </w:r>
          </w:p>
          <w:p w:rsidR="004C4454" w:rsidRDefault="001B3254">
            <w:pPr>
              <w:pStyle w:val="normal"/>
              <w:ind w:firstLine="0"/>
              <w:contextualSpacing w:val="0"/>
              <w:jc w:val="left"/>
            </w:pPr>
            <w:r>
              <w:t>Activation</w:t>
            </w:r>
          </w:p>
          <w:p w:rsidR="004C4454" w:rsidRDefault="001B3254">
            <w:pPr>
              <w:pStyle w:val="normal"/>
              <w:ind w:firstLine="0"/>
              <w:contextualSpacing w:val="0"/>
              <w:jc w:val="left"/>
            </w:pPr>
            <w:r>
              <w:t>Kernel regularization</w:t>
            </w:r>
          </w:p>
        </w:tc>
        <w:tc>
          <w:tcPr>
            <w:tcW w:w="2640" w:type="dxa"/>
          </w:tcPr>
          <w:p w:rsidR="004C4454" w:rsidRDefault="001B3254">
            <w:pPr>
              <w:pStyle w:val="normal"/>
              <w:ind w:firstLine="0"/>
              <w:contextualSpacing w:val="0"/>
              <w:jc w:val="left"/>
            </w:pPr>
            <w:r>
              <w:t>Кількість вихідних фільтрів у згортці</w:t>
            </w:r>
          </w:p>
          <w:p w:rsidR="004C4454" w:rsidRDefault="001B3254">
            <w:pPr>
              <w:pStyle w:val="normal"/>
              <w:ind w:firstLine="0"/>
              <w:contextualSpacing w:val="0"/>
              <w:jc w:val="left"/>
            </w:pPr>
            <w:r>
              <w:t>Розмір ядра</w:t>
            </w:r>
          </w:p>
          <w:p w:rsidR="004C4454" w:rsidRDefault="001B3254">
            <w:pPr>
              <w:pStyle w:val="normal"/>
              <w:ind w:firstLine="0"/>
              <w:contextualSpacing w:val="0"/>
              <w:jc w:val="left"/>
            </w:pPr>
            <w:r>
              <w:t>Функція активації</w:t>
            </w:r>
          </w:p>
          <w:p w:rsidR="004C4454" w:rsidRDefault="001B3254">
            <w:pPr>
              <w:pStyle w:val="normal"/>
              <w:ind w:firstLine="0"/>
              <w:contextualSpacing w:val="0"/>
              <w:jc w:val="left"/>
            </w:pPr>
            <w:r>
              <w:t>Регуляризація ядра згортки</w:t>
            </w:r>
          </w:p>
        </w:tc>
      </w:tr>
      <w:tr w:rsidR="004C4454">
        <w:tc>
          <w:tcPr>
            <w:tcW w:w="1995" w:type="dxa"/>
          </w:tcPr>
          <w:p w:rsidR="004C4454" w:rsidRDefault="001B3254">
            <w:pPr>
              <w:pStyle w:val="normal"/>
              <w:ind w:firstLine="0"/>
              <w:contextualSpacing w:val="0"/>
              <w:jc w:val="left"/>
            </w:pPr>
            <w:r>
              <w:t>add_conv_2d</w:t>
            </w:r>
          </w:p>
        </w:tc>
        <w:tc>
          <w:tcPr>
            <w:tcW w:w="2370" w:type="dxa"/>
          </w:tcPr>
          <w:p w:rsidR="004C4454" w:rsidRDefault="001B3254">
            <w:pPr>
              <w:pStyle w:val="normal"/>
              <w:ind w:firstLine="0"/>
              <w:contextualSpacing w:val="0"/>
              <w:jc w:val="left"/>
            </w:pPr>
            <w:r>
              <w:t xml:space="preserve">Додати 2D зготковий шар </w:t>
            </w:r>
          </w:p>
        </w:tc>
        <w:tc>
          <w:tcPr>
            <w:tcW w:w="1065" w:type="dxa"/>
          </w:tcPr>
          <w:p w:rsidR="004C4454" w:rsidRDefault="004C4454">
            <w:pPr>
              <w:pStyle w:val="normal"/>
              <w:numPr>
                <w:ilvl w:val="0"/>
                <w:numId w:val="20"/>
              </w:numPr>
              <w:jc w:val="left"/>
            </w:pPr>
          </w:p>
        </w:tc>
        <w:tc>
          <w:tcPr>
            <w:tcW w:w="2250" w:type="dxa"/>
          </w:tcPr>
          <w:p w:rsidR="004C4454" w:rsidRDefault="001B3254">
            <w:pPr>
              <w:pStyle w:val="normal"/>
              <w:ind w:firstLine="0"/>
              <w:contextualSpacing w:val="0"/>
              <w:jc w:val="left"/>
            </w:pPr>
            <w:r>
              <w:t>Filters</w:t>
            </w:r>
          </w:p>
          <w:p w:rsidR="004C4454" w:rsidRDefault="001B3254">
            <w:pPr>
              <w:pStyle w:val="normal"/>
              <w:ind w:firstLine="0"/>
              <w:contextualSpacing w:val="0"/>
              <w:jc w:val="left"/>
            </w:pPr>
            <w:r>
              <w:t>Kernel size</w:t>
            </w:r>
          </w:p>
          <w:p w:rsidR="004C4454" w:rsidRDefault="001B3254">
            <w:pPr>
              <w:pStyle w:val="normal"/>
              <w:ind w:firstLine="0"/>
              <w:contextualSpacing w:val="0"/>
              <w:jc w:val="left"/>
            </w:pPr>
            <w:r>
              <w:t>Activation</w:t>
            </w:r>
          </w:p>
          <w:p w:rsidR="004C4454" w:rsidRDefault="001B3254">
            <w:pPr>
              <w:pStyle w:val="normal"/>
              <w:ind w:firstLine="0"/>
              <w:contextualSpacing w:val="0"/>
              <w:jc w:val="left"/>
            </w:pPr>
            <w:r>
              <w:t>Kernel regularization</w:t>
            </w:r>
          </w:p>
        </w:tc>
        <w:tc>
          <w:tcPr>
            <w:tcW w:w="2640" w:type="dxa"/>
          </w:tcPr>
          <w:p w:rsidR="004C4454" w:rsidRDefault="001B3254">
            <w:pPr>
              <w:pStyle w:val="normal"/>
              <w:ind w:firstLine="0"/>
              <w:contextualSpacing w:val="0"/>
              <w:jc w:val="left"/>
            </w:pPr>
            <w:r>
              <w:t>Кількість вихідних фільтрів у згортці</w:t>
            </w:r>
          </w:p>
          <w:p w:rsidR="004C4454" w:rsidRDefault="001B3254">
            <w:pPr>
              <w:pStyle w:val="normal"/>
              <w:ind w:firstLine="0"/>
              <w:contextualSpacing w:val="0"/>
              <w:jc w:val="left"/>
            </w:pPr>
            <w:r>
              <w:t>Розмір ядра</w:t>
            </w:r>
          </w:p>
          <w:p w:rsidR="004C4454" w:rsidRDefault="001B3254">
            <w:pPr>
              <w:pStyle w:val="normal"/>
              <w:ind w:firstLine="0"/>
              <w:contextualSpacing w:val="0"/>
              <w:jc w:val="left"/>
            </w:pPr>
            <w:r>
              <w:t>Функція активації</w:t>
            </w:r>
          </w:p>
          <w:p w:rsidR="004C4454" w:rsidRDefault="004C4454">
            <w:pPr>
              <w:pStyle w:val="normal"/>
              <w:ind w:firstLine="0"/>
              <w:contextualSpacing w:val="0"/>
              <w:jc w:val="left"/>
            </w:pPr>
          </w:p>
        </w:tc>
      </w:tr>
    </w:tbl>
    <w:p w:rsidR="004C4454" w:rsidRDefault="001B3254">
      <w:pPr>
        <w:pStyle w:val="2"/>
        <w:ind w:firstLine="720"/>
        <w:contextualSpacing w:val="0"/>
      </w:pPr>
      <w:bookmarkStart w:id="32" w:name="_pxocatcfx799" w:colFirst="0" w:colLast="0"/>
      <w:bookmarkEnd w:id="32"/>
      <w:r>
        <w:lastRenderedPageBreak/>
        <w:t>3.2.4 Керівництво користувача</w:t>
      </w:r>
    </w:p>
    <w:p w:rsidR="004C4454" w:rsidRDefault="001B3254">
      <w:pPr>
        <w:pStyle w:val="normal"/>
        <w:ind w:firstLine="709"/>
        <w:contextualSpacing w:val="0"/>
        <w:jc w:val="both"/>
      </w:pPr>
      <w:r w:rsidRPr="001B3254">
        <w:rPr>
          <w:lang w:val="ru-RU"/>
        </w:rPr>
        <w:t xml:space="preserve">Користувач може зайти на сайт системи автоматичної класифікації текстової інформації на наявність пропаганди. Спочатку відображається головна сторінка сайту з основною інформацією про програмний продукт, його особливості та переваги. </w:t>
      </w:r>
      <w:r>
        <w:t>Вигляд сторінки зображено на рисунку 3.5.</w:t>
      </w:r>
    </w:p>
    <w:p w:rsidR="004C4454" w:rsidRDefault="001B3254">
      <w:pPr>
        <w:pStyle w:val="normal"/>
        <w:contextualSpacing w:val="0"/>
        <w:jc w:val="both"/>
      </w:pPr>
      <w:r>
        <w:rPr>
          <w:noProof/>
        </w:rPr>
        <w:drawing>
          <wp:inline distT="114300" distB="114300" distL="114300" distR="114300">
            <wp:extent cx="6285638" cy="3101284"/>
            <wp:effectExtent l="0" t="0" r="0" b="0"/>
            <wp:docPr id="31"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46" cstate="print"/>
                    <a:srcRect/>
                    <a:stretch>
                      <a:fillRect/>
                    </a:stretch>
                  </pic:blipFill>
                  <pic:spPr>
                    <a:xfrm>
                      <a:off x="0" y="0"/>
                      <a:ext cx="6285638" cy="3101284"/>
                    </a:xfrm>
                    <a:prstGeom prst="rect">
                      <a:avLst/>
                    </a:prstGeom>
                    <a:ln/>
                  </pic:spPr>
                </pic:pic>
              </a:graphicData>
            </a:graphic>
          </wp:inline>
        </w:drawing>
      </w:r>
    </w:p>
    <w:p w:rsidR="004C4454" w:rsidRDefault="001B3254">
      <w:pPr>
        <w:pStyle w:val="normal"/>
        <w:contextualSpacing w:val="0"/>
        <w:jc w:val="both"/>
        <w:rPr>
          <w:b/>
        </w:rPr>
      </w:pPr>
      <w:r>
        <w:rPr>
          <w:b/>
          <w:noProof/>
        </w:rPr>
        <w:drawing>
          <wp:inline distT="114300" distB="114300" distL="114300" distR="114300">
            <wp:extent cx="5857013" cy="3325442"/>
            <wp:effectExtent l="0" t="0" r="0" b="0"/>
            <wp:docPr id="1"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47" cstate="print"/>
                    <a:srcRect/>
                    <a:stretch>
                      <a:fillRect/>
                    </a:stretch>
                  </pic:blipFill>
                  <pic:spPr>
                    <a:xfrm>
                      <a:off x="0" y="0"/>
                      <a:ext cx="5857013" cy="3325442"/>
                    </a:xfrm>
                    <a:prstGeom prst="rect">
                      <a:avLst/>
                    </a:prstGeom>
                    <a:ln/>
                  </pic:spPr>
                </pic:pic>
              </a:graphicData>
            </a:graphic>
          </wp:inline>
        </w:drawing>
      </w:r>
    </w:p>
    <w:p w:rsidR="004C4454" w:rsidRDefault="001B3254">
      <w:pPr>
        <w:pStyle w:val="normal"/>
        <w:contextualSpacing w:val="0"/>
        <w:jc w:val="center"/>
      </w:pPr>
      <w:r>
        <w:t>Рисунок 3.5 - Головна сторінка сайту</w:t>
      </w:r>
    </w:p>
    <w:p w:rsidR="004C4454" w:rsidRDefault="004C4454">
      <w:pPr>
        <w:pStyle w:val="normal"/>
        <w:contextualSpacing w:val="0"/>
        <w:jc w:val="both"/>
        <w:rPr>
          <w:b/>
        </w:rPr>
      </w:pPr>
    </w:p>
    <w:p w:rsidR="004C4454" w:rsidRDefault="001B3254">
      <w:pPr>
        <w:pStyle w:val="normal"/>
        <w:contextualSpacing w:val="0"/>
        <w:jc w:val="both"/>
        <w:rPr>
          <w:b/>
        </w:rPr>
      </w:pPr>
      <w:r>
        <w:rPr>
          <w:b/>
          <w:noProof/>
        </w:rPr>
        <w:lastRenderedPageBreak/>
        <w:drawing>
          <wp:inline distT="114300" distB="114300" distL="114300" distR="114300">
            <wp:extent cx="6352313" cy="3293792"/>
            <wp:effectExtent l="0" t="0" r="0" b="0"/>
            <wp:docPr id="36"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48" cstate="print"/>
                    <a:srcRect/>
                    <a:stretch>
                      <a:fillRect/>
                    </a:stretch>
                  </pic:blipFill>
                  <pic:spPr>
                    <a:xfrm>
                      <a:off x="0" y="0"/>
                      <a:ext cx="6352313" cy="3293792"/>
                    </a:xfrm>
                    <a:prstGeom prst="rect">
                      <a:avLst/>
                    </a:prstGeom>
                    <a:ln/>
                  </pic:spPr>
                </pic:pic>
              </a:graphicData>
            </a:graphic>
          </wp:inline>
        </w:drawing>
      </w:r>
    </w:p>
    <w:p w:rsidR="004C4454" w:rsidRPr="001B3254" w:rsidRDefault="001B3254">
      <w:pPr>
        <w:pStyle w:val="normal"/>
        <w:contextualSpacing w:val="0"/>
        <w:jc w:val="center"/>
        <w:rPr>
          <w:lang w:val="ru-RU"/>
        </w:rPr>
      </w:pPr>
      <w:r w:rsidRPr="001B3254">
        <w:rPr>
          <w:lang w:val="ru-RU"/>
        </w:rPr>
        <w:t>Рисунок 3.6 - Форма вводу тексту для класифікації</w:t>
      </w:r>
    </w:p>
    <w:p w:rsidR="004C4454" w:rsidRDefault="001B3254">
      <w:pPr>
        <w:pStyle w:val="normal"/>
        <w:contextualSpacing w:val="0"/>
        <w:jc w:val="center"/>
      </w:pPr>
      <w:r>
        <w:rPr>
          <w:noProof/>
        </w:rPr>
        <w:drawing>
          <wp:inline distT="114300" distB="114300" distL="114300" distR="114300">
            <wp:extent cx="6482850" cy="3975100"/>
            <wp:effectExtent l="0" t="0" r="0" b="0"/>
            <wp:docPr id="16"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49" cstate="print"/>
                    <a:srcRect/>
                    <a:stretch>
                      <a:fillRect/>
                    </a:stretch>
                  </pic:blipFill>
                  <pic:spPr>
                    <a:xfrm>
                      <a:off x="0" y="0"/>
                      <a:ext cx="6482850" cy="3975100"/>
                    </a:xfrm>
                    <a:prstGeom prst="rect">
                      <a:avLst/>
                    </a:prstGeom>
                    <a:ln/>
                  </pic:spPr>
                </pic:pic>
              </a:graphicData>
            </a:graphic>
          </wp:inline>
        </w:drawing>
      </w:r>
    </w:p>
    <w:p w:rsidR="004C4454" w:rsidRPr="001B3254" w:rsidRDefault="001B3254">
      <w:pPr>
        <w:pStyle w:val="normal"/>
        <w:contextualSpacing w:val="0"/>
        <w:jc w:val="center"/>
        <w:rPr>
          <w:lang w:val="ru-RU"/>
        </w:rPr>
      </w:pPr>
      <w:r w:rsidRPr="001B3254">
        <w:rPr>
          <w:lang w:val="ru-RU"/>
        </w:rPr>
        <w:t>Рисунок 3.7 - Результат класифікації та визначення тематики</w:t>
      </w:r>
    </w:p>
    <w:p w:rsidR="004C4454" w:rsidRPr="001B3254" w:rsidRDefault="001B3254">
      <w:pPr>
        <w:pStyle w:val="2"/>
        <w:spacing w:line="360" w:lineRule="auto"/>
        <w:ind w:firstLine="720"/>
        <w:contextualSpacing w:val="0"/>
        <w:jc w:val="both"/>
        <w:rPr>
          <w:lang w:val="ru-RU"/>
        </w:rPr>
      </w:pPr>
      <w:bookmarkStart w:id="33" w:name="_h1wuairvevmw" w:colFirst="0" w:colLast="0"/>
      <w:bookmarkEnd w:id="33"/>
      <w:r w:rsidRPr="001B3254">
        <w:rPr>
          <w:lang w:val="ru-RU"/>
        </w:rPr>
        <w:t>Висновок до розділу</w:t>
      </w:r>
    </w:p>
    <w:p w:rsidR="004C4454" w:rsidRPr="001B3254" w:rsidRDefault="001B3254">
      <w:pPr>
        <w:pStyle w:val="normal"/>
        <w:contextualSpacing w:val="0"/>
        <w:jc w:val="both"/>
        <w:rPr>
          <w:lang w:val="ru-RU"/>
        </w:rPr>
      </w:pPr>
      <w:r w:rsidRPr="001B3254">
        <w:rPr>
          <w:lang w:val="ru-RU"/>
        </w:rPr>
        <w:tab/>
        <w:t xml:space="preserve">Розділ з інформаційного забезпечення присвячений аналізу вхідних та вихідних даних. Наведений опис вхідних і вихідних даних. Наведений фрагмент </w:t>
      </w:r>
      <w:r w:rsidRPr="001B3254">
        <w:rPr>
          <w:lang w:val="ru-RU"/>
        </w:rPr>
        <w:lastRenderedPageBreak/>
        <w:t>даних для тренування та тестування класифікатора для виявлення пропаганди в текстах, а також файл з результатами класифікації.</w:t>
      </w:r>
    </w:p>
    <w:p w:rsidR="004C4454" w:rsidRPr="001B3254" w:rsidRDefault="001B3254">
      <w:pPr>
        <w:pStyle w:val="normal"/>
        <w:contextualSpacing w:val="0"/>
        <w:jc w:val="both"/>
        <w:rPr>
          <w:lang w:val="ru-RU"/>
        </w:rPr>
      </w:pPr>
      <w:r w:rsidRPr="001B3254">
        <w:rPr>
          <w:lang w:val="ru-RU"/>
        </w:rPr>
        <w:tab/>
        <w:t xml:space="preserve"> Детально описані засоби розробки програмного забезпечення, наведена структурна схема класів та специфікація функцій. У розділі наведено детальне керівництво користувача.</w:t>
      </w:r>
    </w:p>
    <w:p w:rsidR="004C4454" w:rsidRPr="001B3254" w:rsidRDefault="001B3254">
      <w:pPr>
        <w:pStyle w:val="normal"/>
        <w:ind w:firstLine="720"/>
        <w:contextualSpacing w:val="0"/>
        <w:jc w:val="both"/>
        <w:rPr>
          <w:b/>
          <w:lang w:val="ru-RU"/>
        </w:rPr>
      </w:pPr>
      <w:r w:rsidRPr="001B3254">
        <w:rPr>
          <w:lang w:val="ru-RU"/>
        </w:rPr>
        <w:br w:type="page"/>
      </w:r>
    </w:p>
    <w:p w:rsidR="004C4454" w:rsidRPr="001B3254" w:rsidRDefault="001B3254">
      <w:pPr>
        <w:pStyle w:val="1"/>
        <w:spacing w:line="360" w:lineRule="auto"/>
        <w:ind w:firstLine="720"/>
        <w:contextualSpacing w:val="0"/>
        <w:rPr>
          <w:lang w:val="ru-RU"/>
        </w:rPr>
      </w:pPr>
      <w:bookmarkStart w:id="34" w:name="_xk4qmrx24wde" w:colFirst="0" w:colLast="0"/>
      <w:bookmarkEnd w:id="34"/>
      <w:r w:rsidRPr="001B3254">
        <w:rPr>
          <w:lang w:val="ru-RU"/>
        </w:rPr>
        <w:lastRenderedPageBreak/>
        <w:t>4 РОЗРОБЛЕННЯ СТАРТАП ПРОЕКТУ</w:t>
      </w:r>
    </w:p>
    <w:p w:rsidR="004C4454" w:rsidRPr="001B3254" w:rsidRDefault="001B3254">
      <w:pPr>
        <w:pStyle w:val="2"/>
        <w:contextualSpacing w:val="0"/>
        <w:rPr>
          <w:lang w:val="ru-RU"/>
        </w:rPr>
      </w:pPr>
      <w:bookmarkStart w:id="35" w:name="_yjm6l2bq1azz" w:colFirst="0" w:colLast="0"/>
      <w:bookmarkEnd w:id="35"/>
      <w:r w:rsidRPr="001B3254">
        <w:rPr>
          <w:lang w:val="ru-RU"/>
        </w:rPr>
        <w:t>4.1 Опис ідеї проекту</w:t>
      </w:r>
    </w:p>
    <w:p w:rsidR="004C4454" w:rsidRPr="001B3254" w:rsidRDefault="001B3254">
      <w:pPr>
        <w:pStyle w:val="normal"/>
        <w:ind w:firstLine="720"/>
        <w:contextualSpacing w:val="0"/>
        <w:jc w:val="both"/>
        <w:rPr>
          <w:lang w:val="ru-RU"/>
        </w:rPr>
      </w:pPr>
      <w:r w:rsidRPr="001B3254">
        <w:rPr>
          <w:lang w:val="ru-RU"/>
        </w:rPr>
        <w:t>З метою визначити, чи зможе розроблювальний продукт вийти на ринок та конкурувати із продуктами, що вже посіли на ньому своє місце, у цьому розділі буде проведений аналіз стартап проекту.</w:t>
      </w:r>
    </w:p>
    <w:p w:rsidR="004C4454" w:rsidRPr="001B3254" w:rsidRDefault="001B3254">
      <w:pPr>
        <w:pStyle w:val="normal"/>
        <w:ind w:firstLine="720"/>
        <w:contextualSpacing w:val="0"/>
        <w:jc w:val="both"/>
        <w:rPr>
          <w:lang w:val="ru-RU"/>
        </w:rPr>
      </w:pPr>
      <w:r w:rsidRPr="001B3254">
        <w:rPr>
          <w:b/>
          <w:lang w:val="ru-RU"/>
        </w:rPr>
        <w:t>Призначенням</w:t>
      </w:r>
      <w:r w:rsidRPr="001B3254">
        <w:rPr>
          <w:lang w:val="ru-RU"/>
        </w:rPr>
        <w:t xml:space="preserve"> проекту є реалізація права будь-якої людини бути поінформованою про застосування прийомів психологічного впливу, використання якого є незаконним, оскільки люди не попереджають про проведення впливу на підсвідомість. </w:t>
      </w:r>
    </w:p>
    <w:p w:rsidR="004C4454" w:rsidRPr="001B3254" w:rsidRDefault="001B3254">
      <w:pPr>
        <w:pStyle w:val="normal"/>
        <w:ind w:firstLine="720"/>
        <w:contextualSpacing w:val="0"/>
        <w:jc w:val="both"/>
        <w:rPr>
          <w:lang w:val="ru-RU"/>
        </w:rPr>
      </w:pPr>
      <w:r w:rsidRPr="001B3254">
        <w:rPr>
          <w:b/>
          <w:lang w:val="ru-RU"/>
        </w:rPr>
        <w:t>Сутністю</w:t>
      </w:r>
      <w:r w:rsidRPr="001B3254">
        <w:rPr>
          <w:lang w:val="ru-RU"/>
        </w:rPr>
        <w:t xml:space="preserve"> </w:t>
      </w:r>
      <w:r w:rsidRPr="001B3254">
        <w:rPr>
          <w:b/>
          <w:lang w:val="ru-RU"/>
        </w:rPr>
        <w:t>розробки</w:t>
      </w:r>
      <w:r w:rsidRPr="001B3254">
        <w:rPr>
          <w:lang w:val="ru-RU"/>
        </w:rPr>
        <w:t xml:space="preserve"> є створення інструменту інформаційно-психологічної безпеки, призначений для перевірки текстового контенту на наявність спеціальних лінгвістичних конструкцій та оборотів, які сприяють некритичному аналізу інформації.</w:t>
      </w:r>
    </w:p>
    <w:p w:rsidR="004C4454" w:rsidRPr="001B3254" w:rsidRDefault="001B3254">
      <w:pPr>
        <w:pStyle w:val="normal"/>
        <w:ind w:firstLine="720"/>
        <w:contextualSpacing w:val="0"/>
        <w:jc w:val="both"/>
        <w:rPr>
          <w:lang w:val="ru-RU"/>
        </w:rPr>
      </w:pPr>
      <w:r w:rsidRPr="001B3254">
        <w:rPr>
          <w:b/>
          <w:lang w:val="ru-RU"/>
        </w:rPr>
        <w:t>Цільовою аудиторією</w:t>
      </w:r>
      <w:r w:rsidRPr="001B3254">
        <w:rPr>
          <w:lang w:val="ru-RU"/>
        </w:rPr>
        <w:t xml:space="preserve"> для використання цього продукту є аудиторії соціальних мереж, рекламних проспектів, агентств новин та прес-служб, теле та радіопередач, користувачі електронної пошти та месенджерів, журналісти, політичні та громадські діячі.</w:t>
      </w:r>
    </w:p>
    <w:p w:rsidR="004C4454" w:rsidRPr="001B3254" w:rsidRDefault="001B3254">
      <w:pPr>
        <w:pStyle w:val="normal"/>
        <w:ind w:firstLine="720"/>
        <w:contextualSpacing w:val="0"/>
        <w:jc w:val="both"/>
        <w:rPr>
          <w:lang w:val="ru-RU"/>
        </w:rPr>
      </w:pPr>
      <w:r w:rsidRPr="001B3254">
        <w:rPr>
          <w:b/>
          <w:lang w:val="ru-RU"/>
        </w:rPr>
        <w:t>Основною вигодою</w:t>
      </w:r>
      <w:r w:rsidRPr="001B3254">
        <w:rPr>
          <w:lang w:val="ru-RU"/>
        </w:rPr>
        <w:t xml:space="preserve"> використання цього продукту допоможе швидко та ефективно запобігати навмисній дезинфіормаці що поширюється будь-якими засобами масової інформації.</w:t>
      </w:r>
    </w:p>
    <w:p w:rsidR="004C4454" w:rsidRPr="001B3254" w:rsidRDefault="001B3254">
      <w:pPr>
        <w:pStyle w:val="normal"/>
        <w:ind w:firstLine="720"/>
        <w:contextualSpacing w:val="0"/>
        <w:jc w:val="both"/>
        <w:rPr>
          <w:lang w:val="ru-RU"/>
        </w:rPr>
      </w:pPr>
      <w:r w:rsidRPr="001B3254">
        <w:rPr>
          <w:lang w:val="ru-RU"/>
        </w:rPr>
        <w:t>Для того, щоб мати цілісне уявлення про зміст ідеї, а також можливі базові потенційні ринки, в межах яких потрібно шукати групи потенційних клієнтів, опишемо зміст ідеї стартап проекту, напрямки можливого застосування, а також вигоди для користувача у таблиці 4.1.</w:t>
      </w:r>
    </w:p>
    <w:p w:rsidR="004C4454" w:rsidRPr="001B3254" w:rsidRDefault="004C4454">
      <w:pPr>
        <w:pStyle w:val="normal"/>
        <w:ind w:firstLine="720"/>
        <w:contextualSpacing w:val="0"/>
        <w:jc w:val="both"/>
        <w:rPr>
          <w:lang w:val="ru-RU"/>
        </w:rPr>
      </w:pPr>
    </w:p>
    <w:p w:rsidR="004C4454" w:rsidRPr="001B3254" w:rsidRDefault="004C4454">
      <w:pPr>
        <w:pStyle w:val="normal"/>
        <w:ind w:firstLine="720"/>
        <w:contextualSpacing w:val="0"/>
        <w:jc w:val="both"/>
        <w:rPr>
          <w:lang w:val="ru-RU"/>
        </w:rPr>
      </w:pPr>
    </w:p>
    <w:p w:rsidR="004C4454" w:rsidRPr="001B3254" w:rsidRDefault="004C4454">
      <w:pPr>
        <w:pStyle w:val="normal"/>
        <w:ind w:firstLine="720"/>
        <w:contextualSpacing w:val="0"/>
        <w:jc w:val="both"/>
        <w:rPr>
          <w:lang w:val="ru-RU"/>
        </w:rPr>
      </w:pPr>
    </w:p>
    <w:p w:rsidR="004C4454" w:rsidRDefault="001B3254">
      <w:pPr>
        <w:pStyle w:val="normal"/>
        <w:ind w:firstLine="720"/>
        <w:contextualSpacing w:val="0"/>
      </w:pPr>
      <w:r>
        <w:t>Таблиця 4.1 — Опис ідеї стартап-проекту</w:t>
      </w:r>
    </w:p>
    <w:tbl>
      <w:tblPr>
        <w:tblStyle w:val="aff1"/>
        <w:tblW w:w="1020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4207"/>
        <w:gridCol w:w="2880"/>
        <w:gridCol w:w="3120"/>
      </w:tblGrid>
      <w:tr w:rsidR="004C4454">
        <w:tc>
          <w:tcPr>
            <w:tcW w:w="4207"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lastRenderedPageBreak/>
              <w:t>Зміст ідеї</w:t>
            </w:r>
          </w:p>
        </w:tc>
        <w:tc>
          <w:tcPr>
            <w:tcW w:w="2880"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Напрямки застосування</w:t>
            </w:r>
          </w:p>
        </w:tc>
        <w:tc>
          <w:tcPr>
            <w:tcW w:w="3120"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Вигоди для користувача</w:t>
            </w:r>
          </w:p>
        </w:tc>
      </w:tr>
      <w:tr w:rsidR="004C4454" w:rsidRPr="001B3254">
        <w:trPr>
          <w:trHeight w:val="960"/>
        </w:trPr>
        <w:tc>
          <w:tcPr>
            <w:tcW w:w="4207" w:type="dxa"/>
            <w:vMerge w:val="restart"/>
            <w:shd w:val="clear" w:color="auto" w:fill="auto"/>
            <w:tcMar>
              <w:top w:w="100" w:type="dxa"/>
              <w:left w:w="100" w:type="dxa"/>
              <w:bottom w:w="100" w:type="dxa"/>
              <w:right w:w="100" w:type="dxa"/>
            </w:tcMar>
          </w:tcPr>
          <w:p w:rsidR="004C4454" w:rsidRPr="001B3254" w:rsidRDefault="001B3254">
            <w:pPr>
              <w:pStyle w:val="normal"/>
              <w:widowControl w:val="0"/>
              <w:contextualSpacing w:val="0"/>
              <w:jc w:val="both"/>
              <w:rPr>
                <w:lang w:val="ru-RU"/>
              </w:rPr>
            </w:pPr>
            <w:r w:rsidRPr="001B3254">
              <w:rPr>
                <w:lang w:val="ru-RU"/>
              </w:rPr>
              <w:t xml:space="preserve">Система аналізу тексту на предмет застосування прийомів психологічного впливу на приймачів інформації. </w:t>
            </w:r>
          </w:p>
          <w:p w:rsidR="004C4454" w:rsidRPr="001B3254" w:rsidRDefault="001B3254">
            <w:pPr>
              <w:pStyle w:val="normal"/>
              <w:widowControl w:val="0"/>
              <w:contextualSpacing w:val="0"/>
              <w:jc w:val="both"/>
              <w:rPr>
                <w:lang w:val="ru-RU"/>
              </w:rPr>
            </w:pPr>
            <w:r w:rsidRPr="001B3254">
              <w:rPr>
                <w:lang w:val="ru-RU"/>
              </w:rPr>
              <w:t xml:space="preserve">Система може бути інтегрована з додатками через які користувачі найчастіше </w:t>
            </w:r>
          </w:p>
          <w:p w:rsidR="004C4454" w:rsidRPr="001B3254" w:rsidRDefault="001B3254">
            <w:pPr>
              <w:pStyle w:val="normal"/>
              <w:widowControl w:val="0"/>
              <w:contextualSpacing w:val="0"/>
              <w:jc w:val="both"/>
              <w:rPr>
                <w:lang w:val="ru-RU"/>
              </w:rPr>
            </w:pPr>
            <w:r w:rsidRPr="001B3254">
              <w:rPr>
                <w:lang w:val="ru-RU"/>
              </w:rPr>
              <w:t xml:space="preserve"> </w:t>
            </w:r>
          </w:p>
        </w:tc>
        <w:tc>
          <w:tcPr>
            <w:tcW w:w="2880" w:type="dxa"/>
            <w:vMerge w:val="restart"/>
            <w:shd w:val="clear" w:color="auto" w:fill="auto"/>
            <w:tcMar>
              <w:top w:w="100" w:type="dxa"/>
              <w:left w:w="100" w:type="dxa"/>
              <w:bottom w:w="100" w:type="dxa"/>
              <w:right w:w="100" w:type="dxa"/>
            </w:tcMar>
          </w:tcPr>
          <w:p w:rsidR="004C4454" w:rsidRDefault="001B3254">
            <w:pPr>
              <w:pStyle w:val="normal"/>
              <w:widowControl w:val="0"/>
              <w:contextualSpacing w:val="0"/>
              <w:jc w:val="both"/>
            </w:pPr>
            <w:r>
              <w:t>Медіатехнології</w:t>
            </w:r>
          </w:p>
        </w:tc>
        <w:tc>
          <w:tcPr>
            <w:tcW w:w="3120" w:type="dxa"/>
            <w:vMerge w:val="restart"/>
            <w:shd w:val="clear" w:color="auto" w:fill="auto"/>
            <w:tcMar>
              <w:top w:w="100" w:type="dxa"/>
              <w:left w:w="100" w:type="dxa"/>
              <w:bottom w:w="100" w:type="dxa"/>
              <w:right w:w="100" w:type="dxa"/>
            </w:tcMar>
          </w:tcPr>
          <w:p w:rsidR="004C4454" w:rsidRPr="001B3254" w:rsidRDefault="001B3254">
            <w:pPr>
              <w:pStyle w:val="normal"/>
              <w:widowControl w:val="0"/>
              <w:contextualSpacing w:val="0"/>
              <w:jc w:val="both"/>
              <w:rPr>
                <w:lang w:val="ru-RU"/>
              </w:rPr>
            </w:pPr>
            <w:r w:rsidRPr="001B3254">
              <w:rPr>
                <w:lang w:val="ru-RU"/>
              </w:rPr>
              <w:t>Автоматизований аналіз тексту і попередженні користувача про наявні патерни  психологічного впливу</w:t>
            </w:r>
          </w:p>
          <w:p w:rsidR="004C4454" w:rsidRPr="001B3254" w:rsidRDefault="001B3254">
            <w:pPr>
              <w:pStyle w:val="normal"/>
              <w:widowControl w:val="0"/>
              <w:contextualSpacing w:val="0"/>
              <w:jc w:val="both"/>
              <w:rPr>
                <w:lang w:val="ru-RU"/>
              </w:rPr>
            </w:pPr>
            <w:r w:rsidRPr="001B3254">
              <w:rPr>
                <w:lang w:val="ru-RU"/>
              </w:rPr>
              <w:t>що спрямовані на підсвідоме сприйняття. Також система може аналізувати дані з різних джерел інформації і знаходити найбільших розповсюджувачів потенційної дезінформації.</w:t>
            </w:r>
          </w:p>
        </w:tc>
      </w:tr>
      <w:tr w:rsidR="004C4454" w:rsidRPr="001B3254">
        <w:trPr>
          <w:trHeight w:val="1400"/>
        </w:trPr>
        <w:tc>
          <w:tcPr>
            <w:tcW w:w="4207" w:type="dxa"/>
            <w:vMerge/>
            <w:shd w:val="clear" w:color="auto" w:fill="auto"/>
            <w:tcMar>
              <w:top w:w="100" w:type="dxa"/>
              <w:left w:w="100" w:type="dxa"/>
              <w:bottom w:w="100" w:type="dxa"/>
              <w:right w:w="100" w:type="dxa"/>
            </w:tcMar>
          </w:tcPr>
          <w:p w:rsidR="004C4454" w:rsidRPr="001B3254" w:rsidRDefault="004C4454">
            <w:pPr>
              <w:pStyle w:val="normal"/>
              <w:widowControl w:val="0"/>
              <w:contextualSpacing w:val="0"/>
              <w:jc w:val="both"/>
              <w:rPr>
                <w:lang w:val="ru-RU"/>
              </w:rPr>
            </w:pPr>
          </w:p>
        </w:tc>
        <w:tc>
          <w:tcPr>
            <w:tcW w:w="2880" w:type="dxa"/>
            <w:vMerge/>
            <w:shd w:val="clear" w:color="auto" w:fill="auto"/>
            <w:tcMar>
              <w:top w:w="100" w:type="dxa"/>
              <w:left w:w="100" w:type="dxa"/>
              <w:bottom w:w="100" w:type="dxa"/>
              <w:right w:w="100" w:type="dxa"/>
            </w:tcMar>
          </w:tcPr>
          <w:p w:rsidR="004C4454" w:rsidRPr="001B3254" w:rsidRDefault="004C4454">
            <w:pPr>
              <w:pStyle w:val="normal"/>
              <w:widowControl w:val="0"/>
              <w:contextualSpacing w:val="0"/>
              <w:jc w:val="both"/>
              <w:rPr>
                <w:lang w:val="ru-RU"/>
              </w:rPr>
            </w:pPr>
          </w:p>
        </w:tc>
        <w:tc>
          <w:tcPr>
            <w:tcW w:w="3120" w:type="dxa"/>
            <w:vMerge/>
            <w:shd w:val="clear" w:color="auto" w:fill="auto"/>
            <w:tcMar>
              <w:top w:w="100" w:type="dxa"/>
              <w:left w:w="100" w:type="dxa"/>
              <w:bottom w:w="100" w:type="dxa"/>
              <w:right w:w="100" w:type="dxa"/>
            </w:tcMar>
          </w:tcPr>
          <w:p w:rsidR="004C4454" w:rsidRPr="001B3254" w:rsidRDefault="004C4454">
            <w:pPr>
              <w:pStyle w:val="normal"/>
              <w:widowControl w:val="0"/>
              <w:contextualSpacing w:val="0"/>
              <w:jc w:val="both"/>
              <w:rPr>
                <w:lang w:val="ru-RU"/>
              </w:rPr>
            </w:pPr>
          </w:p>
        </w:tc>
      </w:tr>
      <w:tr w:rsidR="004C4454" w:rsidRPr="001B3254">
        <w:trPr>
          <w:trHeight w:val="1340"/>
        </w:trPr>
        <w:tc>
          <w:tcPr>
            <w:tcW w:w="4207" w:type="dxa"/>
            <w:vMerge/>
            <w:shd w:val="clear" w:color="auto" w:fill="auto"/>
            <w:tcMar>
              <w:top w:w="100" w:type="dxa"/>
              <w:left w:w="100" w:type="dxa"/>
              <w:bottom w:w="100" w:type="dxa"/>
              <w:right w:w="100" w:type="dxa"/>
            </w:tcMar>
          </w:tcPr>
          <w:p w:rsidR="004C4454" w:rsidRPr="001B3254" w:rsidRDefault="004C4454">
            <w:pPr>
              <w:pStyle w:val="normal"/>
              <w:widowControl w:val="0"/>
              <w:contextualSpacing w:val="0"/>
              <w:jc w:val="both"/>
              <w:rPr>
                <w:lang w:val="ru-RU"/>
              </w:rPr>
            </w:pPr>
          </w:p>
        </w:tc>
        <w:tc>
          <w:tcPr>
            <w:tcW w:w="2880" w:type="dxa"/>
            <w:vMerge/>
            <w:shd w:val="clear" w:color="auto" w:fill="auto"/>
            <w:tcMar>
              <w:top w:w="100" w:type="dxa"/>
              <w:left w:w="100" w:type="dxa"/>
              <w:bottom w:w="100" w:type="dxa"/>
              <w:right w:w="100" w:type="dxa"/>
            </w:tcMar>
          </w:tcPr>
          <w:p w:rsidR="004C4454" w:rsidRPr="001B3254" w:rsidRDefault="004C4454">
            <w:pPr>
              <w:pStyle w:val="normal"/>
              <w:widowControl w:val="0"/>
              <w:contextualSpacing w:val="0"/>
              <w:jc w:val="both"/>
              <w:rPr>
                <w:lang w:val="ru-RU"/>
              </w:rPr>
            </w:pPr>
          </w:p>
        </w:tc>
        <w:tc>
          <w:tcPr>
            <w:tcW w:w="3120" w:type="dxa"/>
            <w:vMerge/>
            <w:shd w:val="clear" w:color="auto" w:fill="auto"/>
            <w:tcMar>
              <w:top w:w="100" w:type="dxa"/>
              <w:left w:w="100" w:type="dxa"/>
              <w:bottom w:w="100" w:type="dxa"/>
              <w:right w:w="100" w:type="dxa"/>
            </w:tcMar>
          </w:tcPr>
          <w:p w:rsidR="004C4454" w:rsidRPr="001B3254" w:rsidRDefault="004C4454">
            <w:pPr>
              <w:pStyle w:val="normal"/>
              <w:widowControl w:val="0"/>
              <w:contextualSpacing w:val="0"/>
              <w:jc w:val="both"/>
              <w:rPr>
                <w:lang w:val="ru-RU"/>
              </w:rPr>
            </w:pPr>
          </w:p>
        </w:tc>
      </w:tr>
      <w:tr w:rsidR="004C4454" w:rsidRPr="001B3254">
        <w:trPr>
          <w:trHeight w:val="483"/>
        </w:trPr>
        <w:tc>
          <w:tcPr>
            <w:tcW w:w="4207" w:type="dxa"/>
            <w:vMerge/>
            <w:shd w:val="clear" w:color="auto" w:fill="auto"/>
            <w:tcMar>
              <w:top w:w="100" w:type="dxa"/>
              <w:left w:w="100" w:type="dxa"/>
              <w:bottom w:w="100" w:type="dxa"/>
              <w:right w:w="100" w:type="dxa"/>
            </w:tcMar>
          </w:tcPr>
          <w:p w:rsidR="004C4454" w:rsidRPr="001B3254" w:rsidRDefault="004C4454">
            <w:pPr>
              <w:pStyle w:val="normal"/>
              <w:widowControl w:val="0"/>
              <w:contextualSpacing w:val="0"/>
              <w:jc w:val="both"/>
              <w:rPr>
                <w:lang w:val="ru-RU"/>
              </w:rPr>
            </w:pPr>
          </w:p>
        </w:tc>
        <w:tc>
          <w:tcPr>
            <w:tcW w:w="2880" w:type="dxa"/>
            <w:vMerge/>
            <w:shd w:val="clear" w:color="auto" w:fill="auto"/>
            <w:tcMar>
              <w:top w:w="100" w:type="dxa"/>
              <w:left w:w="100" w:type="dxa"/>
              <w:bottom w:w="100" w:type="dxa"/>
              <w:right w:w="100" w:type="dxa"/>
            </w:tcMar>
          </w:tcPr>
          <w:p w:rsidR="004C4454" w:rsidRPr="001B3254" w:rsidRDefault="004C4454">
            <w:pPr>
              <w:pStyle w:val="normal"/>
              <w:widowControl w:val="0"/>
              <w:contextualSpacing w:val="0"/>
              <w:jc w:val="both"/>
              <w:rPr>
                <w:lang w:val="ru-RU"/>
              </w:rPr>
            </w:pPr>
          </w:p>
        </w:tc>
        <w:tc>
          <w:tcPr>
            <w:tcW w:w="3120" w:type="dxa"/>
            <w:vMerge/>
            <w:shd w:val="clear" w:color="auto" w:fill="auto"/>
            <w:tcMar>
              <w:top w:w="100" w:type="dxa"/>
              <w:left w:w="100" w:type="dxa"/>
              <w:bottom w:w="100" w:type="dxa"/>
              <w:right w:w="100" w:type="dxa"/>
            </w:tcMar>
          </w:tcPr>
          <w:p w:rsidR="004C4454" w:rsidRPr="001B3254" w:rsidRDefault="004C4454">
            <w:pPr>
              <w:pStyle w:val="normal"/>
              <w:widowControl w:val="0"/>
              <w:contextualSpacing w:val="0"/>
              <w:jc w:val="both"/>
              <w:rPr>
                <w:lang w:val="ru-RU"/>
              </w:rPr>
            </w:pPr>
          </w:p>
        </w:tc>
      </w:tr>
    </w:tbl>
    <w:p w:rsidR="004C4454" w:rsidRPr="001B3254" w:rsidRDefault="001B3254">
      <w:pPr>
        <w:pStyle w:val="normal"/>
        <w:ind w:firstLine="720"/>
        <w:contextualSpacing w:val="0"/>
        <w:jc w:val="both"/>
        <w:rPr>
          <w:lang w:val="ru-RU"/>
        </w:rPr>
      </w:pPr>
      <w:r w:rsidRPr="001B3254">
        <w:rPr>
          <w:lang w:val="ru-RU"/>
        </w:rPr>
        <w:t>Отже, ідея створення системи автоматизованого аналізу тексту на предмет застосування прийомів психологічного впливу на приймачів інформації є досить актуальної з огляду на те що прийоми маніпулювання людською думкою завжди були неймовірно потужним інструментом у руках керівників держав чи організацій.</w:t>
      </w:r>
    </w:p>
    <w:p w:rsidR="004C4454" w:rsidRPr="001B3254" w:rsidRDefault="001B3254">
      <w:pPr>
        <w:pStyle w:val="normal"/>
        <w:ind w:firstLine="720"/>
        <w:contextualSpacing w:val="0"/>
        <w:jc w:val="both"/>
        <w:rPr>
          <w:lang w:val="ru-RU"/>
        </w:rPr>
      </w:pPr>
      <w:r w:rsidRPr="001B3254">
        <w:rPr>
          <w:lang w:val="ru-RU"/>
        </w:rPr>
        <w:t xml:space="preserve">З огляду на те що з кожним роком люди сприймають все більше інформації з електронних джерел, розроблена система може бути інтегрована з найпопулярнішими інструментами що використовують потенційні користувачі для сприйняття інформації. </w:t>
      </w:r>
    </w:p>
    <w:p w:rsidR="004C4454" w:rsidRPr="001B3254" w:rsidRDefault="001B3254">
      <w:pPr>
        <w:pStyle w:val="normal"/>
        <w:ind w:firstLine="720"/>
        <w:contextualSpacing w:val="0"/>
        <w:jc w:val="both"/>
        <w:rPr>
          <w:lang w:val="ru-RU"/>
        </w:rPr>
      </w:pPr>
      <w:r w:rsidRPr="001B3254">
        <w:rPr>
          <w:lang w:val="ru-RU"/>
        </w:rPr>
        <w:t xml:space="preserve">Наступним кроком буде проведення аналізу потенційних техніко-економічних переваг ідеї, у порівнянні із тим, що пропонують конкуренти:  визначити перелік техніко-економічних властивостей та характеристик ідеї;  визначити попереднє коло </w:t>
      </w:r>
      <w:r w:rsidRPr="001B3254">
        <w:rPr>
          <w:lang w:val="ru-RU"/>
        </w:rPr>
        <w:lastRenderedPageBreak/>
        <w:t xml:space="preserve">конкурентів (проектів-конкурентів) або товарів-замінників чи товарів-аналогів, що вже існують на ринку, та провести збір інформації щодо значень техніко-економічних показників для ідеї власного проекту та проектів-конкурентів відповідно до переліку, визначеного вище;  провести порівняльний аналіз показників: для власної ідеї визначити показники, що мають </w:t>
      </w:r>
    </w:p>
    <w:p w:rsidR="004C4454" w:rsidRPr="001B3254" w:rsidRDefault="001B3254">
      <w:pPr>
        <w:pStyle w:val="normal"/>
        <w:ind w:firstLine="720"/>
        <w:contextualSpacing w:val="0"/>
        <w:jc w:val="both"/>
        <w:rPr>
          <w:lang w:val="ru-RU"/>
        </w:rPr>
      </w:pPr>
      <w:r w:rsidRPr="001B3254">
        <w:rPr>
          <w:lang w:val="ru-RU"/>
        </w:rPr>
        <w:t>а) гірші значення (</w:t>
      </w:r>
      <w:r>
        <w:t>W</w:t>
      </w:r>
      <w:r w:rsidRPr="001B3254">
        <w:rPr>
          <w:lang w:val="ru-RU"/>
        </w:rPr>
        <w:t xml:space="preserve">, слабкі); </w:t>
      </w:r>
    </w:p>
    <w:p w:rsidR="004C4454" w:rsidRPr="001B3254" w:rsidRDefault="001B3254">
      <w:pPr>
        <w:pStyle w:val="normal"/>
        <w:ind w:firstLine="720"/>
        <w:contextualSpacing w:val="0"/>
        <w:jc w:val="both"/>
        <w:rPr>
          <w:lang w:val="ru-RU"/>
        </w:rPr>
      </w:pPr>
      <w:r w:rsidRPr="001B3254">
        <w:rPr>
          <w:lang w:val="ru-RU"/>
        </w:rPr>
        <w:t>б) аналогічні (</w:t>
      </w:r>
      <w:r>
        <w:t>N</w:t>
      </w:r>
      <w:r w:rsidRPr="001B3254">
        <w:rPr>
          <w:lang w:val="ru-RU"/>
        </w:rPr>
        <w:t xml:space="preserve">, нейтральні) значення; </w:t>
      </w:r>
    </w:p>
    <w:p w:rsidR="004C4454" w:rsidRDefault="001B3254">
      <w:pPr>
        <w:pStyle w:val="normal"/>
        <w:ind w:firstLine="720"/>
        <w:contextualSpacing w:val="0"/>
        <w:jc w:val="both"/>
      </w:pPr>
      <w:r w:rsidRPr="001B3254">
        <w:rPr>
          <w:lang w:val="ru-RU"/>
        </w:rPr>
        <w:t>в) кращі значення (</w:t>
      </w:r>
      <w:r>
        <w:t>S</w:t>
      </w:r>
      <w:r w:rsidRPr="001B3254">
        <w:rPr>
          <w:lang w:val="ru-RU"/>
        </w:rPr>
        <w:t xml:space="preserve">, сильні) (табл. </w:t>
      </w:r>
      <w:r>
        <w:t>5.2).</w:t>
      </w:r>
    </w:p>
    <w:p w:rsidR="004C4454" w:rsidRPr="001B3254" w:rsidRDefault="001B3254">
      <w:pPr>
        <w:pStyle w:val="normal"/>
        <w:ind w:firstLine="720"/>
        <w:contextualSpacing w:val="0"/>
        <w:jc w:val="both"/>
        <w:rPr>
          <w:lang w:val="ru-RU"/>
        </w:rPr>
      </w:pPr>
      <w:r w:rsidRPr="001B3254">
        <w:rPr>
          <w:lang w:val="ru-RU"/>
        </w:rPr>
        <w:t xml:space="preserve">Після детального пошуку у мережі інтернет інструментів подібних до запропонованої системи був знайдений один конкурент - український стартап </w:t>
      </w:r>
      <w:r>
        <w:t>leegle</w:t>
      </w:r>
      <w:r w:rsidRPr="001B3254">
        <w:rPr>
          <w:lang w:val="ru-RU"/>
        </w:rPr>
        <w:t>.</w:t>
      </w:r>
    </w:p>
    <w:p w:rsidR="004C4454" w:rsidRPr="001B3254" w:rsidRDefault="001B3254">
      <w:pPr>
        <w:pStyle w:val="normal"/>
        <w:ind w:firstLine="720"/>
        <w:contextualSpacing w:val="0"/>
        <w:jc w:val="both"/>
        <w:rPr>
          <w:lang w:val="ru-RU"/>
        </w:rPr>
      </w:pPr>
      <w:r w:rsidRPr="001B3254">
        <w:rPr>
          <w:lang w:val="ru-RU"/>
        </w:rPr>
        <w:t>У таблиці 4.2 наведемо порівняльний аналіз сильних, слабких та нейтральних характеристик ідеї проекти у порівнянні із зазначеними конкурентами.</w:t>
      </w:r>
    </w:p>
    <w:p w:rsidR="004C4454" w:rsidRPr="001B3254" w:rsidRDefault="001B3254">
      <w:pPr>
        <w:pStyle w:val="normal"/>
        <w:ind w:firstLine="720"/>
        <w:contextualSpacing w:val="0"/>
        <w:rPr>
          <w:lang w:val="ru-RU"/>
        </w:rPr>
      </w:pPr>
      <w:r w:rsidRPr="001B3254">
        <w:rPr>
          <w:lang w:val="ru-RU"/>
        </w:rPr>
        <w:t>Таблиця 4.2 — Визначення сильних, слабких та нейтральних характеристик ідеї проекту</w:t>
      </w:r>
    </w:p>
    <w:tbl>
      <w:tblPr>
        <w:tblStyle w:val="aff2"/>
        <w:tblW w:w="102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760"/>
        <w:gridCol w:w="1965"/>
        <w:gridCol w:w="1215"/>
        <w:gridCol w:w="1395"/>
        <w:gridCol w:w="1545"/>
        <w:gridCol w:w="1350"/>
      </w:tblGrid>
      <w:tr w:rsidR="004C4454">
        <w:trPr>
          <w:trHeight w:val="480"/>
        </w:trPr>
        <w:tc>
          <w:tcPr>
            <w:tcW w:w="2760" w:type="dxa"/>
            <w:vMerge w:val="restart"/>
            <w:shd w:val="clear" w:color="auto" w:fill="auto"/>
            <w:tcMar>
              <w:top w:w="100" w:type="dxa"/>
              <w:left w:w="100" w:type="dxa"/>
              <w:bottom w:w="100" w:type="dxa"/>
              <w:right w:w="100" w:type="dxa"/>
            </w:tcMar>
          </w:tcPr>
          <w:p w:rsidR="004C4454" w:rsidRDefault="001B3254">
            <w:pPr>
              <w:pStyle w:val="normal"/>
              <w:widowControl w:val="0"/>
              <w:contextualSpacing w:val="0"/>
              <w:jc w:val="both"/>
              <w:rPr>
                <w:b/>
              </w:rPr>
            </w:pPr>
            <w:r>
              <w:rPr>
                <w:b/>
              </w:rPr>
              <w:t>Ідея</w:t>
            </w:r>
          </w:p>
        </w:tc>
        <w:tc>
          <w:tcPr>
            <w:tcW w:w="3180" w:type="dxa"/>
            <w:gridSpan w:val="2"/>
            <w:shd w:val="clear" w:color="auto" w:fill="auto"/>
            <w:tcMar>
              <w:top w:w="100" w:type="dxa"/>
              <w:left w:w="100" w:type="dxa"/>
              <w:bottom w:w="100" w:type="dxa"/>
              <w:right w:w="100" w:type="dxa"/>
            </w:tcMar>
          </w:tcPr>
          <w:p w:rsidR="004C4454" w:rsidRDefault="001B3254">
            <w:pPr>
              <w:pStyle w:val="normal"/>
              <w:widowControl w:val="0"/>
              <w:contextualSpacing w:val="0"/>
              <w:jc w:val="both"/>
              <w:rPr>
                <w:b/>
              </w:rPr>
            </w:pPr>
            <w:r>
              <w:rPr>
                <w:b/>
              </w:rPr>
              <w:t>(потенційні)</w:t>
            </w:r>
          </w:p>
          <w:p w:rsidR="004C4454" w:rsidRDefault="001B3254">
            <w:pPr>
              <w:pStyle w:val="normal"/>
              <w:widowControl w:val="0"/>
              <w:contextualSpacing w:val="0"/>
              <w:jc w:val="both"/>
              <w:rPr>
                <w:b/>
              </w:rPr>
            </w:pPr>
            <w:r>
              <w:rPr>
                <w:b/>
              </w:rPr>
              <w:t>товари/концепції</w:t>
            </w:r>
          </w:p>
          <w:p w:rsidR="004C4454" w:rsidRDefault="001B3254">
            <w:pPr>
              <w:pStyle w:val="normal"/>
              <w:widowControl w:val="0"/>
              <w:contextualSpacing w:val="0"/>
              <w:jc w:val="both"/>
              <w:rPr>
                <w:b/>
              </w:rPr>
            </w:pPr>
            <w:r>
              <w:rPr>
                <w:b/>
              </w:rPr>
              <w:t>конкурентів</w:t>
            </w:r>
          </w:p>
          <w:p w:rsidR="004C4454" w:rsidRDefault="004C4454">
            <w:pPr>
              <w:pStyle w:val="normal"/>
              <w:widowControl w:val="0"/>
              <w:contextualSpacing w:val="0"/>
              <w:jc w:val="both"/>
              <w:rPr>
                <w:b/>
              </w:rPr>
            </w:pPr>
          </w:p>
        </w:tc>
        <w:tc>
          <w:tcPr>
            <w:tcW w:w="1395" w:type="dxa"/>
            <w:vMerge w:val="restart"/>
            <w:shd w:val="clear" w:color="auto" w:fill="auto"/>
            <w:tcMar>
              <w:top w:w="100" w:type="dxa"/>
              <w:left w:w="100" w:type="dxa"/>
              <w:bottom w:w="100" w:type="dxa"/>
              <w:right w:w="100" w:type="dxa"/>
            </w:tcMar>
          </w:tcPr>
          <w:p w:rsidR="004C4454" w:rsidRDefault="001B3254">
            <w:pPr>
              <w:pStyle w:val="normal"/>
              <w:widowControl w:val="0"/>
              <w:contextualSpacing w:val="0"/>
              <w:jc w:val="both"/>
              <w:rPr>
                <w:b/>
              </w:rPr>
            </w:pPr>
            <w:r>
              <w:rPr>
                <w:b/>
              </w:rPr>
              <w:t>W (слабка сторона)</w:t>
            </w:r>
          </w:p>
        </w:tc>
        <w:tc>
          <w:tcPr>
            <w:tcW w:w="1545" w:type="dxa"/>
            <w:vMerge w:val="restart"/>
            <w:shd w:val="clear" w:color="auto" w:fill="auto"/>
            <w:tcMar>
              <w:top w:w="100" w:type="dxa"/>
              <w:left w:w="100" w:type="dxa"/>
              <w:bottom w:w="100" w:type="dxa"/>
              <w:right w:w="100" w:type="dxa"/>
            </w:tcMar>
          </w:tcPr>
          <w:p w:rsidR="004C4454" w:rsidRDefault="001B3254">
            <w:pPr>
              <w:pStyle w:val="normal"/>
              <w:widowControl w:val="0"/>
              <w:contextualSpacing w:val="0"/>
              <w:jc w:val="both"/>
              <w:rPr>
                <w:b/>
              </w:rPr>
            </w:pPr>
            <w:r>
              <w:rPr>
                <w:b/>
              </w:rPr>
              <w:t>N (нейтральна сторона)</w:t>
            </w:r>
          </w:p>
        </w:tc>
        <w:tc>
          <w:tcPr>
            <w:tcW w:w="1350" w:type="dxa"/>
            <w:vMerge w:val="restart"/>
            <w:shd w:val="clear" w:color="auto" w:fill="auto"/>
            <w:tcMar>
              <w:top w:w="100" w:type="dxa"/>
              <w:left w:w="100" w:type="dxa"/>
              <w:bottom w:w="100" w:type="dxa"/>
              <w:right w:w="100" w:type="dxa"/>
            </w:tcMar>
          </w:tcPr>
          <w:p w:rsidR="004C4454" w:rsidRDefault="001B3254">
            <w:pPr>
              <w:pStyle w:val="normal"/>
              <w:widowControl w:val="0"/>
              <w:contextualSpacing w:val="0"/>
              <w:jc w:val="both"/>
              <w:rPr>
                <w:b/>
              </w:rPr>
            </w:pPr>
            <w:r>
              <w:rPr>
                <w:b/>
              </w:rPr>
              <w:t>S (сильна сторона)</w:t>
            </w:r>
          </w:p>
        </w:tc>
      </w:tr>
      <w:tr w:rsidR="004C4454">
        <w:trPr>
          <w:trHeight w:val="480"/>
        </w:trPr>
        <w:tc>
          <w:tcPr>
            <w:tcW w:w="2760" w:type="dxa"/>
            <w:vMerge/>
            <w:shd w:val="clear" w:color="auto" w:fill="auto"/>
            <w:tcMar>
              <w:top w:w="100" w:type="dxa"/>
              <w:left w:w="100" w:type="dxa"/>
              <w:bottom w:w="100" w:type="dxa"/>
              <w:right w:w="100" w:type="dxa"/>
            </w:tcMar>
          </w:tcPr>
          <w:p w:rsidR="004C4454" w:rsidRDefault="004C4454">
            <w:pPr>
              <w:pStyle w:val="normal"/>
              <w:widowControl w:val="0"/>
              <w:contextualSpacing w:val="0"/>
              <w:jc w:val="both"/>
            </w:pPr>
          </w:p>
        </w:tc>
        <w:tc>
          <w:tcPr>
            <w:tcW w:w="1965"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b/>
              </w:rPr>
            </w:pPr>
            <w:r>
              <w:rPr>
                <w:b/>
              </w:rPr>
              <w:t>Мій проект</w:t>
            </w:r>
          </w:p>
        </w:tc>
        <w:tc>
          <w:tcPr>
            <w:tcW w:w="1215"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b/>
              </w:rPr>
            </w:pPr>
            <w:r>
              <w:rPr>
                <w:b/>
              </w:rPr>
              <w:t>Leegle</w:t>
            </w:r>
          </w:p>
        </w:tc>
        <w:tc>
          <w:tcPr>
            <w:tcW w:w="1395" w:type="dxa"/>
            <w:vMerge/>
            <w:shd w:val="clear" w:color="auto" w:fill="auto"/>
            <w:tcMar>
              <w:top w:w="100" w:type="dxa"/>
              <w:left w:w="100" w:type="dxa"/>
              <w:bottom w:w="100" w:type="dxa"/>
              <w:right w:w="100" w:type="dxa"/>
            </w:tcMar>
          </w:tcPr>
          <w:p w:rsidR="004C4454" w:rsidRDefault="004C4454">
            <w:pPr>
              <w:pStyle w:val="normal"/>
              <w:widowControl w:val="0"/>
              <w:contextualSpacing w:val="0"/>
              <w:jc w:val="both"/>
            </w:pPr>
          </w:p>
        </w:tc>
        <w:tc>
          <w:tcPr>
            <w:tcW w:w="1545" w:type="dxa"/>
            <w:vMerge/>
            <w:shd w:val="clear" w:color="auto" w:fill="auto"/>
            <w:tcMar>
              <w:top w:w="100" w:type="dxa"/>
              <w:left w:w="100" w:type="dxa"/>
              <w:bottom w:w="100" w:type="dxa"/>
              <w:right w:w="100" w:type="dxa"/>
            </w:tcMar>
          </w:tcPr>
          <w:p w:rsidR="004C4454" w:rsidRDefault="004C4454">
            <w:pPr>
              <w:pStyle w:val="normal"/>
              <w:widowControl w:val="0"/>
              <w:contextualSpacing w:val="0"/>
              <w:jc w:val="both"/>
            </w:pPr>
          </w:p>
        </w:tc>
        <w:tc>
          <w:tcPr>
            <w:tcW w:w="1350" w:type="dxa"/>
            <w:vMerge/>
            <w:shd w:val="clear" w:color="auto" w:fill="auto"/>
            <w:tcMar>
              <w:top w:w="100" w:type="dxa"/>
              <w:left w:w="100" w:type="dxa"/>
              <w:bottom w:w="100" w:type="dxa"/>
              <w:right w:w="100" w:type="dxa"/>
            </w:tcMar>
          </w:tcPr>
          <w:p w:rsidR="004C4454" w:rsidRDefault="004C4454">
            <w:pPr>
              <w:pStyle w:val="normal"/>
              <w:widowControl w:val="0"/>
              <w:contextualSpacing w:val="0"/>
              <w:jc w:val="both"/>
            </w:pPr>
          </w:p>
        </w:tc>
      </w:tr>
      <w:tr w:rsidR="004C4454">
        <w:tc>
          <w:tcPr>
            <w:tcW w:w="2760"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both"/>
              <w:rPr>
                <w:lang w:val="ru-RU"/>
              </w:rPr>
            </w:pPr>
            <w:r w:rsidRPr="001B3254">
              <w:rPr>
                <w:lang w:val="ru-RU"/>
              </w:rPr>
              <w:t>Автоматизований аналіз тексту на предмет застосування прийомів впливу</w:t>
            </w:r>
          </w:p>
        </w:tc>
        <w:tc>
          <w:tcPr>
            <w:tcW w:w="1965"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w:t>
            </w:r>
          </w:p>
        </w:tc>
        <w:tc>
          <w:tcPr>
            <w:tcW w:w="1215" w:type="dxa"/>
            <w:shd w:val="clear" w:color="auto" w:fill="auto"/>
            <w:tcMar>
              <w:top w:w="100" w:type="dxa"/>
              <w:left w:w="100" w:type="dxa"/>
              <w:bottom w:w="100" w:type="dxa"/>
              <w:right w:w="100" w:type="dxa"/>
            </w:tcMar>
          </w:tcPr>
          <w:p w:rsidR="004C4454" w:rsidRDefault="001B3254">
            <w:pPr>
              <w:pStyle w:val="normal"/>
              <w:widowControl w:val="0"/>
              <w:ind w:left="720"/>
              <w:contextualSpacing w:val="0"/>
              <w:jc w:val="both"/>
            </w:pPr>
            <w:r>
              <w:t>+</w:t>
            </w:r>
          </w:p>
        </w:tc>
        <w:tc>
          <w:tcPr>
            <w:tcW w:w="1395" w:type="dxa"/>
            <w:shd w:val="clear" w:color="auto" w:fill="auto"/>
            <w:tcMar>
              <w:top w:w="100" w:type="dxa"/>
              <w:left w:w="100" w:type="dxa"/>
              <w:bottom w:w="100" w:type="dxa"/>
              <w:right w:w="100" w:type="dxa"/>
            </w:tcMar>
          </w:tcPr>
          <w:p w:rsidR="004C4454" w:rsidRDefault="004C4454">
            <w:pPr>
              <w:pStyle w:val="normal"/>
              <w:widowControl w:val="0"/>
              <w:contextualSpacing w:val="0"/>
              <w:jc w:val="both"/>
            </w:pPr>
          </w:p>
        </w:tc>
        <w:tc>
          <w:tcPr>
            <w:tcW w:w="1545"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w:t>
            </w:r>
          </w:p>
        </w:tc>
        <w:tc>
          <w:tcPr>
            <w:tcW w:w="1350" w:type="dxa"/>
            <w:shd w:val="clear" w:color="auto" w:fill="auto"/>
            <w:tcMar>
              <w:top w:w="100" w:type="dxa"/>
              <w:left w:w="100" w:type="dxa"/>
              <w:bottom w:w="100" w:type="dxa"/>
              <w:right w:w="100" w:type="dxa"/>
            </w:tcMar>
          </w:tcPr>
          <w:p w:rsidR="004C4454" w:rsidRDefault="004C4454">
            <w:pPr>
              <w:pStyle w:val="normal"/>
              <w:widowControl w:val="0"/>
              <w:ind w:left="720"/>
              <w:contextualSpacing w:val="0"/>
              <w:jc w:val="both"/>
            </w:pPr>
          </w:p>
        </w:tc>
      </w:tr>
    </w:tbl>
    <w:p w:rsidR="004C4454" w:rsidRDefault="001B3254">
      <w:pPr>
        <w:pStyle w:val="normal"/>
        <w:contextualSpacing w:val="0"/>
        <w:jc w:val="right"/>
      </w:pPr>
      <w:r>
        <w:t>Продовження таблиці 4.2</w:t>
      </w:r>
    </w:p>
    <w:tbl>
      <w:tblPr>
        <w:tblStyle w:val="aff3"/>
        <w:tblW w:w="102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760"/>
        <w:gridCol w:w="1965"/>
        <w:gridCol w:w="1215"/>
        <w:gridCol w:w="1395"/>
        <w:gridCol w:w="1545"/>
        <w:gridCol w:w="1350"/>
      </w:tblGrid>
      <w:tr w:rsidR="004C4454">
        <w:tc>
          <w:tcPr>
            <w:tcW w:w="2760"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both"/>
              <w:rPr>
                <w:lang w:val="ru-RU"/>
              </w:rPr>
            </w:pPr>
            <w:r w:rsidRPr="001B3254">
              <w:rPr>
                <w:lang w:val="ru-RU"/>
              </w:rPr>
              <w:t xml:space="preserve">Виділення елементів тексту що визначені як патерни </w:t>
            </w:r>
            <w:r w:rsidRPr="001B3254">
              <w:rPr>
                <w:lang w:val="ru-RU"/>
              </w:rPr>
              <w:lastRenderedPageBreak/>
              <w:t>психологічного впливу</w:t>
            </w:r>
          </w:p>
        </w:tc>
        <w:tc>
          <w:tcPr>
            <w:tcW w:w="1965"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lastRenderedPageBreak/>
              <w:t>-</w:t>
            </w:r>
          </w:p>
        </w:tc>
        <w:tc>
          <w:tcPr>
            <w:tcW w:w="1215" w:type="dxa"/>
            <w:shd w:val="clear" w:color="auto" w:fill="auto"/>
            <w:tcMar>
              <w:top w:w="100" w:type="dxa"/>
              <w:left w:w="100" w:type="dxa"/>
              <w:bottom w:w="100" w:type="dxa"/>
              <w:right w:w="100" w:type="dxa"/>
            </w:tcMar>
          </w:tcPr>
          <w:p w:rsidR="004C4454" w:rsidRDefault="004C4454">
            <w:pPr>
              <w:pStyle w:val="normal"/>
              <w:widowControl w:val="0"/>
              <w:numPr>
                <w:ilvl w:val="0"/>
                <w:numId w:val="10"/>
              </w:numPr>
              <w:jc w:val="both"/>
            </w:pPr>
          </w:p>
        </w:tc>
        <w:tc>
          <w:tcPr>
            <w:tcW w:w="1395"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w:t>
            </w:r>
          </w:p>
        </w:tc>
        <w:tc>
          <w:tcPr>
            <w:tcW w:w="1545" w:type="dxa"/>
            <w:shd w:val="clear" w:color="auto" w:fill="auto"/>
            <w:tcMar>
              <w:top w:w="100" w:type="dxa"/>
              <w:left w:w="100" w:type="dxa"/>
              <w:bottom w:w="100" w:type="dxa"/>
              <w:right w:w="100" w:type="dxa"/>
            </w:tcMar>
          </w:tcPr>
          <w:p w:rsidR="004C4454" w:rsidRDefault="004C4454">
            <w:pPr>
              <w:pStyle w:val="normal"/>
              <w:widowControl w:val="0"/>
              <w:contextualSpacing w:val="0"/>
              <w:jc w:val="both"/>
            </w:pPr>
          </w:p>
        </w:tc>
        <w:tc>
          <w:tcPr>
            <w:tcW w:w="1350" w:type="dxa"/>
            <w:shd w:val="clear" w:color="auto" w:fill="auto"/>
            <w:tcMar>
              <w:top w:w="100" w:type="dxa"/>
              <w:left w:w="100" w:type="dxa"/>
              <w:bottom w:w="100" w:type="dxa"/>
              <w:right w:w="100" w:type="dxa"/>
            </w:tcMar>
          </w:tcPr>
          <w:p w:rsidR="004C4454" w:rsidRDefault="004C4454">
            <w:pPr>
              <w:pStyle w:val="normal"/>
              <w:widowControl w:val="0"/>
              <w:contextualSpacing w:val="0"/>
              <w:jc w:val="both"/>
            </w:pPr>
          </w:p>
        </w:tc>
      </w:tr>
      <w:tr w:rsidR="004C4454">
        <w:tc>
          <w:tcPr>
            <w:tcW w:w="2760" w:type="dxa"/>
            <w:shd w:val="clear" w:color="auto" w:fill="auto"/>
            <w:tcMar>
              <w:top w:w="100" w:type="dxa"/>
              <w:left w:w="100" w:type="dxa"/>
              <w:bottom w:w="100" w:type="dxa"/>
              <w:right w:w="100" w:type="dxa"/>
            </w:tcMar>
          </w:tcPr>
          <w:p w:rsidR="004C4454" w:rsidRPr="001B3254" w:rsidRDefault="001B3254">
            <w:pPr>
              <w:pStyle w:val="normal"/>
              <w:spacing w:before="220" w:after="220"/>
              <w:contextualSpacing w:val="0"/>
              <w:jc w:val="both"/>
              <w:rPr>
                <w:lang w:val="ru-RU"/>
              </w:rPr>
            </w:pPr>
            <w:r w:rsidRPr="001B3254">
              <w:rPr>
                <w:lang w:val="ru-RU"/>
              </w:rPr>
              <w:lastRenderedPageBreak/>
              <w:t>Обмеження за обсягом введених даних</w:t>
            </w:r>
          </w:p>
        </w:tc>
        <w:tc>
          <w:tcPr>
            <w:tcW w:w="1965" w:type="dxa"/>
            <w:shd w:val="clear" w:color="auto" w:fill="auto"/>
            <w:tcMar>
              <w:top w:w="100" w:type="dxa"/>
              <w:left w:w="100" w:type="dxa"/>
              <w:bottom w:w="100" w:type="dxa"/>
              <w:right w:w="100" w:type="dxa"/>
            </w:tcMar>
          </w:tcPr>
          <w:p w:rsidR="004C4454" w:rsidRDefault="001B3254">
            <w:pPr>
              <w:pStyle w:val="normal"/>
              <w:widowControl w:val="0"/>
              <w:ind w:left="720"/>
              <w:contextualSpacing w:val="0"/>
              <w:jc w:val="both"/>
            </w:pPr>
            <w:r>
              <w:t>+</w:t>
            </w:r>
          </w:p>
        </w:tc>
        <w:tc>
          <w:tcPr>
            <w:tcW w:w="1215" w:type="dxa"/>
            <w:shd w:val="clear" w:color="auto" w:fill="auto"/>
            <w:tcMar>
              <w:top w:w="100" w:type="dxa"/>
              <w:left w:w="100" w:type="dxa"/>
              <w:bottom w:w="100" w:type="dxa"/>
              <w:right w:w="100" w:type="dxa"/>
            </w:tcMar>
          </w:tcPr>
          <w:p w:rsidR="004C4454" w:rsidRDefault="001B3254">
            <w:pPr>
              <w:pStyle w:val="normal"/>
              <w:widowControl w:val="0"/>
              <w:ind w:left="720"/>
              <w:contextualSpacing w:val="0"/>
              <w:jc w:val="both"/>
            </w:pPr>
            <w:r>
              <w:t>-</w:t>
            </w:r>
          </w:p>
        </w:tc>
        <w:tc>
          <w:tcPr>
            <w:tcW w:w="1395" w:type="dxa"/>
            <w:shd w:val="clear" w:color="auto" w:fill="auto"/>
            <w:tcMar>
              <w:top w:w="100" w:type="dxa"/>
              <w:left w:w="100" w:type="dxa"/>
              <w:bottom w:w="100" w:type="dxa"/>
              <w:right w:w="100" w:type="dxa"/>
            </w:tcMar>
          </w:tcPr>
          <w:p w:rsidR="004C4454" w:rsidRDefault="004C4454">
            <w:pPr>
              <w:pStyle w:val="normal"/>
              <w:widowControl w:val="0"/>
              <w:ind w:left="720"/>
              <w:contextualSpacing w:val="0"/>
              <w:jc w:val="both"/>
            </w:pPr>
          </w:p>
        </w:tc>
        <w:tc>
          <w:tcPr>
            <w:tcW w:w="1545" w:type="dxa"/>
            <w:shd w:val="clear" w:color="auto" w:fill="auto"/>
            <w:tcMar>
              <w:top w:w="100" w:type="dxa"/>
              <w:left w:w="100" w:type="dxa"/>
              <w:bottom w:w="100" w:type="dxa"/>
              <w:right w:w="100" w:type="dxa"/>
            </w:tcMar>
          </w:tcPr>
          <w:p w:rsidR="004C4454" w:rsidRDefault="004C4454">
            <w:pPr>
              <w:pStyle w:val="normal"/>
              <w:widowControl w:val="0"/>
              <w:contextualSpacing w:val="0"/>
              <w:jc w:val="both"/>
            </w:pPr>
          </w:p>
        </w:tc>
        <w:tc>
          <w:tcPr>
            <w:tcW w:w="1350"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w:t>
            </w:r>
          </w:p>
        </w:tc>
      </w:tr>
      <w:tr w:rsidR="004C4454">
        <w:tc>
          <w:tcPr>
            <w:tcW w:w="2760" w:type="dxa"/>
            <w:shd w:val="clear" w:color="auto" w:fill="auto"/>
            <w:tcMar>
              <w:top w:w="100" w:type="dxa"/>
              <w:left w:w="100" w:type="dxa"/>
              <w:bottom w:w="100" w:type="dxa"/>
              <w:right w:w="100" w:type="dxa"/>
            </w:tcMar>
          </w:tcPr>
          <w:p w:rsidR="004C4454" w:rsidRPr="001B3254" w:rsidRDefault="001B3254">
            <w:pPr>
              <w:pStyle w:val="normal"/>
              <w:spacing w:before="220" w:after="220"/>
              <w:contextualSpacing w:val="0"/>
              <w:jc w:val="both"/>
              <w:rPr>
                <w:lang w:val="ru-RU"/>
              </w:rPr>
            </w:pPr>
            <w:r w:rsidRPr="001B3254">
              <w:rPr>
                <w:lang w:val="ru-RU"/>
              </w:rPr>
              <w:t>Інтеграція системи з різними браузерами</w:t>
            </w:r>
          </w:p>
        </w:tc>
        <w:tc>
          <w:tcPr>
            <w:tcW w:w="1965" w:type="dxa"/>
            <w:shd w:val="clear" w:color="auto" w:fill="auto"/>
            <w:tcMar>
              <w:top w:w="100" w:type="dxa"/>
              <w:left w:w="100" w:type="dxa"/>
              <w:bottom w:w="100" w:type="dxa"/>
              <w:right w:w="100" w:type="dxa"/>
            </w:tcMar>
          </w:tcPr>
          <w:p w:rsidR="004C4454" w:rsidRDefault="001B3254">
            <w:pPr>
              <w:pStyle w:val="normal"/>
              <w:widowControl w:val="0"/>
              <w:ind w:left="720"/>
              <w:contextualSpacing w:val="0"/>
              <w:jc w:val="both"/>
            </w:pPr>
            <w:r>
              <w:t>+</w:t>
            </w:r>
          </w:p>
        </w:tc>
        <w:tc>
          <w:tcPr>
            <w:tcW w:w="1215" w:type="dxa"/>
            <w:shd w:val="clear" w:color="auto" w:fill="auto"/>
            <w:tcMar>
              <w:top w:w="100" w:type="dxa"/>
              <w:left w:w="100" w:type="dxa"/>
              <w:bottom w:w="100" w:type="dxa"/>
              <w:right w:w="100" w:type="dxa"/>
            </w:tcMar>
          </w:tcPr>
          <w:p w:rsidR="004C4454" w:rsidRDefault="004C4454">
            <w:pPr>
              <w:pStyle w:val="normal"/>
              <w:widowControl w:val="0"/>
              <w:numPr>
                <w:ilvl w:val="0"/>
                <w:numId w:val="16"/>
              </w:numPr>
              <w:jc w:val="both"/>
            </w:pPr>
          </w:p>
        </w:tc>
        <w:tc>
          <w:tcPr>
            <w:tcW w:w="1395" w:type="dxa"/>
            <w:shd w:val="clear" w:color="auto" w:fill="auto"/>
            <w:tcMar>
              <w:top w:w="100" w:type="dxa"/>
              <w:left w:w="100" w:type="dxa"/>
              <w:bottom w:w="100" w:type="dxa"/>
              <w:right w:w="100" w:type="dxa"/>
            </w:tcMar>
          </w:tcPr>
          <w:p w:rsidR="004C4454" w:rsidRDefault="004C4454">
            <w:pPr>
              <w:pStyle w:val="normal"/>
              <w:widowControl w:val="0"/>
              <w:ind w:left="720"/>
              <w:contextualSpacing w:val="0"/>
              <w:jc w:val="both"/>
            </w:pPr>
          </w:p>
        </w:tc>
        <w:tc>
          <w:tcPr>
            <w:tcW w:w="1545"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w:t>
            </w:r>
          </w:p>
        </w:tc>
        <w:tc>
          <w:tcPr>
            <w:tcW w:w="1350" w:type="dxa"/>
            <w:shd w:val="clear" w:color="auto" w:fill="auto"/>
            <w:tcMar>
              <w:top w:w="100" w:type="dxa"/>
              <w:left w:w="100" w:type="dxa"/>
              <w:bottom w:w="100" w:type="dxa"/>
              <w:right w:w="100" w:type="dxa"/>
            </w:tcMar>
          </w:tcPr>
          <w:p w:rsidR="004C4454" w:rsidRDefault="004C4454">
            <w:pPr>
              <w:pStyle w:val="normal"/>
              <w:widowControl w:val="0"/>
              <w:contextualSpacing w:val="0"/>
              <w:jc w:val="both"/>
            </w:pPr>
          </w:p>
        </w:tc>
      </w:tr>
      <w:tr w:rsidR="004C4454">
        <w:tc>
          <w:tcPr>
            <w:tcW w:w="2760" w:type="dxa"/>
            <w:shd w:val="clear" w:color="auto" w:fill="auto"/>
            <w:tcMar>
              <w:top w:w="100" w:type="dxa"/>
              <w:left w:w="100" w:type="dxa"/>
              <w:bottom w:w="100" w:type="dxa"/>
              <w:right w:w="100" w:type="dxa"/>
            </w:tcMar>
          </w:tcPr>
          <w:p w:rsidR="004C4454" w:rsidRDefault="001B3254">
            <w:pPr>
              <w:pStyle w:val="normal"/>
              <w:spacing w:before="220" w:after="220"/>
              <w:contextualSpacing w:val="0"/>
              <w:jc w:val="both"/>
            </w:pPr>
            <w:r>
              <w:rPr>
                <w:highlight w:val="white"/>
              </w:rPr>
              <w:t>Інтеграція системи з різними операційними системами(Android, iOS, Smart TV)</w:t>
            </w:r>
          </w:p>
        </w:tc>
        <w:tc>
          <w:tcPr>
            <w:tcW w:w="1965" w:type="dxa"/>
            <w:shd w:val="clear" w:color="auto" w:fill="auto"/>
            <w:tcMar>
              <w:top w:w="100" w:type="dxa"/>
              <w:left w:w="100" w:type="dxa"/>
              <w:bottom w:w="100" w:type="dxa"/>
              <w:right w:w="100" w:type="dxa"/>
            </w:tcMar>
          </w:tcPr>
          <w:p w:rsidR="004C4454" w:rsidRDefault="004C4454">
            <w:pPr>
              <w:pStyle w:val="normal"/>
              <w:widowControl w:val="0"/>
              <w:numPr>
                <w:ilvl w:val="0"/>
                <w:numId w:val="8"/>
              </w:numPr>
              <w:jc w:val="both"/>
            </w:pPr>
          </w:p>
        </w:tc>
        <w:tc>
          <w:tcPr>
            <w:tcW w:w="1215" w:type="dxa"/>
            <w:shd w:val="clear" w:color="auto" w:fill="auto"/>
            <w:tcMar>
              <w:top w:w="100" w:type="dxa"/>
              <w:left w:w="100" w:type="dxa"/>
              <w:bottom w:w="100" w:type="dxa"/>
              <w:right w:w="100" w:type="dxa"/>
            </w:tcMar>
          </w:tcPr>
          <w:p w:rsidR="004C4454" w:rsidRDefault="004C4454">
            <w:pPr>
              <w:pStyle w:val="normal"/>
              <w:widowControl w:val="0"/>
              <w:numPr>
                <w:ilvl w:val="0"/>
                <w:numId w:val="15"/>
              </w:numPr>
              <w:jc w:val="both"/>
            </w:pPr>
          </w:p>
        </w:tc>
        <w:tc>
          <w:tcPr>
            <w:tcW w:w="1395" w:type="dxa"/>
            <w:shd w:val="clear" w:color="auto" w:fill="auto"/>
            <w:tcMar>
              <w:top w:w="100" w:type="dxa"/>
              <w:left w:w="100" w:type="dxa"/>
              <w:bottom w:w="100" w:type="dxa"/>
              <w:right w:w="100" w:type="dxa"/>
            </w:tcMar>
          </w:tcPr>
          <w:p w:rsidR="004C4454" w:rsidRDefault="004C4454">
            <w:pPr>
              <w:pStyle w:val="normal"/>
              <w:widowControl w:val="0"/>
              <w:contextualSpacing w:val="0"/>
              <w:jc w:val="both"/>
            </w:pPr>
          </w:p>
        </w:tc>
        <w:tc>
          <w:tcPr>
            <w:tcW w:w="1545"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w:t>
            </w:r>
          </w:p>
        </w:tc>
        <w:tc>
          <w:tcPr>
            <w:tcW w:w="1350" w:type="dxa"/>
            <w:shd w:val="clear" w:color="auto" w:fill="auto"/>
            <w:tcMar>
              <w:top w:w="100" w:type="dxa"/>
              <w:left w:w="100" w:type="dxa"/>
              <w:bottom w:w="100" w:type="dxa"/>
              <w:right w:w="100" w:type="dxa"/>
            </w:tcMar>
          </w:tcPr>
          <w:p w:rsidR="004C4454" w:rsidRDefault="004C4454">
            <w:pPr>
              <w:pStyle w:val="normal"/>
              <w:widowControl w:val="0"/>
              <w:contextualSpacing w:val="0"/>
              <w:jc w:val="both"/>
            </w:pPr>
          </w:p>
        </w:tc>
      </w:tr>
      <w:tr w:rsidR="004C4454">
        <w:tc>
          <w:tcPr>
            <w:tcW w:w="2760" w:type="dxa"/>
            <w:shd w:val="clear" w:color="auto" w:fill="auto"/>
            <w:tcMar>
              <w:top w:w="100" w:type="dxa"/>
              <w:left w:w="100" w:type="dxa"/>
              <w:bottom w:w="100" w:type="dxa"/>
              <w:right w:w="100" w:type="dxa"/>
            </w:tcMar>
          </w:tcPr>
          <w:p w:rsidR="004C4454" w:rsidRPr="001B3254" w:rsidRDefault="001B3254">
            <w:pPr>
              <w:pStyle w:val="normal"/>
              <w:spacing w:before="220" w:after="220"/>
              <w:contextualSpacing w:val="0"/>
              <w:jc w:val="both"/>
              <w:rPr>
                <w:highlight w:val="white"/>
                <w:lang w:val="ru-RU"/>
              </w:rPr>
            </w:pPr>
            <w:r w:rsidRPr="001B3254">
              <w:rPr>
                <w:highlight w:val="white"/>
                <w:lang w:val="ru-RU"/>
              </w:rPr>
              <w:t xml:space="preserve">Аналіз популярних електронних ресурсів на предмет використання </w:t>
            </w:r>
            <w:r w:rsidRPr="001B3254">
              <w:rPr>
                <w:lang w:val="ru-RU"/>
              </w:rPr>
              <w:t xml:space="preserve"> патернів психологічного впливу</w:t>
            </w:r>
          </w:p>
        </w:tc>
        <w:tc>
          <w:tcPr>
            <w:tcW w:w="1965" w:type="dxa"/>
            <w:shd w:val="clear" w:color="auto" w:fill="auto"/>
            <w:tcMar>
              <w:top w:w="100" w:type="dxa"/>
              <w:left w:w="100" w:type="dxa"/>
              <w:bottom w:w="100" w:type="dxa"/>
              <w:right w:w="100" w:type="dxa"/>
            </w:tcMar>
          </w:tcPr>
          <w:p w:rsidR="004C4454" w:rsidRPr="001B3254" w:rsidRDefault="004C4454">
            <w:pPr>
              <w:pStyle w:val="normal"/>
              <w:widowControl w:val="0"/>
              <w:numPr>
                <w:ilvl w:val="0"/>
                <w:numId w:val="24"/>
              </w:numPr>
              <w:jc w:val="both"/>
              <w:rPr>
                <w:lang w:val="ru-RU"/>
              </w:rPr>
            </w:pPr>
          </w:p>
        </w:tc>
        <w:tc>
          <w:tcPr>
            <w:tcW w:w="1215" w:type="dxa"/>
            <w:shd w:val="clear" w:color="auto" w:fill="auto"/>
            <w:tcMar>
              <w:top w:w="100" w:type="dxa"/>
              <w:left w:w="100" w:type="dxa"/>
              <w:bottom w:w="100" w:type="dxa"/>
              <w:right w:w="100" w:type="dxa"/>
            </w:tcMar>
          </w:tcPr>
          <w:p w:rsidR="004C4454" w:rsidRPr="001B3254" w:rsidRDefault="004C4454">
            <w:pPr>
              <w:pStyle w:val="normal"/>
              <w:widowControl w:val="0"/>
              <w:numPr>
                <w:ilvl w:val="0"/>
                <w:numId w:val="2"/>
              </w:numPr>
              <w:jc w:val="both"/>
              <w:rPr>
                <w:lang w:val="ru-RU"/>
              </w:rPr>
            </w:pPr>
          </w:p>
        </w:tc>
        <w:tc>
          <w:tcPr>
            <w:tcW w:w="1395" w:type="dxa"/>
            <w:shd w:val="clear" w:color="auto" w:fill="auto"/>
            <w:tcMar>
              <w:top w:w="100" w:type="dxa"/>
              <w:left w:w="100" w:type="dxa"/>
              <w:bottom w:w="100" w:type="dxa"/>
              <w:right w:w="100" w:type="dxa"/>
            </w:tcMar>
          </w:tcPr>
          <w:p w:rsidR="004C4454" w:rsidRPr="001B3254" w:rsidRDefault="004C4454">
            <w:pPr>
              <w:pStyle w:val="normal"/>
              <w:widowControl w:val="0"/>
              <w:ind w:left="720"/>
              <w:contextualSpacing w:val="0"/>
              <w:jc w:val="both"/>
              <w:rPr>
                <w:lang w:val="ru-RU"/>
              </w:rPr>
            </w:pPr>
          </w:p>
        </w:tc>
        <w:tc>
          <w:tcPr>
            <w:tcW w:w="1545" w:type="dxa"/>
            <w:shd w:val="clear" w:color="auto" w:fill="auto"/>
            <w:tcMar>
              <w:top w:w="100" w:type="dxa"/>
              <w:left w:w="100" w:type="dxa"/>
              <w:bottom w:w="100" w:type="dxa"/>
              <w:right w:w="100" w:type="dxa"/>
            </w:tcMar>
          </w:tcPr>
          <w:p w:rsidR="004C4454" w:rsidRPr="001B3254" w:rsidRDefault="004C4454">
            <w:pPr>
              <w:pStyle w:val="normal"/>
              <w:widowControl w:val="0"/>
              <w:contextualSpacing w:val="0"/>
              <w:jc w:val="both"/>
              <w:rPr>
                <w:lang w:val="ru-RU"/>
              </w:rPr>
            </w:pPr>
          </w:p>
        </w:tc>
        <w:tc>
          <w:tcPr>
            <w:tcW w:w="1350"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w:t>
            </w:r>
          </w:p>
        </w:tc>
      </w:tr>
    </w:tbl>
    <w:p w:rsidR="004C4454" w:rsidRDefault="004C4454">
      <w:pPr>
        <w:pStyle w:val="normal"/>
        <w:ind w:firstLine="720"/>
        <w:contextualSpacing w:val="0"/>
        <w:jc w:val="both"/>
      </w:pPr>
    </w:p>
    <w:p w:rsidR="004C4454" w:rsidRPr="001B3254" w:rsidRDefault="001B3254">
      <w:pPr>
        <w:pStyle w:val="normal"/>
        <w:ind w:firstLine="720"/>
        <w:contextualSpacing w:val="0"/>
        <w:jc w:val="both"/>
        <w:rPr>
          <w:lang w:val="ru-RU"/>
        </w:rPr>
      </w:pPr>
      <w:r w:rsidRPr="001B3254">
        <w:rPr>
          <w:lang w:val="ru-RU"/>
        </w:rPr>
        <w:t>На основі визначених сильних, слабких та нейтральних сторін ідеї, можна провести аналіз та зрозуміти її конкурентоспроможність.</w:t>
      </w:r>
    </w:p>
    <w:p w:rsidR="004C4454" w:rsidRPr="001B3254" w:rsidRDefault="001B3254">
      <w:pPr>
        <w:pStyle w:val="normal"/>
        <w:ind w:firstLine="720"/>
        <w:contextualSpacing w:val="0"/>
        <w:jc w:val="both"/>
        <w:rPr>
          <w:lang w:val="ru-RU"/>
        </w:rPr>
      </w:pPr>
      <w:r w:rsidRPr="001B3254">
        <w:rPr>
          <w:lang w:val="ru-RU"/>
        </w:rPr>
        <w:t xml:space="preserve">Отже, згідно наведеної таблиці можна зазначити, що розроблювальний проект має деякі переваги над системами-аналогами (своїми конкурентами), а саме: </w:t>
      </w:r>
      <w:r w:rsidRPr="001B3254">
        <w:rPr>
          <w:highlight w:val="white"/>
          <w:lang w:val="ru-RU"/>
        </w:rPr>
        <w:t xml:space="preserve">аналіз </w:t>
      </w:r>
      <w:r w:rsidRPr="001B3254">
        <w:rPr>
          <w:highlight w:val="white"/>
          <w:lang w:val="ru-RU"/>
        </w:rPr>
        <w:lastRenderedPageBreak/>
        <w:t xml:space="preserve">популярних електронних ресурсів на предмет використання </w:t>
      </w:r>
      <w:r w:rsidRPr="001B3254">
        <w:rPr>
          <w:lang w:val="ru-RU"/>
        </w:rPr>
        <w:t xml:space="preserve"> патернів психологічного впливу та відсутність обмеження за обсягом введених даних. </w:t>
      </w:r>
    </w:p>
    <w:p w:rsidR="004C4454" w:rsidRPr="001B3254" w:rsidRDefault="001B3254">
      <w:pPr>
        <w:pStyle w:val="normal"/>
        <w:ind w:firstLine="720"/>
        <w:contextualSpacing w:val="0"/>
        <w:jc w:val="both"/>
        <w:rPr>
          <w:b/>
          <w:color w:val="FF0000"/>
          <w:highlight w:val="white"/>
          <w:lang w:val="ru-RU"/>
        </w:rPr>
      </w:pPr>
      <w:r w:rsidRPr="001B3254">
        <w:rPr>
          <w:lang w:val="ru-RU"/>
        </w:rPr>
        <w:t>Втім, на даному етапі розробки не планується включати у систему велику кількість інтеграцій з різними системами через брак часу. Але при необхідності інтеграції можуть бути реалізовані. Також, через певні обмеження використаних підходів неможливо виділяти конкретні ділянки тексту що відовідають патернам психологічного впливу. Але даний функціонал також не реалізований у конкурента.</w:t>
      </w:r>
    </w:p>
    <w:p w:rsidR="004C4454" w:rsidRPr="001B3254" w:rsidRDefault="001B3254">
      <w:pPr>
        <w:pStyle w:val="2"/>
        <w:spacing w:line="360" w:lineRule="auto"/>
        <w:ind w:firstLine="720"/>
        <w:contextualSpacing w:val="0"/>
        <w:jc w:val="both"/>
        <w:rPr>
          <w:lang w:val="ru-RU"/>
        </w:rPr>
      </w:pPr>
      <w:bookmarkStart w:id="36" w:name="_ivcf0f1j3ia" w:colFirst="0" w:colLast="0"/>
      <w:bookmarkEnd w:id="36"/>
      <w:r w:rsidRPr="001B3254">
        <w:rPr>
          <w:lang w:val="ru-RU"/>
        </w:rPr>
        <w:t>4.2. Технічний аудит ідеї проекту</w:t>
      </w:r>
    </w:p>
    <w:p w:rsidR="004C4454" w:rsidRPr="001B3254" w:rsidRDefault="001B3254">
      <w:pPr>
        <w:pStyle w:val="normal"/>
        <w:ind w:firstLine="720"/>
        <w:contextualSpacing w:val="0"/>
        <w:jc w:val="both"/>
        <w:rPr>
          <w:highlight w:val="white"/>
          <w:lang w:val="ru-RU"/>
        </w:rPr>
      </w:pPr>
      <w:r w:rsidRPr="001B3254">
        <w:rPr>
          <w:highlight w:val="white"/>
          <w:lang w:val="ru-RU"/>
        </w:rPr>
        <w:t>В рамках даного розділу проведемо аудит технологій, за допомогою яких можна реалізувати ідею проекту[11]. Співвідношення ідеї проекти із технологією реалізації наведено у таблиці 4.3.</w:t>
      </w:r>
    </w:p>
    <w:p w:rsidR="004C4454" w:rsidRPr="001B3254" w:rsidRDefault="001B3254">
      <w:pPr>
        <w:pStyle w:val="normal"/>
        <w:ind w:firstLine="720"/>
        <w:contextualSpacing w:val="0"/>
        <w:rPr>
          <w:highlight w:val="white"/>
          <w:lang w:val="ru-RU"/>
        </w:rPr>
      </w:pPr>
      <w:r w:rsidRPr="001B3254">
        <w:rPr>
          <w:lang w:val="ru-RU"/>
        </w:rPr>
        <w:t>Таблиця 4.3 — Технологічна здійсненність ідеї проекту</w:t>
      </w:r>
    </w:p>
    <w:tbl>
      <w:tblPr>
        <w:tblStyle w:val="aff4"/>
        <w:tblW w:w="1020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551"/>
        <w:gridCol w:w="2552"/>
        <w:gridCol w:w="2552"/>
        <w:gridCol w:w="2552"/>
      </w:tblGrid>
      <w:tr w:rsidR="004C4454">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b/>
                <w:highlight w:val="white"/>
              </w:rPr>
            </w:pPr>
            <w:r>
              <w:rPr>
                <w:b/>
                <w:highlight w:val="white"/>
              </w:rPr>
              <w:t>Ідея проекту</w:t>
            </w: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b/>
                <w:highlight w:val="white"/>
              </w:rPr>
            </w:pPr>
            <w:r>
              <w:rPr>
                <w:b/>
                <w:highlight w:val="white"/>
              </w:rPr>
              <w:t>Технології її реалізації</w:t>
            </w: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b/>
                <w:highlight w:val="white"/>
              </w:rPr>
            </w:pPr>
            <w:r>
              <w:rPr>
                <w:b/>
                <w:highlight w:val="white"/>
              </w:rPr>
              <w:t>Наявність технологій</w:t>
            </w: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b/>
                <w:highlight w:val="white"/>
              </w:rPr>
            </w:pPr>
            <w:r>
              <w:rPr>
                <w:b/>
                <w:highlight w:val="white"/>
              </w:rPr>
              <w:t>Доступність технологій</w:t>
            </w:r>
          </w:p>
        </w:tc>
      </w:tr>
      <w:tr w:rsidR="004C4454">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highlight w:val="white"/>
              </w:rPr>
            </w:pPr>
            <w:r>
              <w:rPr>
                <w:highlight w:val="white"/>
              </w:rPr>
              <w:t xml:space="preserve">Алгоритм класифікації текстів  </w:t>
            </w: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highlight w:val="white"/>
              </w:rPr>
            </w:pPr>
            <w:r>
              <w:rPr>
                <w:highlight w:val="white"/>
              </w:rPr>
              <w:t>Мова програмування python та бібліотеки для machine learning та deep learning</w:t>
            </w:r>
          </w:p>
          <w:p w:rsidR="004C4454" w:rsidRDefault="004C4454">
            <w:pPr>
              <w:pStyle w:val="normal"/>
              <w:widowControl w:val="0"/>
              <w:contextualSpacing w:val="0"/>
              <w:jc w:val="both"/>
              <w:rPr>
                <w:highlight w:val="white"/>
              </w:rPr>
            </w:pP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highlight w:val="white"/>
              </w:rPr>
            </w:pPr>
            <w:r>
              <w:rPr>
                <w:highlight w:val="white"/>
              </w:rPr>
              <w:t>Наявна</w:t>
            </w: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highlight w:val="white"/>
              </w:rPr>
            </w:pPr>
            <w:r>
              <w:rPr>
                <w:highlight w:val="white"/>
              </w:rPr>
              <w:t>Доступна безкоштовно</w:t>
            </w:r>
          </w:p>
        </w:tc>
      </w:tr>
    </w:tbl>
    <w:p w:rsidR="004C4454" w:rsidRDefault="004C4454">
      <w:pPr>
        <w:pStyle w:val="normal"/>
        <w:ind w:firstLine="720"/>
        <w:contextualSpacing w:val="0"/>
        <w:jc w:val="both"/>
        <w:rPr>
          <w:highlight w:val="white"/>
        </w:rPr>
      </w:pPr>
    </w:p>
    <w:p w:rsidR="004C4454" w:rsidRDefault="001B3254">
      <w:pPr>
        <w:pStyle w:val="normal"/>
        <w:ind w:firstLine="720"/>
        <w:contextualSpacing w:val="0"/>
        <w:jc w:val="right"/>
        <w:rPr>
          <w:highlight w:val="white"/>
        </w:rPr>
      </w:pPr>
      <w:r>
        <w:rPr>
          <w:highlight w:val="white"/>
        </w:rPr>
        <w:t>Продовження таблиці 4.3</w:t>
      </w:r>
    </w:p>
    <w:tbl>
      <w:tblPr>
        <w:tblStyle w:val="aff5"/>
        <w:tblW w:w="1020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551"/>
        <w:gridCol w:w="2552"/>
        <w:gridCol w:w="2552"/>
        <w:gridCol w:w="2552"/>
      </w:tblGrid>
      <w:tr w:rsidR="004C4454">
        <w:tc>
          <w:tcPr>
            <w:tcW w:w="2551"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both"/>
              <w:rPr>
                <w:highlight w:val="white"/>
                <w:lang w:val="ru-RU"/>
              </w:rPr>
            </w:pPr>
            <w:r w:rsidRPr="001B3254">
              <w:rPr>
                <w:highlight w:val="white"/>
                <w:lang w:val="ru-RU"/>
              </w:rPr>
              <w:t xml:space="preserve">Створення веб серверу що дозволить інтегрувати </w:t>
            </w:r>
            <w:r w:rsidRPr="001B3254">
              <w:rPr>
                <w:highlight w:val="white"/>
                <w:lang w:val="ru-RU"/>
              </w:rPr>
              <w:lastRenderedPageBreak/>
              <w:t>систему у інші продукти</w:t>
            </w: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highlight w:val="white"/>
              </w:rPr>
            </w:pPr>
            <w:r>
              <w:rPr>
                <w:highlight w:val="white"/>
              </w:rPr>
              <w:lastRenderedPageBreak/>
              <w:t>REST API</w:t>
            </w: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highlight w:val="white"/>
              </w:rPr>
            </w:pPr>
            <w:r>
              <w:rPr>
                <w:highlight w:val="white"/>
              </w:rPr>
              <w:t>Наявна</w:t>
            </w: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highlight w:val="white"/>
              </w:rPr>
            </w:pPr>
            <w:r>
              <w:rPr>
                <w:highlight w:val="white"/>
              </w:rPr>
              <w:t>Доступна безкоштовно</w:t>
            </w:r>
          </w:p>
        </w:tc>
      </w:tr>
      <w:tr w:rsidR="004C4454">
        <w:tc>
          <w:tcPr>
            <w:tcW w:w="2551" w:type="dxa"/>
            <w:shd w:val="clear" w:color="auto" w:fill="auto"/>
            <w:tcMar>
              <w:top w:w="100" w:type="dxa"/>
              <w:left w:w="100" w:type="dxa"/>
              <w:bottom w:w="100" w:type="dxa"/>
              <w:right w:w="100" w:type="dxa"/>
            </w:tcMar>
          </w:tcPr>
          <w:p w:rsidR="004C4454" w:rsidRPr="001B3254" w:rsidRDefault="001B3254">
            <w:pPr>
              <w:pStyle w:val="normal"/>
              <w:spacing w:before="220" w:after="220"/>
              <w:contextualSpacing w:val="0"/>
              <w:jc w:val="both"/>
              <w:rPr>
                <w:highlight w:val="white"/>
                <w:lang w:val="ru-RU"/>
              </w:rPr>
            </w:pPr>
            <w:r w:rsidRPr="001B3254">
              <w:rPr>
                <w:highlight w:val="white"/>
                <w:lang w:val="ru-RU"/>
              </w:rPr>
              <w:lastRenderedPageBreak/>
              <w:t xml:space="preserve">Аналіз популярних електронних ресурсів на предмет використання </w:t>
            </w:r>
            <w:r w:rsidRPr="001B3254">
              <w:rPr>
                <w:lang w:val="ru-RU"/>
              </w:rPr>
              <w:t xml:space="preserve"> патернів психологічного впливу</w:t>
            </w:r>
          </w:p>
        </w:tc>
        <w:tc>
          <w:tcPr>
            <w:tcW w:w="2551"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both"/>
              <w:rPr>
                <w:highlight w:val="white"/>
                <w:lang w:val="ru-RU"/>
              </w:rPr>
            </w:pPr>
            <w:r w:rsidRPr="001B3254">
              <w:rPr>
                <w:highlight w:val="white"/>
                <w:lang w:val="ru-RU"/>
              </w:rPr>
              <w:t xml:space="preserve">Мова програмування </w:t>
            </w:r>
            <w:r>
              <w:rPr>
                <w:highlight w:val="white"/>
              </w:rPr>
              <w:t>python</w:t>
            </w:r>
            <w:r w:rsidRPr="001B3254">
              <w:rPr>
                <w:highlight w:val="white"/>
                <w:lang w:val="ru-RU"/>
              </w:rPr>
              <w:t xml:space="preserve"> та бібліотека для краулінгу сайтів  </w:t>
            </w:r>
            <w:r>
              <w:rPr>
                <w:highlight w:val="white"/>
              </w:rPr>
              <w:t>scrapy</w:t>
            </w: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highlight w:val="white"/>
              </w:rPr>
            </w:pPr>
            <w:r>
              <w:rPr>
                <w:highlight w:val="white"/>
              </w:rPr>
              <w:t>Наявна</w:t>
            </w: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highlight w:val="white"/>
              </w:rPr>
            </w:pPr>
            <w:r>
              <w:rPr>
                <w:highlight w:val="white"/>
              </w:rPr>
              <w:t>Доступна безкоштовно</w:t>
            </w:r>
          </w:p>
        </w:tc>
      </w:tr>
      <w:tr w:rsidR="004C4454">
        <w:tc>
          <w:tcPr>
            <w:tcW w:w="2551" w:type="dxa"/>
            <w:shd w:val="clear" w:color="auto" w:fill="auto"/>
            <w:tcMar>
              <w:top w:w="100" w:type="dxa"/>
              <w:left w:w="100" w:type="dxa"/>
              <w:bottom w:w="100" w:type="dxa"/>
              <w:right w:w="100" w:type="dxa"/>
            </w:tcMar>
          </w:tcPr>
          <w:p w:rsidR="004C4454" w:rsidRPr="001B3254" w:rsidRDefault="001B3254">
            <w:pPr>
              <w:pStyle w:val="normal"/>
              <w:spacing w:before="220" w:after="220"/>
              <w:contextualSpacing w:val="0"/>
              <w:jc w:val="both"/>
              <w:rPr>
                <w:highlight w:val="white"/>
                <w:lang w:val="ru-RU"/>
              </w:rPr>
            </w:pPr>
            <w:r w:rsidRPr="001B3254">
              <w:rPr>
                <w:highlight w:val="white"/>
                <w:lang w:val="ru-RU"/>
              </w:rPr>
              <w:t>Розробка браузерного розширення що забезпечує функціональність системи</w:t>
            </w: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highlight w:val="white"/>
              </w:rPr>
            </w:pPr>
            <w:r>
              <w:rPr>
                <w:highlight w:val="white"/>
              </w:rPr>
              <w:t>Мова програмування JavaScript</w:t>
            </w: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highlight w:val="white"/>
              </w:rPr>
            </w:pPr>
            <w:r>
              <w:rPr>
                <w:highlight w:val="white"/>
              </w:rPr>
              <w:t>Наявна</w:t>
            </w: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both"/>
              <w:rPr>
                <w:highlight w:val="white"/>
              </w:rPr>
            </w:pPr>
            <w:r>
              <w:rPr>
                <w:highlight w:val="white"/>
              </w:rPr>
              <w:t>Доступна безкоштовно</w:t>
            </w:r>
          </w:p>
        </w:tc>
      </w:tr>
    </w:tbl>
    <w:p w:rsidR="004C4454" w:rsidRDefault="004C4454">
      <w:pPr>
        <w:pStyle w:val="normal"/>
        <w:ind w:firstLine="720"/>
        <w:contextualSpacing w:val="0"/>
        <w:jc w:val="both"/>
        <w:rPr>
          <w:highlight w:val="white"/>
        </w:rPr>
      </w:pPr>
    </w:p>
    <w:p w:rsidR="004C4454" w:rsidRPr="001B3254" w:rsidRDefault="001B3254">
      <w:pPr>
        <w:pStyle w:val="normal"/>
        <w:ind w:firstLine="720"/>
        <w:contextualSpacing w:val="0"/>
        <w:jc w:val="both"/>
        <w:rPr>
          <w:highlight w:val="white"/>
          <w:lang w:val="ru-RU"/>
        </w:rPr>
      </w:pPr>
      <w:r w:rsidRPr="001B3254">
        <w:rPr>
          <w:highlight w:val="white"/>
          <w:lang w:val="ru-RU"/>
        </w:rPr>
        <w:t xml:space="preserve">Як можна судити із наведеної таблиці, розроблювальний проект не потребує розробки нових технологій, адже використовує ті, вже наявні що є безкоштовними. </w:t>
      </w:r>
    </w:p>
    <w:p w:rsidR="004C4454" w:rsidRPr="001B3254" w:rsidRDefault="004C4454">
      <w:pPr>
        <w:pStyle w:val="normal"/>
        <w:ind w:firstLine="720"/>
        <w:contextualSpacing w:val="0"/>
        <w:jc w:val="both"/>
        <w:rPr>
          <w:b/>
          <w:lang w:val="ru-RU"/>
        </w:rPr>
      </w:pPr>
    </w:p>
    <w:p w:rsidR="004C4454" w:rsidRPr="001B3254" w:rsidRDefault="004C4454">
      <w:pPr>
        <w:pStyle w:val="normal"/>
        <w:ind w:firstLine="720"/>
        <w:contextualSpacing w:val="0"/>
        <w:jc w:val="both"/>
        <w:rPr>
          <w:b/>
          <w:lang w:val="ru-RU"/>
        </w:rPr>
      </w:pPr>
    </w:p>
    <w:p w:rsidR="004C4454" w:rsidRPr="001B3254" w:rsidRDefault="001B3254">
      <w:pPr>
        <w:pStyle w:val="normal"/>
        <w:ind w:firstLine="720"/>
        <w:contextualSpacing w:val="0"/>
        <w:jc w:val="both"/>
        <w:rPr>
          <w:b/>
          <w:lang w:val="ru-RU"/>
        </w:rPr>
      </w:pPr>
      <w:r w:rsidRPr="001B3254">
        <w:rPr>
          <w:b/>
          <w:lang w:val="ru-RU"/>
        </w:rPr>
        <w:t>4.4 Аналіз ринкових можливостей запуску стартап-проекту</w:t>
      </w:r>
    </w:p>
    <w:p w:rsidR="004C4454" w:rsidRPr="001B3254" w:rsidRDefault="001B3254">
      <w:pPr>
        <w:pStyle w:val="normal"/>
        <w:ind w:firstLine="720"/>
        <w:contextualSpacing w:val="0"/>
        <w:jc w:val="both"/>
        <w:rPr>
          <w:lang w:val="ru-RU"/>
        </w:rPr>
      </w:pPr>
      <w:r w:rsidRPr="001B3254">
        <w:rPr>
          <w:lang w:val="ru-RU"/>
        </w:rPr>
        <w:t>Визначимо ті ринкові можливості, які можна використати під час виходу проекту на ринок, а також такі загрози, що можуть зашкодити підприємству.</w:t>
      </w:r>
    </w:p>
    <w:p w:rsidR="004C4454" w:rsidRPr="001B3254" w:rsidRDefault="001B3254">
      <w:pPr>
        <w:pStyle w:val="normal"/>
        <w:contextualSpacing w:val="0"/>
        <w:jc w:val="both"/>
        <w:rPr>
          <w:lang w:val="ru-RU"/>
        </w:rPr>
      </w:pPr>
      <w:r w:rsidRPr="001B3254">
        <w:rPr>
          <w:lang w:val="ru-RU"/>
        </w:rPr>
        <w:tab/>
        <w:t>Це дозволить спланувати можливі напрямки розвитку проекту, з урахуванням того стану, у якому знаходиться ринкове середовище. Результати наведемо у таблиці 4.4.</w:t>
      </w:r>
    </w:p>
    <w:p w:rsidR="004C4454" w:rsidRPr="001B3254" w:rsidRDefault="001B3254">
      <w:pPr>
        <w:pStyle w:val="normal"/>
        <w:ind w:firstLine="720"/>
        <w:contextualSpacing w:val="0"/>
        <w:jc w:val="both"/>
        <w:rPr>
          <w:lang w:val="ru-RU"/>
        </w:rPr>
      </w:pPr>
      <w:r w:rsidRPr="001B3254">
        <w:rPr>
          <w:lang w:val="ru-RU"/>
        </w:rPr>
        <w:lastRenderedPageBreak/>
        <w:t>Таблиця 4.4 — Попередня характеристика потенційного ринку стартап-проекту</w:t>
      </w:r>
    </w:p>
    <w:tbl>
      <w:tblPr>
        <w:tblStyle w:val="aff6"/>
        <w:tblW w:w="1020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980"/>
        <w:gridCol w:w="4020"/>
        <w:gridCol w:w="4207"/>
      </w:tblGrid>
      <w:tr w:rsidR="004C4454">
        <w:tc>
          <w:tcPr>
            <w:tcW w:w="1980"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Номер пункту</w:t>
            </w:r>
          </w:p>
        </w:tc>
        <w:tc>
          <w:tcPr>
            <w:tcW w:w="4020"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Показники</w:t>
            </w:r>
          </w:p>
        </w:tc>
        <w:tc>
          <w:tcPr>
            <w:tcW w:w="4207"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Характеристика</w:t>
            </w:r>
          </w:p>
        </w:tc>
      </w:tr>
      <w:tr w:rsidR="004C4454">
        <w:trPr>
          <w:trHeight w:val="520"/>
        </w:trPr>
        <w:tc>
          <w:tcPr>
            <w:tcW w:w="1980"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1</w:t>
            </w:r>
          </w:p>
        </w:tc>
        <w:tc>
          <w:tcPr>
            <w:tcW w:w="4020"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Кількість головних гравців</w:t>
            </w:r>
          </w:p>
        </w:tc>
        <w:tc>
          <w:tcPr>
            <w:tcW w:w="4207"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1</w:t>
            </w:r>
          </w:p>
        </w:tc>
      </w:tr>
      <w:tr w:rsidR="004C4454" w:rsidRPr="001B3254">
        <w:trPr>
          <w:trHeight w:val="520"/>
        </w:trPr>
        <w:tc>
          <w:tcPr>
            <w:tcW w:w="1980"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2</w:t>
            </w:r>
          </w:p>
        </w:tc>
        <w:tc>
          <w:tcPr>
            <w:tcW w:w="4020"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both"/>
              <w:rPr>
                <w:lang w:val="ru-RU"/>
              </w:rPr>
            </w:pPr>
            <w:r w:rsidRPr="001B3254">
              <w:rPr>
                <w:lang w:val="ru-RU"/>
              </w:rPr>
              <w:t>Загальний обсяг продаж, грн/ум.од</w:t>
            </w:r>
          </w:p>
        </w:tc>
        <w:tc>
          <w:tcPr>
            <w:tcW w:w="4207"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both"/>
              <w:rPr>
                <w:lang w:val="ru-RU"/>
              </w:rPr>
            </w:pPr>
            <w:r w:rsidRPr="001B3254">
              <w:rPr>
                <w:lang w:val="ru-RU"/>
              </w:rPr>
              <w:t>Використання користувачами що сприймають інформації з електронних ресурсів</w:t>
            </w:r>
          </w:p>
        </w:tc>
      </w:tr>
      <w:tr w:rsidR="004C4454">
        <w:tc>
          <w:tcPr>
            <w:tcW w:w="1980"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3</w:t>
            </w:r>
          </w:p>
        </w:tc>
        <w:tc>
          <w:tcPr>
            <w:tcW w:w="4020"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Динаміка ринку (якісна оцінка)</w:t>
            </w:r>
          </w:p>
        </w:tc>
        <w:tc>
          <w:tcPr>
            <w:tcW w:w="4207"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Зростає</w:t>
            </w:r>
          </w:p>
        </w:tc>
      </w:tr>
      <w:tr w:rsidR="004C4454">
        <w:trPr>
          <w:trHeight w:val="520"/>
        </w:trPr>
        <w:tc>
          <w:tcPr>
            <w:tcW w:w="1980"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4</w:t>
            </w:r>
          </w:p>
        </w:tc>
        <w:tc>
          <w:tcPr>
            <w:tcW w:w="4020"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both"/>
              <w:rPr>
                <w:lang w:val="ru-RU"/>
              </w:rPr>
            </w:pPr>
            <w:r w:rsidRPr="001B3254">
              <w:rPr>
                <w:lang w:val="ru-RU"/>
              </w:rPr>
              <w:t>Наявність обмежень для входу (вказати характер обмежень)</w:t>
            </w:r>
          </w:p>
        </w:tc>
        <w:tc>
          <w:tcPr>
            <w:tcW w:w="4207"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Відсутні</w:t>
            </w:r>
          </w:p>
        </w:tc>
      </w:tr>
      <w:tr w:rsidR="004C4454" w:rsidRPr="001B3254">
        <w:trPr>
          <w:trHeight w:val="520"/>
        </w:trPr>
        <w:tc>
          <w:tcPr>
            <w:tcW w:w="1980"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5</w:t>
            </w:r>
          </w:p>
        </w:tc>
        <w:tc>
          <w:tcPr>
            <w:tcW w:w="4020"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both"/>
              <w:rPr>
                <w:lang w:val="ru-RU"/>
              </w:rPr>
            </w:pPr>
            <w:r w:rsidRPr="001B3254">
              <w:rPr>
                <w:lang w:val="ru-RU"/>
              </w:rPr>
              <w:t>Специфічні вимоги до стандартизації та сертифікації</w:t>
            </w:r>
          </w:p>
        </w:tc>
        <w:tc>
          <w:tcPr>
            <w:tcW w:w="4207"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both"/>
              <w:rPr>
                <w:lang w:val="ru-RU"/>
              </w:rPr>
            </w:pPr>
            <w:r w:rsidRPr="001B3254">
              <w:rPr>
                <w:lang w:val="ru-RU"/>
              </w:rPr>
              <w:t>Можливі у певних країнах світу</w:t>
            </w:r>
          </w:p>
        </w:tc>
      </w:tr>
      <w:tr w:rsidR="004C4454">
        <w:trPr>
          <w:trHeight w:val="520"/>
        </w:trPr>
        <w:tc>
          <w:tcPr>
            <w:tcW w:w="1980"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6</w:t>
            </w:r>
          </w:p>
        </w:tc>
        <w:tc>
          <w:tcPr>
            <w:tcW w:w="4020"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both"/>
              <w:rPr>
                <w:lang w:val="ru-RU"/>
              </w:rPr>
            </w:pPr>
            <w:r w:rsidRPr="001B3254">
              <w:rPr>
                <w:lang w:val="ru-RU"/>
              </w:rPr>
              <w:t>Середня норма рентабельності в галузі (або по ринку), %</w:t>
            </w:r>
          </w:p>
        </w:tc>
        <w:tc>
          <w:tcPr>
            <w:tcW w:w="4207"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t>Невідома</w:t>
            </w:r>
          </w:p>
        </w:tc>
      </w:tr>
    </w:tbl>
    <w:p w:rsidR="004C4454" w:rsidRDefault="004C4454">
      <w:pPr>
        <w:pStyle w:val="normal"/>
        <w:contextualSpacing w:val="0"/>
        <w:jc w:val="both"/>
      </w:pPr>
    </w:p>
    <w:p w:rsidR="004C4454" w:rsidRPr="001B3254" w:rsidRDefault="001B3254">
      <w:pPr>
        <w:pStyle w:val="normal"/>
        <w:ind w:firstLine="720"/>
        <w:contextualSpacing w:val="0"/>
        <w:jc w:val="both"/>
        <w:rPr>
          <w:lang w:val="ru-RU"/>
        </w:rPr>
      </w:pPr>
      <w:r w:rsidRPr="001B3254">
        <w:rPr>
          <w:lang w:val="ru-RU"/>
        </w:rPr>
        <w:t>Оцінка потенційного ринку розродлювального стартап-проекту показує, що умови для входу до ринку є досить сприятливими, особливо враховуючи що на ринку поки наявні фірми, які нещодавно на ньому перебувають та чиї системи поки не використовуються дуже успішно.</w:t>
      </w:r>
    </w:p>
    <w:p w:rsidR="004C4454" w:rsidRPr="001B3254" w:rsidRDefault="001B3254">
      <w:pPr>
        <w:pStyle w:val="2"/>
        <w:spacing w:line="360" w:lineRule="auto"/>
        <w:ind w:firstLine="720"/>
        <w:contextualSpacing w:val="0"/>
        <w:jc w:val="both"/>
        <w:rPr>
          <w:lang w:val="ru-RU"/>
        </w:rPr>
      </w:pPr>
      <w:bookmarkStart w:id="37" w:name="_8dzyvtvf1fqn" w:colFirst="0" w:colLast="0"/>
      <w:bookmarkEnd w:id="37"/>
      <w:r w:rsidRPr="001B3254">
        <w:rPr>
          <w:lang w:val="ru-RU"/>
        </w:rPr>
        <w:t>4.5 Розробка маркетингової програми стартапу</w:t>
      </w:r>
    </w:p>
    <w:p w:rsidR="004C4454" w:rsidRPr="001B3254" w:rsidRDefault="001B3254">
      <w:pPr>
        <w:pStyle w:val="normal"/>
        <w:ind w:firstLine="720"/>
        <w:contextualSpacing w:val="0"/>
        <w:jc w:val="both"/>
        <w:rPr>
          <w:lang w:val="ru-RU"/>
        </w:rPr>
      </w:pPr>
      <w:r w:rsidRPr="001B3254">
        <w:rPr>
          <w:lang w:val="ru-RU"/>
        </w:rPr>
        <w:t xml:space="preserve">У цьому розділі сформуємо маркетингову концепцію товару, що отримає кінцевий споживач. </w:t>
      </w:r>
    </w:p>
    <w:p w:rsidR="004C4454" w:rsidRPr="001B3254" w:rsidRDefault="001B3254">
      <w:pPr>
        <w:pStyle w:val="normal"/>
        <w:ind w:firstLine="720"/>
        <w:contextualSpacing w:val="0"/>
        <w:jc w:val="both"/>
        <w:rPr>
          <w:lang w:val="ru-RU"/>
        </w:rPr>
      </w:pPr>
      <w:r w:rsidRPr="001B3254">
        <w:rPr>
          <w:lang w:val="ru-RU"/>
        </w:rPr>
        <w:t xml:space="preserve">Кінцевий споживач може отримати доступ як до веб версії продукту, так і до розширення для таких браузерів, як </w:t>
      </w:r>
      <w:r>
        <w:t>Google</w:t>
      </w:r>
      <w:r w:rsidRPr="001B3254">
        <w:rPr>
          <w:lang w:val="ru-RU"/>
        </w:rPr>
        <w:t xml:space="preserve"> </w:t>
      </w:r>
      <w:r>
        <w:t>Chrome</w:t>
      </w:r>
      <w:r w:rsidRPr="001B3254">
        <w:rPr>
          <w:lang w:val="ru-RU"/>
        </w:rPr>
        <w:t xml:space="preserve">, </w:t>
      </w:r>
      <w:r>
        <w:t>Mozilla</w:t>
      </w:r>
      <w:r w:rsidRPr="001B3254">
        <w:rPr>
          <w:lang w:val="ru-RU"/>
        </w:rPr>
        <w:t xml:space="preserve"> </w:t>
      </w:r>
      <w:r>
        <w:t>Firefox</w:t>
      </w:r>
      <w:r w:rsidRPr="001B3254">
        <w:rPr>
          <w:lang w:val="ru-RU"/>
        </w:rPr>
        <w:t xml:space="preserve">, </w:t>
      </w:r>
      <w:r>
        <w:t>Opera</w:t>
      </w:r>
      <w:r w:rsidRPr="001B3254">
        <w:rPr>
          <w:lang w:val="ru-RU"/>
        </w:rPr>
        <w:t xml:space="preserve"> та </w:t>
      </w:r>
      <w:r>
        <w:t>Internet</w:t>
      </w:r>
      <w:r w:rsidRPr="001B3254">
        <w:rPr>
          <w:lang w:val="ru-RU"/>
        </w:rPr>
        <w:t xml:space="preserve"> </w:t>
      </w:r>
      <w:r>
        <w:t>Explorer</w:t>
      </w:r>
      <w:r w:rsidRPr="001B3254">
        <w:rPr>
          <w:lang w:val="ru-RU"/>
        </w:rPr>
        <w:t xml:space="preserve">. Для нових користувачів надається тріал-версія продукту сроком до 1 </w:t>
      </w:r>
      <w:r w:rsidRPr="001B3254">
        <w:rPr>
          <w:lang w:val="ru-RU"/>
        </w:rPr>
        <w:lastRenderedPageBreak/>
        <w:t xml:space="preserve">місяця, для подальшого використання необхідно внести щомісячну сплату. Клієнт може підв’язати свою кредитну картку, і плата буде зніматися автоматично. </w:t>
      </w:r>
    </w:p>
    <w:p w:rsidR="004C4454" w:rsidRPr="001B3254" w:rsidRDefault="001B3254">
      <w:pPr>
        <w:pStyle w:val="normal"/>
        <w:ind w:firstLine="720"/>
        <w:contextualSpacing w:val="0"/>
        <w:jc w:val="both"/>
        <w:rPr>
          <w:lang w:val="ru-RU"/>
        </w:rPr>
      </w:pPr>
      <w:r w:rsidRPr="001B3254">
        <w:rPr>
          <w:lang w:val="ru-RU"/>
        </w:rPr>
        <w:t>Для початку визначимо основні переваги продукту, що розробляється у таблиці 4.5.</w:t>
      </w:r>
    </w:p>
    <w:p w:rsidR="004C4454" w:rsidRPr="001B3254" w:rsidRDefault="001B3254">
      <w:pPr>
        <w:pStyle w:val="normal"/>
        <w:contextualSpacing w:val="0"/>
        <w:rPr>
          <w:lang w:val="ru-RU"/>
        </w:rPr>
      </w:pPr>
      <w:r w:rsidRPr="001B3254">
        <w:rPr>
          <w:lang w:val="ru-RU"/>
        </w:rPr>
        <w:t>Таблиця 4.5 — Основні переваги використання розроблювального продукту</w:t>
      </w:r>
    </w:p>
    <w:tbl>
      <w:tblPr>
        <w:tblStyle w:val="aff7"/>
        <w:tblW w:w="1020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3397"/>
        <w:gridCol w:w="3450"/>
        <w:gridCol w:w="3360"/>
      </w:tblGrid>
      <w:tr w:rsidR="004C4454">
        <w:tc>
          <w:tcPr>
            <w:tcW w:w="3397"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Потреба</w:t>
            </w:r>
          </w:p>
        </w:tc>
        <w:tc>
          <w:tcPr>
            <w:tcW w:w="3450"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Вигода від використання продукту</w:t>
            </w:r>
          </w:p>
        </w:tc>
        <w:tc>
          <w:tcPr>
            <w:tcW w:w="3360"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Ключові переваги перед конкурентами</w:t>
            </w:r>
          </w:p>
        </w:tc>
      </w:tr>
      <w:tr w:rsidR="004C4454" w:rsidRPr="001B3254">
        <w:trPr>
          <w:trHeight w:val="480"/>
        </w:trPr>
        <w:tc>
          <w:tcPr>
            <w:tcW w:w="3397"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center"/>
              <w:rPr>
                <w:lang w:val="ru-RU"/>
              </w:rPr>
            </w:pPr>
            <w:r w:rsidRPr="001B3254">
              <w:rPr>
                <w:lang w:val="ru-RU"/>
              </w:rPr>
              <w:t>Перевірка інтернет-контенту на наявність спеціальних лінгвістичних конструкцій, що сприяють некритичному сприйняттю інформації</w:t>
            </w:r>
          </w:p>
        </w:tc>
        <w:tc>
          <w:tcPr>
            <w:tcW w:w="3450"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center"/>
              <w:rPr>
                <w:lang w:val="ru-RU"/>
              </w:rPr>
            </w:pPr>
            <w:r w:rsidRPr="001B3254">
              <w:rPr>
                <w:lang w:val="ru-RU"/>
              </w:rPr>
              <w:t>Класифікація інтернет-контенту на наявність пропаганди, захист користувача від маніпулятивних технік</w:t>
            </w:r>
          </w:p>
        </w:tc>
        <w:tc>
          <w:tcPr>
            <w:tcW w:w="3360"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center"/>
              <w:rPr>
                <w:lang w:val="ru-RU"/>
              </w:rPr>
            </w:pPr>
            <w:r w:rsidRPr="001B3254">
              <w:rPr>
                <w:lang w:val="ru-RU"/>
              </w:rPr>
              <w:t>Зручний інтерфейс, можливість використовувати плагін для браузерів, автоматична класифікація новин за допомогою штучного інтелекту</w:t>
            </w:r>
          </w:p>
        </w:tc>
      </w:tr>
    </w:tbl>
    <w:p w:rsidR="004C4454" w:rsidRPr="001B3254" w:rsidRDefault="004C4454">
      <w:pPr>
        <w:pStyle w:val="normal"/>
        <w:ind w:firstLine="720"/>
        <w:contextualSpacing w:val="0"/>
        <w:jc w:val="both"/>
        <w:rPr>
          <w:lang w:val="ru-RU"/>
        </w:rPr>
      </w:pPr>
    </w:p>
    <w:p w:rsidR="004C4454" w:rsidRPr="001B3254" w:rsidRDefault="001B3254">
      <w:pPr>
        <w:pStyle w:val="normal"/>
        <w:ind w:firstLine="720"/>
        <w:contextualSpacing w:val="0"/>
        <w:jc w:val="both"/>
        <w:rPr>
          <w:lang w:val="ru-RU"/>
        </w:rPr>
      </w:pPr>
      <w:r w:rsidRPr="001B3254">
        <w:rPr>
          <w:lang w:val="ru-RU"/>
        </w:rPr>
        <w:t>Таким чином можна бачити, що продукт має явні переваги над конкурентами, та відповідає потребам користувачів. Наступним кроком розробимо оберемо систему збуту. Інформацію надамо у таблиці 4.6.</w:t>
      </w:r>
    </w:p>
    <w:p w:rsidR="004C4454" w:rsidRPr="001B3254" w:rsidRDefault="004C4454">
      <w:pPr>
        <w:pStyle w:val="normal"/>
        <w:ind w:firstLine="720"/>
        <w:contextualSpacing w:val="0"/>
        <w:jc w:val="right"/>
        <w:rPr>
          <w:lang w:val="ru-RU"/>
        </w:rPr>
      </w:pPr>
    </w:p>
    <w:p w:rsidR="004C4454" w:rsidRPr="001B3254" w:rsidRDefault="004C4454">
      <w:pPr>
        <w:pStyle w:val="normal"/>
        <w:ind w:firstLine="720"/>
        <w:contextualSpacing w:val="0"/>
        <w:jc w:val="right"/>
        <w:rPr>
          <w:lang w:val="ru-RU"/>
        </w:rPr>
      </w:pPr>
    </w:p>
    <w:p w:rsidR="004C4454" w:rsidRDefault="001B3254">
      <w:pPr>
        <w:pStyle w:val="normal"/>
        <w:ind w:firstLine="720"/>
        <w:contextualSpacing w:val="0"/>
      </w:pPr>
      <w:r>
        <w:t>Таблиця 4.6 — Система збуту</w:t>
      </w:r>
    </w:p>
    <w:tbl>
      <w:tblPr>
        <w:tblStyle w:val="aff8"/>
        <w:tblW w:w="1020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569"/>
        <w:gridCol w:w="2940"/>
        <w:gridCol w:w="2130"/>
        <w:gridCol w:w="2568"/>
      </w:tblGrid>
      <w:tr w:rsidR="004C4454">
        <w:trPr>
          <w:trHeight w:val="2120"/>
        </w:trPr>
        <w:tc>
          <w:tcPr>
            <w:tcW w:w="2568" w:type="dxa"/>
            <w:shd w:val="clear" w:color="auto" w:fill="auto"/>
            <w:tcMar>
              <w:top w:w="100" w:type="dxa"/>
              <w:left w:w="100" w:type="dxa"/>
              <w:bottom w:w="100" w:type="dxa"/>
              <w:right w:w="100" w:type="dxa"/>
            </w:tcMar>
          </w:tcPr>
          <w:p w:rsidR="004C4454" w:rsidRDefault="001B3254">
            <w:pPr>
              <w:pStyle w:val="normal"/>
              <w:widowControl w:val="0"/>
              <w:contextualSpacing w:val="0"/>
            </w:pPr>
            <w:r>
              <w:t>Специфіка</w:t>
            </w:r>
          </w:p>
          <w:p w:rsidR="004C4454" w:rsidRDefault="001B3254">
            <w:pPr>
              <w:pStyle w:val="normal"/>
              <w:widowControl w:val="0"/>
              <w:contextualSpacing w:val="0"/>
            </w:pPr>
            <w:r>
              <w:t>закупівельної</w:t>
            </w:r>
          </w:p>
          <w:p w:rsidR="004C4454" w:rsidRDefault="001B3254">
            <w:pPr>
              <w:pStyle w:val="normal"/>
              <w:widowControl w:val="0"/>
              <w:contextualSpacing w:val="0"/>
            </w:pPr>
            <w:r>
              <w:t>поведінки цільових</w:t>
            </w:r>
          </w:p>
          <w:p w:rsidR="004C4454" w:rsidRDefault="001B3254">
            <w:pPr>
              <w:pStyle w:val="normal"/>
              <w:widowControl w:val="0"/>
              <w:contextualSpacing w:val="0"/>
            </w:pPr>
            <w:r>
              <w:t>клієнтів</w:t>
            </w:r>
          </w:p>
        </w:tc>
        <w:tc>
          <w:tcPr>
            <w:tcW w:w="2940" w:type="dxa"/>
            <w:shd w:val="clear" w:color="auto" w:fill="auto"/>
            <w:tcMar>
              <w:top w:w="100" w:type="dxa"/>
              <w:left w:w="100" w:type="dxa"/>
              <w:bottom w:w="100" w:type="dxa"/>
              <w:right w:w="100" w:type="dxa"/>
            </w:tcMar>
          </w:tcPr>
          <w:p w:rsidR="004C4454" w:rsidRPr="001B3254" w:rsidRDefault="001B3254">
            <w:pPr>
              <w:pStyle w:val="normal"/>
              <w:widowControl w:val="0"/>
              <w:contextualSpacing w:val="0"/>
              <w:rPr>
                <w:lang w:val="ru-RU"/>
              </w:rPr>
            </w:pPr>
            <w:r w:rsidRPr="001B3254">
              <w:rPr>
                <w:lang w:val="ru-RU"/>
              </w:rPr>
              <w:t>Функції збуту, які має</w:t>
            </w:r>
          </w:p>
          <w:p w:rsidR="004C4454" w:rsidRPr="001B3254" w:rsidRDefault="001B3254">
            <w:pPr>
              <w:pStyle w:val="normal"/>
              <w:widowControl w:val="0"/>
              <w:contextualSpacing w:val="0"/>
              <w:rPr>
                <w:lang w:val="ru-RU"/>
              </w:rPr>
            </w:pPr>
            <w:r w:rsidRPr="001B3254">
              <w:rPr>
                <w:lang w:val="ru-RU"/>
              </w:rPr>
              <w:t>виконувати</w:t>
            </w:r>
          </w:p>
          <w:p w:rsidR="004C4454" w:rsidRPr="001B3254" w:rsidRDefault="001B3254">
            <w:pPr>
              <w:pStyle w:val="normal"/>
              <w:widowControl w:val="0"/>
              <w:contextualSpacing w:val="0"/>
              <w:rPr>
                <w:lang w:val="ru-RU"/>
              </w:rPr>
            </w:pPr>
            <w:r w:rsidRPr="001B3254">
              <w:rPr>
                <w:lang w:val="ru-RU"/>
              </w:rPr>
              <w:t>постачальник товару</w:t>
            </w:r>
          </w:p>
        </w:tc>
        <w:tc>
          <w:tcPr>
            <w:tcW w:w="2130" w:type="dxa"/>
            <w:shd w:val="clear" w:color="auto" w:fill="auto"/>
            <w:tcMar>
              <w:top w:w="100" w:type="dxa"/>
              <w:left w:w="100" w:type="dxa"/>
              <w:bottom w:w="100" w:type="dxa"/>
              <w:right w:w="100" w:type="dxa"/>
            </w:tcMar>
          </w:tcPr>
          <w:p w:rsidR="004C4454" w:rsidRDefault="001B3254">
            <w:pPr>
              <w:pStyle w:val="normal"/>
              <w:widowControl w:val="0"/>
              <w:contextualSpacing w:val="0"/>
            </w:pPr>
            <w:r>
              <w:t>Глибина</w:t>
            </w:r>
          </w:p>
          <w:p w:rsidR="004C4454" w:rsidRDefault="001B3254">
            <w:pPr>
              <w:pStyle w:val="normal"/>
              <w:widowControl w:val="0"/>
              <w:contextualSpacing w:val="0"/>
            </w:pPr>
            <w:r>
              <w:t>каналу</w:t>
            </w:r>
          </w:p>
          <w:p w:rsidR="004C4454" w:rsidRDefault="001B3254">
            <w:pPr>
              <w:pStyle w:val="normal"/>
              <w:widowControl w:val="0"/>
              <w:contextualSpacing w:val="0"/>
            </w:pPr>
            <w:r>
              <w:t>збуту</w:t>
            </w:r>
          </w:p>
          <w:p w:rsidR="004C4454" w:rsidRDefault="004C4454">
            <w:pPr>
              <w:pStyle w:val="normal"/>
              <w:widowControl w:val="0"/>
              <w:contextualSpacing w:val="0"/>
            </w:pPr>
          </w:p>
        </w:tc>
        <w:tc>
          <w:tcPr>
            <w:tcW w:w="2568" w:type="dxa"/>
            <w:shd w:val="clear" w:color="auto" w:fill="auto"/>
            <w:tcMar>
              <w:top w:w="100" w:type="dxa"/>
              <w:left w:w="100" w:type="dxa"/>
              <w:bottom w:w="100" w:type="dxa"/>
              <w:right w:w="100" w:type="dxa"/>
            </w:tcMar>
          </w:tcPr>
          <w:p w:rsidR="004C4454" w:rsidRDefault="001B3254">
            <w:pPr>
              <w:pStyle w:val="normal"/>
              <w:widowControl w:val="0"/>
              <w:contextualSpacing w:val="0"/>
            </w:pPr>
            <w:r>
              <w:t>Оптимальна</w:t>
            </w:r>
          </w:p>
          <w:p w:rsidR="004C4454" w:rsidRDefault="001B3254">
            <w:pPr>
              <w:pStyle w:val="normal"/>
              <w:widowControl w:val="0"/>
              <w:contextualSpacing w:val="0"/>
            </w:pPr>
            <w:r>
              <w:t>система збуту</w:t>
            </w:r>
          </w:p>
          <w:p w:rsidR="004C4454" w:rsidRDefault="004C4454">
            <w:pPr>
              <w:pStyle w:val="normal"/>
              <w:widowControl w:val="0"/>
              <w:contextualSpacing w:val="0"/>
            </w:pPr>
          </w:p>
        </w:tc>
      </w:tr>
      <w:tr w:rsidR="004C4454">
        <w:tc>
          <w:tcPr>
            <w:tcW w:w="2568" w:type="dxa"/>
            <w:shd w:val="clear" w:color="auto" w:fill="auto"/>
            <w:tcMar>
              <w:top w:w="100" w:type="dxa"/>
              <w:left w:w="100" w:type="dxa"/>
              <w:bottom w:w="100" w:type="dxa"/>
              <w:right w:w="100" w:type="dxa"/>
            </w:tcMar>
          </w:tcPr>
          <w:p w:rsidR="004C4454" w:rsidRDefault="001B3254">
            <w:pPr>
              <w:pStyle w:val="normal"/>
              <w:widowControl w:val="0"/>
              <w:contextualSpacing w:val="0"/>
            </w:pPr>
            <w:r>
              <w:t>Підпис</w:t>
            </w:r>
          </w:p>
        </w:tc>
        <w:tc>
          <w:tcPr>
            <w:tcW w:w="2940" w:type="dxa"/>
            <w:shd w:val="clear" w:color="auto" w:fill="auto"/>
            <w:tcMar>
              <w:top w:w="100" w:type="dxa"/>
              <w:left w:w="100" w:type="dxa"/>
              <w:bottom w:w="100" w:type="dxa"/>
              <w:right w:w="100" w:type="dxa"/>
            </w:tcMar>
          </w:tcPr>
          <w:p w:rsidR="004C4454" w:rsidRDefault="001B3254">
            <w:pPr>
              <w:pStyle w:val="normal"/>
              <w:widowControl w:val="0"/>
              <w:contextualSpacing w:val="0"/>
            </w:pPr>
            <w:r>
              <w:t>Основні функції постачальника:</w:t>
            </w:r>
          </w:p>
          <w:p w:rsidR="004C4454" w:rsidRDefault="001B3254">
            <w:pPr>
              <w:pStyle w:val="normal"/>
              <w:widowControl w:val="0"/>
              <w:numPr>
                <w:ilvl w:val="0"/>
                <w:numId w:val="4"/>
              </w:numPr>
            </w:pPr>
            <w:r>
              <w:lastRenderedPageBreak/>
              <w:t>Розробка</w:t>
            </w:r>
          </w:p>
          <w:p w:rsidR="004C4454" w:rsidRDefault="001B3254">
            <w:pPr>
              <w:pStyle w:val="normal"/>
              <w:widowControl w:val="0"/>
              <w:numPr>
                <w:ilvl w:val="0"/>
                <w:numId w:val="4"/>
              </w:numPr>
            </w:pPr>
            <w:r>
              <w:t>Тестування</w:t>
            </w:r>
          </w:p>
          <w:p w:rsidR="004C4454" w:rsidRDefault="001B3254">
            <w:pPr>
              <w:pStyle w:val="normal"/>
              <w:widowControl w:val="0"/>
              <w:numPr>
                <w:ilvl w:val="0"/>
                <w:numId w:val="4"/>
              </w:numPr>
            </w:pPr>
            <w:r>
              <w:t>Вдосконалення</w:t>
            </w:r>
          </w:p>
          <w:p w:rsidR="004C4454" w:rsidRDefault="001B3254">
            <w:pPr>
              <w:pStyle w:val="normal"/>
              <w:widowControl w:val="0"/>
              <w:numPr>
                <w:ilvl w:val="0"/>
                <w:numId w:val="4"/>
              </w:numPr>
            </w:pPr>
            <w:r>
              <w:t>Збут та підтримка</w:t>
            </w:r>
          </w:p>
        </w:tc>
        <w:tc>
          <w:tcPr>
            <w:tcW w:w="2130" w:type="dxa"/>
            <w:shd w:val="clear" w:color="auto" w:fill="auto"/>
            <w:tcMar>
              <w:top w:w="100" w:type="dxa"/>
              <w:left w:w="100" w:type="dxa"/>
              <w:bottom w:w="100" w:type="dxa"/>
              <w:right w:w="100" w:type="dxa"/>
            </w:tcMar>
          </w:tcPr>
          <w:p w:rsidR="004C4454" w:rsidRDefault="001B3254">
            <w:pPr>
              <w:pStyle w:val="normal"/>
              <w:widowControl w:val="0"/>
              <w:contextualSpacing w:val="0"/>
            </w:pPr>
            <w:r>
              <w:lastRenderedPageBreak/>
              <w:t>Перший рівень</w:t>
            </w:r>
          </w:p>
        </w:tc>
        <w:tc>
          <w:tcPr>
            <w:tcW w:w="2568" w:type="dxa"/>
            <w:shd w:val="clear" w:color="auto" w:fill="auto"/>
            <w:tcMar>
              <w:top w:w="100" w:type="dxa"/>
              <w:left w:w="100" w:type="dxa"/>
              <w:bottom w:w="100" w:type="dxa"/>
              <w:right w:w="100" w:type="dxa"/>
            </w:tcMar>
          </w:tcPr>
          <w:p w:rsidR="004C4454" w:rsidRDefault="001B3254">
            <w:pPr>
              <w:pStyle w:val="normal"/>
              <w:widowControl w:val="0"/>
              <w:contextualSpacing w:val="0"/>
            </w:pPr>
            <w:r>
              <w:t>Пряма, із пошуком клієнтури</w:t>
            </w:r>
          </w:p>
        </w:tc>
      </w:tr>
    </w:tbl>
    <w:p w:rsidR="004C4454" w:rsidRDefault="004C4454">
      <w:pPr>
        <w:pStyle w:val="normal"/>
        <w:ind w:firstLine="720"/>
        <w:contextualSpacing w:val="0"/>
        <w:jc w:val="both"/>
      </w:pPr>
    </w:p>
    <w:p w:rsidR="004C4454" w:rsidRDefault="001B3254">
      <w:pPr>
        <w:pStyle w:val="normal"/>
        <w:contextualSpacing w:val="0"/>
        <w:jc w:val="both"/>
      </w:pPr>
      <w:r>
        <w:tab/>
        <w:t>Також розробимо стратегію маркетингових комунікацій, та візьмемо за її основу специфіку поведінки клієнта, та стратегії позиціонування. Стратегія наведена у таблиці 4.7.</w:t>
      </w:r>
    </w:p>
    <w:p w:rsidR="004C4454" w:rsidRDefault="001B3254">
      <w:pPr>
        <w:pStyle w:val="normal"/>
        <w:ind w:firstLine="720"/>
        <w:contextualSpacing w:val="0"/>
      </w:pPr>
      <w:r>
        <w:t>Таблиця 4.7 — Стратегія маркетингових комунікацій</w:t>
      </w:r>
    </w:p>
    <w:tbl>
      <w:tblPr>
        <w:tblStyle w:val="aff9"/>
        <w:tblW w:w="1020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551"/>
        <w:gridCol w:w="2552"/>
        <w:gridCol w:w="2552"/>
        <w:gridCol w:w="2552"/>
      </w:tblGrid>
      <w:tr w:rsidR="004C4454">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pPr>
            <w:r>
              <w:t>Специфіка</w:t>
            </w:r>
          </w:p>
          <w:p w:rsidR="004C4454" w:rsidRDefault="001B3254">
            <w:pPr>
              <w:pStyle w:val="normal"/>
              <w:widowControl w:val="0"/>
              <w:contextualSpacing w:val="0"/>
            </w:pPr>
            <w:r>
              <w:t>поведінки цільових</w:t>
            </w:r>
          </w:p>
          <w:p w:rsidR="004C4454" w:rsidRDefault="001B3254">
            <w:pPr>
              <w:pStyle w:val="normal"/>
              <w:widowControl w:val="0"/>
              <w:contextualSpacing w:val="0"/>
            </w:pPr>
            <w:r>
              <w:t>клієнтів</w:t>
            </w:r>
          </w:p>
          <w:p w:rsidR="004C4454" w:rsidRDefault="004C4454">
            <w:pPr>
              <w:pStyle w:val="normal"/>
              <w:widowControl w:val="0"/>
              <w:contextualSpacing w:val="0"/>
            </w:pP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pPr>
            <w:r>
              <w:t>Канали</w:t>
            </w:r>
          </w:p>
          <w:p w:rsidR="004C4454" w:rsidRDefault="001B3254">
            <w:pPr>
              <w:pStyle w:val="normal"/>
              <w:widowControl w:val="0"/>
              <w:contextualSpacing w:val="0"/>
            </w:pPr>
            <w:r>
              <w:t>комунікації</w:t>
            </w:r>
          </w:p>
          <w:p w:rsidR="004C4454" w:rsidRDefault="004C4454">
            <w:pPr>
              <w:pStyle w:val="normal"/>
              <w:widowControl w:val="0"/>
              <w:contextualSpacing w:val="0"/>
            </w:pP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pPr>
            <w:r>
              <w:t>Ключові позиції</w:t>
            </w:r>
          </w:p>
          <w:p w:rsidR="004C4454" w:rsidRDefault="001B3254">
            <w:pPr>
              <w:pStyle w:val="normal"/>
              <w:widowControl w:val="0"/>
              <w:contextualSpacing w:val="0"/>
            </w:pPr>
            <w:r>
              <w:t>для</w:t>
            </w:r>
          </w:p>
          <w:p w:rsidR="004C4454" w:rsidRDefault="001B3254">
            <w:pPr>
              <w:pStyle w:val="normal"/>
              <w:widowControl w:val="0"/>
              <w:contextualSpacing w:val="0"/>
            </w:pPr>
            <w:r>
              <w:t>позиціювання</w:t>
            </w:r>
          </w:p>
          <w:p w:rsidR="004C4454" w:rsidRDefault="004C4454">
            <w:pPr>
              <w:pStyle w:val="normal"/>
              <w:widowControl w:val="0"/>
              <w:contextualSpacing w:val="0"/>
            </w:pP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pPr>
            <w:r>
              <w:t>Концепція</w:t>
            </w:r>
          </w:p>
          <w:p w:rsidR="004C4454" w:rsidRDefault="001B3254">
            <w:pPr>
              <w:pStyle w:val="normal"/>
              <w:widowControl w:val="0"/>
              <w:contextualSpacing w:val="0"/>
            </w:pPr>
            <w:r>
              <w:t>рекламного</w:t>
            </w:r>
          </w:p>
          <w:p w:rsidR="004C4454" w:rsidRDefault="001B3254">
            <w:pPr>
              <w:pStyle w:val="normal"/>
              <w:widowControl w:val="0"/>
              <w:contextualSpacing w:val="0"/>
            </w:pPr>
            <w:r>
              <w:t>звернення</w:t>
            </w:r>
          </w:p>
          <w:p w:rsidR="004C4454" w:rsidRDefault="004C4454">
            <w:pPr>
              <w:pStyle w:val="normal"/>
              <w:widowControl w:val="0"/>
              <w:contextualSpacing w:val="0"/>
            </w:pPr>
          </w:p>
        </w:tc>
      </w:tr>
      <w:tr w:rsidR="004C4454" w:rsidRPr="001B3254">
        <w:tc>
          <w:tcPr>
            <w:tcW w:w="2551" w:type="dxa"/>
            <w:shd w:val="clear" w:color="auto" w:fill="auto"/>
            <w:tcMar>
              <w:top w:w="100" w:type="dxa"/>
              <w:left w:w="100" w:type="dxa"/>
              <w:bottom w:w="100" w:type="dxa"/>
              <w:right w:w="100" w:type="dxa"/>
            </w:tcMar>
          </w:tcPr>
          <w:p w:rsidR="004C4454" w:rsidRPr="001B3254" w:rsidRDefault="001B3254">
            <w:pPr>
              <w:pStyle w:val="normal"/>
              <w:widowControl w:val="0"/>
              <w:contextualSpacing w:val="0"/>
              <w:rPr>
                <w:lang w:val="ru-RU"/>
              </w:rPr>
            </w:pPr>
            <w:r w:rsidRPr="001B3254">
              <w:rPr>
                <w:lang w:val="ru-RU"/>
              </w:rPr>
              <w:t>Покращення якості наданих послуг, зменшення їх вартості</w:t>
            </w:r>
          </w:p>
        </w:tc>
        <w:tc>
          <w:tcPr>
            <w:tcW w:w="2551" w:type="dxa"/>
            <w:shd w:val="clear" w:color="auto" w:fill="auto"/>
            <w:tcMar>
              <w:top w:w="100" w:type="dxa"/>
              <w:left w:w="100" w:type="dxa"/>
              <w:bottom w:w="100" w:type="dxa"/>
              <w:right w:w="100" w:type="dxa"/>
            </w:tcMar>
          </w:tcPr>
          <w:p w:rsidR="004C4454" w:rsidRPr="001B3254" w:rsidRDefault="001B3254">
            <w:pPr>
              <w:pStyle w:val="normal"/>
              <w:widowControl w:val="0"/>
              <w:contextualSpacing w:val="0"/>
              <w:rPr>
                <w:lang w:val="ru-RU"/>
              </w:rPr>
            </w:pPr>
            <w:r w:rsidRPr="001B3254">
              <w:rPr>
                <w:lang w:val="ru-RU"/>
              </w:rPr>
              <w:t>Інтернет ресурси, контекстна реклама, прес-релізи</w:t>
            </w: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pPr>
            <w:r>
              <w:t>Канал першого рівня</w:t>
            </w:r>
          </w:p>
        </w:tc>
        <w:tc>
          <w:tcPr>
            <w:tcW w:w="2551" w:type="dxa"/>
            <w:shd w:val="clear" w:color="auto" w:fill="auto"/>
            <w:tcMar>
              <w:top w:w="100" w:type="dxa"/>
              <w:left w:w="100" w:type="dxa"/>
              <w:bottom w:w="100" w:type="dxa"/>
              <w:right w:w="100" w:type="dxa"/>
            </w:tcMar>
          </w:tcPr>
          <w:p w:rsidR="004C4454" w:rsidRPr="001B3254" w:rsidRDefault="001B3254">
            <w:pPr>
              <w:pStyle w:val="normal"/>
              <w:widowControl w:val="0"/>
              <w:contextualSpacing w:val="0"/>
              <w:rPr>
                <w:lang w:val="ru-RU"/>
              </w:rPr>
            </w:pPr>
            <w:r w:rsidRPr="001B3254">
              <w:rPr>
                <w:lang w:val="ru-RU"/>
              </w:rPr>
              <w:t>Покращення якості продукту, зручний інтерфейс</w:t>
            </w:r>
          </w:p>
        </w:tc>
      </w:tr>
    </w:tbl>
    <w:p w:rsidR="004C4454" w:rsidRPr="001B3254" w:rsidRDefault="004C4454">
      <w:pPr>
        <w:pStyle w:val="normal"/>
        <w:contextualSpacing w:val="0"/>
        <w:jc w:val="both"/>
        <w:rPr>
          <w:lang w:val="ru-RU"/>
        </w:rPr>
      </w:pPr>
    </w:p>
    <w:p w:rsidR="004C4454" w:rsidRPr="001B3254" w:rsidRDefault="001B3254">
      <w:pPr>
        <w:pStyle w:val="2"/>
        <w:spacing w:line="360" w:lineRule="auto"/>
        <w:ind w:firstLine="720"/>
        <w:contextualSpacing w:val="0"/>
        <w:jc w:val="both"/>
        <w:rPr>
          <w:lang w:val="ru-RU"/>
        </w:rPr>
      </w:pPr>
      <w:bookmarkStart w:id="38" w:name="_y8ssal2ijhve" w:colFirst="0" w:colLast="0"/>
      <w:bookmarkEnd w:id="38"/>
      <w:r w:rsidRPr="001B3254">
        <w:rPr>
          <w:lang w:val="ru-RU"/>
        </w:rPr>
        <w:t>4.6 Розробка ринкової стратегії стартапу</w:t>
      </w:r>
    </w:p>
    <w:p w:rsidR="004C4454" w:rsidRPr="001B3254" w:rsidRDefault="001B3254">
      <w:pPr>
        <w:pStyle w:val="normal"/>
        <w:contextualSpacing w:val="0"/>
        <w:jc w:val="both"/>
        <w:rPr>
          <w:lang w:val="ru-RU"/>
        </w:rPr>
      </w:pPr>
      <w:r w:rsidRPr="001B3254">
        <w:rPr>
          <w:lang w:val="ru-RU"/>
        </w:rPr>
        <w:tab/>
        <w:t>Для опису ринкової стратегії, необхідно визначити групи потенційних користувачів (таблиця 4.8).</w:t>
      </w:r>
    </w:p>
    <w:p w:rsidR="004C4454" w:rsidRDefault="001B3254">
      <w:pPr>
        <w:pStyle w:val="normal"/>
        <w:ind w:firstLine="720"/>
        <w:contextualSpacing w:val="0"/>
      </w:pPr>
      <w:r>
        <w:t>Таблиця 4.8 — Групи потенційних користувачів продукту</w:t>
      </w:r>
    </w:p>
    <w:tbl>
      <w:tblPr>
        <w:tblStyle w:val="affa"/>
        <w:tblW w:w="1020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042"/>
        <w:gridCol w:w="2042"/>
        <w:gridCol w:w="2041"/>
        <w:gridCol w:w="2041"/>
        <w:gridCol w:w="2041"/>
      </w:tblGrid>
      <w:tr w:rsidR="004C4454">
        <w:tc>
          <w:tcPr>
            <w:tcW w:w="204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Назва групи</w:t>
            </w:r>
          </w:p>
        </w:tc>
        <w:tc>
          <w:tcPr>
            <w:tcW w:w="204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Готовність користування проектом</w:t>
            </w:r>
          </w:p>
        </w:tc>
        <w:tc>
          <w:tcPr>
            <w:tcW w:w="2041"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center"/>
              <w:rPr>
                <w:lang w:val="ru-RU"/>
              </w:rPr>
            </w:pPr>
            <w:r w:rsidRPr="001B3254">
              <w:rPr>
                <w:lang w:val="ru-RU"/>
              </w:rPr>
              <w:t>Приблизний попит в межах групи</w:t>
            </w:r>
          </w:p>
        </w:tc>
        <w:tc>
          <w:tcPr>
            <w:tcW w:w="204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Інтенсивність конкуренції</w:t>
            </w:r>
          </w:p>
        </w:tc>
        <w:tc>
          <w:tcPr>
            <w:tcW w:w="204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Складність входу до сегменту</w:t>
            </w:r>
          </w:p>
        </w:tc>
      </w:tr>
      <w:tr w:rsidR="004C4454">
        <w:tc>
          <w:tcPr>
            <w:tcW w:w="204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lastRenderedPageBreak/>
              <w:t>Журналісти, працівники сфери медіа</w:t>
            </w:r>
          </w:p>
        </w:tc>
        <w:tc>
          <w:tcPr>
            <w:tcW w:w="204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Готові</w:t>
            </w:r>
          </w:p>
        </w:tc>
        <w:tc>
          <w:tcPr>
            <w:tcW w:w="204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Високий</w:t>
            </w:r>
          </w:p>
        </w:tc>
        <w:tc>
          <w:tcPr>
            <w:tcW w:w="204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Середня</w:t>
            </w:r>
          </w:p>
        </w:tc>
        <w:tc>
          <w:tcPr>
            <w:tcW w:w="204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Середня</w:t>
            </w:r>
          </w:p>
        </w:tc>
      </w:tr>
      <w:tr w:rsidR="004C4454">
        <w:tc>
          <w:tcPr>
            <w:tcW w:w="204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Аудиторія Інтернету</w:t>
            </w:r>
          </w:p>
        </w:tc>
        <w:tc>
          <w:tcPr>
            <w:tcW w:w="204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Готові</w:t>
            </w:r>
          </w:p>
        </w:tc>
        <w:tc>
          <w:tcPr>
            <w:tcW w:w="204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Середній</w:t>
            </w:r>
          </w:p>
        </w:tc>
        <w:tc>
          <w:tcPr>
            <w:tcW w:w="204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Середня</w:t>
            </w:r>
          </w:p>
        </w:tc>
        <w:tc>
          <w:tcPr>
            <w:tcW w:w="204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Середня</w:t>
            </w:r>
          </w:p>
        </w:tc>
      </w:tr>
    </w:tbl>
    <w:p w:rsidR="004C4454" w:rsidRDefault="004C4454">
      <w:pPr>
        <w:pStyle w:val="normal"/>
        <w:contextualSpacing w:val="0"/>
        <w:jc w:val="both"/>
      </w:pPr>
    </w:p>
    <w:p w:rsidR="004C4454" w:rsidRPr="001B3254" w:rsidRDefault="001B3254">
      <w:pPr>
        <w:pStyle w:val="normal"/>
        <w:ind w:firstLine="720"/>
        <w:contextualSpacing w:val="0"/>
        <w:jc w:val="both"/>
        <w:rPr>
          <w:lang w:val="ru-RU"/>
        </w:rPr>
      </w:pPr>
      <w:r w:rsidRPr="001B3254">
        <w:rPr>
          <w:lang w:val="ru-RU"/>
        </w:rPr>
        <w:t>Згідно з таблицею, основними користувачами даного продукту можуть стати журналісти та працівники медіа сфери, оскільки вони мають справу з інтернет-виданнями та аналізують багато інформації, отриманої з джерел Інтернету. Також можливими користувачами можуть стати звичайні користувачі Інтернету, які хочуть перевіряти інформацію на наявність пропаганди. Саме цим сегментам варто пропонувати системи автоматичної класифікації текстових даних на наявність пропаганди, а працюючи із кожним сегментом, варто розробляти план впливу на нього окремо.</w:t>
      </w:r>
    </w:p>
    <w:p w:rsidR="004C4454" w:rsidRPr="001B3254" w:rsidRDefault="001B3254">
      <w:pPr>
        <w:pStyle w:val="normal"/>
        <w:ind w:firstLine="720"/>
        <w:contextualSpacing w:val="0"/>
        <w:jc w:val="both"/>
        <w:rPr>
          <w:lang w:val="ru-RU"/>
        </w:rPr>
      </w:pPr>
      <w:r w:rsidRPr="001B3254">
        <w:rPr>
          <w:lang w:val="ru-RU"/>
        </w:rPr>
        <w:t>Сформуємо базову стратегію розвитку у цільових сегментах та наведемо її у таблиці 4.9.</w:t>
      </w:r>
    </w:p>
    <w:p w:rsidR="004C4454" w:rsidRPr="001B3254" w:rsidRDefault="004C4454">
      <w:pPr>
        <w:pStyle w:val="normal"/>
        <w:ind w:firstLine="720"/>
        <w:contextualSpacing w:val="0"/>
        <w:jc w:val="right"/>
        <w:rPr>
          <w:lang w:val="ru-RU"/>
        </w:rPr>
      </w:pPr>
    </w:p>
    <w:p w:rsidR="004C4454" w:rsidRPr="001B3254" w:rsidRDefault="004C4454">
      <w:pPr>
        <w:pStyle w:val="normal"/>
        <w:ind w:firstLine="720"/>
        <w:contextualSpacing w:val="0"/>
        <w:jc w:val="right"/>
        <w:rPr>
          <w:lang w:val="ru-RU"/>
        </w:rPr>
      </w:pPr>
    </w:p>
    <w:p w:rsidR="004C4454" w:rsidRPr="001B3254" w:rsidRDefault="004C4454">
      <w:pPr>
        <w:pStyle w:val="normal"/>
        <w:ind w:firstLine="720"/>
        <w:contextualSpacing w:val="0"/>
        <w:jc w:val="right"/>
        <w:rPr>
          <w:lang w:val="ru-RU"/>
        </w:rPr>
      </w:pPr>
    </w:p>
    <w:p w:rsidR="004C4454" w:rsidRDefault="001B3254">
      <w:pPr>
        <w:pStyle w:val="normal"/>
        <w:ind w:firstLine="720"/>
        <w:contextualSpacing w:val="0"/>
        <w:rPr>
          <w:b/>
        </w:rPr>
      </w:pPr>
      <w:r>
        <w:t>Таблиця 4.9 — Визначення базової стратегії розвитку</w:t>
      </w:r>
    </w:p>
    <w:tbl>
      <w:tblPr>
        <w:tblStyle w:val="affb"/>
        <w:tblW w:w="1020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572"/>
        <w:gridCol w:w="2265"/>
        <w:gridCol w:w="3195"/>
        <w:gridCol w:w="2175"/>
      </w:tblGrid>
      <w:tr w:rsidR="004C4454">
        <w:tc>
          <w:tcPr>
            <w:tcW w:w="2572"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Альтернатива розвитку продукту</w:t>
            </w:r>
          </w:p>
        </w:tc>
        <w:tc>
          <w:tcPr>
            <w:tcW w:w="2265"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Стратегія охоплення ринку</w:t>
            </w:r>
          </w:p>
        </w:tc>
        <w:tc>
          <w:tcPr>
            <w:tcW w:w="3195"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center"/>
              <w:rPr>
                <w:lang w:val="ru-RU"/>
              </w:rPr>
            </w:pPr>
            <w:r w:rsidRPr="001B3254">
              <w:rPr>
                <w:lang w:val="ru-RU"/>
              </w:rPr>
              <w:t>Конкурентноспроможні позиції відповідно до альтернативи</w:t>
            </w:r>
          </w:p>
        </w:tc>
        <w:tc>
          <w:tcPr>
            <w:tcW w:w="2175"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Базова стратегія розвитку</w:t>
            </w:r>
          </w:p>
        </w:tc>
      </w:tr>
      <w:tr w:rsidR="004C4454">
        <w:tc>
          <w:tcPr>
            <w:tcW w:w="2572"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Стратегія спеціалізації</w:t>
            </w:r>
          </w:p>
        </w:tc>
        <w:tc>
          <w:tcPr>
            <w:tcW w:w="2265"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center"/>
              <w:rPr>
                <w:lang w:val="ru-RU"/>
              </w:rPr>
            </w:pPr>
            <w:r w:rsidRPr="001B3254">
              <w:rPr>
                <w:lang w:val="ru-RU"/>
              </w:rPr>
              <w:t xml:space="preserve">Пропонування продукту потенційним клієнтам, можлива </w:t>
            </w:r>
            <w:r w:rsidRPr="001B3254">
              <w:rPr>
                <w:lang w:val="ru-RU"/>
              </w:rPr>
              <w:lastRenderedPageBreak/>
              <w:t>модифікація ПО під потреби конкретного споживача</w:t>
            </w:r>
          </w:p>
        </w:tc>
        <w:tc>
          <w:tcPr>
            <w:tcW w:w="3195"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lastRenderedPageBreak/>
              <w:t>Довготривалі стосунки із клієнтами</w:t>
            </w:r>
          </w:p>
        </w:tc>
        <w:tc>
          <w:tcPr>
            <w:tcW w:w="2175"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Стратегія диференціації</w:t>
            </w:r>
          </w:p>
        </w:tc>
      </w:tr>
    </w:tbl>
    <w:p w:rsidR="004C4454" w:rsidRPr="001B3254" w:rsidRDefault="001B3254">
      <w:pPr>
        <w:pStyle w:val="normal"/>
        <w:ind w:firstLine="720"/>
        <w:contextualSpacing w:val="0"/>
        <w:jc w:val="both"/>
        <w:rPr>
          <w:lang w:val="ru-RU"/>
        </w:rPr>
      </w:pPr>
      <w:r w:rsidRPr="001B3254">
        <w:rPr>
          <w:lang w:val="ru-RU"/>
        </w:rPr>
        <w:lastRenderedPageBreak/>
        <w:t>У якості базової стратегії розвитку оберемо стратегію диференціації — стратегію, у якій орієнтування йде на потреби користувача. У разі провалу такої ідеї, стратегію можна змінити на стратегію спеціалізації — тобто орієнтування на конкретну цільову групу.</w:t>
      </w:r>
    </w:p>
    <w:p w:rsidR="004C4454" w:rsidRPr="001B3254" w:rsidRDefault="001B3254">
      <w:pPr>
        <w:pStyle w:val="normal"/>
        <w:ind w:firstLine="720"/>
        <w:contextualSpacing w:val="0"/>
        <w:rPr>
          <w:lang w:val="ru-RU"/>
        </w:rPr>
      </w:pPr>
      <w:r w:rsidRPr="001B3254">
        <w:rPr>
          <w:lang w:val="ru-RU"/>
        </w:rPr>
        <w:t>Наступним кроком визначимо стратегію конкурентної поведінки на ринку, та наведемо її у таблиці 4.10.</w:t>
      </w:r>
    </w:p>
    <w:p w:rsidR="004C4454" w:rsidRPr="001B3254" w:rsidRDefault="004C4454">
      <w:pPr>
        <w:pStyle w:val="normal"/>
        <w:ind w:firstLine="720"/>
        <w:contextualSpacing w:val="0"/>
        <w:rPr>
          <w:lang w:val="ru-RU"/>
        </w:rPr>
      </w:pPr>
    </w:p>
    <w:p w:rsidR="004C4454" w:rsidRPr="001B3254" w:rsidRDefault="004C4454">
      <w:pPr>
        <w:pStyle w:val="normal"/>
        <w:ind w:firstLine="720"/>
        <w:contextualSpacing w:val="0"/>
        <w:rPr>
          <w:lang w:val="ru-RU"/>
        </w:rPr>
      </w:pPr>
    </w:p>
    <w:p w:rsidR="004C4454" w:rsidRPr="001B3254" w:rsidRDefault="004C4454">
      <w:pPr>
        <w:pStyle w:val="normal"/>
        <w:ind w:firstLine="720"/>
        <w:contextualSpacing w:val="0"/>
        <w:rPr>
          <w:lang w:val="ru-RU"/>
        </w:rPr>
      </w:pPr>
    </w:p>
    <w:p w:rsidR="004C4454" w:rsidRPr="001B3254" w:rsidRDefault="004C4454">
      <w:pPr>
        <w:pStyle w:val="normal"/>
        <w:ind w:firstLine="720"/>
        <w:contextualSpacing w:val="0"/>
        <w:rPr>
          <w:lang w:val="ru-RU"/>
        </w:rPr>
      </w:pPr>
    </w:p>
    <w:p w:rsidR="004C4454" w:rsidRPr="001B3254" w:rsidRDefault="004C4454">
      <w:pPr>
        <w:pStyle w:val="normal"/>
        <w:ind w:firstLine="720"/>
        <w:contextualSpacing w:val="0"/>
        <w:rPr>
          <w:lang w:val="ru-RU"/>
        </w:rPr>
      </w:pPr>
    </w:p>
    <w:p w:rsidR="004C4454" w:rsidRPr="001B3254" w:rsidRDefault="004C4454">
      <w:pPr>
        <w:pStyle w:val="normal"/>
        <w:ind w:firstLine="720"/>
        <w:contextualSpacing w:val="0"/>
        <w:rPr>
          <w:lang w:val="ru-RU"/>
        </w:rPr>
      </w:pPr>
    </w:p>
    <w:p w:rsidR="004C4454" w:rsidRPr="001B3254" w:rsidRDefault="004C4454">
      <w:pPr>
        <w:pStyle w:val="normal"/>
        <w:ind w:firstLine="720"/>
        <w:contextualSpacing w:val="0"/>
        <w:rPr>
          <w:lang w:val="ru-RU"/>
        </w:rPr>
      </w:pPr>
    </w:p>
    <w:p w:rsidR="004C4454" w:rsidRPr="001B3254" w:rsidRDefault="004C4454">
      <w:pPr>
        <w:pStyle w:val="normal"/>
        <w:ind w:firstLine="720"/>
        <w:contextualSpacing w:val="0"/>
        <w:rPr>
          <w:lang w:val="ru-RU"/>
        </w:rPr>
      </w:pPr>
    </w:p>
    <w:p w:rsidR="004C4454" w:rsidRPr="001B3254" w:rsidRDefault="001B3254">
      <w:pPr>
        <w:pStyle w:val="normal"/>
        <w:ind w:firstLine="720"/>
        <w:contextualSpacing w:val="0"/>
        <w:rPr>
          <w:lang w:val="ru-RU"/>
        </w:rPr>
      </w:pPr>
      <w:r w:rsidRPr="001B3254">
        <w:rPr>
          <w:lang w:val="ru-RU"/>
        </w:rPr>
        <w:t>Таблиця 4.10 — Стратегія конкурентної поведінки на ринку</w:t>
      </w:r>
    </w:p>
    <w:tbl>
      <w:tblPr>
        <w:tblStyle w:val="affc"/>
        <w:tblW w:w="1020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551"/>
        <w:gridCol w:w="2552"/>
        <w:gridCol w:w="2552"/>
        <w:gridCol w:w="2552"/>
      </w:tblGrid>
      <w:tr w:rsidR="004C4454">
        <w:trPr>
          <w:trHeight w:val="3500"/>
        </w:trPr>
        <w:tc>
          <w:tcPr>
            <w:tcW w:w="2551"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center"/>
              <w:rPr>
                <w:lang w:val="ru-RU"/>
              </w:rPr>
            </w:pPr>
            <w:r w:rsidRPr="001B3254">
              <w:rPr>
                <w:lang w:val="ru-RU"/>
              </w:rPr>
              <w:t>Чи є проект “першопрохідцем” на цільовому ринку</w:t>
            </w:r>
          </w:p>
        </w:tc>
        <w:tc>
          <w:tcPr>
            <w:tcW w:w="2551"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center"/>
              <w:rPr>
                <w:lang w:val="ru-RU"/>
              </w:rPr>
            </w:pPr>
            <w:r w:rsidRPr="001B3254">
              <w:rPr>
                <w:lang w:val="ru-RU"/>
              </w:rPr>
              <w:t>Чи буде</w:t>
            </w:r>
          </w:p>
          <w:p w:rsidR="004C4454" w:rsidRPr="001B3254" w:rsidRDefault="001B3254">
            <w:pPr>
              <w:pStyle w:val="normal"/>
              <w:widowControl w:val="0"/>
              <w:contextualSpacing w:val="0"/>
              <w:jc w:val="center"/>
              <w:rPr>
                <w:lang w:val="ru-RU"/>
              </w:rPr>
            </w:pPr>
            <w:r w:rsidRPr="001B3254">
              <w:rPr>
                <w:lang w:val="ru-RU"/>
              </w:rPr>
              <w:t>компанія</w:t>
            </w:r>
          </w:p>
          <w:p w:rsidR="004C4454" w:rsidRPr="001B3254" w:rsidRDefault="001B3254">
            <w:pPr>
              <w:pStyle w:val="normal"/>
              <w:widowControl w:val="0"/>
              <w:contextualSpacing w:val="0"/>
              <w:jc w:val="center"/>
              <w:rPr>
                <w:lang w:val="ru-RU"/>
              </w:rPr>
            </w:pPr>
            <w:r w:rsidRPr="001B3254">
              <w:rPr>
                <w:lang w:val="ru-RU"/>
              </w:rPr>
              <w:t>шукати нових</w:t>
            </w:r>
          </w:p>
          <w:p w:rsidR="004C4454" w:rsidRPr="001B3254" w:rsidRDefault="001B3254">
            <w:pPr>
              <w:pStyle w:val="normal"/>
              <w:widowControl w:val="0"/>
              <w:contextualSpacing w:val="0"/>
              <w:jc w:val="center"/>
              <w:rPr>
                <w:lang w:val="ru-RU"/>
              </w:rPr>
            </w:pPr>
            <w:r w:rsidRPr="001B3254">
              <w:rPr>
                <w:lang w:val="ru-RU"/>
              </w:rPr>
              <w:t>споживачів, або</w:t>
            </w:r>
          </w:p>
          <w:p w:rsidR="004C4454" w:rsidRDefault="001B3254">
            <w:pPr>
              <w:pStyle w:val="normal"/>
              <w:widowControl w:val="0"/>
              <w:contextualSpacing w:val="0"/>
              <w:jc w:val="center"/>
            </w:pPr>
            <w:r>
              <w:t>забирати</w:t>
            </w:r>
          </w:p>
          <w:p w:rsidR="004C4454" w:rsidRDefault="001B3254">
            <w:pPr>
              <w:pStyle w:val="normal"/>
              <w:widowControl w:val="0"/>
              <w:contextualSpacing w:val="0"/>
              <w:jc w:val="center"/>
            </w:pPr>
            <w:r>
              <w:t>існуючих у</w:t>
            </w:r>
          </w:p>
          <w:p w:rsidR="004C4454" w:rsidRDefault="001B3254">
            <w:pPr>
              <w:pStyle w:val="normal"/>
              <w:widowControl w:val="0"/>
              <w:contextualSpacing w:val="0"/>
              <w:jc w:val="center"/>
            </w:pPr>
            <w:r>
              <w:t>конкурентів?</w:t>
            </w:r>
          </w:p>
        </w:tc>
        <w:tc>
          <w:tcPr>
            <w:tcW w:w="2551"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center"/>
              <w:rPr>
                <w:lang w:val="ru-RU"/>
              </w:rPr>
            </w:pPr>
            <w:r w:rsidRPr="001B3254">
              <w:rPr>
                <w:lang w:val="ru-RU"/>
              </w:rPr>
              <w:t>Чи буде компанія копіювати основні характеристики товару конкурента, і які?</w:t>
            </w: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Стратегія конкурентної поведінки</w:t>
            </w:r>
          </w:p>
        </w:tc>
      </w:tr>
      <w:tr w:rsidR="004C4454">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Так</w:t>
            </w: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t>Шукати нових споживачів</w:t>
            </w:r>
          </w:p>
        </w:tc>
        <w:tc>
          <w:tcPr>
            <w:tcW w:w="2551"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center"/>
              <w:rPr>
                <w:lang w:val="ru-RU"/>
              </w:rPr>
            </w:pPr>
            <w:r w:rsidRPr="001B3254">
              <w:rPr>
                <w:lang w:val="ru-RU"/>
              </w:rPr>
              <w:t xml:space="preserve">Так як продукт є “першопрохідцем” </w:t>
            </w:r>
            <w:r w:rsidRPr="001B3254">
              <w:rPr>
                <w:lang w:val="ru-RU"/>
              </w:rPr>
              <w:lastRenderedPageBreak/>
              <w:t>на ринку, всі характеристики товару будуть створюватися з нуля під потреби користувача.</w:t>
            </w:r>
          </w:p>
        </w:tc>
        <w:tc>
          <w:tcPr>
            <w:tcW w:w="2551" w:type="dxa"/>
            <w:shd w:val="clear" w:color="auto" w:fill="auto"/>
            <w:tcMar>
              <w:top w:w="100" w:type="dxa"/>
              <w:left w:w="100" w:type="dxa"/>
              <w:bottom w:w="100" w:type="dxa"/>
              <w:right w:w="100" w:type="dxa"/>
            </w:tcMar>
          </w:tcPr>
          <w:p w:rsidR="004C4454" w:rsidRDefault="001B3254">
            <w:pPr>
              <w:pStyle w:val="normal"/>
              <w:widowControl w:val="0"/>
              <w:contextualSpacing w:val="0"/>
              <w:jc w:val="center"/>
            </w:pPr>
            <w:r>
              <w:lastRenderedPageBreak/>
              <w:t>Стратегія заняття конкурентної ніші</w:t>
            </w:r>
          </w:p>
        </w:tc>
      </w:tr>
    </w:tbl>
    <w:p w:rsidR="004C4454" w:rsidRDefault="004C4454">
      <w:pPr>
        <w:pStyle w:val="normal"/>
        <w:contextualSpacing w:val="0"/>
        <w:rPr>
          <w:b/>
        </w:rPr>
      </w:pPr>
    </w:p>
    <w:p w:rsidR="004C4454" w:rsidRDefault="001B3254">
      <w:pPr>
        <w:pStyle w:val="normal"/>
        <w:ind w:firstLine="720"/>
        <w:contextualSpacing w:val="0"/>
        <w:jc w:val="both"/>
      </w:pPr>
      <w:r>
        <w:t>Отже, обраною стратегією є зайняття конкурентної ніші з охопленням декількох сегментів споживачів, а оскільки продукт не є першопрохідцем на ринку, то споживачів потрібно у більшості випадків забирати у існуючих конкурентів.</w:t>
      </w:r>
    </w:p>
    <w:p w:rsidR="004C4454" w:rsidRPr="001B3254" w:rsidRDefault="001B3254">
      <w:pPr>
        <w:pStyle w:val="normal"/>
        <w:ind w:firstLine="720"/>
        <w:contextualSpacing w:val="0"/>
        <w:jc w:val="both"/>
        <w:rPr>
          <w:lang w:val="ru-RU"/>
        </w:rPr>
      </w:pPr>
      <w:r w:rsidRPr="001B3254">
        <w:rPr>
          <w:lang w:val="ru-RU"/>
        </w:rPr>
        <w:t>Визначена стратегія позиціонування продукту на ринку наведена у таблиці 4.11.</w:t>
      </w:r>
    </w:p>
    <w:p w:rsidR="004C4454" w:rsidRPr="001B3254" w:rsidRDefault="004C4454">
      <w:pPr>
        <w:pStyle w:val="normal"/>
        <w:ind w:firstLine="720"/>
        <w:contextualSpacing w:val="0"/>
        <w:jc w:val="right"/>
        <w:rPr>
          <w:lang w:val="ru-RU"/>
        </w:rPr>
      </w:pPr>
    </w:p>
    <w:p w:rsidR="004C4454" w:rsidRPr="001B3254" w:rsidRDefault="004C4454">
      <w:pPr>
        <w:pStyle w:val="normal"/>
        <w:ind w:firstLine="720"/>
        <w:contextualSpacing w:val="0"/>
        <w:jc w:val="right"/>
        <w:rPr>
          <w:lang w:val="ru-RU"/>
        </w:rPr>
      </w:pPr>
    </w:p>
    <w:p w:rsidR="004C4454" w:rsidRPr="001B3254" w:rsidRDefault="004C4454">
      <w:pPr>
        <w:pStyle w:val="normal"/>
        <w:ind w:firstLine="720"/>
        <w:contextualSpacing w:val="0"/>
        <w:jc w:val="right"/>
        <w:rPr>
          <w:lang w:val="ru-RU"/>
        </w:rPr>
      </w:pPr>
    </w:p>
    <w:p w:rsidR="004C4454" w:rsidRPr="001B3254" w:rsidRDefault="004C4454">
      <w:pPr>
        <w:pStyle w:val="normal"/>
        <w:ind w:firstLine="720"/>
        <w:contextualSpacing w:val="0"/>
        <w:jc w:val="right"/>
        <w:rPr>
          <w:lang w:val="ru-RU"/>
        </w:rPr>
      </w:pPr>
    </w:p>
    <w:p w:rsidR="004C4454" w:rsidRPr="001B3254" w:rsidRDefault="004C4454">
      <w:pPr>
        <w:pStyle w:val="normal"/>
        <w:ind w:firstLine="720"/>
        <w:contextualSpacing w:val="0"/>
        <w:jc w:val="right"/>
        <w:rPr>
          <w:lang w:val="ru-RU"/>
        </w:rPr>
      </w:pPr>
    </w:p>
    <w:p w:rsidR="004C4454" w:rsidRDefault="001B3254">
      <w:pPr>
        <w:pStyle w:val="normal"/>
        <w:ind w:firstLine="720"/>
        <w:contextualSpacing w:val="0"/>
      </w:pPr>
      <w:r>
        <w:t>Таблиця 4.11 — Стратегія позиціонування продукту</w:t>
      </w:r>
    </w:p>
    <w:tbl>
      <w:tblPr>
        <w:tblStyle w:val="affd"/>
        <w:tblW w:w="1020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2572"/>
        <w:gridCol w:w="2055"/>
        <w:gridCol w:w="2760"/>
        <w:gridCol w:w="2820"/>
      </w:tblGrid>
      <w:tr w:rsidR="004C4454">
        <w:tc>
          <w:tcPr>
            <w:tcW w:w="2572" w:type="dxa"/>
            <w:shd w:val="clear" w:color="auto" w:fill="auto"/>
            <w:tcMar>
              <w:top w:w="100" w:type="dxa"/>
              <w:left w:w="100" w:type="dxa"/>
              <w:bottom w:w="100" w:type="dxa"/>
              <w:right w:w="100" w:type="dxa"/>
            </w:tcMar>
          </w:tcPr>
          <w:p w:rsidR="004C4454" w:rsidRDefault="001B3254">
            <w:pPr>
              <w:pStyle w:val="normal"/>
              <w:widowControl w:val="0"/>
              <w:contextualSpacing w:val="0"/>
            </w:pPr>
            <w:r>
              <w:t>Вимоги до товару</w:t>
            </w:r>
          </w:p>
          <w:p w:rsidR="004C4454" w:rsidRDefault="001B3254">
            <w:pPr>
              <w:pStyle w:val="normal"/>
              <w:widowControl w:val="0"/>
              <w:contextualSpacing w:val="0"/>
            </w:pPr>
            <w:r>
              <w:t>цільової аудиторії</w:t>
            </w:r>
          </w:p>
          <w:p w:rsidR="004C4454" w:rsidRDefault="004C4454">
            <w:pPr>
              <w:pStyle w:val="normal"/>
              <w:widowControl w:val="0"/>
              <w:contextualSpacing w:val="0"/>
            </w:pPr>
          </w:p>
        </w:tc>
        <w:tc>
          <w:tcPr>
            <w:tcW w:w="2055" w:type="dxa"/>
            <w:shd w:val="clear" w:color="auto" w:fill="auto"/>
            <w:tcMar>
              <w:top w:w="100" w:type="dxa"/>
              <w:left w:w="100" w:type="dxa"/>
              <w:bottom w:w="100" w:type="dxa"/>
              <w:right w:w="100" w:type="dxa"/>
            </w:tcMar>
          </w:tcPr>
          <w:p w:rsidR="004C4454" w:rsidRDefault="001B3254">
            <w:pPr>
              <w:pStyle w:val="normal"/>
              <w:widowControl w:val="0"/>
              <w:contextualSpacing w:val="0"/>
            </w:pPr>
            <w:r>
              <w:t>Базова</w:t>
            </w:r>
          </w:p>
          <w:p w:rsidR="004C4454" w:rsidRDefault="001B3254">
            <w:pPr>
              <w:pStyle w:val="normal"/>
              <w:widowControl w:val="0"/>
              <w:contextualSpacing w:val="0"/>
            </w:pPr>
            <w:r>
              <w:t>стратегія</w:t>
            </w:r>
          </w:p>
          <w:p w:rsidR="004C4454" w:rsidRDefault="001B3254">
            <w:pPr>
              <w:pStyle w:val="normal"/>
              <w:widowControl w:val="0"/>
              <w:contextualSpacing w:val="0"/>
            </w:pPr>
            <w:r>
              <w:t>розвитку</w:t>
            </w:r>
          </w:p>
          <w:p w:rsidR="004C4454" w:rsidRDefault="004C4454">
            <w:pPr>
              <w:pStyle w:val="normal"/>
              <w:widowControl w:val="0"/>
              <w:contextualSpacing w:val="0"/>
            </w:pPr>
          </w:p>
        </w:tc>
        <w:tc>
          <w:tcPr>
            <w:tcW w:w="2760" w:type="dxa"/>
            <w:shd w:val="clear" w:color="auto" w:fill="auto"/>
            <w:tcMar>
              <w:top w:w="100" w:type="dxa"/>
              <w:left w:w="100" w:type="dxa"/>
              <w:bottom w:w="100" w:type="dxa"/>
              <w:right w:w="100" w:type="dxa"/>
            </w:tcMar>
          </w:tcPr>
          <w:p w:rsidR="004C4454" w:rsidRPr="001B3254" w:rsidRDefault="001B3254">
            <w:pPr>
              <w:pStyle w:val="normal"/>
              <w:widowControl w:val="0"/>
              <w:contextualSpacing w:val="0"/>
              <w:rPr>
                <w:lang w:val="ru-RU"/>
              </w:rPr>
            </w:pPr>
            <w:r w:rsidRPr="001B3254">
              <w:rPr>
                <w:lang w:val="ru-RU"/>
              </w:rPr>
              <w:t>Ключові</w:t>
            </w:r>
          </w:p>
          <w:p w:rsidR="004C4454" w:rsidRPr="001B3254" w:rsidRDefault="001B3254">
            <w:pPr>
              <w:pStyle w:val="normal"/>
              <w:widowControl w:val="0"/>
              <w:contextualSpacing w:val="0"/>
              <w:rPr>
                <w:lang w:val="ru-RU"/>
              </w:rPr>
            </w:pPr>
            <w:r w:rsidRPr="001B3254">
              <w:rPr>
                <w:lang w:val="ru-RU"/>
              </w:rPr>
              <w:t>конкурентоспроможні позиції власного</w:t>
            </w:r>
          </w:p>
          <w:p w:rsidR="004C4454" w:rsidRPr="001B3254" w:rsidRDefault="001B3254">
            <w:pPr>
              <w:pStyle w:val="normal"/>
              <w:widowControl w:val="0"/>
              <w:contextualSpacing w:val="0"/>
              <w:rPr>
                <w:lang w:val="ru-RU"/>
              </w:rPr>
            </w:pPr>
            <w:r w:rsidRPr="001B3254">
              <w:rPr>
                <w:lang w:val="ru-RU"/>
              </w:rPr>
              <w:t>стартап-проекту</w:t>
            </w:r>
          </w:p>
          <w:p w:rsidR="004C4454" w:rsidRPr="001B3254" w:rsidRDefault="004C4454">
            <w:pPr>
              <w:pStyle w:val="normal"/>
              <w:widowControl w:val="0"/>
              <w:contextualSpacing w:val="0"/>
              <w:rPr>
                <w:lang w:val="ru-RU"/>
              </w:rPr>
            </w:pPr>
          </w:p>
        </w:tc>
        <w:tc>
          <w:tcPr>
            <w:tcW w:w="2820" w:type="dxa"/>
            <w:shd w:val="clear" w:color="auto" w:fill="auto"/>
            <w:tcMar>
              <w:top w:w="100" w:type="dxa"/>
              <w:left w:w="100" w:type="dxa"/>
              <w:bottom w:w="100" w:type="dxa"/>
              <w:right w:w="100" w:type="dxa"/>
            </w:tcMar>
          </w:tcPr>
          <w:p w:rsidR="004C4454" w:rsidRPr="001B3254" w:rsidRDefault="001B3254">
            <w:pPr>
              <w:pStyle w:val="normal"/>
              <w:widowControl w:val="0"/>
              <w:contextualSpacing w:val="0"/>
              <w:rPr>
                <w:lang w:val="ru-RU"/>
              </w:rPr>
            </w:pPr>
            <w:r w:rsidRPr="001B3254">
              <w:rPr>
                <w:lang w:val="ru-RU"/>
              </w:rPr>
              <w:t>Вибір асоціацій,</w:t>
            </w:r>
          </w:p>
          <w:p w:rsidR="004C4454" w:rsidRPr="001B3254" w:rsidRDefault="001B3254">
            <w:pPr>
              <w:pStyle w:val="normal"/>
              <w:widowControl w:val="0"/>
              <w:contextualSpacing w:val="0"/>
              <w:rPr>
                <w:lang w:val="ru-RU"/>
              </w:rPr>
            </w:pPr>
            <w:r w:rsidRPr="001B3254">
              <w:rPr>
                <w:lang w:val="ru-RU"/>
              </w:rPr>
              <w:t>які мають</w:t>
            </w:r>
          </w:p>
          <w:p w:rsidR="004C4454" w:rsidRPr="001B3254" w:rsidRDefault="001B3254">
            <w:pPr>
              <w:pStyle w:val="normal"/>
              <w:widowControl w:val="0"/>
              <w:contextualSpacing w:val="0"/>
              <w:rPr>
                <w:lang w:val="ru-RU"/>
              </w:rPr>
            </w:pPr>
            <w:r w:rsidRPr="001B3254">
              <w:rPr>
                <w:lang w:val="ru-RU"/>
              </w:rPr>
              <w:t>сформувати</w:t>
            </w:r>
          </w:p>
          <w:p w:rsidR="004C4454" w:rsidRPr="001B3254" w:rsidRDefault="001B3254">
            <w:pPr>
              <w:pStyle w:val="normal"/>
              <w:widowControl w:val="0"/>
              <w:contextualSpacing w:val="0"/>
              <w:rPr>
                <w:lang w:val="ru-RU"/>
              </w:rPr>
            </w:pPr>
            <w:r w:rsidRPr="001B3254">
              <w:rPr>
                <w:lang w:val="ru-RU"/>
              </w:rPr>
              <w:t>комплексну</w:t>
            </w:r>
          </w:p>
          <w:p w:rsidR="004C4454" w:rsidRDefault="001B3254">
            <w:pPr>
              <w:pStyle w:val="normal"/>
              <w:widowControl w:val="0"/>
              <w:contextualSpacing w:val="0"/>
            </w:pPr>
            <w:r>
              <w:t>позицію</w:t>
            </w:r>
          </w:p>
          <w:p w:rsidR="004C4454" w:rsidRDefault="001B3254">
            <w:pPr>
              <w:pStyle w:val="normal"/>
              <w:widowControl w:val="0"/>
              <w:contextualSpacing w:val="0"/>
            </w:pPr>
            <w:r>
              <w:t>власного проекту</w:t>
            </w:r>
          </w:p>
        </w:tc>
      </w:tr>
      <w:tr w:rsidR="004C4454">
        <w:tc>
          <w:tcPr>
            <w:tcW w:w="2572"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both"/>
              <w:rPr>
                <w:lang w:val="ru-RU"/>
              </w:rPr>
            </w:pPr>
            <w:r w:rsidRPr="001B3254">
              <w:rPr>
                <w:lang w:val="ru-RU"/>
              </w:rPr>
              <w:t>Зменшення часу обробки тексту алгоритмом;</w:t>
            </w:r>
          </w:p>
          <w:p w:rsidR="004C4454" w:rsidRPr="001B3254" w:rsidRDefault="001B3254">
            <w:pPr>
              <w:pStyle w:val="normal"/>
              <w:widowControl w:val="0"/>
              <w:contextualSpacing w:val="0"/>
              <w:jc w:val="both"/>
              <w:rPr>
                <w:lang w:val="ru-RU"/>
              </w:rPr>
            </w:pPr>
            <w:r w:rsidRPr="001B3254">
              <w:rPr>
                <w:lang w:val="ru-RU"/>
              </w:rPr>
              <w:t xml:space="preserve">Виокремлення </w:t>
            </w:r>
            <w:r w:rsidRPr="001B3254">
              <w:rPr>
                <w:lang w:val="ru-RU"/>
              </w:rPr>
              <w:lastRenderedPageBreak/>
              <w:t>окремих фраз, які є потенційно маніпулятивними;</w:t>
            </w:r>
          </w:p>
          <w:p w:rsidR="004C4454" w:rsidRPr="001B3254" w:rsidRDefault="001B3254">
            <w:pPr>
              <w:pStyle w:val="normal"/>
              <w:widowControl w:val="0"/>
              <w:contextualSpacing w:val="0"/>
              <w:jc w:val="both"/>
              <w:rPr>
                <w:lang w:val="ru-RU"/>
              </w:rPr>
            </w:pPr>
            <w:r w:rsidRPr="001B3254">
              <w:rPr>
                <w:lang w:val="ru-RU"/>
              </w:rPr>
              <w:t>Робота з текстами не лише англійською, а і українською мовою;</w:t>
            </w:r>
          </w:p>
          <w:p w:rsidR="004C4454" w:rsidRPr="001B3254" w:rsidRDefault="001B3254">
            <w:pPr>
              <w:pStyle w:val="normal"/>
              <w:widowControl w:val="0"/>
              <w:contextualSpacing w:val="0"/>
              <w:jc w:val="both"/>
              <w:rPr>
                <w:lang w:val="ru-RU"/>
              </w:rPr>
            </w:pPr>
            <w:r w:rsidRPr="001B3254">
              <w:rPr>
                <w:lang w:val="ru-RU"/>
              </w:rPr>
              <w:t>Формування списку потенційно “небезпечних”  сайтів.</w:t>
            </w:r>
          </w:p>
        </w:tc>
        <w:tc>
          <w:tcPr>
            <w:tcW w:w="2055" w:type="dxa"/>
            <w:shd w:val="clear" w:color="auto" w:fill="auto"/>
            <w:tcMar>
              <w:top w:w="100" w:type="dxa"/>
              <w:left w:w="100" w:type="dxa"/>
              <w:bottom w:w="100" w:type="dxa"/>
              <w:right w:w="100" w:type="dxa"/>
            </w:tcMar>
          </w:tcPr>
          <w:p w:rsidR="004C4454" w:rsidRDefault="001B3254">
            <w:pPr>
              <w:pStyle w:val="normal"/>
              <w:widowControl w:val="0"/>
              <w:contextualSpacing w:val="0"/>
              <w:jc w:val="both"/>
            </w:pPr>
            <w:r>
              <w:lastRenderedPageBreak/>
              <w:t>Диференціації</w:t>
            </w:r>
          </w:p>
        </w:tc>
        <w:tc>
          <w:tcPr>
            <w:tcW w:w="2760" w:type="dxa"/>
            <w:shd w:val="clear" w:color="auto" w:fill="auto"/>
            <w:tcMar>
              <w:top w:w="100" w:type="dxa"/>
              <w:left w:w="100" w:type="dxa"/>
              <w:bottom w:w="100" w:type="dxa"/>
              <w:right w:w="100" w:type="dxa"/>
            </w:tcMar>
          </w:tcPr>
          <w:p w:rsidR="004C4454" w:rsidRPr="001B3254" w:rsidRDefault="001B3254">
            <w:pPr>
              <w:pStyle w:val="normal"/>
              <w:widowControl w:val="0"/>
              <w:contextualSpacing w:val="0"/>
              <w:jc w:val="both"/>
              <w:rPr>
                <w:lang w:val="ru-RU"/>
              </w:rPr>
            </w:pPr>
            <w:r w:rsidRPr="001B3254">
              <w:rPr>
                <w:lang w:val="ru-RU"/>
              </w:rPr>
              <w:t xml:space="preserve">Висока якість, налаштування на довготривалі стосунки із </w:t>
            </w:r>
            <w:r w:rsidRPr="001B3254">
              <w:rPr>
                <w:lang w:val="ru-RU"/>
              </w:rPr>
              <w:lastRenderedPageBreak/>
              <w:t>клієнтами</w:t>
            </w:r>
          </w:p>
        </w:tc>
        <w:tc>
          <w:tcPr>
            <w:tcW w:w="2820" w:type="dxa"/>
            <w:shd w:val="clear" w:color="auto" w:fill="auto"/>
            <w:tcMar>
              <w:top w:w="100" w:type="dxa"/>
              <w:left w:w="100" w:type="dxa"/>
              <w:bottom w:w="100" w:type="dxa"/>
              <w:right w:w="100" w:type="dxa"/>
            </w:tcMar>
          </w:tcPr>
          <w:p w:rsidR="004C4454" w:rsidRDefault="001B3254">
            <w:pPr>
              <w:pStyle w:val="normal"/>
              <w:widowControl w:val="0"/>
              <w:contextualSpacing w:val="0"/>
            </w:pPr>
            <w:r>
              <w:lastRenderedPageBreak/>
              <w:t>Швидкодія</w:t>
            </w:r>
          </w:p>
          <w:p w:rsidR="004C4454" w:rsidRDefault="001B3254">
            <w:pPr>
              <w:pStyle w:val="normal"/>
              <w:widowControl w:val="0"/>
              <w:contextualSpacing w:val="0"/>
            </w:pPr>
            <w:r>
              <w:t>Клієнторієнтованість</w:t>
            </w:r>
          </w:p>
          <w:p w:rsidR="004C4454" w:rsidRDefault="001B3254">
            <w:pPr>
              <w:pStyle w:val="normal"/>
              <w:widowControl w:val="0"/>
              <w:contextualSpacing w:val="0"/>
            </w:pPr>
            <w:r>
              <w:t>Точність класифікації</w:t>
            </w:r>
          </w:p>
        </w:tc>
      </w:tr>
    </w:tbl>
    <w:p w:rsidR="004C4454" w:rsidRDefault="004C4454">
      <w:pPr>
        <w:pStyle w:val="normal"/>
        <w:contextualSpacing w:val="0"/>
      </w:pPr>
    </w:p>
    <w:p w:rsidR="004C4454" w:rsidRDefault="001B3254">
      <w:pPr>
        <w:pStyle w:val="2"/>
        <w:ind w:firstLine="720"/>
        <w:contextualSpacing w:val="0"/>
      </w:pPr>
      <w:bookmarkStart w:id="39" w:name="_yvcu4bky9fxe" w:colFirst="0" w:colLast="0"/>
      <w:bookmarkEnd w:id="39"/>
      <w:r>
        <w:t>Висновок до розділу</w:t>
      </w:r>
    </w:p>
    <w:p w:rsidR="004C4454" w:rsidRPr="001B3254" w:rsidRDefault="001B3254">
      <w:pPr>
        <w:pStyle w:val="normal"/>
        <w:ind w:firstLine="720"/>
        <w:contextualSpacing w:val="0"/>
        <w:jc w:val="both"/>
        <w:rPr>
          <w:lang w:val="ru-RU"/>
        </w:rPr>
      </w:pPr>
      <w:r w:rsidRPr="001B3254">
        <w:rPr>
          <w:lang w:val="ru-RU"/>
        </w:rPr>
        <w:t>Метою цього розділу є формування ідеї для розробки стартап проекту. Спочатку було проаналізовано існуючий аналог системи автоматичної класифікації текстових даних на наявність пропаганди та проведений порівняльний аналіз з розроблювальним продуктом. Єдиний аналог має схожий функціонал, але було визначено переваги розроблювального алгоритма перед вже існуючим.</w:t>
      </w:r>
    </w:p>
    <w:p w:rsidR="004C4454" w:rsidRDefault="001B3254">
      <w:pPr>
        <w:pStyle w:val="normal"/>
        <w:ind w:firstLine="720"/>
        <w:contextualSpacing w:val="0"/>
        <w:jc w:val="both"/>
      </w:pPr>
      <w:r>
        <w:t>Була проведена експертиза можливості втілення проекту з технічної точки зору, під час якої не було виявлено жодного ризику, оскільки для розробки треба використати ті інструменти, які вже існують та є безкоштовними.</w:t>
      </w:r>
    </w:p>
    <w:p w:rsidR="004C4454" w:rsidRPr="001B3254" w:rsidRDefault="001B3254">
      <w:pPr>
        <w:pStyle w:val="normal"/>
        <w:ind w:firstLine="720"/>
        <w:contextualSpacing w:val="0"/>
        <w:jc w:val="both"/>
        <w:rPr>
          <w:lang w:val="ru-RU"/>
        </w:rPr>
      </w:pPr>
      <w:r w:rsidRPr="001B3254">
        <w:rPr>
          <w:lang w:val="ru-RU"/>
        </w:rPr>
        <w:t>Також був побудований маркетинговий план та визначені стратегії розвитку продукту на ринку.</w:t>
      </w:r>
      <w:r w:rsidRPr="001B3254">
        <w:rPr>
          <w:lang w:val="ru-RU"/>
        </w:rPr>
        <w:br w:type="page"/>
      </w:r>
    </w:p>
    <w:p w:rsidR="004C4454" w:rsidRPr="001B3254" w:rsidRDefault="001B3254">
      <w:pPr>
        <w:pStyle w:val="1"/>
        <w:ind w:firstLine="720"/>
        <w:contextualSpacing w:val="0"/>
        <w:rPr>
          <w:lang w:val="ru-RU"/>
        </w:rPr>
      </w:pPr>
      <w:bookmarkStart w:id="40" w:name="_e3gr7bkhxbvn" w:colFirst="0" w:colLast="0"/>
      <w:bookmarkEnd w:id="40"/>
      <w:r w:rsidRPr="001B3254">
        <w:rPr>
          <w:lang w:val="ru-RU"/>
        </w:rPr>
        <w:lastRenderedPageBreak/>
        <w:t>ЗАГАЛЬНІ ВИСНОВКИ</w:t>
      </w:r>
      <w:r w:rsidRPr="001B3254">
        <w:rPr>
          <w:lang w:val="ru-RU"/>
        </w:rPr>
        <w:tab/>
        <w:t xml:space="preserve"> </w:t>
      </w:r>
      <w:r w:rsidRPr="001B3254">
        <w:rPr>
          <w:lang w:val="ru-RU"/>
        </w:rPr>
        <w:tab/>
        <w:t xml:space="preserve"> </w:t>
      </w:r>
      <w:r w:rsidRPr="001B3254">
        <w:rPr>
          <w:lang w:val="ru-RU"/>
        </w:rPr>
        <w:tab/>
      </w:r>
    </w:p>
    <w:p w:rsidR="004C4454" w:rsidRPr="001B3254" w:rsidRDefault="001B3254">
      <w:pPr>
        <w:pStyle w:val="normal"/>
        <w:ind w:firstLine="720"/>
        <w:contextualSpacing w:val="0"/>
        <w:jc w:val="both"/>
        <w:rPr>
          <w:lang w:val="ru-RU"/>
        </w:rPr>
      </w:pPr>
      <w:r w:rsidRPr="001B3254">
        <w:rPr>
          <w:lang w:val="ru-RU"/>
        </w:rPr>
        <w:t xml:space="preserve">При виконанні магістерської дисертації були розглянуті алгоритми класифікації та обробки текстових даних, а саме: логістична регресія, метод опорних векторів, наївний баєсівський класифікатор, градієнтний бустинг та згорткові нейронні мережі. Серед методів обробки природної мови проаналізовані токенізація, стемінг, лемінг, знаходження частини мови, латентне розміщення Дирихле, використання векторних просторів слів та лексичної бази англійської мови </w:t>
      </w:r>
      <w:r>
        <w:t>WordNet</w:t>
      </w:r>
      <w:r w:rsidRPr="001B3254">
        <w:rPr>
          <w:lang w:val="ru-RU"/>
        </w:rPr>
        <w:t>. Розглянуто результати сучасних досліджень у сфері визначення пропаганди в текстових даних.</w:t>
      </w:r>
    </w:p>
    <w:p w:rsidR="004C4454" w:rsidRPr="001B3254" w:rsidRDefault="001B3254">
      <w:pPr>
        <w:pStyle w:val="normal"/>
        <w:ind w:firstLine="720"/>
        <w:contextualSpacing w:val="0"/>
        <w:jc w:val="both"/>
        <w:rPr>
          <w:lang w:val="ru-RU"/>
        </w:rPr>
      </w:pPr>
      <w:r w:rsidRPr="001B3254">
        <w:rPr>
          <w:lang w:val="ru-RU"/>
        </w:rPr>
        <w:tab/>
        <w:t xml:space="preserve">Наведена формальна постановка задачі класифікації текстових даних, створений комбінований алгоритм, що включає в себе визначення емоційного забарвлення тексту, визначення тематики тексту за допомогою імовірнісних моделей, знаходження ключових слів за допомогою алгоритму </w:t>
      </w:r>
      <w:r>
        <w:t>TextRank</w:t>
      </w:r>
      <w:r w:rsidRPr="001B3254">
        <w:rPr>
          <w:lang w:val="ru-RU"/>
        </w:rPr>
        <w:t xml:space="preserve"> та фінальна класифікація за наявністю пропаганди, використовуючи згорткову нейронну мережу.</w:t>
      </w:r>
    </w:p>
    <w:p w:rsidR="004C4454" w:rsidRPr="001B3254" w:rsidRDefault="001B3254">
      <w:pPr>
        <w:pStyle w:val="normal"/>
        <w:ind w:firstLine="720"/>
        <w:contextualSpacing w:val="0"/>
        <w:jc w:val="both"/>
        <w:rPr>
          <w:lang w:val="ru-RU"/>
        </w:rPr>
      </w:pPr>
      <w:r w:rsidRPr="001B3254">
        <w:rPr>
          <w:lang w:val="ru-RU"/>
        </w:rPr>
        <w:tab/>
        <w:t xml:space="preserve">Розроблено модифікований алгоритм пошуку ключових слів на основі графової моделі </w:t>
      </w:r>
      <w:r>
        <w:t>TextRank</w:t>
      </w:r>
      <w:r w:rsidRPr="001B3254">
        <w:rPr>
          <w:lang w:val="ru-RU"/>
        </w:rPr>
        <w:t>, який враховує положення слова у тексті, спираючись на припущення, що найбільш важлива інформація викладена на початку та кінці тексту.</w:t>
      </w:r>
    </w:p>
    <w:p w:rsidR="004C4454" w:rsidRPr="001B3254" w:rsidRDefault="001B3254">
      <w:pPr>
        <w:pStyle w:val="normal"/>
        <w:ind w:firstLine="720"/>
        <w:contextualSpacing w:val="0"/>
        <w:jc w:val="both"/>
        <w:rPr>
          <w:lang w:val="ru-RU"/>
        </w:rPr>
      </w:pPr>
      <w:r w:rsidRPr="001B3254">
        <w:rPr>
          <w:lang w:val="ru-RU"/>
        </w:rPr>
        <w:tab/>
        <w:t xml:space="preserve">Розроблена інформаційна система автоматичної класифікації текстових даних для виявлення пропаганди за допомогою мови програмування </w:t>
      </w:r>
      <w:r>
        <w:t>Python</w:t>
      </w:r>
      <w:r w:rsidRPr="001B3254">
        <w:rPr>
          <w:lang w:val="ru-RU"/>
        </w:rPr>
        <w:t xml:space="preserve">, фреймворку для глибинного навчання </w:t>
      </w:r>
      <w:r>
        <w:t>TensorFlow</w:t>
      </w:r>
      <w:r w:rsidRPr="001B3254">
        <w:rPr>
          <w:lang w:val="ru-RU"/>
        </w:rPr>
        <w:t xml:space="preserve"> та використання інфраструктури </w:t>
      </w:r>
      <w:r>
        <w:t>Amazon</w:t>
      </w:r>
      <w:r w:rsidRPr="001B3254">
        <w:rPr>
          <w:lang w:val="ru-RU"/>
        </w:rPr>
        <w:t xml:space="preserve"> </w:t>
      </w:r>
      <w:r>
        <w:t>Web</w:t>
      </w:r>
      <w:r w:rsidRPr="001B3254">
        <w:rPr>
          <w:lang w:val="ru-RU"/>
        </w:rPr>
        <w:t xml:space="preserve"> </w:t>
      </w:r>
      <w:r>
        <w:t>Services</w:t>
      </w:r>
      <w:r w:rsidRPr="001B3254">
        <w:rPr>
          <w:lang w:val="ru-RU"/>
        </w:rPr>
        <w:t>. Виконана програмна реалізація комбінованого алгоритму. Представлена структурна схема класів та специфікація функцій, наведено детальне керівництво користувача.</w:t>
      </w:r>
    </w:p>
    <w:p w:rsidR="004C4454" w:rsidRPr="001B3254" w:rsidRDefault="001B3254">
      <w:pPr>
        <w:pStyle w:val="normal"/>
        <w:ind w:firstLine="720"/>
        <w:contextualSpacing w:val="0"/>
        <w:jc w:val="both"/>
        <w:rPr>
          <w:lang w:val="ru-RU"/>
        </w:rPr>
      </w:pPr>
      <w:r w:rsidRPr="001B3254">
        <w:rPr>
          <w:lang w:val="ru-RU"/>
        </w:rPr>
        <w:tab/>
        <w:t xml:space="preserve">Проаналізована ефективність розробленого класифікатора на наборі даних інформаційного агентства </w:t>
      </w:r>
      <w:r>
        <w:t>IRA</w:t>
      </w:r>
      <w:r w:rsidRPr="001B3254">
        <w:rPr>
          <w:lang w:val="ru-RU"/>
        </w:rPr>
        <w:t xml:space="preserve">, який містить дані з політичною пропагандою у соціальній мережі </w:t>
      </w:r>
      <w:r>
        <w:t>Facebook</w:t>
      </w:r>
      <w:r w:rsidRPr="001B3254">
        <w:rPr>
          <w:lang w:val="ru-RU"/>
        </w:rPr>
        <w:t xml:space="preserve"> під час проведення президентських виборів у Сполучених Штатах Америки у 2016 році. Отримані результати показують, що при </w:t>
      </w:r>
      <w:r w:rsidRPr="001B3254">
        <w:rPr>
          <w:lang w:val="ru-RU"/>
        </w:rPr>
        <w:lastRenderedPageBreak/>
        <w:t xml:space="preserve">використанні модифікованого алгоритму </w:t>
      </w:r>
      <w:r>
        <w:t>TextRank</w:t>
      </w:r>
      <w:r w:rsidRPr="001B3254">
        <w:rPr>
          <w:lang w:val="ru-RU"/>
        </w:rPr>
        <w:t xml:space="preserve"> точність класифікації збільшується на 1.28% в порівнянні з використання стандартного алгоритму </w:t>
      </w:r>
      <w:r>
        <w:t>TextRank</w:t>
      </w:r>
      <w:r w:rsidRPr="001B3254">
        <w:rPr>
          <w:lang w:val="ru-RU"/>
        </w:rPr>
        <w:t>.</w:t>
      </w:r>
    </w:p>
    <w:p w:rsidR="004C4454" w:rsidRPr="001B3254" w:rsidRDefault="001B3254">
      <w:pPr>
        <w:pStyle w:val="normal"/>
        <w:ind w:firstLine="720"/>
        <w:contextualSpacing w:val="0"/>
        <w:jc w:val="both"/>
        <w:rPr>
          <w:rFonts w:ascii="Arial" w:eastAsia="Arial" w:hAnsi="Arial" w:cs="Arial"/>
          <w:lang w:val="ru-RU"/>
        </w:rPr>
      </w:pPr>
      <w:r w:rsidRPr="001B3254">
        <w:rPr>
          <w:lang w:val="ru-RU"/>
        </w:rPr>
        <w:tab/>
        <w:t>За матеріалами дисертації було опубліковано 3 наукові роботи: 1 стаття та 2 тез доповіді на конференціях [1-2]</w:t>
      </w:r>
      <w:r w:rsidRPr="001B3254">
        <w:rPr>
          <w:rFonts w:ascii="Arial" w:eastAsia="Arial" w:hAnsi="Arial" w:cs="Arial"/>
          <w:lang w:val="ru-RU"/>
        </w:rPr>
        <w:t>.</w:t>
      </w:r>
    </w:p>
    <w:p w:rsidR="004C4454" w:rsidRPr="001B3254" w:rsidRDefault="004C4454">
      <w:pPr>
        <w:pStyle w:val="normal"/>
        <w:ind w:firstLine="720"/>
        <w:contextualSpacing w:val="0"/>
        <w:jc w:val="both"/>
        <w:rPr>
          <w:lang w:val="ru-RU"/>
        </w:rPr>
      </w:pPr>
    </w:p>
    <w:p w:rsidR="004C4454" w:rsidRPr="001B3254" w:rsidRDefault="001B3254">
      <w:pPr>
        <w:pStyle w:val="normal"/>
        <w:ind w:firstLine="720"/>
        <w:contextualSpacing w:val="0"/>
        <w:jc w:val="center"/>
        <w:rPr>
          <w:b/>
          <w:lang w:val="ru-RU"/>
        </w:rPr>
      </w:pPr>
      <w:r w:rsidRPr="001B3254">
        <w:rPr>
          <w:lang w:val="ru-RU"/>
        </w:rPr>
        <w:br w:type="page"/>
      </w:r>
    </w:p>
    <w:p w:rsidR="004C4454" w:rsidRPr="001B3254" w:rsidRDefault="001B3254">
      <w:pPr>
        <w:pStyle w:val="1"/>
        <w:ind w:firstLine="720"/>
        <w:contextualSpacing w:val="0"/>
        <w:rPr>
          <w:lang w:val="ru-RU"/>
        </w:rPr>
      </w:pPr>
      <w:bookmarkStart w:id="41" w:name="_db33e8tkwce1" w:colFirst="0" w:colLast="0"/>
      <w:bookmarkEnd w:id="41"/>
      <w:r w:rsidRPr="001B3254">
        <w:rPr>
          <w:lang w:val="ru-RU"/>
        </w:rPr>
        <w:lastRenderedPageBreak/>
        <w:t>ПЕРЕЛІК ПОСИЛАНЬ</w:t>
      </w:r>
    </w:p>
    <w:p w:rsidR="004C4454" w:rsidRPr="001B3254" w:rsidRDefault="001B3254">
      <w:pPr>
        <w:pStyle w:val="normal"/>
        <w:ind w:firstLine="720"/>
        <w:contextualSpacing w:val="0"/>
        <w:jc w:val="both"/>
        <w:rPr>
          <w:lang w:val="ru-RU"/>
        </w:rPr>
      </w:pPr>
      <w:r w:rsidRPr="001B3254">
        <w:rPr>
          <w:lang w:val="ru-RU"/>
        </w:rPr>
        <w:t>1. Ханько Г. Аналіз підходів до виявлення елементів агітації в текстових даних  [Текст]: / Г. Ханько, О.Гавриленко, Ю. Олійник //Матеріали наукової конференції студентів, магістрантів та аспірантів «Інформатика та обчислювальна техніка» – ІОТ-2018, 25– м. Київ: с. 162-165</w:t>
      </w:r>
    </w:p>
    <w:p w:rsidR="004C4454" w:rsidRPr="001B3254" w:rsidRDefault="001B3254">
      <w:pPr>
        <w:pStyle w:val="normal"/>
        <w:widowControl w:val="0"/>
        <w:ind w:firstLine="720"/>
        <w:contextualSpacing w:val="0"/>
        <w:rPr>
          <w:lang w:val="ru-RU"/>
        </w:rPr>
      </w:pPr>
      <w:r w:rsidRPr="001B3254">
        <w:rPr>
          <w:lang w:val="ru-RU"/>
        </w:rPr>
        <w:t xml:space="preserve">2. Ханько Г.В. Огляд та аналіз алгоритмів </w:t>
      </w:r>
      <w:r>
        <w:t>Text</w:t>
      </w:r>
      <w:r w:rsidRPr="001B3254">
        <w:rPr>
          <w:lang w:val="ru-RU"/>
        </w:rPr>
        <w:t xml:space="preserve"> </w:t>
      </w:r>
      <w:r>
        <w:t>Mining</w:t>
      </w:r>
      <w:r w:rsidRPr="001B3254">
        <w:rPr>
          <w:lang w:val="ru-RU"/>
        </w:rPr>
        <w:t xml:space="preserve">  [Текст]: /  Г. Ханько, О.Гавриленко, Ю. Олійник //Матеріали </w:t>
      </w:r>
      <w:r>
        <w:t>VII</w:t>
      </w:r>
      <w:r w:rsidRPr="001B3254">
        <w:rPr>
          <w:lang w:val="ru-RU"/>
        </w:rPr>
        <w:t xml:space="preserve"> Міжнародна науково-технічна конференція “Сучасні напрями розвитку інформаційно-комунікаційних технологій та засобів управління”, 2018 - Полтава, с. 120-124</w:t>
      </w:r>
    </w:p>
    <w:p w:rsidR="004C4454" w:rsidRDefault="001B3254">
      <w:pPr>
        <w:pStyle w:val="normal"/>
        <w:widowControl w:val="0"/>
        <w:ind w:firstLine="720"/>
        <w:contextualSpacing w:val="0"/>
      </w:pPr>
      <w:r>
        <w:t>3. Olena Gavrilenko, Yuri Oliynik, Hanna Khanko / Comparative analysis of text mining algorithms for identifying agitation data” / World Congress “Aviation in 21st century”, 2.3.80-2.3.83</w:t>
      </w:r>
    </w:p>
    <w:p w:rsidR="004C4454" w:rsidRDefault="001B3254">
      <w:pPr>
        <w:pStyle w:val="normal"/>
        <w:ind w:firstLine="720"/>
        <w:contextualSpacing w:val="0"/>
        <w:jc w:val="both"/>
      </w:pPr>
      <w:r>
        <w:t xml:space="preserve">4. Egozzi O. Concept-based indexing text information retrieval [Текст]: / O. Egozi, S. Markovitch, E. Gabrilovich // ACM Transactions on Information System (TOIS). 2011, vol.29 #2. pp. 4-6. </w:t>
      </w:r>
    </w:p>
    <w:p w:rsidR="004C4454" w:rsidRDefault="001B3254">
      <w:pPr>
        <w:pStyle w:val="normal"/>
        <w:ind w:firstLine="720"/>
        <w:contextualSpacing w:val="0"/>
        <w:jc w:val="both"/>
      </w:pPr>
      <w:r>
        <w:t xml:space="preserve">5. Boubekeur F. Concept-based indexing in text information retrieval [Текст]: / F. Boubekeur, W. Azzoug // Int. J. Comput. Sci. Inf. Technol. 2013, vol. 5 pp. 119- 136. </w:t>
      </w:r>
    </w:p>
    <w:p w:rsidR="004C4454" w:rsidRDefault="001B3254">
      <w:pPr>
        <w:pStyle w:val="normal"/>
        <w:ind w:firstLine="720"/>
        <w:contextualSpacing w:val="0"/>
        <w:jc w:val="both"/>
      </w:pPr>
      <w:r>
        <w:t xml:space="preserve">6. Huang L. Learning a concept-based document similarity measure. [Текст]: / L. Huang // Journ. of the American Society for Information Science and Technology. 2012, vol. 63, #8. pp.1593-1608. </w:t>
      </w:r>
    </w:p>
    <w:p w:rsidR="004C4454" w:rsidRDefault="001B3254">
      <w:pPr>
        <w:pStyle w:val="normal"/>
        <w:ind w:firstLine="720"/>
        <w:contextualSpacing w:val="0"/>
        <w:jc w:val="both"/>
      </w:pPr>
      <w:r>
        <w:t xml:space="preserve">7. Wang P. Building semantic kernels for text classification using Wikipedia [Текст]: / P. Wang, C. Domeniconi // Proc. of the 14th ACM SIGKDD Intern. Conf. on Knowledge discovery and data mining: ACM Publ., 2008, pp.713-721. </w:t>
      </w:r>
    </w:p>
    <w:p w:rsidR="004C4454" w:rsidRDefault="001B3254">
      <w:pPr>
        <w:pStyle w:val="normal"/>
        <w:ind w:firstLine="720"/>
        <w:contextualSpacing w:val="0"/>
        <w:jc w:val="both"/>
      </w:pPr>
      <w:r>
        <w:t xml:space="preserve">8. Turdakov D.Y. Word sense disambiguation methods. [Текст]: / D.Y. Turdakov // Programming and Computer Software. 2010, vol. 36, #6, pp.309-326. </w:t>
      </w:r>
    </w:p>
    <w:p w:rsidR="004C4454" w:rsidRDefault="001B3254">
      <w:pPr>
        <w:pStyle w:val="normal"/>
        <w:ind w:firstLine="720"/>
        <w:contextualSpacing w:val="0"/>
        <w:jc w:val="both"/>
      </w:pPr>
      <w:r>
        <w:t>9. Dinh D. Combining global and local semantic contexts for improving biomedical information retrieval. [Текст]: / D. Dihn, L. Tamine // Advances in Information Retrieval – Berlin: Heidelberg Publ. – 2011. pp. 375-386.</w:t>
      </w:r>
    </w:p>
    <w:p w:rsidR="004C4454" w:rsidRDefault="001B3254">
      <w:pPr>
        <w:pStyle w:val="normal"/>
        <w:ind w:firstLine="720"/>
        <w:contextualSpacing w:val="0"/>
        <w:jc w:val="both"/>
      </w:pPr>
      <w:r>
        <w:lastRenderedPageBreak/>
        <w:t>10. Carrillo M. Concept Based Representations as complement of Bag Of Words in Information Retrieval [Текст]: / M. Carrillo, A. Lopez-Lopez // Artificial Intelligence Applications and Innovations – Berlin: Heidelberg Publ. – 2010. pp. 154-161.</w:t>
      </w:r>
    </w:p>
    <w:p w:rsidR="004C4454" w:rsidRDefault="001B3254">
      <w:pPr>
        <w:pStyle w:val="normal"/>
        <w:ind w:firstLine="720"/>
        <w:contextualSpacing w:val="0"/>
        <w:jc w:val="both"/>
      </w:pPr>
      <w:r>
        <w:t xml:space="preserve">11. Joachims T. “Learning to Classify Text Using Support Vector Machines: Methods, Theory and Algorithms” [Текст]: / T. Joachims // Kluwer Academic Publishers Norwell, MA, USA. – 2002. pp. 86 </w:t>
      </w:r>
    </w:p>
    <w:p w:rsidR="004C4454" w:rsidRDefault="001B3254">
      <w:pPr>
        <w:pStyle w:val="normal"/>
        <w:ind w:firstLine="720"/>
        <w:contextualSpacing w:val="0"/>
        <w:jc w:val="both"/>
      </w:pPr>
      <w:r>
        <w:t>12. Vinciarelli A., “Noisy Text Categorization, Pattern Recognition” [Текст]: / A. Vinciarelli // 17th International Conference on (ICPR), 2004. – pp. 554-557.</w:t>
      </w:r>
    </w:p>
    <w:p w:rsidR="004C4454" w:rsidRPr="001B3254" w:rsidRDefault="001B3254">
      <w:pPr>
        <w:pStyle w:val="normal"/>
        <w:ind w:firstLine="720"/>
        <w:contextualSpacing w:val="0"/>
        <w:jc w:val="both"/>
        <w:rPr>
          <w:lang w:val="ru-RU"/>
        </w:rPr>
      </w:pPr>
      <w:r w:rsidRPr="001B3254">
        <w:rPr>
          <w:lang w:val="ru-RU"/>
        </w:rPr>
        <w:t xml:space="preserve">13. Воронцов К.В. Лекции по линейным алгоритмам классификации [Електронний ресурс] // Режим доступу: </w:t>
      </w:r>
      <w:r>
        <w:t>http</w:t>
      </w:r>
      <w:r w:rsidRPr="001B3254">
        <w:rPr>
          <w:lang w:val="ru-RU"/>
        </w:rPr>
        <w:t>://</w:t>
      </w:r>
      <w:r>
        <w:t>www</w:t>
      </w:r>
      <w:r w:rsidRPr="001B3254">
        <w:rPr>
          <w:lang w:val="ru-RU"/>
        </w:rPr>
        <w:t>.</w:t>
      </w:r>
      <w:r>
        <w:t>machinelearning</w:t>
      </w:r>
      <w:r w:rsidRPr="001B3254">
        <w:rPr>
          <w:lang w:val="ru-RU"/>
        </w:rPr>
        <w:t>.</w:t>
      </w:r>
      <w:r>
        <w:t>ru</w:t>
      </w:r>
      <w:r w:rsidRPr="001B3254">
        <w:rPr>
          <w:lang w:val="ru-RU"/>
        </w:rPr>
        <w:t>/</w:t>
      </w:r>
      <w:r>
        <w:t>wiki</w:t>
      </w:r>
      <w:r w:rsidRPr="001B3254">
        <w:rPr>
          <w:lang w:val="ru-RU"/>
        </w:rPr>
        <w:t>/</w:t>
      </w:r>
      <w:r>
        <w:t>images</w:t>
      </w:r>
      <w:r w:rsidRPr="001B3254">
        <w:rPr>
          <w:lang w:val="ru-RU"/>
        </w:rPr>
        <w:t>/6/68/</w:t>
      </w:r>
      <w:r>
        <w:t>voron</w:t>
      </w:r>
      <w:r w:rsidRPr="001B3254">
        <w:rPr>
          <w:lang w:val="ru-RU"/>
        </w:rPr>
        <w:t>-</w:t>
      </w:r>
      <w:r>
        <w:t>ML</w:t>
      </w:r>
      <w:r w:rsidRPr="001B3254">
        <w:rPr>
          <w:lang w:val="ru-RU"/>
        </w:rPr>
        <w:t>-</w:t>
      </w:r>
      <w:r>
        <w:t>Lin</w:t>
      </w:r>
      <w:r w:rsidRPr="001B3254">
        <w:rPr>
          <w:lang w:val="ru-RU"/>
        </w:rPr>
        <w:t>.</w:t>
      </w:r>
      <w:r>
        <w:t>pdf</w:t>
      </w:r>
      <w:r w:rsidRPr="001B3254">
        <w:rPr>
          <w:lang w:val="ru-RU"/>
        </w:rPr>
        <w:t xml:space="preserve"> </w:t>
      </w:r>
    </w:p>
    <w:p w:rsidR="004C4454" w:rsidRPr="001B3254" w:rsidRDefault="001B3254">
      <w:pPr>
        <w:pStyle w:val="normal"/>
        <w:ind w:firstLine="720"/>
        <w:contextualSpacing w:val="0"/>
        <w:jc w:val="both"/>
        <w:rPr>
          <w:lang w:val="ru-RU"/>
        </w:rPr>
      </w:pPr>
      <w:r w:rsidRPr="001B3254">
        <w:rPr>
          <w:lang w:val="ru-RU"/>
        </w:rPr>
        <w:t xml:space="preserve">14. Оценка классификатора (точность, полнота, </w:t>
      </w:r>
      <w:r>
        <w:t>F</w:t>
      </w:r>
      <w:r w:rsidRPr="001B3254">
        <w:rPr>
          <w:lang w:val="ru-RU"/>
        </w:rPr>
        <w:t xml:space="preserve">-мера) [Електронний ресурс] / Суровая реальность – 2012. – Режим доступу: </w:t>
      </w:r>
      <w:hyperlink r:id="rId50">
        <w:r>
          <w:rPr>
            <w:color w:val="1155CC"/>
            <w:u w:val="single"/>
          </w:rPr>
          <w:t>http</w:t>
        </w:r>
        <w:r w:rsidRPr="001B3254">
          <w:rPr>
            <w:color w:val="1155CC"/>
            <w:u w:val="single"/>
            <w:lang w:val="ru-RU"/>
          </w:rPr>
          <w:t>://</w:t>
        </w:r>
        <w:r>
          <w:rPr>
            <w:color w:val="1155CC"/>
            <w:u w:val="single"/>
          </w:rPr>
          <w:t>bazhenov</w:t>
        </w:r>
        <w:r w:rsidRPr="001B3254">
          <w:rPr>
            <w:color w:val="1155CC"/>
            <w:u w:val="single"/>
            <w:lang w:val="ru-RU"/>
          </w:rPr>
          <w:t>.</w:t>
        </w:r>
        <w:r>
          <w:rPr>
            <w:color w:val="1155CC"/>
            <w:u w:val="single"/>
          </w:rPr>
          <w:t>me</w:t>
        </w:r>
        <w:r w:rsidRPr="001B3254">
          <w:rPr>
            <w:color w:val="1155CC"/>
            <w:u w:val="single"/>
            <w:lang w:val="ru-RU"/>
          </w:rPr>
          <w:t>/</w:t>
        </w:r>
        <w:r>
          <w:rPr>
            <w:color w:val="1155CC"/>
            <w:u w:val="single"/>
          </w:rPr>
          <w:t>blog</w:t>
        </w:r>
        <w:r w:rsidRPr="001B3254">
          <w:rPr>
            <w:color w:val="1155CC"/>
            <w:u w:val="single"/>
            <w:lang w:val="ru-RU"/>
          </w:rPr>
          <w:t>/2012/07/21/</w:t>
        </w:r>
        <w:r>
          <w:rPr>
            <w:color w:val="1155CC"/>
            <w:u w:val="single"/>
          </w:rPr>
          <w:t>classification</w:t>
        </w:r>
        <w:r w:rsidRPr="001B3254">
          <w:rPr>
            <w:color w:val="1155CC"/>
            <w:u w:val="single"/>
            <w:lang w:val="ru-RU"/>
          </w:rPr>
          <w:t>-</w:t>
        </w:r>
        <w:r>
          <w:rPr>
            <w:color w:val="1155CC"/>
            <w:u w:val="single"/>
          </w:rPr>
          <w:t>performance</w:t>
        </w:r>
        <w:r w:rsidRPr="001B3254">
          <w:rPr>
            <w:color w:val="1155CC"/>
            <w:u w:val="single"/>
            <w:lang w:val="ru-RU"/>
          </w:rPr>
          <w:t>-</w:t>
        </w:r>
        <w:r>
          <w:rPr>
            <w:color w:val="1155CC"/>
            <w:u w:val="single"/>
          </w:rPr>
          <w:t>evaluation</w:t>
        </w:r>
        <w:r w:rsidRPr="001B3254">
          <w:rPr>
            <w:color w:val="1155CC"/>
            <w:u w:val="single"/>
            <w:lang w:val="ru-RU"/>
          </w:rPr>
          <w:t>.</w:t>
        </w:r>
        <w:r>
          <w:rPr>
            <w:color w:val="1155CC"/>
            <w:u w:val="single"/>
          </w:rPr>
          <w:t>html</w:t>
        </w:r>
      </w:hyperlink>
    </w:p>
    <w:p w:rsidR="004C4454" w:rsidRDefault="001B3254">
      <w:pPr>
        <w:pStyle w:val="normal"/>
        <w:ind w:firstLine="720"/>
        <w:contextualSpacing w:val="0"/>
        <w:jc w:val="both"/>
      </w:pPr>
      <w:r>
        <w:t xml:space="preserve">15. Ballard D.H. Computer Vision [Текст]: / D.H. Ballard, C.M. Brown C.M. // Prentice Hall Inc., 1982. – 539p. </w:t>
      </w:r>
    </w:p>
    <w:p w:rsidR="004C4454" w:rsidRDefault="001B3254">
      <w:pPr>
        <w:pStyle w:val="normal"/>
        <w:ind w:firstLine="720"/>
        <w:contextualSpacing w:val="0"/>
        <w:jc w:val="both"/>
      </w:pPr>
      <w:r>
        <w:t xml:space="preserve">16. Mikolov T. Distributed Representations of Words and Phrases and their Compositionality [Текст]: / T. Mikolov, I. Sutskever, K. Chen, G. Corrado, J. Dean // Proceeding NIPS 13 Proceedings of the 26th International Conference on Neural Information Processing Systems – Volume 1. – 2012. – pp. 3221-2340. </w:t>
      </w:r>
    </w:p>
    <w:p w:rsidR="004C4454" w:rsidRDefault="001B3254">
      <w:pPr>
        <w:pStyle w:val="normal"/>
        <w:ind w:firstLine="720"/>
        <w:contextualSpacing w:val="0"/>
        <w:jc w:val="both"/>
      </w:pPr>
      <w:r>
        <w:t>17. Mikolov T. Linguistic Regularities in Continuous Space Word Representations [Текст]: / T. Mikolov, W. Yih, G. Zweig // Proceedings of NAACLHLT 2013 – Atlanta, Georgia – 2013. Pp.520–523.</w:t>
      </w:r>
    </w:p>
    <w:p w:rsidR="004C4454" w:rsidRDefault="001B3254">
      <w:pPr>
        <w:pStyle w:val="normal"/>
        <w:ind w:firstLine="720"/>
        <w:contextualSpacing w:val="0"/>
        <w:jc w:val="both"/>
      </w:pPr>
      <w:r>
        <w:t xml:space="preserve">18. Zhang W. A comparative study of TF*IDF, LSI and multi-words for text classification [Текст]: / W. Zhang, T. Yoshida, X. Tang // Expert Systems with Applications - Volume 38 Issue 3 - 2011, pp. 2002-2012. </w:t>
      </w:r>
    </w:p>
    <w:p w:rsidR="004C4454" w:rsidRDefault="001B3254">
      <w:pPr>
        <w:pStyle w:val="normal"/>
        <w:ind w:firstLine="720"/>
        <w:contextualSpacing w:val="0"/>
        <w:jc w:val="both"/>
      </w:pPr>
      <w:r>
        <w:t xml:space="preserve">19. </w:t>
      </w:r>
      <w:r>
        <w:tab/>
        <w:t xml:space="preserve">Ng, A. Y. and Jordan, M. I. (2002). On discriminative vs. generative classifiers: A  comparison of logistic regression and naive bayes. In NIPS 14, pp. 841–848 </w:t>
      </w:r>
    </w:p>
    <w:p w:rsidR="004C4454" w:rsidRDefault="001B3254">
      <w:pPr>
        <w:pStyle w:val="normal"/>
        <w:ind w:firstLine="720"/>
        <w:contextualSpacing w:val="0"/>
        <w:jc w:val="both"/>
      </w:pPr>
      <w:r>
        <w:t xml:space="preserve">20. Sahlgren M. Usong bag-of-concept to improve the performance of support vector machines in text categorization [Текст]: / M. Sahlgren, R. Coster // Proc. of the </w:t>
      </w:r>
      <w:r>
        <w:lastRenderedPageBreak/>
        <w:t>20th Int. Conf. on Computational Linguistics, Association for Computational Linguistics. 2004. p. 320.</w:t>
      </w:r>
    </w:p>
    <w:sectPr w:rsidR="004C4454" w:rsidSect="004C4454">
      <w:headerReference w:type="default" r:id="rId51"/>
      <w:pgSz w:w="11906" w:h="16838"/>
      <w:pgMar w:top="1133" w:right="566" w:bottom="1133" w:left="1133" w:header="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B217A" w:rsidRDefault="004B217A" w:rsidP="004C4454">
      <w:pPr>
        <w:spacing w:line="240" w:lineRule="auto"/>
      </w:pPr>
      <w:r>
        <w:separator/>
      </w:r>
    </w:p>
  </w:endnote>
  <w:endnote w:type="continuationSeparator" w:id="0">
    <w:p w:rsidR="004B217A" w:rsidRDefault="004B217A" w:rsidP="004C4454">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Noto Sans Symbols">
    <w:charset w:val="00"/>
    <w:family w:val="auto"/>
    <w:pitch w:val="default"/>
    <w:sig w:usb0="00000000" w:usb1="00000000" w:usb2="00000000" w:usb3="00000000" w:csb0="00000000" w:csb1="00000000"/>
  </w:font>
  <w:font w:name="Arial">
    <w:panose1 w:val="020B0604020202020204"/>
    <w:charset w:val="CC"/>
    <w:family w:val="swiss"/>
    <w:pitch w:val="variable"/>
    <w:sig w:usb0="20002A87" w:usb1="80000000" w:usb2="00000008" w:usb3="00000000" w:csb0="000001FF" w:csb1="00000000"/>
  </w:font>
  <w:font w:name="Cambria Math">
    <w:panose1 w:val="02040503050406030204"/>
    <w:charset w:val="CC"/>
    <w:family w:val="roman"/>
    <w:pitch w:val="variable"/>
    <w:sig w:usb0="A00002EF" w:usb1="420020EB" w:usb2="00000000" w:usb3="00000000" w:csb0="0000009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B217A" w:rsidRDefault="004B217A" w:rsidP="004C4454">
      <w:pPr>
        <w:spacing w:line="240" w:lineRule="auto"/>
      </w:pPr>
      <w:r>
        <w:separator/>
      </w:r>
    </w:p>
  </w:footnote>
  <w:footnote w:type="continuationSeparator" w:id="0">
    <w:p w:rsidR="004B217A" w:rsidRDefault="004B217A" w:rsidP="004C4454">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3254" w:rsidRDefault="001B3254">
    <w:pPr>
      <w:pStyle w:val="normal"/>
      <w:contextualSpacing w:val="0"/>
      <w:jc w:val="right"/>
    </w:pPr>
    <w:fldSimple w:instr="PAGE">
      <w:r w:rsidR="00751AE8">
        <w:rPr>
          <w:noProof/>
        </w:rPr>
        <w:t>1</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63677"/>
    <w:multiLevelType w:val="multilevel"/>
    <w:tmpl w:val="2DEE6B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020D68D1"/>
    <w:multiLevelType w:val="multilevel"/>
    <w:tmpl w:val="CEBCB7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0CBB1A2F"/>
    <w:multiLevelType w:val="multilevel"/>
    <w:tmpl w:val="61D489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144A7E27"/>
    <w:multiLevelType w:val="multilevel"/>
    <w:tmpl w:val="CD8C0F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14D60F23"/>
    <w:multiLevelType w:val="multilevel"/>
    <w:tmpl w:val="C9ECE4F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nsid w:val="268D392A"/>
    <w:multiLevelType w:val="multilevel"/>
    <w:tmpl w:val="75443C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nsid w:val="2CFD2BDF"/>
    <w:multiLevelType w:val="multilevel"/>
    <w:tmpl w:val="6B1A55A4"/>
    <w:lvl w:ilvl="0">
      <w:start w:val="1"/>
      <w:numFmt w:val="decimal"/>
      <w:lvlText w:val="%1)"/>
      <w:lvlJc w:val="left"/>
      <w:pPr>
        <w:ind w:left="1778"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30DF10D6"/>
    <w:multiLevelType w:val="multilevel"/>
    <w:tmpl w:val="42788B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nsid w:val="34F8394F"/>
    <w:multiLevelType w:val="multilevel"/>
    <w:tmpl w:val="8DE892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nsid w:val="3EC42CC2"/>
    <w:multiLevelType w:val="multilevel"/>
    <w:tmpl w:val="8CCE37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41285DA0"/>
    <w:multiLevelType w:val="multilevel"/>
    <w:tmpl w:val="311A383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1">
    <w:nsid w:val="44C02F36"/>
    <w:multiLevelType w:val="multilevel"/>
    <w:tmpl w:val="BC3CBD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488E3962"/>
    <w:multiLevelType w:val="multilevel"/>
    <w:tmpl w:val="6040FF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4DD5285B"/>
    <w:multiLevelType w:val="multilevel"/>
    <w:tmpl w:val="BCF0D0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nsid w:val="55E21603"/>
    <w:multiLevelType w:val="multilevel"/>
    <w:tmpl w:val="45EE26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nsid w:val="57DD7B36"/>
    <w:multiLevelType w:val="multilevel"/>
    <w:tmpl w:val="59A8FB5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5AF22D13"/>
    <w:multiLevelType w:val="multilevel"/>
    <w:tmpl w:val="C016A1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nsid w:val="5BE76B00"/>
    <w:multiLevelType w:val="multilevel"/>
    <w:tmpl w:val="7C72B3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nsid w:val="60863890"/>
    <w:multiLevelType w:val="multilevel"/>
    <w:tmpl w:val="3B1ABD3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65FC4971"/>
    <w:multiLevelType w:val="multilevel"/>
    <w:tmpl w:val="95CC23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nsid w:val="69053CF9"/>
    <w:multiLevelType w:val="multilevel"/>
    <w:tmpl w:val="D85CEA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nsid w:val="69D01C46"/>
    <w:multiLevelType w:val="multilevel"/>
    <w:tmpl w:val="C71292EA"/>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22">
    <w:nsid w:val="6CE60E8C"/>
    <w:multiLevelType w:val="multilevel"/>
    <w:tmpl w:val="90FA5D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nsid w:val="6DC90DDB"/>
    <w:multiLevelType w:val="multilevel"/>
    <w:tmpl w:val="9346831E"/>
    <w:lvl w:ilvl="0">
      <w:start w:val="1"/>
      <w:numFmt w:val="decimal"/>
      <w:lvlText w:val="%1)"/>
      <w:lvlJc w:val="left"/>
      <w:pPr>
        <w:ind w:left="1429" w:hanging="360"/>
      </w:p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4">
    <w:nsid w:val="70AB1FCE"/>
    <w:multiLevelType w:val="multilevel"/>
    <w:tmpl w:val="AFF25694"/>
    <w:lvl w:ilvl="0">
      <w:start w:val="2"/>
      <w:numFmt w:val="decimal"/>
      <w:lvlText w:val="%1)"/>
      <w:lvlJc w:val="left"/>
      <w:pPr>
        <w:ind w:left="1778" w:hanging="360"/>
      </w:p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num w:numId="1">
    <w:abstractNumId w:val="0"/>
  </w:num>
  <w:num w:numId="2">
    <w:abstractNumId w:val="19"/>
  </w:num>
  <w:num w:numId="3">
    <w:abstractNumId w:val="9"/>
  </w:num>
  <w:num w:numId="4">
    <w:abstractNumId w:val="2"/>
  </w:num>
  <w:num w:numId="5">
    <w:abstractNumId w:val="13"/>
  </w:num>
  <w:num w:numId="6">
    <w:abstractNumId w:val="6"/>
  </w:num>
  <w:num w:numId="7">
    <w:abstractNumId w:val="23"/>
  </w:num>
  <w:num w:numId="8">
    <w:abstractNumId w:val="17"/>
  </w:num>
  <w:num w:numId="9">
    <w:abstractNumId w:val="21"/>
  </w:num>
  <w:num w:numId="10">
    <w:abstractNumId w:val="14"/>
  </w:num>
  <w:num w:numId="11">
    <w:abstractNumId w:val="16"/>
  </w:num>
  <w:num w:numId="12">
    <w:abstractNumId w:val="3"/>
  </w:num>
  <w:num w:numId="13">
    <w:abstractNumId w:val="22"/>
  </w:num>
  <w:num w:numId="14">
    <w:abstractNumId w:val="12"/>
  </w:num>
  <w:num w:numId="15">
    <w:abstractNumId w:val="20"/>
  </w:num>
  <w:num w:numId="16">
    <w:abstractNumId w:val="5"/>
  </w:num>
  <w:num w:numId="17">
    <w:abstractNumId w:val="7"/>
  </w:num>
  <w:num w:numId="18">
    <w:abstractNumId w:val="11"/>
  </w:num>
  <w:num w:numId="19">
    <w:abstractNumId w:val="8"/>
  </w:num>
  <w:num w:numId="20">
    <w:abstractNumId w:val="15"/>
  </w:num>
  <w:num w:numId="21">
    <w:abstractNumId w:val="4"/>
  </w:num>
  <w:num w:numId="22">
    <w:abstractNumId w:val="1"/>
  </w:num>
  <w:num w:numId="23">
    <w:abstractNumId w:val="24"/>
  </w:num>
  <w:num w:numId="24">
    <w:abstractNumId w:val="18"/>
  </w:num>
  <w:num w:numId="25">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4C4454"/>
    <w:rsid w:val="001B3254"/>
    <w:rsid w:val="004B217A"/>
    <w:rsid w:val="004C4454"/>
    <w:rsid w:val="00751AE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8"/>
        <w:szCs w:val="28"/>
        <w:lang w:val="en-US" w:eastAsia="en-US" w:bidi="ar-SA"/>
      </w:rPr>
    </w:rPrDefault>
    <w:pPrDefault>
      <w:pPr>
        <w:spacing w:line="360" w:lineRule="auto"/>
        <w:contextualSpacing/>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normal"/>
    <w:next w:val="normal"/>
    <w:rsid w:val="004C4454"/>
    <w:pPr>
      <w:keepNext/>
      <w:keepLines/>
      <w:spacing w:before="400" w:after="120" w:line="480" w:lineRule="auto"/>
      <w:jc w:val="center"/>
      <w:outlineLvl w:val="0"/>
    </w:pPr>
    <w:rPr>
      <w:b/>
    </w:rPr>
  </w:style>
  <w:style w:type="paragraph" w:styleId="2">
    <w:name w:val="heading 2"/>
    <w:basedOn w:val="normal"/>
    <w:next w:val="normal"/>
    <w:rsid w:val="004C4454"/>
    <w:pPr>
      <w:keepNext/>
      <w:keepLines/>
      <w:spacing w:before="360" w:after="120" w:line="480" w:lineRule="auto"/>
      <w:ind w:firstLine="708"/>
      <w:outlineLvl w:val="1"/>
    </w:pPr>
    <w:rPr>
      <w:b/>
    </w:rPr>
  </w:style>
  <w:style w:type="paragraph" w:styleId="3">
    <w:name w:val="heading 3"/>
    <w:basedOn w:val="normal"/>
    <w:next w:val="normal"/>
    <w:rsid w:val="004C4454"/>
    <w:pPr>
      <w:keepNext/>
      <w:keepLines/>
      <w:spacing w:before="320" w:after="80" w:line="480" w:lineRule="auto"/>
      <w:ind w:firstLine="708"/>
      <w:contextualSpacing w:val="0"/>
      <w:jc w:val="both"/>
      <w:outlineLvl w:val="2"/>
    </w:pPr>
    <w:rPr>
      <w:b/>
    </w:rPr>
  </w:style>
  <w:style w:type="paragraph" w:styleId="4">
    <w:name w:val="heading 4"/>
    <w:basedOn w:val="normal"/>
    <w:next w:val="normal"/>
    <w:rsid w:val="004C4454"/>
    <w:pPr>
      <w:keepNext/>
      <w:keepLines/>
      <w:spacing w:before="280" w:after="80"/>
      <w:outlineLvl w:val="3"/>
    </w:pPr>
    <w:rPr>
      <w:color w:val="666666"/>
      <w:sz w:val="24"/>
      <w:szCs w:val="24"/>
    </w:rPr>
  </w:style>
  <w:style w:type="paragraph" w:styleId="5">
    <w:name w:val="heading 5"/>
    <w:basedOn w:val="normal"/>
    <w:next w:val="normal"/>
    <w:rsid w:val="004C4454"/>
    <w:pPr>
      <w:keepNext/>
      <w:keepLines/>
      <w:spacing w:before="280" w:after="80"/>
      <w:ind w:firstLine="720"/>
      <w:outlineLvl w:val="4"/>
    </w:pPr>
    <w:rPr>
      <w:b/>
    </w:rPr>
  </w:style>
  <w:style w:type="paragraph" w:styleId="6">
    <w:name w:val="heading 6"/>
    <w:basedOn w:val="normal"/>
    <w:next w:val="normal"/>
    <w:rsid w:val="004C4454"/>
    <w:pPr>
      <w:keepNext/>
      <w:keepLines/>
      <w:spacing w:before="240" w:after="80"/>
      <w:outlineLvl w:val="5"/>
    </w:pPr>
    <w:rPr>
      <w:i/>
      <w:color w:val="666666"/>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4C4454"/>
  </w:style>
  <w:style w:type="table" w:customStyle="1" w:styleId="TableNormal">
    <w:name w:val="Table Normal"/>
    <w:rsid w:val="004C4454"/>
    <w:tblPr>
      <w:tblCellMar>
        <w:top w:w="0" w:type="dxa"/>
        <w:left w:w="0" w:type="dxa"/>
        <w:bottom w:w="0" w:type="dxa"/>
        <w:right w:w="0" w:type="dxa"/>
      </w:tblCellMar>
    </w:tblPr>
  </w:style>
  <w:style w:type="paragraph" w:styleId="a3">
    <w:name w:val="Title"/>
    <w:basedOn w:val="normal"/>
    <w:next w:val="normal"/>
    <w:rsid w:val="004C4454"/>
    <w:pPr>
      <w:keepNext/>
      <w:keepLines/>
      <w:spacing w:after="60"/>
    </w:pPr>
    <w:rPr>
      <w:sz w:val="52"/>
      <w:szCs w:val="52"/>
    </w:rPr>
  </w:style>
  <w:style w:type="paragraph" w:styleId="a4">
    <w:name w:val="Subtitle"/>
    <w:basedOn w:val="normal"/>
    <w:next w:val="normal"/>
    <w:rsid w:val="004C4454"/>
    <w:pPr>
      <w:keepNext/>
      <w:keepLines/>
      <w:spacing w:after="320"/>
    </w:pPr>
    <w:rPr>
      <w:rFonts w:ascii="Arial" w:eastAsia="Arial" w:hAnsi="Arial" w:cs="Arial"/>
      <w:color w:val="666666"/>
      <w:sz w:val="30"/>
      <w:szCs w:val="30"/>
    </w:rPr>
  </w:style>
  <w:style w:type="table" w:customStyle="1" w:styleId="a5">
    <w:basedOn w:val="TableNormal"/>
    <w:rsid w:val="004C4454"/>
    <w:tblPr>
      <w:tblStyleRowBandSize w:val="1"/>
      <w:tblStyleColBandSize w:val="1"/>
      <w:tblCellMar>
        <w:top w:w="100" w:type="dxa"/>
        <w:left w:w="100" w:type="dxa"/>
        <w:bottom w:w="100" w:type="dxa"/>
        <w:right w:w="100" w:type="dxa"/>
      </w:tblCellMar>
    </w:tblPr>
  </w:style>
  <w:style w:type="table" w:customStyle="1" w:styleId="a6">
    <w:basedOn w:val="TableNormal"/>
    <w:rsid w:val="004C4454"/>
    <w:tblPr>
      <w:tblStyleRowBandSize w:val="1"/>
      <w:tblStyleColBandSize w:val="1"/>
      <w:tblCellMar>
        <w:top w:w="100" w:type="dxa"/>
        <w:left w:w="100" w:type="dxa"/>
        <w:bottom w:w="100" w:type="dxa"/>
        <w:right w:w="100" w:type="dxa"/>
      </w:tblCellMar>
    </w:tblPr>
  </w:style>
  <w:style w:type="table" w:customStyle="1" w:styleId="a7">
    <w:basedOn w:val="TableNormal"/>
    <w:rsid w:val="004C4454"/>
    <w:tblPr>
      <w:tblStyleRowBandSize w:val="1"/>
      <w:tblStyleColBandSize w:val="1"/>
      <w:tblCellMar>
        <w:top w:w="100" w:type="dxa"/>
        <w:left w:w="100" w:type="dxa"/>
        <w:bottom w:w="100" w:type="dxa"/>
        <w:right w:w="100" w:type="dxa"/>
      </w:tblCellMar>
    </w:tblPr>
  </w:style>
  <w:style w:type="table" w:customStyle="1" w:styleId="a8">
    <w:basedOn w:val="TableNormal"/>
    <w:rsid w:val="004C4454"/>
    <w:tblPr>
      <w:tblStyleRowBandSize w:val="1"/>
      <w:tblStyleColBandSize w:val="1"/>
      <w:tblCellMar>
        <w:top w:w="100" w:type="dxa"/>
        <w:left w:w="100" w:type="dxa"/>
        <w:bottom w:w="100" w:type="dxa"/>
        <w:right w:w="100" w:type="dxa"/>
      </w:tblCellMar>
    </w:tblPr>
  </w:style>
  <w:style w:type="table" w:customStyle="1" w:styleId="a9">
    <w:basedOn w:val="TableNormal"/>
    <w:rsid w:val="004C4454"/>
    <w:tblPr>
      <w:tblStyleRowBandSize w:val="1"/>
      <w:tblStyleColBandSize w:val="1"/>
      <w:tblCellMar>
        <w:top w:w="100" w:type="dxa"/>
        <w:left w:w="100" w:type="dxa"/>
        <w:bottom w:w="100" w:type="dxa"/>
        <w:right w:w="100" w:type="dxa"/>
      </w:tblCellMar>
    </w:tblPr>
  </w:style>
  <w:style w:type="table" w:customStyle="1" w:styleId="aa">
    <w:basedOn w:val="TableNormal"/>
    <w:rsid w:val="004C4454"/>
    <w:tblPr>
      <w:tblStyleRowBandSize w:val="1"/>
      <w:tblStyleColBandSize w:val="1"/>
      <w:tblCellMar>
        <w:top w:w="100" w:type="dxa"/>
        <w:left w:w="100" w:type="dxa"/>
        <w:bottom w:w="100" w:type="dxa"/>
        <w:right w:w="100" w:type="dxa"/>
      </w:tblCellMar>
    </w:tblPr>
  </w:style>
  <w:style w:type="table" w:customStyle="1" w:styleId="ab">
    <w:basedOn w:val="TableNormal"/>
    <w:rsid w:val="004C4454"/>
    <w:tblPr>
      <w:tblStyleRowBandSize w:val="1"/>
      <w:tblStyleColBandSize w:val="1"/>
      <w:tblCellMar>
        <w:top w:w="100" w:type="dxa"/>
        <w:left w:w="100" w:type="dxa"/>
        <w:bottom w:w="100" w:type="dxa"/>
        <w:right w:w="100" w:type="dxa"/>
      </w:tblCellMar>
    </w:tblPr>
  </w:style>
  <w:style w:type="table" w:customStyle="1" w:styleId="ac">
    <w:basedOn w:val="TableNormal"/>
    <w:rsid w:val="004C4454"/>
    <w:tblPr>
      <w:tblStyleRowBandSize w:val="1"/>
      <w:tblStyleColBandSize w:val="1"/>
      <w:tblCellMar>
        <w:top w:w="100" w:type="dxa"/>
        <w:left w:w="100" w:type="dxa"/>
        <w:bottom w:w="100" w:type="dxa"/>
        <w:right w:w="100" w:type="dxa"/>
      </w:tblCellMar>
    </w:tblPr>
  </w:style>
  <w:style w:type="table" w:customStyle="1" w:styleId="ad">
    <w:basedOn w:val="TableNormal"/>
    <w:rsid w:val="004C4454"/>
    <w:pPr>
      <w:ind w:firstLine="709"/>
      <w:jc w:val="both"/>
    </w:pPr>
    <w:tblPr>
      <w:tblStyleRowBandSize w:val="1"/>
      <w:tblStyleColBandSize w:val="1"/>
      <w:tblCellMar>
        <w:top w:w="0" w:type="dxa"/>
        <w:left w:w="108" w:type="dxa"/>
        <w:bottom w:w="0" w:type="dxa"/>
        <w:right w:w="108" w:type="dxa"/>
      </w:tblCellMar>
    </w:tblPr>
  </w:style>
  <w:style w:type="table" w:customStyle="1" w:styleId="ae">
    <w:basedOn w:val="TableNormal"/>
    <w:rsid w:val="004C4454"/>
    <w:tblPr>
      <w:tblStyleRowBandSize w:val="1"/>
      <w:tblStyleColBandSize w:val="1"/>
      <w:tblCellMar>
        <w:top w:w="100" w:type="dxa"/>
        <w:left w:w="100" w:type="dxa"/>
        <w:bottom w:w="100" w:type="dxa"/>
        <w:right w:w="100" w:type="dxa"/>
      </w:tblCellMar>
    </w:tblPr>
  </w:style>
  <w:style w:type="table" w:customStyle="1" w:styleId="af">
    <w:basedOn w:val="TableNormal"/>
    <w:rsid w:val="004C4454"/>
    <w:tblPr>
      <w:tblStyleRowBandSize w:val="1"/>
      <w:tblStyleColBandSize w:val="1"/>
      <w:tblCellMar>
        <w:top w:w="100" w:type="dxa"/>
        <w:left w:w="100" w:type="dxa"/>
        <w:bottom w:w="100" w:type="dxa"/>
        <w:right w:w="100" w:type="dxa"/>
      </w:tblCellMar>
    </w:tblPr>
  </w:style>
  <w:style w:type="table" w:customStyle="1" w:styleId="af0">
    <w:basedOn w:val="TableNormal"/>
    <w:rsid w:val="004C4454"/>
    <w:tblPr>
      <w:tblStyleRowBandSize w:val="1"/>
      <w:tblStyleColBandSize w:val="1"/>
      <w:tblCellMar>
        <w:top w:w="100" w:type="dxa"/>
        <w:left w:w="100" w:type="dxa"/>
        <w:bottom w:w="100" w:type="dxa"/>
        <w:right w:w="100" w:type="dxa"/>
      </w:tblCellMar>
    </w:tblPr>
  </w:style>
  <w:style w:type="table" w:customStyle="1" w:styleId="af1">
    <w:basedOn w:val="TableNormal"/>
    <w:rsid w:val="004C4454"/>
    <w:tblPr>
      <w:tblStyleRowBandSize w:val="1"/>
      <w:tblStyleColBandSize w:val="1"/>
      <w:tblCellMar>
        <w:top w:w="100" w:type="dxa"/>
        <w:left w:w="100" w:type="dxa"/>
        <w:bottom w:w="100" w:type="dxa"/>
        <w:right w:w="100" w:type="dxa"/>
      </w:tblCellMar>
    </w:tblPr>
  </w:style>
  <w:style w:type="table" w:customStyle="1" w:styleId="af2">
    <w:basedOn w:val="TableNormal"/>
    <w:rsid w:val="004C4454"/>
    <w:tblPr>
      <w:tblStyleRowBandSize w:val="1"/>
      <w:tblStyleColBandSize w:val="1"/>
      <w:tblCellMar>
        <w:top w:w="100" w:type="dxa"/>
        <w:left w:w="100" w:type="dxa"/>
        <w:bottom w:w="100" w:type="dxa"/>
        <w:right w:w="100" w:type="dxa"/>
      </w:tblCellMar>
    </w:tblPr>
  </w:style>
  <w:style w:type="table" w:customStyle="1" w:styleId="af3">
    <w:basedOn w:val="TableNormal"/>
    <w:rsid w:val="004C4454"/>
    <w:tblPr>
      <w:tblStyleRowBandSize w:val="1"/>
      <w:tblStyleColBandSize w:val="1"/>
      <w:tblCellMar>
        <w:top w:w="100" w:type="dxa"/>
        <w:left w:w="100" w:type="dxa"/>
        <w:bottom w:w="100" w:type="dxa"/>
        <w:right w:w="100" w:type="dxa"/>
      </w:tblCellMar>
    </w:tblPr>
  </w:style>
  <w:style w:type="table" w:customStyle="1" w:styleId="af4">
    <w:basedOn w:val="TableNormal"/>
    <w:rsid w:val="004C4454"/>
    <w:tblPr>
      <w:tblStyleRowBandSize w:val="1"/>
      <w:tblStyleColBandSize w:val="1"/>
      <w:tblCellMar>
        <w:top w:w="100" w:type="dxa"/>
        <w:left w:w="100" w:type="dxa"/>
        <w:bottom w:w="100" w:type="dxa"/>
        <w:right w:w="100" w:type="dxa"/>
      </w:tblCellMar>
    </w:tblPr>
  </w:style>
  <w:style w:type="table" w:customStyle="1" w:styleId="af5">
    <w:basedOn w:val="TableNormal"/>
    <w:rsid w:val="004C4454"/>
    <w:tblPr>
      <w:tblStyleRowBandSize w:val="1"/>
      <w:tblStyleColBandSize w:val="1"/>
      <w:tblCellMar>
        <w:top w:w="100" w:type="dxa"/>
        <w:left w:w="100" w:type="dxa"/>
        <w:bottom w:w="100" w:type="dxa"/>
        <w:right w:w="100" w:type="dxa"/>
      </w:tblCellMar>
    </w:tblPr>
  </w:style>
  <w:style w:type="table" w:customStyle="1" w:styleId="af6">
    <w:basedOn w:val="TableNormal"/>
    <w:rsid w:val="004C4454"/>
    <w:tblPr>
      <w:tblStyleRowBandSize w:val="1"/>
      <w:tblStyleColBandSize w:val="1"/>
      <w:tblCellMar>
        <w:top w:w="100" w:type="dxa"/>
        <w:left w:w="100" w:type="dxa"/>
        <w:bottom w:w="100" w:type="dxa"/>
        <w:right w:w="100" w:type="dxa"/>
      </w:tblCellMar>
    </w:tblPr>
  </w:style>
  <w:style w:type="table" w:customStyle="1" w:styleId="af7">
    <w:basedOn w:val="TableNormal"/>
    <w:rsid w:val="004C4454"/>
    <w:tblPr>
      <w:tblStyleRowBandSize w:val="1"/>
      <w:tblStyleColBandSize w:val="1"/>
      <w:tblCellMar>
        <w:top w:w="100" w:type="dxa"/>
        <w:left w:w="100" w:type="dxa"/>
        <w:bottom w:w="100" w:type="dxa"/>
        <w:right w:w="100" w:type="dxa"/>
      </w:tblCellMar>
    </w:tblPr>
  </w:style>
  <w:style w:type="table" w:customStyle="1" w:styleId="af8">
    <w:basedOn w:val="TableNormal"/>
    <w:rsid w:val="004C4454"/>
    <w:tblPr>
      <w:tblStyleRowBandSize w:val="1"/>
      <w:tblStyleColBandSize w:val="1"/>
      <w:tblCellMar>
        <w:top w:w="100" w:type="dxa"/>
        <w:left w:w="100" w:type="dxa"/>
        <w:bottom w:w="100" w:type="dxa"/>
        <w:right w:w="100" w:type="dxa"/>
      </w:tblCellMar>
    </w:tblPr>
  </w:style>
  <w:style w:type="table" w:customStyle="1" w:styleId="af9">
    <w:basedOn w:val="TableNormal"/>
    <w:rsid w:val="004C4454"/>
    <w:tblPr>
      <w:tblStyleRowBandSize w:val="1"/>
      <w:tblStyleColBandSize w:val="1"/>
      <w:tblCellMar>
        <w:top w:w="100" w:type="dxa"/>
        <w:left w:w="100" w:type="dxa"/>
        <w:bottom w:w="100" w:type="dxa"/>
        <w:right w:w="100" w:type="dxa"/>
      </w:tblCellMar>
    </w:tblPr>
  </w:style>
  <w:style w:type="table" w:customStyle="1" w:styleId="afa">
    <w:basedOn w:val="TableNormal"/>
    <w:rsid w:val="004C4454"/>
    <w:tblPr>
      <w:tblStyleRowBandSize w:val="1"/>
      <w:tblStyleColBandSize w:val="1"/>
      <w:tblCellMar>
        <w:top w:w="100" w:type="dxa"/>
        <w:left w:w="100" w:type="dxa"/>
        <w:bottom w:w="100" w:type="dxa"/>
        <w:right w:w="100" w:type="dxa"/>
      </w:tblCellMar>
    </w:tblPr>
  </w:style>
  <w:style w:type="table" w:customStyle="1" w:styleId="afb">
    <w:basedOn w:val="TableNormal"/>
    <w:rsid w:val="004C4454"/>
    <w:tblPr>
      <w:tblStyleRowBandSize w:val="1"/>
      <w:tblStyleColBandSize w:val="1"/>
      <w:tblCellMar>
        <w:top w:w="100" w:type="dxa"/>
        <w:left w:w="100" w:type="dxa"/>
        <w:bottom w:w="100" w:type="dxa"/>
        <w:right w:w="100" w:type="dxa"/>
      </w:tblCellMar>
    </w:tblPr>
  </w:style>
  <w:style w:type="table" w:customStyle="1" w:styleId="afc">
    <w:basedOn w:val="TableNormal"/>
    <w:rsid w:val="004C4454"/>
    <w:tblPr>
      <w:tblStyleRowBandSize w:val="1"/>
      <w:tblStyleColBandSize w:val="1"/>
      <w:tblCellMar>
        <w:top w:w="100" w:type="dxa"/>
        <w:left w:w="100" w:type="dxa"/>
        <w:bottom w:w="100" w:type="dxa"/>
        <w:right w:w="100" w:type="dxa"/>
      </w:tblCellMar>
    </w:tblPr>
  </w:style>
  <w:style w:type="table" w:customStyle="1" w:styleId="afd">
    <w:basedOn w:val="TableNormal"/>
    <w:rsid w:val="004C4454"/>
    <w:pPr>
      <w:ind w:firstLine="709"/>
      <w:jc w:val="both"/>
    </w:pPr>
    <w:tblPr>
      <w:tblStyleRowBandSize w:val="1"/>
      <w:tblStyleColBandSize w:val="1"/>
      <w:tblCellMar>
        <w:top w:w="0" w:type="dxa"/>
        <w:left w:w="108" w:type="dxa"/>
        <w:bottom w:w="0" w:type="dxa"/>
        <w:right w:w="108" w:type="dxa"/>
      </w:tblCellMar>
    </w:tblPr>
  </w:style>
  <w:style w:type="table" w:customStyle="1" w:styleId="afe">
    <w:basedOn w:val="TableNormal"/>
    <w:rsid w:val="004C4454"/>
    <w:pPr>
      <w:ind w:firstLine="709"/>
      <w:jc w:val="both"/>
    </w:pPr>
    <w:tblPr>
      <w:tblStyleRowBandSize w:val="1"/>
      <w:tblStyleColBandSize w:val="1"/>
      <w:tblCellMar>
        <w:top w:w="0" w:type="dxa"/>
        <w:left w:w="108" w:type="dxa"/>
        <w:bottom w:w="0" w:type="dxa"/>
        <w:right w:w="108" w:type="dxa"/>
      </w:tblCellMar>
    </w:tblPr>
  </w:style>
  <w:style w:type="table" w:customStyle="1" w:styleId="aff">
    <w:basedOn w:val="TableNormal"/>
    <w:rsid w:val="004C4454"/>
    <w:pPr>
      <w:ind w:firstLine="709"/>
      <w:jc w:val="both"/>
    </w:pPr>
    <w:tblPr>
      <w:tblStyleRowBandSize w:val="1"/>
      <w:tblStyleColBandSize w:val="1"/>
      <w:tblCellMar>
        <w:top w:w="0" w:type="dxa"/>
        <w:left w:w="108" w:type="dxa"/>
        <w:bottom w:w="0" w:type="dxa"/>
        <w:right w:w="108" w:type="dxa"/>
      </w:tblCellMar>
    </w:tblPr>
  </w:style>
  <w:style w:type="table" w:customStyle="1" w:styleId="aff0">
    <w:basedOn w:val="TableNormal"/>
    <w:rsid w:val="004C4454"/>
    <w:pPr>
      <w:ind w:firstLine="709"/>
      <w:jc w:val="both"/>
    </w:pPr>
    <w:tblPr>
      <w:tblStyleRowBandSize w:val="1"/>
      <w:tblStyleColBandSize w:val="1"/>
      <w:tblCellMar>
        <w:top w:w="0" w:type="dxa"/>
        <w:left w:w="108" w:type="dxa"/>
        <w:bottom w:w="0" w:type="dxa"/>
        <w:right w:w="108" w:type="dxa"/>
      </w:tblCellMar>
    </w:tblPr>
  </w:style>
  <w:style w:type="table" w:customStyle="1" w:styleId="aff1">
    <w:basedOn w:val="TableNormal"/>
    <w:rsid w:val="004C4454"/>
    <w:tblPr>
      <w:tblStyleRowBandSize w:val="1"/>
      <w:tblStyleColBandSize w:val="1"/>
      <w:tblCellMar>
        <w:top w:w="100" w:type="dxa"/>
        <w:left w:w="100" w:type="dxa"/>
        <w:bottom w:w="100" w:type="dxa"/>
        <w:right w:w="100" w:type="dxa"/>
      </w:tblCellMar>
    </w:tblPr>
  </w:style>
  <w:style w:type="table" w:customStyle="1" w:styleId="aff2">
    <w:basedOn w:val="TableNormal"/>
    <w:rsid w:val="004C4454"/>
    <w:tblPr>
      <w:tblStyleRowBandSize w:val="1"/>
      <w:tblStyleColBandSize w:val="1"/>
      <w:tblCellMar>
        <w:top w:w="100" w:type="dxa"/>
        <w:left w:w="100" w:type="dxa"/>
        <w:bottom w:w="100" w:type="dxa"/>
        <w:right w:w="100" w:type="dxa"/>
      </w:tblCellMar>
    </w:tblPr>
  </w:style>
  <w:style w:type="table" w:customStyle="1" w:styleId="aff3">
    <w:basedOn w:val="TableNormal"/>
    <w:rsid w:val="004C4454"/>
    <w:tblPr>
      <w:tblStyleRowBandSize w:val="1"/>
      <w:tblStyleColBandSize w:val="1"/>
      <w:tblCellMar>
        <w:top w:w="100" w:type="dxa"/>
        <w:left w:w="100" w:type="dxa"/>
        <w:bottom w:w="100" w:type="dxa"/>
        <w:right w:w="100" w:type="dxa"/>
      </w:tblCellMar>
    </w:tblPr>
  </w:style>
  <w:style w:type="table" w:customStyle="1" w:styleId="aff4">
    <w:basedOn w:val="TableNormal"/>
    <w:rsid w:val="004C4454"/>
    <w:tblPr>
      <w:tblStyleRowBandSize w:val="1"/>
      <w:tblStyleColBandSize w:val="1"/>
      <w:tblCellMar>
        <w:top w:w="100" w:type="dxa"/>
        <w:left w:w="100" w:type="dxa"/>
        <w:bottom w:w="100" w:type="dxa"/>
        <w:right w:w="100" w:type="dxa"/>
      </w:tblCellMar>
    </w:tblPr>
  </w:style>
  <w:style w:type="table" w:customStyle="1" w:styleId="aff5">
    <w:basedOn w:val="TableNormal"/>
    <w:rsid w:val="004C4454"/>
    <w:tblPr>
      <w:tblStyleRowBandSize w:val="1"/>
      <w:tblStyleColBandSize w:val="1"/>
      <w:tblCellMar>
        <w:top w:w="100" w:type="dxa"/>
        <w:left w:w="100" w:type="dxa"/>
        <w:bottom w:w="100" w:type="dxa"/>
        <w:right w:w="100" w:type="dxa"/>
      </w:tblCellMar>
    </w:tblPr>
  </w:style>
  <w:style w:type="table" w:customStyle="1" w:styleId="aff6">
    <w:basedOn w:val="TableNormal"/>
    <w:rsid w:val="004C4454"/>
    <w:tblPr>
      <w:tblStyleRowBandSize w:val="1"/>
      <w:tblStyleColBandSize w:val="1"/>
      <w:tblCellMar>
        <w:top w:w="100" w:type="dxa"/>
        <w:left w:w="100" w:type="dxa"/>
        <w:bottom w:w="100" w:type="dxa"/>
        <w:right w:w="100" w:type="dxa"/>
      </w:tblCellMar>
    </w:tblPr>
  </w:style>
  <w:style w:type="table" w:customStyle="1" w:styleId="aff7">
    <w:basedOn w:val="TableNormal"/>
    <w:rsid w:val="004C4454"/>
    <w:tblPr>
      <w:tblStyleRowBandSize w:val="1"/>
      <w:tblStyleColBandSize w:val="1"/>
      <w:tblCellMar>
        <w:top w:w="100" w:type="dxa"/>
        <w:left w:w="100" w:type="dxa"/>
        <w:bottom w:w="100" w:type="dxa"/>
        <w:right w:w="100" w:type="dxa"/>
      </w:tblCellMar>
    </w:tblPr>
  </w:style>
  <w:style w:type="table" w:customStyle="1" w:styleId="aff8">
    <w:basedOn w:val="TableNormal"/>
    <w:rsid w:val="004C4454"/>
    <w:tblPr>
      <w:tblStyleRowBandSize w:val="1"/>
      <w:tblStyleColBandSize w:val="1"/>
      <w:tblCellMar>
        <w:top w:w="100" w:type="dxa"/>
        <w:left w:w="100" w:type="dxa"/>
        <w:bottom w:w="100" w:type="dxa"/>
        <w:right w:w="100" w:type="dxa"/>
      </w:tblCellMar>
    </w:tblPr>
  </w:style>
  <w:style w:type="table" w:customStyle="1" w:styleId="aff9">
    <w:basedOn w:val="TableNormal"/>
    <w:rsid w:val="004C4454"/>
    <w:tblPr>
      <w:tblStyleRowBandSize w:val="1"/>
      <w:tblStyleColBandSize w:val="1"/>
      <w:tblCellMar>
        <w:top w:w="100" w:type="dxa"/>
        <w:left w:w="100" w:type="dxa"/>
        <w:bottom w:w="100" w:type="dxa"/>
        <w:right w:w="100" w:type="dxa"/>
      </w:tblCellMar>
    </w:tblPr>
  </w:style>
  <w:style w:type="table" w:customStyle="1" w:styleId="affa">
    <w:basedOn w:val="TableNormal"/>
    <w:rsid w:val="004C4454"/>
    <w:tblPr>
      <w:tblStyleRowBandSize w:val="1"/>
      <w:tblStyleColBandSize w:val="1"/>
      <w:tblCellMar>
        <w:top w:w="100" w:type="dxa"/>
        <w:left w:w="100" w:type="dxa"/>
        <w:bottom w:w="100" w:type="dxa"/>
        <w:right w:w="100" w:type="dxa"/>
      </w:tblCellMar>
    </w:tblPr>
  </w:style>
  <w:style w:type="table" w:customStyle="1" w:styleId="affb">
    <w:basedOn w:val="TableNormal"/>
    <w:rsid w:val="004C4454"/>
    <w:tblPr>
      <w:tblStyleRowBandSize w:val="1"/>
      <w:tblStyleColBandSize w:val="1"/>
      <w:tblCellMar>
        <w:top w:w="100" w:type="dxa"/>
        <w:left w:w="100" w:type="dxa"/>
        <w:bottom w:w="100" w:type="dxa"/>
        <w:right w:w="100" w:type="dxa"/>
      </w:tblCellMar>
    </w:tblPr>
  </w:style>
  <w:style w:type="table" w:customStyle="1" w:styleId="affc">
    <w:basedOn w:val="TableNormal"/>
    <w:rsid w:val="004C4454"/>
    <w:tblPr>
      <w:tblStyleRowBandSize w:val="1"/>
      <w:tblStyleColBandSize w:val="1"/>
      <w:tblCellMar>
        <w:top w:w="100" w:type="dxa"/>
        <w:left w:w="100" w:type="dxa"/>
        <w:bottom w:w="100" w:type="dxa"/>
        <w:right w:w="100" w:type="dxa"/>
      </w:tblCellMar>
    </w:tblPr>
  </w:style>
  <w:style w:type="table" w:customStyle="1" w:styleId="affd">
    <w:basedOn w:val="TableNormal"/>
    <w:rsid w:val="004C4454"/>
    <w:tblPr>
      <w:tblStyleRowBandSize w:val="1"/>
      <w:tblStyleColBandSize w:val="1"/>
      <w:tblCellMar>
        <w:top w:w="100" w:type="dxa"/>
        <w:left w:w="100" w:type="dxa"/>
        <w:bottom w:w="100" w:type="dxa"/>
        <w:right w:w="100"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image" Target="media/image6.gif"/><Relationship Id="rId18" Type="http://schemas.openxmlformats.org/officeDocument/2006/relationships/image" Target="media/image11.gif"/><Relationship Id="rId26" Type="http://schemas.openxmlformats.org/officeDocument/2006/relationships/image" Target="media/image19.png"/><Relationship Id="rId39" Type="http://schemas.openxmlformats.org/officeDocument/2006/relationships/image" Target="media/image32.jpe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image" Target="media/image27.jpeg"/><Relationship Id="rId42" Type="http://schemas.openxmlformats.org/officeDocument/2006/relationships/image" Target="media/image35.png"/><Relationship Id="rId47" Type="http://schemas.openxmlformats.org/officeDocument/2006/relationships/image" Target="media/image38.png"/><Relationship Id="rId50" Type="http://schemas.openxmlformats.org/officeDocument/2006/relationships/hyperlink" Target="http://bazhenov.me/blog/2012/07/21/classification-performance-evaluation.html" TargetMode="External"/><Relationship Id="rId7" Type="http://schemas.openxmlformats.org/officeDocument/2006/relationships/endnotes" Target="endnotes.xml"/><Relationship Id="rId12" Type="http://schemas.openxmlformats.org/officeDocument/2006/relationships/image" Target="media/image5.gif"/><Relationship Id="rId17" Type="http://schemas.openxmlformats.org/officeDocument/2006/relationships/image" Target="media/image10.gif"/><Relationship Id="rId25" Type="http://schemas.openxmlformats.org/officeDocument/2006/relationships/image" Target="media/image18.png"/><Relationship Id="rId33" Type="http://schemas.openxmlformats.org/officeDocument/2006/relationships/image" Target="media/image26.gif"/><Relationship Id="rId38" Type="http://schemas.openxmlformats.org/officeDocument/2006/relationships/image" Target="media/image31.png"/><Relationship Id="rId46" Type="http://schemas.openxmlformats.org/officeDocument/2006/relationships/image" Target="media/image37.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gif"/><Relationship Id="rId29" Type="http://schemas.openxmlformats.org/officeDocument/2006/relationships/image" Target="media/image22.jpeg"/><Relationship Id="rId41" Type="http://schemas.openxmlformats.org/officeDocument/2006/relationships/image" Target="media/image3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gif"/><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hyperlink" Target="https://uk.wikipedia.org/wiki/Python"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gif"/><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0.png"/><Relationship Id="rId10" Type="http://schemas.openxmlformats.org/officeDocument/2006/relationships/image" Target="media/image3.png"/><Relationship Id="rId19" Type="http://schemas.openxmlformats.org/officeDocument/2006/relationships/image" Target="media/image12.gif"/><Relationship Id="rId31" Type="http://schemas.openxmlformats.org/officeDocument/2006/relationships/image" Target="media/image24.png"/><Relationship Id="rId44" Type="http://schemas.openxmlformats.org/officeDocument/2006/relationships/hyperlink" Target="https://uk.wikipedia.org/wiki/Python"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jpe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39.png"/><Relationship Id="rId8" Type="http://schemas.openxmlformats.org/officeDocument/2006/relationships/image" Target="media/image1.png"/><Relationship Id="rId51"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FB822A-453C-48A7-961B-9B779549F0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79</Pages>
  <Words>14640</Words>
  <Characters>83449</Characters>
  <Application>Microsoft Office Word</Application>
  <DocSecurity>0</DocSecurity>
  <Lines>695</Lines>
  <Paragraphs>195</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97894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vilyen</cp:lastModifiedBy>
  <cp:revision>2</cp:revision>
  <dcterms:created xsi:type="dcterms:W3CDTF">2019-01-29T16:54:00Z</dcterms:created>
  <dcterms:modified xsi:type="dcterms:W3CDTF">2019-01-29T17:05:00Z</dcterms:modified>
</cp:coreProperties>
</file>