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theme/themeOverride4.xml" ContentType="application/vnd.openxmlformats-officedocument.themeOverride+xml"/>
  <Override PartName="/word/theme/themeOverride5.xml" ContentType="application/vnd.openxmlformats-officedocument.themeOverride+xml"/>
  <Override PartName="/word/charts/chart10.xml" ContentType="application/vnd.openxmlformats-officedocument.drawingml.chart+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Default Extension="wmf" ContentType="image/x-wmf"/>
  <Default Extension="jpeg" ContentType="image/jpeg"/>
  <Override PartName="/word/theme/themeOverride1.xml" ContentType="application/vnd.openxmlformats-officedocument.themeOverride+xml"/>
  <Override PartName="/word/theme/themeOverride11.xml" ContentType="application/vnd.openxmlformats-officedocument.themeOverride+xml"/>
  <Override PartName="/word/theme/themeOverride12.xml" ContentType="application/vnd.openxmlformats-officedocument.themeOverride+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theme/themeOverride10.xml" ContentType="application/vnd.openxmlformats-officedocument.themeOverride+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Default Extension="xlsx" ContentType="application/vnd.openxmlformats-officedocument.spreadsheetml.sheet"/>
  <Override PartName="/word/theme/themeOverride8.xml" ContentType="application/vnd.openxmlformats-officedocument.themeOverride+xml"/>
  <Override PartName="/word/theme/themeOverride9.xml" ContentType="application/vnd.openxmlformats-officedocument.themeOverride+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word/charts/chart11.xml" ContentType="application/vnd.openxmlformats-officedocument.drawingml.chart+xml"/>
  <Override PartName="/word/charts/chart12.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6583" w:rsidRPr="00EB217C" w:rsidRDefault="00996583" w:rsidP="002D786E">
      <w:pPr>
        <w:spacing w:line="240" w:lineRule="auto"/>
        <w:ind w:firstLine="0"/>
        <w:jc w:val="center"/>
        <w:rPr>
          <w:bCs/>
          <w:caps/>
        </w:rPr>
      </w:pPr>
      <w:r w:rsidRPr="00EB217C">
        <w:rPr>
          <w:bCs/>
          <w:caps/>
        </w:rPr>
        <w:t>Національний технічний університет України</w:t>
      </w:r>
    </w:p>
    <w:p w:rsidR="00996583" w:rsidRPr="00EB217C" w:rsidRDefault="00996583" w:rsidP="002D786E">
      <w:pPr>
        <w:spacing w:line="240" w:lineRule="auto"/>
        <w:ind w:firstLine="0"/>
        <w:jc w:val="center"/>
        <w:rPr>
          <w:bCs/>
          <w:caps/>
        </w:rPr>
      </w:pPr>
      <w:r w:rsidRPr="00EB217C">
        <w:rPr>
          <w:bCs/>
          <w:caps/>
        </w:rPr>
        <w:t>«Київський політехнічний інститут</w:t>
      </w:r>
    </w:p>
    <w:p w:rsidR="00996583" w:rsidRPr="00EB217C" w:rsidRDefault="005A2F8A" w:rsidP="002D786E">
      <w:pPr>
        <w:spacing w:line="240" w:lineRule="auto"/>
        <w:ind w:firstLine="0"/>
        <w:jc w:val="center"/>
        <w:rPr>
          <w:bCs/>
        </w:rPr>
      </w:pPr>
      <w:r w:rsidRPr="00EB217C">
        <w:rPr>
          <w:bCs/>
        </w:rPr>
        <w:t>імені ІГОРЯ СІКОРСЬКОГО»</w:t>
      </w:r>
    </w:p>
    <w:p w:rsidR="002D786E" w:rsidRPr="00D80B83" w:rsidRDefault="002D786E" w:rsidP="002D786E">
      <w:pPr>
        <w:spacing w:line="240" w:lineRule="auto"/>
        <w:ind w:firstLine="0"/>
        <w:jc w:val="center"/>
        <w:rPr>
          <w:b w:val="0"/>
          <w:bCs/>
          <w:caps/>
        </w:rPr>
      </w:pPr>
    </w:p>
    <w:p w:rsidR="00996583" w:rsidRPr="00D80B83" w:rsidRDefault="00996583" w:rsidP="002D786E">
      <w:pPr>
        <w:tabs>
          <w:tab w:val="left" w:leader="underscore" w:pos="9356"/>
          <w:tab w:val="left" w:leader="underscore" w:pos="9631"/>
        </w:tabs>
        <w:spacing w:line="240" w:lineRule="auto"/>
        <w:ind w:firstLine="0"/>
        <w:jc w:val="center"/>
        <w:rPr>
          <w:b w:val="0"/>
          <w:szCs w:val="24"/>
          <w:vertAlign w:val="superscript"/>
        </w:rPr>
      </w:pPr>
      <w:r w:rsidRPr="00D80B83">
        <w:rPr>
          <w:b w:val="0"/>
          <w:szCs w:val="24"/>
        </w:rPr>
        <w:t xml:space="preserve">Інститут енергозбереження та енергоменеджменту </w:t>
      </w:r>
    </w:p>
    <w:p w:rsidR="00996583" w:rsidRPr="00D80B83" w:rsidRDefault="00996583" w:rsidP="002D786E">
      <w:pPr>
        <w:tabs>
          <w:tab w:val="left" w:leader="underscore" w:pos="8903"/>
          <w:tab w:val="left" w:leader="underscore" w:pos="9631"/>
        </w:tabs>
        <w:spacing w:line="240" w:lineRule="auto"/>
        <w:ind w:firstLine="0"/>
        <w:jc w:val="center"/>
        <w:rPr>
          <w:b w:val="0"/>
          <w:szCs w:val="24"/>
          <w:vertAlign w:val="superscript"/>
        </w:rPr>
      </w:pPr>
      <w:r w:rsidRPr="00D80B83">
        <w:rPr>
          <w:b w:val="0"/>
          <w:szCs w:val="24"/>
        </w:rPr>
        <w:t>Кафедра теплотехніки та енергозбереження</w:t>
      </w:r>
    </w:p>
    <w:p w:rsidR="00996583" w:rsidRPr="00D80B83" w:rsidRDefault="00996583" w:rsidP="00996583">
      <w:pPr>
        <w:tabs>
          <w:tab w:val="left" w:leader="underscore" w:pos="8903"/>
          <w:tab w:val="left" w:leader="underscore" w:pos="9631"/>
        </w:tabs>
        <w:spacing w:line="240" w:lineRule="auto"/>
        <w:jc w:val="center"/>
        <w:rPr>
          <w:b w:val="0"/>
          <w:szCs w:val="24"/>
        </w:rPr>
      </w:pPr>
    </w:p>
    <w:tbl>
      <w:tblPr>
        <w:tblW w:w="0" w:type="auto"/>
        <w:tblLook w:val="04A0"/>
      </w:tblPr>
      <w:tblGrid>
        <w:gridCol w:w="5637"/>
        <w:gridCol w:w="3479"/>
      </w:tblGrid>
      <w:tr w:rsidR="00996583" w:rsidRPr="00D80B83" w:rsidTr="00AB5BA0">
        <w:tc>
          <w:tcPr>
            <w:tcW w:w="5637" w:type="dxa"/>
          </w:tcPr>
          <w:p w:rsidR="00996583" w:rsidRPr="00B126B8" w:rsidRDefault="00996583" w:rsidP="00AB5BA0">
            <w:pPr>
              <w:tabs>
                <w:tab w:val="left" w:leader="underscore" w:pos="9631"/>
              </w:tabs>
              <w:spacing w:line="240" w:lineRule="auto"/>
              <w:rPr>
                <w:b w:val="0"/>
                <w:bCs/>
                <w:sz w:val="26"/>
                <w:szCs w:val="24"/>
              </w:rPr>
            </w:pPr>
            <w:r w:rsidRPr="00D80B83">
              <w:rPr>
                <w:b w:val="0"/>
                <w:bCs/>
                <w:sz w:val="26"/>
                <w:szCs w:val="24"/>
              </w:rPr>
              <w:t>«</w:t>
            </w:r>
            <w:r w:rsidRPr="00B126B8">
              <w:rPr>
                <w:b w:val="0"/>
                <w:bCs/>
                <w:sz w:val="26"/>
                <w:szCs w:val="24"/>
              </w:rPr>
              <w:t>На правах рукопису»</w:t>
            </w:r>
          </w:p>
          <w:p w:rsidR="00996583" w:rsidRPr="00D80B83" w:rsidRDefault="00996583" w:rsidP="00AB5BA0">
            <w:pPr>
              <w:tabs>
                <w:tab w:val="left" w:leader="underscore" w:pos="9631"/>
              </w:tabs>
              <w:spacing w:line="240" w:lineRule="auto"/>
              <w:rPr>
                <w:b w:val="0"/>
                <w:bCs/>
                <w:sz w:val="26"/>
                <w:szCs w:val="24"/>
              </w:rPr>
            </w:pPr>
            <w:r w:rsidRPr="00B126B8">
              <w:rPr>
                <w:b w:val="0"/>
                <w:bCs/>
                <w:sz w:val="26"/>
                <w:szCs w:val="24"/>
              </w:rPr>
              <w:t>УДК _</w:t>
            </w:r>
            <w:r w:rsidRPr="00B126B8">
              <w:rPr>
                <w:b w:val="0"/>
                <w:sz w:val="26"/>
                <w:szCs w:val="24"/>
                <w:u w:val="single"/>
              </w:rPr>
              <w:t>621.</w:t>
            </w:r>
            <w:r w:rsidR="00B126B8" w:rsidRPr="00B126B8">
              <w:rPr>
                <w:b w:val="0"/>
                <w:sz w:val="26"/>
                <w:szCs w:val="24"/>
                <w:u w:val="single"/>
              </w:rPr>
              <w:t>472</w:t>
            </w:r>
            <w:r w:rsidRPr="00B126B8">
              <w:rPr>
                <w:b w:val="0"/>
                <w:bCs/>
                <w:sz w:val="26"/>
                <w:szCs w:val="24"/>
              </w:rPr>
              <w:t>________</w:t>
            </w:r>
          </w:p>
        </w:tc>
        <w:tc>
          <w:tcPr>
            <w:tcW w:w="3479" w:type="dxa"/>
          </w:tcPr>
          <w:p w:rsidR="00996583" w:rsidRPr="00D80B83" w:rsidRDefault="00996583" w:rsidP="00996583">
            <w:pPr>
              <w:ind w:firstLine="0"/>
              <w:rPr>
                <w:b w:val="0"/>
                <w:sz w:val="26"/>
                <w:szCs w:val="24"/>
              </w:rPr>
            </w:pPr>
            <w:r w:rsidRPr="00D80B83">
              <w:rPr>
                <w:b w:val="0"/>
                <w:sz w:val="26"/>
                <w:szCs w:val="24"/>
              </w:rPr>
              <w:t>«До захисту допущено»</w:t>
            </w:r>
          </w:p>
          <w:p w:rsidR="00996583" w:rsidRPr="00D80B83" w:rsidRDefault="00996583" w:rsidP="00996583">
            <w:pPr>
              <w:spacing w:line="240" w:lineRule="auto"/>
              <w:ind w:firstLine="0"/>
              <w:rPr>
                <w:b w:val="0"/>
                <w:bCs/>
                <w:sz w:val="26"/>
                <w:szCs w:val="24"/>
              </w:rPr>
            </w:pPr>
            <w:r w:rsidRPr="00D80B83">
              <w:rPr>
                <w:b w:val="0"/>
                <w:bCs/>
                <w:sz w:val="26"/>
                <w:szCs w:val="24"/>
              </w:rPr>
              <w:t>Завідувач кафедри</w:t>
            </w:r>
          </w:p>
          <w:p w:rsidR="00996583" w:rsidRPr="00D80B83" w:rsidRDefault="00996583" w:rsidP="00996583">
            <w:pPr>
              <w:spacing w:line="240" w:lineRule="auto"/>
              <w:ind w:firstLine="0"/>
              <w:rPr>
                <w:b w:val="0"/>
                <w:sz w:val="26"/>
                <w:szCs w:val="24"/>
              </w:rPr>
            </w:pPr>
            <w:r w:rsidRPr="00D80B83">
              <w:rPr>
                <w:b w:val="0"/>
                <w:sz w:val="26"/>
                <w:szCs w:val="24"/>
              </w:rPr>
              <w:t xml:space="preserve">__________    </w:t>
            </w:r>
            <w:r w:rsidRPr="00D80B83">
              <w:rPr>
                <w:b w:val="0"/>
                <w:i/>
                <w:sz w:val="26"/>
                <w:szCs w:val="24"/>
                <w:u w:val="single"/>
              </w:rPr>
              <w:t xml:space="preserve">В.І.Дешко </w:t>
            </w:r>
            <w:r w:rsidRPr="00D80B83">
              <w:rPr>
                <w:b w:val="0"/>
                <w:i/>
                <w:sz w:val="26"/>
                <w:szCs w:val="24"/>
              </w:rPr>
              <w:t>_</w:t>
            </w:r>
          </w:p>
          <w:p w:rsidR="00996583" w:rsidRPr="00D80B83" w:rsidRDefault="00996583" w:rsidP="00AB5BA0">
            <w:pPr>
              <w:spacing w:line="240" w:lineRule="auto"/>
              <w:ind w:firstLine="438"/>
              <w:rPr>
                <w:b w:val="0"/>
                <w:sz w:val="26"/>
                <w:szCs w:val="24"/>
                <w:vertAlign w:val="superscript"/>
              </w:rPr>
            </w:pPr>
            <w:r w:rsidRPr="00D80B83">
              <w:rPr>
                <w:b w:val="0"/>
                <w:sz w:val="26"/>
                <w:szCs w:val="24"/>
                <w:vertAlign w:val="superscript"/>
              </w:rPr>
              <w:t>(підпис)            (ініціали, прізвище)</w:t>
            </w:r>
          </w:p>
          <w:p w:rsidR="00996583" w:rsidRPr="00D80B83" w:rsidRDefault="00996583" w:rsidP="000E12D0">
            <w:pPr>
              <w:spacing w:line="240" w:lineRule="auto"/>
              <w:ind w:firstLine="0"/>
              <w:rPr>
                <w:b w:val="0"/>
                <w:bCs/>
                <w:caps/>
                <w:sz w:val="26"/>
                <w:szCs w:val="24"/>
              </w:rPr>
            </w:pPr>
            <w:r w:rsidRPr="00D80B83">
              <w:rPr>
                <w:b w:val="0"/>
                <w:sz w:val="26"/>
                <w:szCs w:val="24"/>
              </w:rPr>
              <w:t>“___”_____________201</w:t>
            </w:r>
            <w:r w:rsidR="000E12D0">
              <w:rPr>
                <w:b w:val="0"/>
                <w:sz w:val="26"/>
                <w:szCs w:val="24"/>
              </w:rPr>
              <w:t>9</w:t>
            </w:r>
            <w:r w:rsidRPr="00D80B83">
              <w:rPr>
                <w:b w:val="0"/>
                <w:sz w:val="26"/>
                <w:szCs w:val="24"/>
              </w:rPr>
              <w:t xml:space="preserve"> р.</w:t>
            </w:r>
          </w:p>
        </w:tc>
      </w:tr>
    </w:tbl>
    <w:p w:rsidR="00996583" w:rsidRPr="00D80B83" w:rsidRDefault="00996583" w:rsidP="00996583">
      <w:pPr>
        <w:tabs>
          <w:tab w:val="left" w:leader="underscore" w:pos="9631"/>
        </w:tabs>
        <w:spacing w:line="240" w:lineRule="auto"/>
        <w:rPr>
          <w:b w:val="0"/>
          <w:bCs/>
          <w:caps/>
          <w:sz w:val="26"/>
          <w:szCs w:val="24"/>
        </w:rPr>
      </w:pPr>
    </w:p>
    <w:p w:rsidR="00996583" w:rsidRPr="00D80B83" w:rsidRDefault="00996583" w:rsidP="00EB217C">
      <w:pPr>
        <w:tabs>
          <w:tab w:val="right" w:leader="underscore" w:pos="8903"/>
        </w:tabs>
        <w:spacing w:line="240" w:lineRule="auto"/>
        <w:ind w:firstLine="0"/>
        <w:jc w:val="center"/>
        <w:rPr>
          <w:sz w:val="40"/>
          <w:szCs w:val="40"/>
        </w:rPr>
      </w:pPr>
      <w:r w:rsidRPr="00D80B83">
        <w:rPr>
          <w:sz w:val="40"/>
          <w:szCs w:val="40"/>
        </w:rPr>
        <w:t>Магістерська дисертація</w:t>
      </w:r>
    </w:p>
    <w:p w:rsidR="00996583" w:rsidRPr="00D80B83" w:rsidRDefault="00996583" w:rsidP="00996583">
      <w:pPr>
        <w:spacing w:before="120" w:after="120" w:line="240" w:lineRule="auto"/>
        <w:jc w:val="center"/>
        <w:rPr>
          <w:b w:val="0"/>
          <w:sz w:val="26"/>
          <w:szCs w:val="24"/>
        </w:rPr>
      </w:pPr>
    </w:p>
    <w:p w:rsidR="007317B2" w:rsidRPr="007317B2" w:rsidRDefault="007317B2" w:rsidP="007317B2">
      <w:pPr>
        <w:tabs>
          <w:tab w:val="left" w:leader="underscore" w:pos="8903"/>
        </w:tabs>
        <w:rPr>
          <w:b w:val="0"/>
          <w:sz w:val="26"/>
          <w:szCs w:val="26"/>
        </w:rPr>
      </w:pPr>
      <w:r w:rsidRPr="007317B2">
        <w:rPr>
          <w:b w:val="0"/>
          <w:sz w:val="26"/>
          <w:szCs w:val="26"/>
        </w:rPr>
        <w:t>зі спеціальності</w:t>
      </w:r>
      <w:r w:rsidRPr="007317B2">
        <w:rPr>
          <w:b w:val="0"/>
          <w:sz w:val="26"/>
          <w:szCs w:val="26"/>
          <w:lang w:val="ru-RU"/>
        </w:rPr>
        <w:t xml:space="preserve"> </w:t>
      </w:r>
      <w:r w:rsidRPr="007317B2">
        <w:rPr>
          <w:b w:val="0"/>
          <w:i/>
          <w:iCs/>
          <w:sz w:val="26"/>
          <w:szCs w:val="26"/>
          <w:u w:val="single"/>
        </w:rPr>
        <w:t>144 «Теплоенергетика»</w:t>
      </w:r>
      <w:r w:rsidRPr="007317B2">
        <w:rPr>
          <w:b w:val="0"/>
          <w:sz w:val="26"/>
          <w:szCs w:val="26"/>
        </w:rPr>
        <w:tab/>
      </w:r>
    </w:p>
    <w:p w:rsidR="007317B2" w:rsidRPr="007317B2" w:rsidRDefault="007317B2" w:rsidP="007317B2">
      <w:pPr>
        <w:tabs>
          <w:tab w:val="left" w:pos="720"/>
          <w:tab w:val="left" w:pos="1440"/>
          <w:tab w:val="left" w:pos="1620"/>
        </w:tabs>
        <w:spacing w:line="240" w:lineRule="auto"/>
        <w:rPr>
          <w:b w:val="0"/>
          <w:i/>
          <w:sz w:val="26"/>
          <w:szCs w:val="26"/>
          <w:u w:val="single"/>
          <w:lang w:val="ru-RU"/>
        </w:rPr>
      </w:pPr>
      <w:r w:rsidRPr="007317B2">
        <w:rPr>
          <w:b w:val="0"/>
          <w:sz w:val="26"/>
          <w:szCs w:val="26"/>
        </w:rPr>
        <w:t>спеціалізація «</w:t>
      </w:r>
      <w:r w:rsidRPr="007317B2">
        <w:rPr>
          <w:b w:val="0"/>
          <w:i/>
          <w:sz w:val="26"/>
          <w:szCs w:val="26"/>
          <w:u w:val="single"/>
        </w:rPr>
        <w:t>Енергетичний менеджмент та інжиніринг»</w:t>
      </w:r>
    </w:p>
    <w:p w:rsidR="007317B2" w:rsidRPr="007317B2" w:rsidRDefault="007317B2" w:rsidP="007317B2">
      <w:pPr>
        <w:tabs>
          <w:tab w:val="left" w:pos="720"/>
          <w:tab w:val="left" w:pos="1440"/>
          <w:tab w:val="left" w:pos="1620"/>
        </w:tabs>
        <w:spacing w:line="240" w:lineRule="auto"/>
        <w:rPr>
          <w:b w:val="0"/>
          <w:i/>
          <w:sz w:val="26"/>
          <w:szCs w:val="26"/>
          <w:u w:val="single"/>
          <w:lang w:val="ru-RU"/>
        </w:rPr>
      </w:pPr>
    </w:p>
    <w:p w:rsidR="00996583" w:rsidRPr="00D80B83" w:rsidRDefault="00996583" w:rsidP="00B126B8">
      <w:pPr>
        <w:tabs>
          <w:tab w:val="left" w:leader="underscore" w:pos="9356"/>
        </w:tabs>
        <w:spacing w:before="120" w:line="240" w:lineRule="auto"/>
        <w:ind w:firstLine="0"/>
        <w:jc w:val="center"/>
        <w:rPr>
          <w:b w:val="0"/>
          <w:sz w:val="26"/>
          <w:szCs w:val="24"/>
        </w:rPr>
      </w:pPr>
      <w:r w:rsidRPr="00D80B83">
        <w:rPr>
          <w:b w:val="0"/>
          <w:sz w:val="26"/>
          <w:szCs w:val="24"/>
        </w:rPr>
        <w:t>на тему</w:t>
      </w:r>
      <w:r w:rsidRPr="00B126B8">
        <w:rPr>
          <w:b w:val="0"/>
          <w:sz w:val="26"/>
          <w:szCs w:val="26"/>
        </w:rPr>
        <w:t xml:space="preserve">: </w:t>
      </w:r>
      <w:r w:rsidRPr="00B126B8">
        <w:rPr>
          <w:b w:val="0"/>
          <w:sz w:val="26"/>
          <w:szCs w:val="26"/>
          <w:u w:val="single"/>
        </w:rPr>
        <w:t xml:space="preserve">  </w:t>
      </w:r>
      <w:r w:rsidR="00B126B8" w:rsidRPr="00B126B8">
        <w:rPr>
          <w:b w:val="0"/>
          <w:sz w:val="26"/>
          <w:szCs w:val="26"/>
          <w:u w:val="single"/>
        </w:rPr>
        <w:t>«Аналіз ефективності двигуна Стірлінга УДС-1 з модернізованою регенерацією для сонячної енергетичної установки»</w:t>
      </w:r>
    </w:p>
    <w:p w:rsidR="00996583" w:rsidRPr="00D80B83" w:rsidRDefault="00996583" w:rsidP="00996583">
      <w:pPr>
        <w:spacing w:before="240" w:line="240" w:lineRule="auto"/>
        <w:ind w:firstLine="0"/>
        <w:rPr>
          <w:b w:val="0"/>
          <w:bCs/>
          <w:sz w:val="26"/>
          <w:szCs w:val="24"/>
        </w:rPr>
      </w:pPr>
      <w:r w:rsidRPr="00D80B83">
        <w:rPr>
          <w:b w:val="0"/>
          <w:bCs/>
          <w:sz w:val="26"/>
          <w:szCs w:val="24"/>
        </w:rPr>
        <w:t>Викона</w:t>
      </w:r>
      <w:r w:rsidR="00345940">
        <w:rPr>
          <w:b w:val="0"/>
          <w:bCs/>
          <w:sz w:val="26"/>
          <w:szCs w:val="24"/>
        </w:rPr>
        <w:t>в (-ла)</w:t>
      </w:r>
      <w:r w:rsidRPr="00D80B83">
        <w:rPr>
          <w:b w:val="0"/>
          <w:bCs/>
          <w:sz w:val="26"/>
          <w:szCs w:val="24"/>
        </w:rPr>
        <w:t>: студент</w:t>
      </w:r>
      <w:r w:rsidR="00345940">
        <w:rPr>
          <w:b w:val="0"/>
          <w:bCs/>
          <w:sz w:val="26"/>
          <w:szCs w:val="24"/>
        </w:rPr>
        <w:t xml:space="preserve"> (-ка)</w:t>
      </w:r>
      <w:r w:rsidRPr="00D80B83">
        <w:rPr>
          <w:b w:val="0"/>
          <w:bCs/>
          <w:sz w:val="26"/>
          <w:szCs w:val="24"/>
        </w:rPr>
        <w:t xml:space="preserve"> </w:t>
      </w:r>
      <w:r w:rsidRPr="00D80B83">
        <w:rPr>
          <w:b w:val="0"/>
          <w:bCs/>
          <w:sz w:val="26"/>
          <w:szCs w:val="24"/>
          <w:u w:val="single"/>
        </w:rPr>
        <w:t xml:space="preserve">VI </w:t>
      </w:r>
      <w:r w:rsidRPr="00D80B83">
        <w:rPr>
          <w:b w:val="0"/>
          <w:bCs/>
          <w:sz w:val="26"/>
          <w:szCs w:val="24"/>
        </w:rPr>
        <w:t xml:space="preserve"> курсу, групи _</w:t>
      </w:r>
      <w:r w:rsidRPr="00D80B83">
        <w:rPr>
          <w:b w:val="0"/>
          <w:bCs/>
          <w:sz w:val="26"/>
          <w:szCs w:val="24"/>
          <w:u w:val="single"/>
        </w:rPr>
        <w:t xml:space="preserve">ОТ – </w:t>
      </w:r>
      <w:r w:rsidR="000E12D0">
        <w:rPr>
          <w:b w:val="0"/>
          <w:bCs/>
          <w:sz w:val="26"/>
          <w:szCs w:val="24"/>
          <w:u w:val="single"/>
          <w:lang w:val="ru-RU"/>
        </w:rPr>
        <w:t>7</w:t>
      </w:r>
      <w:r w:rsidRPr="00D80B83">
        <w:rPr>
          <w:b w:val="0"/>
          <w:bCs/>
          <w:sz w:val="26"/>
          <w:szCs w:val="24"/>
          <w:u w:val="single"/>
        </w:rPr>
        <w:t>1м</w:t>
      </w:r>
      <w:r w:rsidR="000E12D0">
        <w:rPr>
          <w:b w:val="0"/>
          <w:bCs/>
          <w:sz w:val="26"/>
          <w:szCs w:val="24"/>
          <w:u w:val="single"/>
        </w:rPr>
        <w:t>н</w:t>
      </w:r>
      <w:r w:rsidRPr="00D80B83">
        <w:rPr>
          <w:b w:val="0"/>
          <w:bCs/>
          <w:sz w:val="26"/>
          <w:szCs w:val="24"/>
        </w:rPr>
        <w:t>_</w:t>
      </w:r>
    </w:p>
    <w:p w:rsidR="00996583" w:rsidRPr="00D80B83" w:rsidRDefault="00996583" w:rsidP="00996583">
      <w:pPr>
        <w:spacing w:line="240" w:lineRule="auto"/>
        <w:ind w:left="1194" w:firstLine="4084"/>
        <w:rPr>
          <w:b w:val="0"/>
          <w:sz w:val="26"/>
          <w:szCs w:val="24"/>
          <w:vertAlign w:val="superscript"/>
        </w:rPr>
      </w:pPr>
      <w:r w:rsidRPr="00D80B83">
        <w:rPr>
          <w:b w:val="0"/>
          <w:sz w:val="26"/>
          <w:szCs w:val="24"/>
          <w:vertAlign w:val="superscript"/>
        </w:rPr>
        <w:t>(шифр групи)</w:t>
      </w:r>
    </w:p>
    <w:p w:rsidR="00B126B8" w:rsidRPr="00B126B8" w:rsidRDefault="00B126B8" w:rsidP="00B126B8">
      <w:pPr>
        <w:tabs>
          <w:tab w:val="left" w:leader="underscore" w:pos="7371"/>
          <w:tab w:val="left" w:pos="7513"/>
          <w:tab w:val="left" w:leader="underscore" w:pos="8903"/>
        </w:tabs>
        <w:spacing w:line="240" w:lineRule="atLeast"/>
        <w:jc w:val="center"/>
        <w:rPr>
          <w:b w:val="0"/>
          <w:bCs/>
          <w:sz w:val="26"/>
          <w:szCs w:val="26"/>
        </w:rPr>
      </w:pPr>
      <w:r w:rsidRPr="00B126B8">
        <w:rPr>
          <w:b w:val="0"/>
          <w:bCs/>
          <w:sz w:val="26"/>
          <w:szCs w:val="26"/>
        </w:rPr>
        <w:t xml:space="preserve">Дударчук Дмитро Віталійович </w:t>
      </w:r>
    </w:p>
    <w:p w:rsidR="00996583" w:rsidRPr="00D80B83" w:rsidRDefault="00996583" w:rsidP="00996583">
      <w:pPr>
        <w:tabs>
          <w:tab w:val="left" w:leader="underscore" w:pos="7371"/>
          <w:tab w:val="left" w:pos="7513"/>
          <w:tab w:val="left" w:leader="underscore" w:pos="8903"/>
        </w:tabs>
        <w:spacing w:line="240" w:lineRule="auto"/>
        <w:rPr>
          <w:b w:val="0"/>
          <w:bCs/>
          <w:sz w:val="6"/>
          <w:szCs w:val="24"/>
        </w:rPr>
      </w:pPr>
      <w:r w:rsidRPr="00D80B83">
        <w:rPr>
          <w:b w:val="0"/>
          <w:bCs/>
          <w:sz w:val="6"/>
          <w:szCs w:val="24"/>
        </w:rPr>
        <w:tab/>
      </w:r>
      <w:r w:rsidRPr="00D80B83">
        <w:rPr>
          <w:b w:val="0"/>
          <w:bCs/>
          <w:sz w:val="6"/>
          <w:szCs w:val="24"/>
        </w:rPr>
        <w:tab/>
      </w:r>
      <w:r w:rsidR="00052337">
        <w:rPr>
          <w:b w:val="0"/>
          <w:bCs/>
          <w:sz w:val="6"/>
          <w:szCs w:val="24"/>
        </w:rPr>
        <w:t xml:space="preserve">   </w:t>
      </w:r>
      <w:r w:rsidRPr="00D80B83">
        <w:rPr>
          <w:b w:val="0"/>
          <w:bCs/>
          <w:sz w:val="6"/>
          <w:szCs w:val="24"/>
        </w:rPr>
        <w:tab/>
      </w:r>
    </w:p>
    <w:p w:rsidR="00996583" w:rsidRPr="00D80B83" w:rsidRDefault="00996583" w:rsidP="00996583">
      <w:pPr>
        <w:tabs>
          <w:tab w:val="left" w:pos="7938"/>
        </w:tabs>
        <w:spacing w:line="240" w:lineRule="auto"/>
        <w:ind w:firstLine="2694"/>
        <w:rPr>
          <w:b w:val="0"/>
          <w:sz w:val="26"/>
          <w:szCs w:val="24"/>
          <w:vertAlign w:val="superscript"/>
        </w:rPr>
      </w:pPr>
      <w:r w:rsidRPr="00D80B83">
        <w:rPr>
          <w:b w:val="0"/>
          <w:sz w:val="26"/>
          <w:szCs w:val="24"/>
          <w:vertAlign w:val="superscript"/>
        </w:rPr>
        <w:t>(прізвище, ім’я, по батькові)</w:t>
      </w:r>
      <w:r w:rsidRPr="00D80B83">
        <w:rPr>
          <w:b w:val="0"/>
          <w:sz w:val="26"/>
          <w:szCs w:val="24"/>
          <w:vertAlign w:val="superscript"/>
        </w:rPr>
        <w:tab/>
        <w:t xml:space="preserve">(підпис) </w:t>
      </w:r>
    </w:p>
    <w:p w:rsidR="00996583" w:rsidRPr="00D80B83" w:rsidRDefault="00996583" w:rsidP="00996583">
      <w:pPr>
        <w:tabs>
          <w:tab w:val="left" w:leader="underscore" w:pos="7371"/>
          <w:tab w:val="left" w:pos="7513"/>
          <w:tab w:val="left" w:leader="underscore" w:pos="8903"/>
        </w:tabs>
        <w:spacing w:before="120" w:line="240" w:lineRule="auto"/>
        <w:rPr>
          <w:b w:val="0"/>
          <w:bCs/>
          <w:sz w:val="26"/>
          <w:szCs w:val="24"/>
        </w:rPr>
      </w:pPr>
    </w:p>
    <w:p w:rsidR="00996583" w:rsidRPr="00B126B8" w:rsidRDefault="00996583" w:rsidP="00996583">
      <w:pPr>
        <w:tabs>
          <w:tab w:val="left" w:leader="underscore" w:pos="7371"/>
          <w:tab w:val="left" w:pos="7513"/>
          <w:tab w:val="left" w:leader="underscore" w:pos="8903"/>
        </w:tabs>
        <w:spacing w:before="120" w:line="240" w:lineRule="auto"/>
        <w:ind w:firstLine="0"/>
        <w:rPr>
          <w:b w:val="0"/>
          <w:bCs/>
          <w:sz w:val="26"/>
          <w:szCs w:val="26"/>
        </w:rPr>
      </w:pPr>
      <w:r w:rsidRPr="00B126B8">
        <w:rPr>
          <w:b w:val="0"/>
          <w:bCs/>
          <w:sz w:val="26"/>
          <w:szCs w:val="26"/>
        </w:rPr>
        <w:t xml:space="preserve">Науковий керівник </w:t>
      </w:r>
      <w:r w:rsidRPr="00B126B8">
        <w:rPr>
          <w:b w:val="0"/>
          <w:bCs/>
          <w:sz w:val="26"/>
          <w:szCs w:val="26"/>
          <w:u w:val="single"/>
        </w:rPr>
        <w:t xml:space="preserve">        </w:t>
      </w:r>
      <w:r w:rsidR="00B126B8" w:rsidRPr="00B126B8">
        <w:rPr>
          <w:b w:val="0"/>
          <w:bCs/>
          <w:sz w:val="26"/>
          <w:szCs w:val="26"/>
          <w:u w:val="single"/>
        </w:rPr>
        <w:t>к.т.н., доцент Студенець В.П.</w:t>
      </w:r>
      <w:r w:rsidRPr="00B126B8">
        <w:rPr>
          <w:b w:val="0"/>
          <w:bCs/>
          <w:sz w:val="26"/>
          <w:szCs w:val="26"/>
        </w:rPr>
        <w:tab/>
      </w:r>
      <w:r w:rsidRPr="00B126B8">
        <w:rPr>
          <w:b w:val="0"/>
          <w:bCs/>
          <w:sz w:val="26"/>
          <w:szCs w:val="26"/>
        </w:rPr>
        <w:tab/>
      </w:r>
      <w:r w:rsidRPr="00B126B8">
        <w:rPr>
          <w:b w:val="0"/>
          <w:bCs/>
          <w:sz w:val="26"/>
          <w:szCs w:val="26"/>
        </w:rPr>
        <w:tab/>
      </w:r>
    </w:p>
    <w:p w:rsidR="00996583" w:rsidRPr="00D80B83" w:rsidRDefault="00996583" w:rsidP="00996583">
      <w:pPr>
        <w:tabs>
          <w:tab w:val="left" w:pos="7938"/>
        </w:tabs>
        <w:spacing w:line="240" w:lineRule="auto"/>
        <w:ind w:firstLine="2410"/>
        <w:rPr>
          <w:b w:val="0"/>
          <w:sz w:val="26"/>
          <w:szCs w:val="24"/>
          <w:vertAlign w:val="superscript"/>
        </w:rPr>
      </w:pPr>
      <w:r w:rsidRPr="00D80B83">
        <w:rPr>
          <w:b w:val="0"/>
          <w:sz w:val="26"/>
          <w:szCs w:val="24"/>
          <w:vertAlign w:val="superscript"/>
        </w:rPr>
        <w:t>(посада, науковий ступінь, вчене звання, прізвище та ініціали)</w:t>
      </w:r>
      <w:r w:rsidRPr="00D80B83">
        <w:rPr>
          <w:b w:val="0"/>
          <w:sz w:val="26"/>
          <w:szCs w:val="24"/>
          <w:vertAlign w:val="superscript"/>
        </w:rPr>
        <w:tab/>
        <w:t xml:space="preserve">(підпис) </w:t>
      </w:r>
    </w:p>
    <w:p w:rsidR="00996583" w:rsidRPr="00D80B83" w:rsidRDefault="00996583" w:rsidP="00996583">
      <w:pPr>
        <w:tabs>
          <w:tab w:val="left" w:pos="1560"/>
          <w:tab w:val="left" w:pos="3261"/>
          <w:tab w:val="left" w:leader="underscore" w:pos="7371"/>
          <w:tab w:val="left" w:pos="7513"/>
          <w:tab w:val="left" w:leader="underscore" w:pos="8903"/>
        </w:tabs>
        <w:spacing w:before="120" w:line="240" w:lineRule="auto"/>
        <w:ind w:firstLine="0"/>
        <w:rPr>
          <w:b w:val="0"/>
          <w:bCs/>
          <w:sz w:val="26"/>
          <w:szCs w:val="24"/>
        </w:rPr>
      </w:pPr>
      <w:r w:rsidRPr="000E12D0">
        <w:rPr>
          <w:b w:val="0"/>
          <w:bCs/>
          <w:sz w:val="26"/>
          <w:szCs w:val="24"/>
        </w:rPr>
        <w:t xml:space="preserve">Нормоконтроль  </w:t>
      </w:r>
      <w:r w:rsidRPr="000E12D0">
        <w:rPr>
          <w:b w:val="0"/>
          <w:bCs/>
          <w:sz w:val="26"/>
          <w:szCs w:val="24"/>
          <w:u w:val="single"/>
        </w:rPr>
        <w:t xml:space="preserve">      доцент, к.т.н., доцент Шкляр В.І.</w:t>
      </w:r>
      <w:r w:rsidRPr="00D80B83">
        <w:rPr>
          <w:b w:val="0"/>
          <w:bCs/>
          <w:sz w:val="26"/>
          <w:szCs w:val="24"/>
          <w:u w:val="single"/>
        </w:rPr>
        <w:t xml:space="preserve">        </w:t>
      </w:r>
      <w:r w:rsidR="00B126B8">
        <w:rPr>
          <w:b w:val="0"/>
          <w:bCs/>
          <w:sz w:val="26"/>
          <w:szCs w:val="24"/>
          <w:u w:val="single"/>
        </w:rPr>
        <w:softHyphen/>
      </w:r>
      <w:r w:rsidR="00B126B8">
        <w:rPr>
          <w:b w:val="0"/>
          <w:bCs/>
          <w:sz w:val="26"/>
          <w:szCs w:val="24"/>
          <w:u w:val="single"/>
        </w:rPr>
        <w:softHyphen/>
        <w:t>__</w:t>
      </w:r>
      <w:r w:rsidRPr="00D80B83">
        <w:rPr>
          <w:b w:val="0"/>
          <w:bCs/>
          <w:sz w:val="26"/>
          <w:szCs w:val="24"/>
          <w:u w:val="single"/>
        </w:rPr>
        <w:t xml:space="preserve"> </w:t>
      </w:r>
      <w:r w:rsidRPr="00D80B83">
        <w:rPr>
          <w:b w:val="0"/>
          <w:bCs/>
          <w:sz w:val="26"/>
          <w:szCs w:val="24"/>
        </w:rPr>
        <w:t>____      ________</w:t>
      </w:r>
    </w:p>
    <w:p w:rsidR="00996583" w:rsidRPr="00D80B83" w:rsidRDefault="00996583" w:rsidP="00996583">
      <w:pPr>
        <w:tabs>
          <w:tab w:val="left" w:pos="3402"/>
          <w:tab w:val="left" w:pos="7938"/>
        </w:tabs>
        <w:spacing w:line="240" w:lineRule="auto"/>
        <w:ind w:firstLine="357"/>
        <w:rPr>
          <w:b w:val="0"/>
          <w:sz w:val="26"/>
          <w:szCs w:val="24"/>
          <w:vertAlign w:val="superscript"/>
        </w:rPr>
      </w:pPr>
      <w:r w:rsidRPr="00D80B83">
        <w:rPr>
          <w:b w:val="0"/>
          <w:sz w:val="26"/>
          <w:szCs w:val="24"/>
          <w:vertAlign w:val="superscript"/>
        </w:rPr>
        <w:tab/>
      </w:r>
      <w:r w:rsidRPr="00D80B83">
        <w:rPr>
          <w:b w:val="0"/>
          <w:spacing w:val="-8"/>
          <w:sz w:val="26"/>
          <w:szCs w:val="24"/>
          <w:vertAlign w:val="superscript"/>
        </w:rPr>
        <w:t>(посада, науковий ступінь, вчене звання, прізвище, ініціали)</w:t>
      </w:r>
      <w:r w:rsidRPr="00D80B83">
        <w:rPr>
          <w:b w:val="0"/>
          <w:sz w:val="26"/>
          <w:szCs w:val="24"/>
          <w:vertAlign w:val="superscript"/>
        </w:rPr>
        <w:t xml:space="preserve">               (підпис) </w:t>
      </w:r>
    </w:p>
    <w:p w:rsidR="00996583" w:rsidRPr="00D80B83" w:rsidRDefault="00996583" w:rsidP="00996583">
      <w:pPr>
        <w:tabs>
          <w:tab w:val="left" w:leader="underscore" w:pos="7371"/>
          <w:tab w:val="left" w:pos="7513"/>
          <w:tab w:val="left" w:leader="underscore" w:pos="8903"/>
        </w:tabs>
        <w:spacing w:before="120" w:line="240" w:lineRule="auto"/>
        <w:rPr>
          <w:b w:val="0"/>
          <w:bCs/>
          <w:sz w:val="26"/>
          <w:szCs w:val="24"/>
        </w:rPr>
      </w:pPr>
      <w:r w:rsidRPr="00D80B83">
        <w:rPr>
          <w:b w:val="0"/>
          <w:bCs/>
          <w:sz w:val="26"/>
          <w:szCs w:val="24"/>
        </w:rPr>
        <w:t>Рецензент</w:t>
      </w:r>
      <w:r w:rsidR="000F27BC" w:rsidRPr="000F27BC">
        <w:rPr>
          <w:b w:val="0"/>
          <w:bCs/>
          <w:sz w:val="26"/>
          <w:szCs w:val="24"/>
          <w:u w:val="single"/>
        </w:rPr>
        <w:t xml:space="preserve">      </w:t>
      </w:r>
      <w:r w:rsidRPr="00D80B83">
        <w:rPr>
          <w:b w:val="0"/>
          <w:bCs/>
          <w:sz w:val="26"/>
          <w:szCs w:val="24"/>
        </w:rPr>
        <w:tab/>
      </w:r>
      <w:r w:rsidRPr="00D80B83">
        <w:rPr>
          <w:b w:val="0"/>
          <w:bCs/>
          <w:sz w:val="26"/>
          <w:szCs w:val="24"/>
        </w:rPr>
        <w:tab/>
      </w:r>
      <w:r w:rsidRPr="00D80B83">
        <w:rPr>
          <w:b w:val="0"/>
          <w:bCs/>
          <w:sz w:val="26"/>
          <w:szCs w:val="24"/>
        </w:rPr>
        <w:tab/>
      </w:r>
    </w:p>
    <w:p w:rsidR="00996583" w:rsidRPr="00D80B83" w:rsidRDefault="00996583" w:rsidP="00996583">
      <w:pPr>
        <w:tabs>
          <w:tab w:val="left" w:pos="7938"/>
        </w:tabs>
        <w:spacing w:line="240" w:lineRule="auto"/>
        <w:ind w:firstLine="1276"/>
        <w:rPr>
          <w:b w:val="0"/>
          <w:sz w:val="26"/>
          <w:szCs w:val="24"/>
        </w:rPr>
      </w:pPr>
      <w:r w:rsidRPr="00D80B83">
        <w:rPr>
          <w:b w:val="0"/>
          <w:sz w:val="26"/>
          <w:szCs w:val="24"/>
          <w:vertAlign w:val="superscript"/>
        </w:rPr>
        <w:t>(посада, науковий ступінь, вчене звання, науковий ступінь, прізвище та ініціали)</w:t>
      </w:r>
      <w:r w:rsidRPr="00D80B83">
        <w:rPr>
          <w:b w:val="0"/>
          <w:sz w:val="26"/>
          <w:szCs w:val="24"/>
          <w:vertAlign w:val="superscript"/>
        </w:rPr>
        <w:tab/>
        <w:t xml:space="preserve">(підпис) </w:t>
      </w:r>
    </w:p>
    <w:p w:rsidR="00996583" w:rsidRPr="00D80B83" w:rsidRDefault="00996583" w:rsidP="00996583">
      <w:pPr>
        <w:tabs>
          <w:tab w:val="left" w:leader="underscore" w:pos="7371"/>
          <w:tab w:val="left" w:pos="7513"/>
          <w:tab w:val="left" w:leader="underscore" w:pos="8903"/>
        </w:tabs>
        <w:spacing w:before="120" w:line="240" w:lineRule="auto"/>
        <w:rPr>
          <w:b w:val="0"/>
          <w:bCs/>
          <w:sz w:val="26"/>
          <w:szCs w:val="24"/>
        </w:rPr>
      </w:pPr>
      <w:r w:rsidRPr="00D80B83">
        <w:rPr>
          <w:b w:val="0"/>
          <w:bCs/>
          <w:sz w:val="26"/>
          <w:szCs w:val="24"/>
        </w:rPr>
        <w:t>Рецензент</w:t>
      </w:r>
      <w:r w:rsidRPr="00D80B83">
        <w:rPr>
          <w:b w:val="0"/>
          <w:bCs/>
          <w:sz w:val="26"/>
          <w:szCs w:val="24"/>
        </w:rPr>
        <w:tab/>
      </w:r>
      <w:r w:rsidRPr="00D80B83">
        <w:rPr>
          <w:b w:val="0"/>
          <w:bCs/>
          <w:sz w:val="26"/>
          <w:szCs w:val="24"/>
        </w:rPr>
        <w:tab/>
      </w:r>
      <w:r w:rsidRPr="00D80B83">
        <w:rPr>
          <w:b w:val="0"/>
          <w:bCs/>
          <w:sz w:val="26"/>
          <w:szCs w:val="24"/>
        </w:rPr>
        <w:tab/>
      </w:r>
    </w:p>
    <w:p w:rsidR="00996583" w:rsidRPr="00D80B83" w:rsidRDefault="00996583" w:rsidP="00996583">
      <w:pPr>
        <w:tabs>
          <w:tab w:val="left" w:pos="7938"/>
        </w:tabs>
        <w:spacing w:line="240" w:lineRule="auto"/>
        <w:ind w:firstLine="1276"/>
        <w:rPr>
          <w:b w:val="0"/>
          <w:sz w:val="26"/>
          <w:szCs w:val="24"/>
        </w:rPr>
      </w:pPr>
      <w:r w:rsidRPr="00D80B83">
        <w:rPr>
          <w:b w:val="0"/>
          <w:sz w:val="26"/>
          <w:szCs w:val="24"/>
          <w:vertAlign w:val="superscript"/>
        </w:rPr>
        <w:t>(посада, науковий ступінь, вчене звання, науковий ступінь, прізвище та ініціали)</w:t>
      </w:r>
      <w:r w:rsidRPr="00D80B83">
        <w:rPr>
          <w:b w:val="0"/>
          <w:sz w:val="26"/>
          <w:szCs w:val="24"/>
          <w:vertAlign w:val="superscript"/>
        </w:rPr>
        <w:tab/>
        <w:t xml:space="preserve">(підпис) </w:t>
      </w:r>
    </w:p>
    <w:p w:rsidR="00996583" w:rsidRPr="00D80B83" w:rsidRDefault="00996583" w:rsidP="00996583">
      <w:pPr>
        <w:tabs>
          <w:tab w:val="left" w:pos="330"/>
        </w:tabs>
        <w:spacing w:line="240" w:lineRule="auto"/>
        <w:ind w:left="4536"/>
        <w:rPr>
          <w:b w:val="0"/>
          <w:sz w:val="26"/>
          <w:szCs w:val="24"/>
        </w:rPr>
      </w:pPr>
    </w:p>
    <w:p w:rsidR="00D30715" w:rsidRPr="00D30715" w:rsidRDefault="00D30715" w:rsidP="00D30715">
      <w:pPr>
        <w:tabs>
          <w:tab w:val="left" w:pos="330"/>
        </w:tabs>
        <w:spacing w:line="240" w:lineRule="auto"/>
        <w:ind w:left="4536" w:firstLine="0"/>
        <w:rPr>
          <w:b w:val="0"/>
          <w:sz w:val="26"/>
          <w:szCs w:val="26"/>
        </w:rPr>
      </w:pPr>
      <w:r w:rsidRPr="00D30715">
        <w:rPr>
          <w:b w:val="0"/>
          <w:sz w:val="26"/>
          <w:szCs w:val="26"/>
        </w:rPr>
        <w:t>Засвідчую, що у цій магістерській дисертації немає запозичень з праць інших авторів без відповідних посилань.</w:t>
      </w:r>
    </w:p>
    <w:p w:rsidR="00996583" w:rsidRPr="00D80B83" w:rsidRDefault="00996583" w:rsidP="00D30715">
      <w:pPr>
        <w:tabs>
          <w:tab w:val="left" w:pos="330"/>
        </w:tabs>
        <w:spacing w:line="240" w:lineRule="auto"/>
        <w:ind w:firstLine="4536"/>
        <w:jc w:val="both"/>
        <w:rPr>
          <w:b w:val="0"/>
          <w:sz w:val="26"/>
          <w:szCs w:val="24"/>
        </w:rPr>
      </w:pPr>
      <w:r w:rsidRPr="00D30715">
        <w:rPr>
          <w:b w:val="0"/>
          <w:sz w:val="26"/>
          <w:szCs w:val="26"/>
        </w:rPr>
        <w:t>Студент</w:t>
      </w:r>
      <w:r w:rsidRPr="00D80B83">
        <w:rPr>
          <w:b w:val="0"/>
          <w:sz w:val="26"/>
          <w:szCs w:val="24"/>
        </w:rPr>
        <w:t xml:space="preserve"> _____________</w:t>
      </w:r>
    </w:p>
    <w:p w:rsidR="00996583" w:rsidRDefault="00996583" w:rsidP="00996583">
      <w:pPr>
        <w:tabs>
          <w:tab w:val="left" w:pos="7938"/>
        </w:tabs>
        <w:spacing w:line="240" w:lineRule="auto"/>
        <w:ind w:left="4536" w:firstLine="1701"/>
        <w:rPr>
          <w:b w:val="0"/>
          <w:sz w:val="32"/>
          <w:szCs w:val="20"/>
          <w:vertAlign w:val="superscript"/>
        </w:rPr>
      </w:pPr>
      <w:r w:rsidRPr="00D80B83">
        <w:rPr>
          <w:b w:val="0"/>
          <w:sz w:val="32"/>
          <w:szCs w:val="20"/>
          <w:vertAlign w:val="superscript"/>
        </w:rPr>
        <w:t>(підпис)</w:t>
      </w:r>
    </w:p>
    <w:p w:rsidR="00D30715" w:rsidRPr="00D80B83" w:rsidRDefault="00D30715" w:rsidP="00996583">
      <w:pPr>
        <w:tabs>
          <w:tab w:val="left" w:pos="7938"/>
        </w:tabs>
        <w:spacing w:line="240" w:lineRule="auto"/>
        <w:ind w:left="4536" w:firstLine="1701"/>
        <w:rPr>
          <w:b w:val="0"/>
          <w:sz w:val="40"/>
          <w:szCs w:val="24"/>
        </w:rPr>
      </w:pPr>
    </w:p>
    <w:p w:rsidR="00996583" w:rsidRPr="00D80B83" w:rsidRDefault="00996583" w:rsidP="002D786E">
      <w:pPr>
        <w:spacing w:line="264" w:lineRule="auto"/>
        <w:ind w:firstLine="0"/>
        <w:jc w:val="center"/>
        <w:rPr>
          <w:sz w:val="26"/>
          <w:szCs w:val="24"/>
        </w:rPr>
      </w:pPr>
      <w:r w:rsidRPr="00D80B83">
        <w:rPr>
          <w:b w:val="0"/>
          <w:sz w:val="26"/>
          <w:szCs w:val="24"/>
        </w:rPr>
        <w:t>Київ – 201</w:t>
      </w:r>
      <w:r w:rsidR="00B126B8">
        <w:rPr>
          <w:b w:val="0"/>
          <w:sz w:val="26"/>
          <w:szCs w:val="24"/>
          <w:lang w:val="ru-RU"/>
        </w:rPr>
        <w:t>9</w:t>
      </w:r>
      <w:r w:rsidRPr="00D80B83">
        <w:rPr>
          <w:b w:val="0"/>
          <w:sz w:val="26"/>
          <w:szCs w:val="24"/>
        </w:rPr>
        <w:t xml:space="preserve"> року</w:t>
      </w:r>
    </w:p>
    <w:p w:rsidR="00996583" w:rsidRPr="00D80B83" w:rsidRDefault="00996583" w:rsidP="00996583">
      <w:pPr>
        <w:tabs>
          <w:tab w:val="left" w:pos="720"/>
          <w:tab w:val="left" w:pos="1440"/>
          <w:tab w:val="left" w:pos="1620"/>
        </w:tabs>
        <w:spacing w:line="240" w:lineRule="auto"/>
        <w:jc w:val="center"/>
        <w:rPr>
          <w:b w:val="0"/>
          <w:bCs/>
        </w:rPr>
      </w:pPr>
      <w:r w:rsidRPr="00D80B83">
        <w:rPr>
          <w:bCs/>
        </w:rPr>
        <w:br w:type="page"/>
      </w:r>
    </w:p>
    <w:p w:rsidR="00BF3798" w:rsidRPr="00EB217C" w:rsidRDefault="00EB217C" w:rsidP="005A2F8A">
      <w:pPr>
        <w:tabs>
          <w:tab w:val="left" w:pos="720"/>
          <w:tab w:val="left" w:pos="1440"/>
          <w:tab w:val="left" w:pos="1620"/>
        </w:tabs>
        <w:spacing w:line="240" w:lineRule="auto"/>
        <w:ind w:firstLine="0"/>
        <w:jc w:val="center"/>
        <w:rPr>
          <w:bCs/>
        </w:rPr>
      </w:pPr>
      <w:r w:rsidRPr="00EB217C">
        <w:rPr>
          <w:bCs/>
        </w:rPr>
        <w:lastRenderedPageBreak/>
        <w:t xml:space="preserve">Національний технічний університет України </w:t>
      </w:r>
    </w:p>
    <w:p w:rsidR="00BF3798" w:rsidRPr="00EB217C" w:rsidRDefault="00EB217C" w:rsidP="005A2F8A">
      <w:pPr>
        <w:tabs>
          <w:tab w:val="left" w:pos="720"/>
          <w:tab w:val="left" w:pos="1440"/>
          <w:tab w:val="left" w:pos="1620"/>
        </w:tabs>
        <w:spacing w:line="240" w:lineRule="auto"/>
        <w:ind w:firstLine="0"/>
        <w:jc w:val="center"/>
        <w:rPr>
          <w:bCs/>
        </w:rPr>
      </w:pPr>
      <w:r w:rsidRPr="00EB217C">
        <w:rPr>
          <w:bCs/>
        </w:rPr>
        <w:t>«Київський політехнічний інститут</w:t>
      </w:r>
    </w:p>
    <w:p w:rsidR="005A2F8A" w:rsidRPr="00EB217C" w:rsidRDefault="00EB217C" w:rsidP="005A2F8A">
      <w:pPr>
        <w:tabs>
          <w:tab w:val="left" w:pos="720"/>
          <w:tab w:val="left" w:pos="1440"/>
          <w:tab w:val="left" w:pos="1620"/>
        </w:tabs>
        <w:spacing w:line="240" w:lineRule="auto"/>
        <w:ind w:firstLine="0"/>
        <w:jc w:val="center"/>
        <w:rPr>
          <w:bCs/>
        </w:rPr>
      </w:pPr>
      <w:r w:rsidRPr="00EB217C">
        <w:rPr>
          <w:bCs/>
        </w:rPr>
        <w:t>імені Ігоря Сікорського»</w:t>
      </w:r>
    </w:p>
    <w:p w:rsidR="00BF3798" w:rsidRPr="00D80B83" w:rsidRDefault="00BF3798" w:rsidP="00BF3798">
      <w:pPr>
        <w:tabs>
          <w:tab w:val="left" w:pos="720"/>
          <w:tab w:val="left" w:pos="1440"/>
          <w:tab w:val="left" w:pos="1620"/>
        </w:tabs>
        <w:spacing w:line="240" w:lineRule="auto"/>
        <w:ind w:left="539" w:firstLine="0"/>
        <w:rPr>
          <w:b w:val="0"/>
          <w:bCs/>
        </w:rPr>
      </w:pPr>
    </w:p>
    <w:p w:rsidR="00BF3798" w:rsidRPr="00D80B83" w:rsidRDefault="00BF3798" w:rsidP="00BF3798">
      <w:pPr>
        <w:tabs>
          <w:tab w:val="left" w:leader="underscore" w:pos="9356"/>
        </w:tabs>
        <w:spacing w:line="240" w:lineRule="auto"/>
        <w:ind w:left="539" w:hanging="540"/>
      </w:pPr>
      <w:r w:rsidRPr="00D80B83">
        <w:t>Інститут (факультет)</w:t>
      </w:r>
      <w:r w:rsidR="002D786E">
        <w:t xml:space="preserve"> </w:t>
      </w:r>
      <w:r w:rsidR="0040501E" w:rsidRPr="00D80B83">
        <w:rPr>
          <w:b w:val="0"/>
          <w:i/>
          <w:u w:val="single"/>
        </w:rPr>
        <w:t>Інститут енергозбереження та енергоменеджменту</w:t>
      </w:r>
    </w:p>
    <w:p w:rsidR="00BF3798" w:rsidRPr="002D786E" w:rsidRDefault="00BF3798" w:rsidP="00BF3798">
      <w:pPr>
        <w:tabs>
          <w:tab w:val="left" w:leader="underscore" w:pos="8903"/>
        </w:tabs>
        <w:spacing w:line="240" w:lineRule="auto"/>
        <w:ind w:left="539" w:firstLine="2013"/>
        <w:jc w:val="center"/>
        <w:rPr>
          <w:b w:val="0"/>
          <w:vertAlign w:val="superscript"/>
        </w:rPr>
      </w:pPr>
      <w:r w:rsidRPr="002D786E">
        <w:rPr>
          <w:b w:val="0"/>
          <w:vertAlign w:val="superscript"/>
        </w:rPr>
        <w:t>(повна назва)</w:t>
      </w:r>
    </w:p>
    <w:p w:rsidR="00BF3798" w:rsidRPr="00D80B83" w:rsidRDefault="0040501E" w:rsidP="0040501E">
      <w:pPr>
        <w:tabs>
          <w:tab w:val="left" w:leader="underscore" w:pos="9356"/>
        </w:tabs>
        <w:spacing w:line="240" w:lineRule="auto"/>
        <w:ind w:left="539" w:hanging="540"/>
      </w:pPr>
      <w:r w:rsidRPr="00D80B83">
        <w:t xml:space="preserve">Кафедра </w:t>
      </w:r>
      <w:r w:rsidR="00E700EF" w:rsidRPr="00D80B83">
        <w:rPr>
          <w:b w:val="0"/>
          <w:i/>
          <w:u w:val="single"/>
        </w:rPr>
        <w:t>Т</w:t>
      </w:r>
      <w:r w:rsidRPr="00D80B83">
        <w:rPr>
          <w:b w:val="0"/>
          <w:i/>
          <w:u w:val="single"/>
        </w:rPr>
        <w:t>еплотехніки та енергозбереження</w:t>
      </w:r>
    </w:p>
    <w:p w:rsidR="00BF3798" w:rsidRPr="002D786E" w:rsidRDefault="00BF3798" w:rsidP="002D786E">
      <w:pPr>
        <w:tabs>
          <w:tab w:val="left" w:leader="underscore" w:pos="8903"/>
        </w:tabs>
        <w:spacing w:line="240" w:lineRule="auto"/>
        <w:ind w:left="539" w:right="3402" w:firstLine="595"/>
        <w:jc w:val="center"/>
        <w:rPr>
          <w:b w:val="0"/>
          <w:vertAlign w:val="superscript"/>
        </w:rPr>
      </w:pPr>
      <w:r w:rsidRPr="002D786E">
        <w:rPr>
          <w:b w:val="0"/>
          <w:vertAlign w:val="superscript"/>
        </w:rPr>
        <w:t>(повна назва)</w:t>
      </w:r>
    </w:p>
    <w:p w:rsidR="00BF3798" w:rsidRPr="00D80B83" w:rsidRDefault="00BF3798" w:rsidP="00BF3798">
      <w:pPr>
        <w:tabs>
          <w:tab w:val="left" w:pos="5812"/>
          <w:tab w:val="left" w:pos="8833"/>
        </w:tabs>
        <w:spacing w:line="240" w:lineRule="auto"/>
        <w:ind w:left="539" w:hanging="540"/>
      </w:pPr>
      <w:r w:rsidRPr="00D80B83">
        <w:t>Рівень вищої освіти – другий (магістерський)</w:t>
      </w:r>
    </w:p>
    <w:p w:rsidR="00BF3798" w:rsidRPr="00D80B83" w:rsidRDefault="00BF3798" w:rsidP="00BF3798">
      <w:pPr>
        <w:tabs>
          <w:tab w:val="left" w:leader="underscore" w:pos="9356"/>
        </w:tabs>
        <w:spacing w:before="120" w:line="240" w:lineRule="auto"/>
        <w:ind w:left="539" w:hanging="539"/>
        <w:rPr>
          <w:b w:val="0"/>
          <w:i/>
          <w:u w:val="single"/>
        </w:rPr>
      </w:pPr>
      <w:r w:rsidRPr="00D80B83">
        <w:t>Спеціальність</w:t>
      </w:r>
      <w:r w:rsidR="00345940">
        <w:t xml:space="preserve"> </w:t>
      </w:r>
      <w:r w:rsidR="007317B2" w:rsidRPr="007317B2">
        <w:rPr>
          <w:b w:val="0"/>
          <w:i/>
          <w:iCs/>
          <w:u w:val="single"/>
        </w:rPr>
        <w:t>144 «Теплоенергетика»</w:t>
      </w:r>
    </w:p>
    <w:p w:rsidR="00BF3798" w:rsidRPr="002D786E" w:rsidRDefault="00BF3798" w:rsidP="007317B2">
      <w:pPr>
        <w:tabs>
          <w:tab w:val="left" w:leader="underscore" w:pos="8903"/>
        </w:tabs>
        <w:spacing w:line="240" w:lineRule="auto"/>
        <w:ind w:left="539" w:right="4677" w:firstLine="1162"/>
        <w:jc w:val="center"/>
        <w:rPr>
          <w:b w:val="0"/>
          <w:vertAlign w:val="superscript"/>
        </w:rPr>
      </w:pPr>
      <w:r w:rsidRPr="002D786E">
        <w:rPr>
          <w:b w:val="0"/>
          <w:vertAlign w:val="superscript"/>
        </w:rPr>
        <w:t>(код і назва)</w:t>
      </w:r>
    </w:p>
    <w:p w:rsidR="007317B2" w:rsidRPr="000E12D0" w:rsidRDefault="007317B2" w:rsidP="007317B2">
      <w:pPr>
        <w:tabs>
          <w:tab w:val="left" w:pos="720"/>
          <w:tab w:val="left" w:pos="1440"/>
          <w:tab w:val="left" w:pos="1620"/>
        </w:tabs>
        <w:spacing w:line="240" w:lineRule="auto"/>
        <w:ind w:firstLine="0"/>
        <w:rPr>
          <w:b w:val="0"/>
          <w:i/>
          <w:u w:val="single"/>
        </w:rPr>
      </w:pPr>
      <w:r w:rsidRPr="007317B2">
        <w:rPr>
          <w:lang w:val="en-US"/>
        </w:rPr>
        <w:t>C</w:t>
      </w:r>
      <w:r w:rsidRPr="007317B2">
        <w:t xml:space="preserve">пеціалізація </w:t>
      </w:r>
      <w:r w:rsidRPr="007317B2">
        <w:rPr>
          <w:b w:val="0"/>
        </w:rPr>
        <w:t>«</w:t>
      </w:r>
      <w:r w:rsidRPr="007317B2">
        <w:rPr>
          <w:b w:val="0"/>
          <w:i/>
          <w:u w:val="single"/>
        </w:rPr>
        <w:t>Енергетичний менеджмент та інжиніринг»</w:t>
      </w:r>
    </w:p>
    <w:p w:rsidR="007317B2" w:rsidRPr="000E12D0" w:rsidRDefault="007317B2" w:rsidP="007317B2">
      <w:pPr>
        <w:tabs>
          <w:tab w:val="left" w:pos="720"/>
          <w:tab w:val="left" w:pos="1440"/>
          <w:tab w:val="left" w:pos="1620"/>
        </w:tabs>
        <w:spacing w:line="240" w:lineRule="auto"/>
        <w:ind w:firstLine="0"/>
        <w:rPr>
          <w:b w:val="0"/>
          <w:i/>
          <w:u w:val="single"/>
        </w:rPr>
      </w:pPr>
    </w:p>
    <w:p w:rsidR="00BF3798" w:rsidRPr="00D80B83" w:rsidRDefault="00BF3798" w:rsidP="00BF3798">
      <w:pPr>
        <w:tabs>
          <w:tab w:val="left" w:pos="720"/>
          <w:tab w:val="left" w:pos="1440"/>
          <w:tab w:val="left" w:pos="1620"/>
        </w:tabs>
        <w:spacing w:line="240" w:lineRule="auto"/>
        <w:ind w:left="5672" w:firstLine="0"/>
      </w:pPr>
      <w:r w:rsidRPr="00D80B83">
        <w:t>ЗАТВЕРДЖУЮ</w:t>
      </w:r>
    </w:p>
    <w:p w:rsidR="00BF3798" w:rsidRPr="002D786E" w:rsidRDefault="00BF3798" w:rsidP="00BF3798">
      <w:pPr>
        <w:tabs>
          <w:tab w:val="left" w:pos="720"/>
          <w:tab w:val="left" w:pos="1440"/>
          <w:tab w:val="left" w:pos="1620"/>
        </w:tabs>
        <w:spacing w:line="240" w:lineRule="auto"/>
        <w:ind w:left="5672" w:firstLine="0"/>
        <w:rPr>
          <w:b w:val="0"/>
          <w:bCs/>
        </w:rPr>
      </w:pPr>
      <w:r w:rsidRPr="002D786E">
        <w:rPr>
          <w:b w:val="0"/>
          <w:bCs/>
        </w:rPr>
        <w:t>Завідувач кафедри</w:t>
      </w:r>
    </w:p>
    <w:p w:rsidR="00BF3798" w:rsidRPr="00D80B83" w:rsidRDefault="00BF3798" w:rsidP="00BF3798">
      <w:pPr>
        <w:tabs>
          <w:tab w:val="left" w:pos="720"/>
          <w:tab w:val="left" w:pos="1440"/>
          <w:tab w:val="left" w:pos="1620"/>
        </w:tabs>
        <w:spacing w:line="240" w:lineRule="auto"/>
        <w:ind w:left="5671" w:firstLine="0"/>
      </w:pPr>
      <w:r w:rsidRPr="00D80B83">
        <w:t xml:space="preserve">__________  </w:t>
      </w:r>
      <w:r w:rsidR="0040501E" w:rsidRPr="00D80B83">
        <w:rPr>
          <w:b w:val="0"/>
          <w:i/>
          <w:u w:val="single"/>
        </w:rPr>
        <w:t>В.І. Дешко</w:t>
      </w:r>
    </w:p>
    <w:p w:rsidR="00BF3798" w:rsidRPr="002D786E" w:rsidRDefault="00BF3798" w:rsidP="00BF3798">
      <w:pPr>
        <w:tabs>
          <w:tab w:val="left" w:pos="720"/>
          <w:tab w:val="left" w:pos="1440"/>
          <w:tab w:val="left" w:pos="1620"/>
        </w:tabs>
        <w:spacing w:line="240" w:lineRule="auto"/>
        <w:ind w:left="5671" w:firstLine="425"/>
        <w:rPr>
          <w:b w:val="0"/>
          <w:vertAlign w:val="superscript"/>
        </w:rPr>
      </w:pPr>
      <w:r w:rsidRPr="002D786E">
        <w:rPr>
          <w:b w:val="0"/>
          <w:vertAlign w:val="superscript"/>
        </w:rPr>
        <w:t>(підпис)            (ініціали, прізвище)</w:t>
      </w:r>
    </w:p>
    <w:p w:rsidR="00BF3798" w:rsidRPr="00D80B83" w:rsidRDefault="00BF3798" w:rsidP="00BF3798">
      <w:pPr>
        <w:tabs>
          <w:tab w:val="left" w:pos="720"/>
          <w:tab w:val="left" w:pos="1440"/>
          <w:tab w:val="left" w:pos="1620"/>
        </w:tabs>
        <w:spacing w:line="240" w:lineRule="auto"/>
        <w:ind w:left="5672" w:firstLine="0"/>
      </w:pPr>
      <w:r w:rsidRPr="00D80B83">
        <w:t>«___»_____________</w:t>
      </w:r>
      <w:r w:rsidRPr="003B27AE">
        <w:rPr>
          <w:b w:val="0"/>
        </w:rPr>
        <w:t>20</w:t>
      </w:r>
      <w:r w:rsidR="007317B2" w:rsidRPr="003B27AE">
        <w:rPr>
          <w:b w:val="0"/>
          <w:lang w:val="ru-RU"/>
        </w:rPr>
        <w:t>1</w:t>
      </w:r>
      <w:r w:rsidR="000E12D0" w:rsidRPr="003B27AE">
        <w:rPr>
          <w:b w:val="0"/>
          <w:lang w:val="ru-RU"/>
        </w:rPr>
        <w:t>9</w:t>
      </w:r>
      <w:r w:rsidRPr="003B27AE">
        <w:rPr>
          <w:b w:val="0"/>
        </w:rPr>
        <w:t xml:space="preserve"> р.</w:t>
      </w:r>
    </w:p>
    <w:p w:rsidR="00BF3798" w:rsidRPr="00D80B83" w:rsidRDefault="00BF3798" w:rsidP="00BF3798">
      <w:pPr>
        <w:tabs>
          <w:tab w:val="left" w:pos="720"/>
          <w:tab w:val="left" w:pos="1440"/>
          <w:tab w:val="left" w:pos="1620"/>
        </w:tabs>
        <w:spacing w:before="120" w:line="240" w:lineRule="auto"/>
        <w:ind w:left="540" w:firstLine="0"/>
        <w:jc w:val="center"/>
        <w:rPr>
          <w:b w:val="0"/>
          <w:bCs/>
        </w:rPr>
      </w:pPr>
    </w:p>
    <w:p w:rsidR="00BF3798" w:rsidRPr="00D80B83" w:rsidRDefault="00BF3798" w:rsidP="00BF3798">
      <w:pPr>
        <w:tabs>
          <w:tab w:val="left" w:pos="720"/>
          <w:tab w:val="left" w:pos="1440"/>
          <w:tab w:val="left" w:pos="1620"/>
        </w:tabs>
        <w:spacing w:before="120" w:line="240" w:lineRule="auto"/>
        <w:ind w:left="540" w:hanging="540"/>
        <w:jc w:val="center"/>
        <w:rPr>
          <w:b w:val="0"/>
          <w:bCs/>
        </w:rPr>
      </w:pPr>
      <w:r w:rsidRPr="00D80B83">
        <w:rPr>
          <w:b w:val="0"/>
          <w:bCs/>
        </w:rPr>
        <w:t>ЗАВДАННЯ</w:t>
      </w:r>
    </w:p>
    <w:p w:rsidR="00BF3798" w:rsidRPr="00D80B83" w:rsidRDefault="00BF3798" w:rsidP="00BF3798">
      <w:pPr>
        <w:tabs>
          <w:tab w:val="left" w:pos="720"/>
          <w:tab w:val="left" w:pos="1440"/>
          <w:tab w:val="left" w:pos="1620"/>
        </w:tabs>
        <w:spacing w:line="240" w:lineRule="auto"/>
        <w:ind w:left="539" w:hanging="539"/>
        <w:jc w:val="center"/>
        <w:rPr>
          <w:b w:val="0"/>
          <w:bCs/>
        </w:rPr>
      </w:pPr>
      <w:r w:rsidRPr="00D80B83">
        <w:rPr>
          <w:b w:val="0"/>
          <w:bCs/>
        </w:rPr>
        <w:t>на магістерську дисертацію студенту</w:t>
      </w:r>
    </w:p>
    <w:p w:rsidR="00BF3798" w:rsidRPr="00D80B83" w:rsidRDefault="00B126B8" w:rsidP="005014C9">
      <w:pPr>
        <w:tabs>
          <w:tab w:val="left" w:leader="underscore" w:pos="9356"/>
        </w:tabs>
        <w:spacing w:line="240" w:lineRule="auto"/>
        <w:ind w:firstLine="0"/>
        <w:jc w:val="center"/>
        <w:rPr>
          <w:b w:val="0"/>
          <w:i/>
          <w:u w:val="single"/>
        </w:rPr>
      </w:pPr>
      <w:r>
        <w:rPr>
          <w:b w:val="0"/>
          <w:i/>
          <w:u w:val="single"/>
        </w:rPr>
        <w:t>Дударчуку Дмитру Віталійовичу</w:t>
      </w:r>
    </w:p>
    <w:p w:rsidR="00BF3798" w:rsidRPr="002D786E" w:rsidRDefault="00BF3798" w:rsidP="00BF3798">
      <w:pPr>
        <w:tabs>
          <w:tab w:val="left" w:leader="underscore" w:pos="8903"/>
        </w:tabs>
        <w:spacing w:line="240" w:lineRule="auto"/>
        <w:ind w:firstLine="0"/>
        <w:jc w:val="center"/>
        <w:rPr>
          <w:b w:val="0"/>
          <w:vertAlign w:val="superscript"/>
        </w:rPr>
      </w:pPr>
      <w:r w:rsidRPr="002D786E">
        <w:rPr>
          <w:b w:val="0"/>
          <w:vertAlign w:val="superscript"/>
        </w:rPr>
        <w:t>(прізвище, ім’я, по батькові)</w:t>
      </w:r>
    </w:p>
    <w:p w:rsidR="00BF3798" w:rsidRPr="00B126B8" w:rsidRDefault="00BF3798" w:rsidP="008811CE">
      <w:pPr>
        <w:tabs>
          <w:tab w:val="left" w:leader="underscore" w:pos="9356"/>
        </w:tabs>
        <w:spacing w:before="240" w:line="240" w:lineRule="auto"/>
        <w:ind w:firstLine="0"/>
        <w:jc w:val="both"/>
        <w:rPr>
          <w:b w:val="0"/>
          <w:i/>
          <w:u w:val="single"/>
        </w:rPr>
      </w:pPr>
      <w:r w:rsidRPr="00D80B83">
        <w:t xml:space="preserve">1. Тема дисертації </w:t>
      </w:r>
      <w:r w:rsidR="00B126B8" w:rsidRPr="00B126B8">
        <w:rPr>
          <w:b w:val="0"/>
          <w:i/>
          <w:u w:val="single"/>
        </w:rPr>
        <w:t>«Аналіз ефективності двигуна Стірлінга УДС-1 з модернізованою регенерацією для сонячної енергетичної установки»</w:t>
      </w:r>
      <w:r w:rsidRPr="00B126B8">
        <w:t>,</w:t>
      </w:r>
    </w:p>
    <w:p w:rsidR="00BF3798" w:rsidRPr="00D80B83" w:rsidRDefault="00BF3798" w:rsidP="008811CE">
      <w:pPr>
        <w:tabs>
          <w:tab w:val="right" w:leader="underscore" w:pos="9639"/>
        </w:tabs>
        <w:spacing w:line="240" w:lineRule="auto"/>
        <w:ind w:firstLine="0"/>
        <w:jc w:val="both"/>
      </w:pPr>
      <w:r w:rsidRPr="00D80B83">
        <w:t>науковий керівник дисертації</w:t>
      </w:r>
      <w:r w:rsidR="005A2F8A" w:rsidRPr="005A2F8A">
        <w:t xml:space="preserve"> </w:t>
      </w:r>
      <w:r w:rsidR="00B126B8" w:rsidRPr="00B126B8">
        <w:rPr>
          <w:b w:val="0"/>
          <w:bCs/>
          <w:sz w:val="26"/>
          <w:szCs w:val="26"/>
          <w:u w:val="single"/>
        </w:rPr>
        <w:t>Студенець В</w:t>
      </w:r>
      <w:r w:rsidR="00B126B8">
        <w:rPr>
          <w:b w:val="0"/>
          <w:bCs/>
          <w:sz w:val="26"/>
          <w:szCs w:val="26"/>
          <w:u w:val="single"/>
        </w:rPr>
        <w:t xml:space="preserve">іктор </w:t>
      </w:r>
      <w:r w:rsidR="00B126B8" w:rsidRPr="00B126B8">
        <w:rPr>
          <w:b w:val="0"/>
          <w:bCs/>
          <w:sz w:val="26"/>
          <w:szCs w:val="26"/>
          <w:u w:val="single"/>
        </w:rPr>
        <w:t xml:space="preserve">Петрович, </w:t>
      </w:r>
      <w:r w:rsidR="005014C9" w:rsidRPr="00B126B8">
        <w:rPr>
          <w:b w:val="0"/>
          <w:i/>
          <w:u w:val="single"/>
        </w:rPr>
        <w:t>к.т.н, доцент</w:t>
      </w:r>
      <w:r w:rsidRPr="00D80B83">
        <w:t>,</w:t>
      </w:r>
    </w:p>
    <w:p w:rsidR="00BF3798" w:rsidRPr="002D786E" w:rsidRDefault="00BF3798" w:rsidP="00BF3798">
      <w:pPr>
        <w:tabs>
          <w:tab w:val="left" w:leader="underscore" w:pos="8903"/>
        </w:tabs>
        <w:spacing w:line="240" w:lineRule="auto"/>
        <w:ind w:firstLine="3544"/>
        <w:jc w:val="center"/>
        <w:rPr>
          <w:b w:val="0"/>
          <w:vertAlign w:val="superscript"/>
        </w:rPr>
      </w:pPr>
      <w:r w:rsidRPr="002D786E">
        <w:rPr>
          <w:b w:val="0"/>
          <w:vertAlign w:val="superscript"/>
        </w:rPr>
        <w:t>(прізвище, ім’я, по батькові, науковий ступінь, вчене звання)</w:t>
      </w:r>
    </w:p>
    <w:p w:rsidR="00BF3798" w:rsidRPr="007317B2" w:rsidRDefault="00BF3798" w:rsidP="005A2F8A">
      <w:pPr>
        <w:tabs>
          <w:tab w:val="left" w:leader="underscore" w:pos="8903"/>
        </w:tabs>
        <w:spacing w:line="240" w:lineRule="auto"/>
        <w:ind w:firstLine="0"/>
        <w:rPr>
          <w:lang w:val="ru-RU"/>
        </w:rPr>
      </w:pPr>
      <w:r w:rsidRPr="00D80B83">
        <w:t xml:space="preserve">затверджені наказом по університету від </w:t>
      </w:r>
      <w:r w:rsidRPr="007317B2">
        <w:rPr>
          <w:b w:val="0"/>
        </w:rPr>
        <w:t>«</w:t>
      </w:r>
      <w:r w:rsidR="000E12D0">
        <w:rPr>
          <w:b w:val="0"/>
          <w:u w:val="single"/>
          <w:lang w:val="ru-RU"/>
        </w:rPr>
        <w:t>19</w:t>
      </w:r>
      <w:r w:rsidRPr="007317B2">
        <w:rPr>
          <w:b w:val="0"/>
        </w:rPr>
        <w:t>»_</w:t>
      </w:r>
      <w:r w:rsidR="007317B2" w:rsidRPr="007317B2">
        <w:rPr>
          <w:b w:val="0"/>
          <w:u w:val="single"/>
          <w:lang w:val="ru-RU"/>
        </w:rPr>
        <w:t>03</w:t>
      </w:r>
      <w:r w:rsidRPr="007317B2">
        <w:rPr>
          <w:b w:val="0"/>
        </w:rPr>
        <w:t>__ 20</w:t>
      </w:r>
      <w:r w:rsidR="007317B2" w:rsidRPr="007317B2">
        <w:rPr>
          <w:b w:val="0"/>
          <w:lang w:val="ru-RU"/>
        </w:rPr>
        <w:t>1</w:t>
      </w:r>
      <w:r w:rsidR="000E12D0">
        <w:rPr>
          <w:b w:val="0"/>
          <w:lang w:val="ru-RU"/>
        </w:rPr>
        <w:t>9</w:t>
      </w:r>
      <w:r w:rsidR="007317B2" w:rsidRPr="007317B2">
        <w:rPr>
          <w:b w:val="0"/>
          <w:lang w:val="ru-RU"/>
        </w:rPr>
        <w:t xml:space="preserve"> </w:t>
      </w:r>
      <w:r w:rsidRPr="007317B2">
        <w:rPr>
          <w:b w:val="0"/>
        </w:rPr>
        <w:t>р. №_</w:t>
      </w:r>
      <w:r w:rsidR="007317B2" w:rsidRPr="007317B2">
        <w:rPr>
          <w:b w:val="0"/>
          <w:color w:val="000000"/>
          <w:u w:val="single"/>
          <w:shd w:val="clear" w:color="auto" w:fill="FFFFFF"/>
        </w:rPr>
        <w:t>9</w:t>
      </w:r>
      <w:r w:rsidR="000E12D0">
        <w:rPr>
          <w:b w:val="0"/>
          <w:color w:val="000000"/>
          <w:u w:val="single"/>
          <w:shd w:val="clear" w:color="auto" w:fill="FFFFFF"/>
        </w:rPr>
        <w:t>26</w:t>
      </w:r>
      <w:r w:rsidR="007317B2" w:rsidRPr="007317B2">
        <w:rPr>
          <w:b w:val="0"/>
          <w:color w:val="000000"/>
          <w:u w:val="single"/>
          <w:shd w:val="clear" w:color="auto" w:fill="FFFFFF"/>
        </w:rPr>
        <w:t>-с</w:t>
      </w:r>
      <w:r w:rsidR="007317B2" w:rsidRPr="00D80B83">
        <w:t xml:space="preserve"> </w:t>
      </w:r>
      <w:r w:rsidRPr="00D80B83">
        <w:t>__</w:t>
      </w:r>
    </w:p>
    <w:p w:rsidR="005A2F8A" w:rsidRPr="007317B2" w:rsidRDefault="005A2F8A" w:rsidP="005A2F8A">
      <w:pPr>
        <w:tabs>
          <w:tab w:val="left" w:leader="underscore" w:pos="8903"/>
        </w:tabs>
        <w:spacing w:line="240" w:lineRule="auto"/>
        <w:ind w:firstLine="0"/>
        <w:rPr>
          <w:lang w:val="ru-RU"/>
        </w:rPr>
      </w:pPr>
    </w:p>
    <w:p w:rsidR="00BF3798" w:rsidRPr="002D786E" w:rsidRDefault="00BF3798" w:rsidP="005A2F8A">
      <w:pPr>
        <w:tabs>
          <w:tab w:val="left" w:leader="underscore" w:pos="9356"/>
        </w:tabs>
        <w:spacing w:line="240" w:lineRule="auto"/>
        <w:ind w:firstLine="0"/>
        <w:rPr>
          <w:lang w:val="ru-RU"/>
        </w:rPr>
      </w:pPr>
      <w:r w:rsidRPr="00D80B83">
        <w:t xml:space="preserve">2. </w:t>
      </w:r>
      <w:r w:rsidR="00D30715" w:rsidRPr="009C025B">
        <w:t>Строк подання студентом дисертації</w:t>
      </w:r>
      <w:r w:rsidRPr="00D80B83">
        <w:t xml:space="preserve"> </w:t>
      </w:r>
      <w:r w:rsidR="002D786E">
        <w:t xml:space="preserve">  </w:t>
      </w:r>
      <w:r w:rsidR="007317B2" w:rsidRPr="007317B2">
        <w:rPr>
          <w:b w:val="0"/>
          <w:u w:val="single"/>
          <w:lang w:val="ru-RU"/>
        </w:rPr>
        <w:t>1</w:t>
      </w:r>
      <w:r w:rsidR="000E12D0">
        <w:rPr>
          <w:b w:val="0"/>
          <w:u w:val="single"/>
          <w:lang w:val="ru-RU"/>
        </w:rPr>
        <w:t>4</w:t>
      </w:r>
      <w:r w:rsidR="002D786E" w:rsidRPr="002D786E">
        <w:rPr>
          <w:b w:val="0"/>
          <w:u w:val="single"/>
        </w:rPr>
        <w:t xml:space="preserve"> </w:t>
      </w:r>
      <w:r w:rsidR="007317B2">
        <w:rPr>
          <w:b w:val="0"/>
          <w:u w:val="single"/>
        </w:rPr>
        <w:t>т</w:t>
      </w:r>
      <w:r w:rsidR="002D786E" w:rsidRPr="002D786E">
        <w:rPr>
          <w:b w:val="0"/>
          <w:u w:val="single"/>
        </w:rPr>
        <w:t>р</w:t>
      </w:r>
      <w:r w:rsidR="007317B2">
        <w:rPr>
          <w:b w:val="0"/>
          <w:u w:val="single"/>
        </w:rPr>
        <w:t>а</w:t>
      </w:r>
      <w:r w:rsidR="002D786E" w:rsidRPr="002D786E">
        <w:rPr>
          <w:b w:val="0"/>
          <w:u w:val="single"/>
        </w:rPr>
        <w:t>вня 201</w:t>
      </w:r>
      <w:r w:rsidR="000E12D0">
        <w:rPr>
          <w:b w:val="0"/>
          <w:u w:val="single"/>
        </w:rPr>
        <w:t xml:space="preserve">9 </w:t>
      </w:r>
      <w:r w:rsidR="002D786E" w:rsidRPr="002D786E">
        <w:rPr>
          <w:b w:val="0"/>
          <w:u w:val="single"/>
        </w:rPr>
        <w:t>р.</w:t>
      </w:r>
    </w:p>
    <w:p w:rsidR="005A2F8A" w:rsidRPr="002D786E" w:rsidRDefault="005A2F8A" w:rsidP="005A2F8A">
      <w:pPr>
        <w:tabs>
          <w:tab w:val="left" w:leader="underscore" w:pos="9356"/>
        </w:tabs>
        <w:spacing w:line="240" w:lineRule="auto"/>
        <w:ind w:firstLine="0"/>
        <w:rPr>
          <w:lang w:val="ru-RU"/>
        </w:rPr>
      </w:pPr>
    </w:p>
    <w:p w:rsidR="00BF3798" w:rsidRPr="00B126B8" w:rsidRDefault="00BF3798" w:rsidP="008811CE">
      <w:pPr>
        <w:tabs>
          <w:tab w:val="left" w:leader="underscore" w:pos="9356"/>
        </w:tabs>
        <w:spacing w:line="240" w:lineRule="auto"/>
        <w:ind w:firstLine="0"/>
        <w:jc w:val="both"/>
        <w:rPr>
          <w:b w:val="0"/>
          <w:lang w:val="ru-RU"/>
        </w:rPr>
      </w:pPr>
      <w:r w:rsidRPr="00B126B8">
        <w:t xml:space="preserve">3. </w:t>
      </w:r>
      <w:r w:rsidRPr="00B126B8">
        <w:rPr>
          <w:bCs/>
        </w:rPr>
        <w:t>Об’єкт дослідження</w:t>
      </w:r>
      <w:r w:rsidR="005A2F8A" w:rsidRPr="00B126B8">
        <w:rPr>
          <w:bCs/>
          <w:lang w:val="ru-RU"/>
        </w:rPr>
        <w:t xml:space="preserve"> </w:t>
      </w:r>
      <w:r w:rsidR="002D786E" w:rsidRPr="00B126B8">
        <w:rPr>
          <w:bCs/>
          <w:lang w:val="ru-RU"/>
        </w:rPr>
        <w:t xml:space="preserve"> </w:t>
      </w:r>
      <w:r w:rsidR="00B126B8" w:rsidRPr="00B126B8">
        <w:rPr>
          <w:b w:val="0"/>
          <w:i/>
          <w:u w:val="single"/>
        </w:rPr>
        <w:t>сонячна енергетична установка, на базі двигуна Стірлінга гамма-модифікації з модернізованим регенератором</w:t>
      </w:r>
    </w:p>
    <w:p w:rsidR="005A2F8A" w:rsidRPr="002D786E" w:rsidRDefault="005A2F8A" w:rsidP="005A2F8A">
      <w:pPr>
        <w:tabs>
          <w:tab w:val="left" w:leader="underscore" w:pos="9356"/>
        </w:tabs>
        <w:spacing w:line="240" w:lineRule="auto"/>
        <w:ind w:firstLine="0"/>
        <w:rPr>
          <w:lang w:val="ru-RU"/>
        </w:rPr>
      </w:pPr>
    </w:p>
    <w:p w:rsidR="005A2F8A" w:rsidRPr="002D786E" w:rsidRDefault="00BF3798" w:rsidP="008811CE">
      <w:pPr>
        <w:spacing w:line="240" w:lineRule="auto"/>
        <w:ind w:firstLine="0"/>
        <w:jc w:val="both"/>
        <w:rPr>
          <w:lang w:val="ru-RU"/>
        </w:rPr>
      </w:pPr>
      <w:r w:rsidRPr="00B126B8">
        <w:t>4. Предмет дослідження</w:t>
      </w:r>
      <w:r w:rsidR="002D786E" w:rsidRPr="00B126B8">
        <w:t xml:space="preserve"> </w:t>
      </w:r>
      <w:r w:rsidR="00B126B8" w:rsidRPr="00B126B8">
        <w:rPr>
          <w:b w:val="0"/>
          <w:i/>
          <w:u w:val="single"/>
        </w:rPr>
        <w:t>процеси регенерації теплової енергії в сітчасто-дротяному регенераторі</w:t>
      </w:r>
    </w:p>
    <w:p w:rsidR="00FC2594" w:rsidRDefault="00BF3798" w:rsidP="00FC2594">
      <w:pPr>
        <w:spacing w:line="240" w:lineRule="auto"/>
        <w:ind w:firstLine="0"/>
        <w:jc w:val="both"/>
        <w:rPr>
          <w:b w:val="0"/>
          <w:i/>
          <w:u w:val="single"/>
        </w:rPr>
      </w:pPr>
      <w:r w:rsidRPr="005A2F8A">
        <w:t>5. Перелік завдань, які потрібно розробити</w:t>
      </w:r>
      <w:r w:rsidRPr="00D80B83">
        <w:t xml:space="preserve"> </w:t>
      </w:r>
      <w:r w:rsidR="00107392" w:rsidRPr="00FC2594">
        <w:rPr>
          <w:b w:val="0"/>
          <w:i/>
          <w:u w:val="single"/>
        </w:rPr>
        <w:t xml:space="preserve">1) </w:t>
      </w:r>
      <w:r w:rsidR="00FC2594" w:rsidRPr="00FC2594">
        <w:rPr>
          <w:b w:val="0"/>
          <w:i/>
          <w:u w:val="single"/>
        </w:rPr>
        <w:t>виготовити конструктивний варіант нового регенератора для двигуна Стірлінга УДС-1</w:t>
      </w:r>
      <w:r w:rsidR="00107392" w:rsidRPr="00FC2594">
        <w:rPr>
          <w:b w:val="0"/>
          <w:i/>
          <w:u w:val="single"/>
        </w:rPr>
        <w:t xml:space="preserve">; 2) </w:t>
      </w:r>
      <w:r w:rsidR="00FC2594">
        <w:rPr>
          <w:b w:val="0"/>
          <w:i/>
          <w:u w:val="single"/>
        </w:rPr>
        <w:t>провести</w:t>
      </w:r>
      <w:r w:rsidR="00FC2594" w:rsidRPr="00FC2594">
        <w:rPr>
          <w:b w:val="0"/>
          <w:i/>
          <w:u w:val="single"/>
        </w:rPr>
        <w:t xml:space="preserve"> експериментальн</w:t>
      </w:r>
      <w:r w:rsidR="00FC2594">
        <w:rPr>
          <w:b w:val="0"/>
          <w:i/>
          <w:u w:val="single"/>
        </w:rPr>
        <w:t>і</w:t>
      </w:r>
      <w:r w:rsidR="00FC2594" w:rsidRPr="00FC2594">
        <w:rPr>
          <w:b w:val="0"/>
          <w:i/>
          <w:u w:val="single"/>
        </w:rPr>
        <w:t xml:space="preserve"> досліджен</w:t>
      </w:r>
      <w:r w:rsidR="00FC2594">
        <w:rPr>
          <w:b w:val="0"/>
          <w:i/>
          <w:u w:val="single"/>
        </w:rPr>
        <w:t xml:space="preserve">ня </w:t>
      </w:r>
      <w:r w:rsidR="00FC2594" w:rsidRPr="00FC2594">
        <w:rPr>
          <w:b w:val="0"/>
          <w:i/>
          <w:u w:val="single"/>
        </w:rPr>
        <w:t xml:space="preserve"> </w:t>
      </w:r>
      <w:r w:rsidR="00FC2594">
        <w:rPr>
          <w:b w:val="0"/>
          <w:i/>
          <w:u w:val="single"/>
        </w:rPr>
        <w:t xml:space="preserve">для </w:t>
      </w:r>
      <w:r w:rsidR="00FC2594" w:rsidRPr="00FC2594">
        <w:rPr>
          <w:b w:val="0"/>
          <w:i/>
          <w:u w:val="single"/>
        </w:rPr>
        <w:t xml:space="preserve"> доведення працездатності нового регенератора</w:t>
      </w:r>
      <w:r w:rsidR="00FC2594">
        <w:rPr>
          <w:b w:val="0"/>
          <w:i/>
          <w:u w:val="single"/>
        </w:rPr>
        <w:t xml:space="preserve"> та визначити </w:t>
      </w:r>
      <w:r w:rsidR="00FC2594" w:rsidRPr="00FC2594">
        <w:rPr>
          <w:b w:val="0"/>
          <w:i/>
          <w:u w:val="single"/>
        </w:rPr>
        <w:t>його основн</w:t>
      </w:r>
      <w:r w:rsidR="00FC2594">
        <w:rPr>
          <w:b w:val="0"/>
          <w:i/>
          <w:u w:val="single"/>
        </w:rPr>
        <w:t>і</w:t>
      </w:r>
      <w:r w:rsidR="00FC2594" w:rsidRPr="00FC2594">
        <w:rPr>
          <w:b w:val="0"/>
          <w:i/>
          <w:u w:val="single"/>
        </w:rPr>
        <w:t xml:space="preserve"> робоч</w:t>
      </w:r>
      <w:r w:rsidR="00FC2594">
        <w:rPr>
          <w:b w:val="0"/>
          <w:i/>
          <w:u w:val="single"/>
        </w:rPr>
        <w:t>і параметри</w:t>
      </w:r>
      <w:r w:rsidR="00FC2594" w:rsidRPr="00FC2594">
        <w:rPr>
          <w:b w:val="0"/>
          <w:i/>
          <w:u w:val="single"/>
        </w:rPr>
        <w:t xml:space="preserve"> </w:t>
      </w:r>
      <w:r w:rsidR="00FC2594">
        <w:rPr>
          <w:b w:val="0"/>
          <w:i/>
          <w:u w:val="single"/>
        </w:rPr>
        <w:t xml:space="preserve">і </w:t>
      </w:r>
      <w:r w:rsidR="00FC2594" w:rsidRPr="00FC2594">
        <w:rPr>
          <w:b w:val="0"/>
          <w:i/>
          <w:u w:val="single"/>
        </w:rPr>
        <w:t xml:space="preserve"> характеристик</w:t>
      </w:r>
      <w:r w:rsidR="00FC2594">
        <w:rPr>
          <w:b w:val="0"/>
          <w:i/>
          <w:u w:val="single"/>
        </w:rPr>
        <w:t>и</w:t>
      </w:r>
      <w:r w:rsidR="00107392" w:rsidRPr="00FC2594">
        <w:rPr>
          <w:b w:val="0"/>
          <w:i/>
          <w:u w:val="single"/>
        </w:rPr>
        <w:t xml:space="preserve">; 3) </w:t>
      </w:r>
      <w:r w:rsidR="008660CF">
        <w:rPr>
          <w:b w:val="0"/>
          <w:i/>
          <w:u w:val="single"/>
        </w:rPr>
        <w:t>п</w:t>
      </w:r>
      <w:r w:rsidR="00FC2594">
        <w:rPr>
          <w:b w:val="0"/>
          <w:i/>
          <w:u w:val="single"/>
        </w:rPr>
        <w:t>ровести а</w:t>
      </w:r>
      <w:r w:rsidR="00FC2594" w:rsidRPr="00FC2594">
        <w:rPr>
          <w:b w:val="0"/>
          <w:i/>
          <w:u w:val="single"/>
        </w:rPr>
        <w:t>наліз отриманих експериментальних результатів</w:t>
      </w:r>
      <w:r w:rsidR="00FC2594">
        <w:rPr>
          <w:b w:val="0"/>
          <w:i/>
          <w:u w:val="single"/>
        </w:rPr>
        <w:t xml:space="preserve">, здійснити </w:t>
      </w:r>
      <w:r w:rsidR="00FC2594" w:rsidRPr="00FC2594">
        <w:rPr>
          <w:b w:val="0"/>
          <w:i/>
          <w:u w:val="single"/>
        </w:rPr>
        <w:t>пошук відповідних методів обробки отриманих даних завдяки використанню різних теоретичних методик розрахунків</w:t>
      </w:r>
      <w:r w:rsidR="00FC2594">
        <w:rPr>
          <w:b w:val="0"/>
          <w:i/>
          <w:u w:val="single"/>
        </w:rPr>
        <w:t>.</w:t>
      </w:r>
    </w:p>
    <w:p w:rsidR="00BF3798" w:rsidRPr="008811CE" w:rsidRDefault="00BF3798" w:rsidP="00FC2594">
      <w:pPr>
        <w:spacing w:line="240" w:lineRule="auto"/>
        <w:ind w:firstLine="0"/>
        <w:jc w:val="both"/>
        <w:rPr>
          <w:b w:val="0"/>
          <w:i/>
          <w:highlight w:val="yellow"/>
          <w:u w:val="single"/>
        </w:rPr>
      </w:pPr>
      <w:r w:rsidRPr="00D80B83">
        <w:lastRenderedPageBreak/>
        <w:t xml:space="preserve">6. Орієнтовний перелік ілюстративного </w:t>
      </w:r>
      <w:r w:rsidRPr="008811CE">
        <w:t>матеріалу</w:t>
      </w:r>
      <w:r w:rsidR="00EB217C" w:rsidRPr="008811CE">
        <w:t xml:space="preserve"> </w:t>
      </w:r>
      <w:r w:rsidR="008811CE" w:rsidRPr="008811CE">
        <w:rPr>
          <w:b w:val="0"/>
          <w:i/>
          <w:u w:val="single"/>
        </w:rPr>
        <w:t>презентація Microsoft Office Power</w:t>
      </w:r>
      <w:r w:rsidR="008660CF" w:rsidRPr="003B27AE">
        <w:rPr>
          <w:b w:val="0"/>
          <w:i/>
          <w:u w:val="single"/>
        </w:rPr>
        <w:t xml:space="preserve"> </w:t>
      </w:r>
      <w:r w:rsidR="008811CE" w:rsidRPr="008811CE">
        <w:rPr>
          <w:b w:val="0"/>
          <w:i/>
          <w:u w:val="single"/>
        </w:rPr>
        <w:t>Poin</w:t>
      </w:r>
      <w:r w:rsidR="008660CF">
        <w:rPr>
          <w:b w:val="0"/>
          <w:i/>
          <w:u w:val="single"/>
          <w:lang w:val="en-US"/>
        </w:rPr>
        <w:t>t</w:t>
      </w:r>
      <w:r w:rsidR="00EC6A40" w:rsidRPr="008811CE">
        <w:rPr>
          <w:b w:val="0"/>
          <w:i/>
          <w:u w:val="single"/>
        </w:rPr>
        <w:t xml:space="preserve">; </w:t>
      </w:r>
      <w:r w:rsidR="008811CE" w:rsidRPr="008811CE">
        <w:rPr>
          <w:b w:val="0"/>
          <w:i/>
          <w:u w:val="single"/>
        </w:rPr>
        <w:t>схема роботи двигуна Стірлінга</w:t>
      </w:r>
      <w:r w:rsidR="008811CE">
        <w:rPr>
          <w:b w:val="0"/>
          <w:i/>
          <w:u w:val="single"/>
        </w:rPr>
        <w:t>, цикл Стірлінга</w:t>
      </w:r>
    </w:p>
    <w:p w:rsidR="00BF3798" w:rsidRPr="00D80B83" w:rsidRDefault="00BF3798" w:rsidP="008811CE">
      <w:pPr>
        <w:tabs>
          <w:tab w:val="left" w:leader="underscore" w:pos="9356"/>
        </w:tabs>
        <w:spacing w:before="240" w:line="240" w:lineRule="auto"/>
        <w:ind w:firstLine="0"/>
        <w:jc w:val="both"/>
      </w:pPr>
      <w:r w:rsidRPr="00D80B83">
        <w:t xml:space="preserve">7. Орієнтовний перелік публікацій </w:t>
      </w:r>
      <w:r w:rsidR="00EC6A40" w:rsidRPr="008811CE">
        <w:rPr>
          <w:b w:val="0"/>
          <w:i/>
          <w:u w:val="single"/>
        </w:rPr>
        <w:t>підготувати матеріали тез</w:t>
      </w:r>
      <w:r w:rsidR="0021276F" w:rsidRPr="008811CE">
        <w:rPr>
          <w:b w:val="0"/>
          <w:i/>
          <w:u w:val="single"/>
        </w:rPr>
        <w:t>и</w:t>
      </w:r>
      <w:r w:rsidR="00EC6A40" w:rsidRPr="008811CE">
        <w:rPr>
          <w:b w:val="0"/>
          <w:i/>
          <w:u w:val="single"/>
        </w:rPr>
        <w:t xml:space="preserve"> доповідей до «</w:t>
      </w:r>
      <w:r w:rsidR="008811CE" w:rsidRPr="008811CE">
        <w:rPr>
          <w:b w:val="0"/>
          <w:bCs/>
          <w:i/>
          <w:iCs/>
          <w:u w:val="single"/>
          <w:lang w:val="ru-RU"/>
        </w:rPr>
        <w:t>I</w:t>
      </w:r>
      <w:r w:rsidR="008811CE" w:rsidRPr="003B27AE">
        <w:rPr>
          <w:b w:val="0"/>
          <w:bCs/>
          <w:i/>
          <w:iCs/>
          <w:u w:val="single"/>
        </w:rPr>
        <w:t xml:space="preserve"> науково-технічної конференції</w:t>
      </w:r>
      <w:r w:rsidR="008811CE" w:rsidRPr="008811CE">
        <w:rPr>
          <w:b w:val="0"/>
          <w:bCs/>
          <w:i/>
          <w:iCs/>
          <w:u w:val="single"/>
        </w:rPr>
        <w:t xml:space="preserve"> </w:t>
      </w:r>
      <w:r w:rsidR="008811CE" w:rsidRPr="003B27AE">
        <w:rPr>
          <w:b w:val="0"/>
          <w:bCs/>
          <w:i/>
          <w:iCs/>
          <w:u w:val="single"/>
        </w:rPr>
        <w:t>магістрантів</w:t>
      </w:r>
      <w:r w:rsidR="008811CE" w:rsidRPr="008811CE">
        <w:rPr>
          <w:b w:val="0"/>
          <w:bCs/>
          <w:i/>
          <w:iCs/>
          <w:u w:val="single"/>
        </w:rPr>
        <w:t xml:space="preserve"> </w:t>
      </w:r>
      <w:r w:rsidR="008811CE" w:rsidRPr="003B27AE">
        <w:rPr>
          <w:b w:val="0"/>
          <w:bCs/>
          <w:i/>
          <w:iCs/>
          <w:u w:val="single"/>
        </w:rPr>
        <w:t>інституту енергозбереження та</w:t>
      </w:r>
      <w:r w:rsidR="008811CE" w:rsidRPr="008811CE">
        <w:rPr>
          <w:b w:val="0"/>
          <w:bCs/>
          <w:i/>
          <w:iCs/>
          <w:u w:val="single"/>
        </w:rPr>
        <w:t xml:space="preserve"> </w:t>
      </w:r>
      <w:r w:rsidR="008811CE" w:rsidRPr="003B27AE">
        <w:rPr>
          <w:b w:val="0"/>
          <w:bCs/>
          <w:i/>
          <w:iCs/>
          <w:u w:val="single"/>
        </w:rPr>
        <w:t>енергоменеджменту</w:t>
      </w:r>
      <w:r w:rsidR="00EC6A40" w:rsidRPr="008811CE">
        <w:rPr>
          <w:b w:val="0"/>
          <w:i/>
          <w:u w:val="single"/>
        </w:rPr>
        <w:t>»</w:t>
      </w:r>
    </w:p>
    <w:p w:rsidR="00BF3798" w:rsidRPr="00D80B83" w:rsidRDefault="00BF3798" w:rsidP="00BF3798">
      <w:pPr>
        <w:tabs>
          <w:tab w:val="left" w:pos="360"/>
          <w:tab w:val="left" w:pos="1440"/>
          <w:tab w:val="left" w:pos="1620"/>
        </w:tabs>
        <w:spacing w:before="240" w:line="240" w:lineRule="auto"/>
        <w:ind w:left="540" w:hanging="540"/>
      </w:pPr>
      <w:r w:rsidRPr="00D80B83">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4111"/>
        <w:gridCol w:w="1396"/>
        <w:gridCol w:w="1397"/>
      </w:tblGrid>
      <w:tr w:rsidR="00BF3798" w:rsidRPr="00D80B83" w:rsidTr="00DC19C4">
        <w:trPr>
          <w:cantSplit/>
        </w:trPr>
        <w:tc>
          <w:tcPr>
            <w:tcW w:w="2410" w:type="dxa"/>
            <w:vMerge w:val="restart"/>
            <w:vAlign w:val="center"/>
          </w:tcPr>
          <w:p w:rsidR="00BF3798" w:rsidRPr="00D80B83" w:rsidRDefault="00BF3798" w:rsidP="00DC19C4">
            <w:pPr>
              <w:spacing w:line="240" w:lineRule="auto"/>
              <w:ind w:firstLine="0"/>
              <w:jc w:val="center"/>
              <w:rPr>
                <w:sz w:val="24"/>
              </w:rPr>
            </w:pPr>
            <w:r w:rsidRPr="00D80B83">
              <w:rPr>
                <w:sz w:val="24"/>
              </w:rPr>
              <w:t>Розділ</w:t>
            </w:r>
          </w:p>
        </w:tc>
        <w:tc>
          <w:tcPr>
            <w:tcW w:w="4111" w:type="dxa"/>
            <w:vMerge w:val="restart"/>
            <w:vAlign w:val="center"/>
          </w:tcPr>
          <w:p w:rsidR="00BF3798" w:rsidRPr="00D80B83" w:rsidRDefault="00BF3798" w:rsidP="00DC19C4">
            <w:pPr>
              <w:spacing w:line="240" w:lineRule="auto"/>
              <w:ind w:firstLine="0"/>
              <w:jc w:val="center"/>
              <w:rPr>
                <w:sz w:val="24"/>
              </w:rPr>
            </w:pPr>
            <w:r w:rsidRPr="00D80B83">
              <w:rPr>
                <w:sz w:val="24"/>
              </w:rPr>
              <w:t xml:space="preserve">Прізвище, ініціали та посада </w:t>
            </w:r>
            <w:r w:rsidRPr="00D80B83">
              <w:rPr>
                <w:sz w:val="24"/>
              </w:rPr>
              <w:br/>
              <w:t>консультанта</w:t>
            </w:r>
          </w:p>
        </w:tc>
        <w:tc>
          <w:tcPr>
            <w:tcW w:w="2793" w:type="dxa"/>
            <w:gridSpan w:val="2"/>
          </w:tcPr>
          <w:p w:rsidR="00BF3798" w:rsidRPr="00D80B83" w:rsidRDefault="00BF3798" w:rsidP="00DC19C4">
            <w:pPr>
              <w:spacing w:line="240" w:lineRule="auto"/>
              <w:ind w:firstLine="0"/>
              <w:jc w:val="center"/>
              <w:rPr>
                <w:sz w:val="24"/>
              </w:rPr>
            </w:pPr>
            <w:r w:rsidRPr="00D80B83">
              <w:rPr>
                <w:sz w:val="24"/>
              </w:rPr>
              <w:t>Підпис, дата</w:t>
            </w:r>
          </w:p>
        </w:tc>
      </w:tr>
      <w:tr w:rsidR="00BF3798" w:rsidRPr="00D80B83" w:rsidTr="00DC19C4">
        <w:trPr>
          <w:cantSplit/>
        </w:trPr>
        <w:tc>
          <w:tcPr>
            <w:tcW w:w="2410" w:type="dxa"/>
            <w:vMerge/>
          </w:tcPr>
          <w:p w:rsidR="00BF3798" w:rsidRPr="00D80B83" w:rsidRDefault="00BF3798" w:rsidP="00DC19C4">
            <w:pPr>
              <w:spacing w:line="240" w:lineRule="auto"/>
              <w:ind w:firstLine="0"/>
              <w:jc w:val="center"/>
            </w:pPr>
          </w:p>
        </w:tc>
        <w:tc>
          <w:tcPr>
            <w:tcW w:w="4111" w:type="dxa"/>
            <w:vMerge/>
          </w:tcPr>
          <w:p w:rsidR="00BF3798" w:rsidRPr="00D80B83" w:rsidRDefault="00BF3798" w:rsidP="00DC19C4">
            <w:pPr>
              <w:spacing w:line="240" w:lineRule="auto"/>
              <w:ind w:firstLine="0"/>
              <w:jc w:val="center"/>
            </w:pPr>
          </w:p>
        </w:tc>
        <w:tc>
          <w:tcPr>
            <w:tcW w:w="1396" w:type="dxa"/>
          </w:tcPr>
          <w:p w:rsidR="00BF3798" w:rsidRPr="00D80B83" w:rsidRDefault="00BF3798" w:rsidP="00DC19C4">
            <w:pPr>
              <w:spacing w:line="240" w:lineRule="auto"/>
              <w:ind w:firstLine="0"/>
              <w:jc w:val="center"/>
              <w:rPr>
                <w:sz w:val="24"/>
              </w:rPr>
            </w:pPr>
            <w:r w:rsidRPr="00D80B83">
              <w:rPr>
                <w:sz w:val="24"/>
              </w:rPr>
              <w:t xml:space="preserve">завдання </w:t>
            </w:r>
            <w:r w:rsidRPr="00D80B83">
              <w:rPr>
                <w:sz w:val="24"/>
              </w:rPr>
              <w:br/>
              <w:t>видав</w:t>
            </w:r>
          </w:p>
        </w:tc>
        <w:tc>
          <w:tcPr>
            <w:tcW w:w="1397" w:type="dxa"/>
          </w:tcPr>
          <w:p w:rsidR="00BF3798" w:rsidRPr="00D80B83" w:rsidRDefault="00BF3798" w:rsidP="00DC19C4">
            <w:pPr>
              <w:spacing w:line="240" w:lineRule="auto"/>
              <w:ind w:firstLine="0"/>
              <w:jc w:val="center"/>
              <w:rPr>
                <w:sz w:val="24"/>
              </w:rPr>
            </w:pPr>
            <w:r w:rsidRPr="00D80B83">
              <w:rPr>
                <w:sz w:val="24"/>
              </w:rPr>
              <w:t>завдання</w:t>
            </w:r>
            <w:r w:rsidRPr="00D80B83">
              <w:rPr>
                <w:sz w:val="24"/>
              </w:rPr>
              <w:br/>
              <w:t>прийняв</w:t>
            </w:r>
          </w:p>
        </w:tc>
      </w:tr>
      <w:tr w:rsidR="00BF3798" w:rsidRPr="00D80B83" w:rsidTr="00DC19C4">
        <w:tc>
          <w:tcPr>
            <w:tcW w:w="2410" w:type="dxa"/>
          </w:tcPr>
          <w:p w:rsidR="00BF3798" w:rsidRPr="00D80B83" w:rsidRDefault="00BF3798" w:rsidP="00DC19C4">
            <w:pPr>
              <w:spacing w:line="240" w:lineRule="auto"/>
              <w:ind w:firstLine="0"/>
              <w:rPr>
                <w:sz w:val="24"/>
              </w:rPr>
            </w:pPr>
          </w:p>
        </w:tc>
        <w:tc>
          <w:tcPr>
            <w:tcW w:w="4111" w:type="dxa"/>
          </w:tcPr>
          <w:p w:rsidR="00BF3798" w:rsidRPr="00D80B83" w:rsidRDefault="00BF3798" w:rsidP="00DC19C4">
            <w:pPr>
              <w:spacing w:line="240" w:lineRule="auto"/>
              <w:ind w:firstLine="0"/>
              <w:rPr>
                <w:sz w:val="24"/>
              </w:rPr>
            </w:pPr>
          </w:p>
        </w:tc>
        <w:tc>
          <w:tcPr>
            <w:tcW w:w="1396" w:type="dxa"/>
          </w:tcPr>
          <w:p w:rsidR="00BF3798" w:rsidRPr="00D80B83" w:rsidRDefault="00BF3798" w:rsidP="00DC19C4">
            <w:pPr>
              <w:spacing w:line="240" w:lineRule="auto"/>
              <w:ind w:firstLine="0"/>
              <w:rPr>
                <w:sz w:val="24"/>
              </w:rPr>
            </w:pPr>
          </w:p>
        </w:tc>
        <w:tc>
          <w:tcPr>
            <w:tcW w:w="1397" w:type="dxa"/>
          </w:tcPr>
          <w:p w:rsidR="00BF3798" w:rsidRPr="00D80B83" w:rsidRDefault="00BF3798" w:rsidP="00DC19C4">
            <w:pPr>
              <w:spacing w:line="240" w:lineRule="auto"/>
              <w:ind w:firstLine="0"/>
              <w:rPr>
                <w:sz w:val="24"/>
              </w:rPr>
            </w:pPr>
          </w:p>
        </w:tc>
      </w:tr>
    </w:tbl>
    <w:p w:rsidR="00BF3798" w:rsidRPr="00D80B83" w:rsidRDefault="00BF3798" w:rsidP="00BF3798">
      <w:pPr>
        <w:tabs>
          <w:tab w:val="left" w:pos="1440"/>
          <w:tab w:val="left" w:pos="1620"/>
          <w:tab w:val="left" w:pos="9356"/>
        </w:tabs>
        <w:spacing w:before="240" w:line="240" w:lineRule="auto"/>
        <w:ind w:right="-31" w:firstLine="0"/>
      </w:pPr>
      <w:r w:rsidRPr="00D80B83">
        <w:t xml:space="preserve">9. </w:t>
      </w:r>
      <w:r w:rsidRPr="00D80B83">
        <w:rPr>
          <w:bCs/>
        </w:rPr>
        <w:t>Дата видачі завдання</w:t>
      </w:r>
      <w:r w:rsidR="00D30715">
        <w:rPr>
          <w:bCs/>
        </w:rPr>
        <w:t xml:space="preserve">  </w:t>
      </w:r>
      <w:r w:rsidR="00D30715" w:rsidRPr="00D30715">
        <w:rPr>
          <w:b w:val="0"/>
          <w:bCs/>
          <w:u w:val="single"/>
        </w:rPr>
        <w:t>1</w:t>
      </w:r>
      <w:r w:rsidR="000E12D0">
        <w:rPr>
          <w:b w:val="0"/>
          <w:bCs/>
          <w:u w:val="single"/>
        </w:rPr>
        <w:t>1</w:t>
      </w:r>
      <w:r w:rsidR="00D30715" w:rsidRPr="00D30715">
        <w:rPr>
          <w:b w:val="0"/>
          <w:bCs/>
          <w:u w:val="single"/>
        </w:rPr>
        <w:t>.03. 201</w:t>
      </w:r>
      <w:r w:rsidR="000E12D0">
        <w:rPr>
          <w:b w:val="0"/>
          <w:bCs/>
          <w:u w:val="single"/>
        </w:rPr>
        <w:t>9</w:t>
      </w:r>
      <w:r w:rsidR="00D30715" w:rsidRPr="00D30715">
        <w:rPr>
          <w:b w:val="0"/>
          <w:bCs/>
          <w:u w:val="single"/>
        </w:rPr>
        <w:t xml:space="preserve"> р.</w:t>
      </w:r>
    </w:p>
    <w:p w:rsidR="00BF3798" w:rsidRPr="00D80B83" w:rsidRDefault="00BF3798" w:rsidP="00BF3798">
      <w:pPr>
        <w:spacing w:before="240" w:line="240" w:lineRule="auto"/>
        <w:ind w:firstLine="0"/>
        <w:jc w:val="center"/>
      </w:pPr>
      <w:r w:rsidRPr="00D80B83">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673"/>
        <w:gridCol w:w="2820"/>
        <w:gridCol w:w="1281"/>
      </w:tblGrid>
      <w:tr w:rsidR="00BF3798" w:rsidRPr="00D80B83" w:rsidTr="009B0824">
        <w:tc>
          <w:tcPr>
            <w:tcW w:w="540" w:type="dxa"/>
            <w:vAlign w:val="center"/>
          </w:tcPr>
          <w:p w:rsidR="00BF3798" w:rsidRPr="00D80B83" w:rsidRDefault="00BF3798" w:rsidP="00DC19C4">
            <w:pPr>
              <w:spacing w:line="240" w:lineRule="auto"/>
              <w:ind w:firstLine="0"/>
              <w:jc w:val="center"/>
              <w:rPr>
                <w:sz w:val="24"/>
              </w:rPr>
            </w:pPr>
            <w:r w:rsidRPr="00D80B83">
              <w:rPr>
                <w:sz w:val="24"/>
              </w:rPr>
              <w:t>№ з/п</w:t>
            </w:r>
          </w:p>
        </w:tc>
        <w:tc>
          <w:tcPr>
            <w:tcW w:w="4673" w:type="dxa"/>
            <w:vAlign w:val="center"/>
          </w:tcPr>
          <w:p w:rsidR="00BF3798" w:rsidRPr="00D80B83" w:rsidRDefault="00BF3798" w:rsidP="00DC19C4">
            <w:pPr>
              <w:spacing w:line="240" w:lineRule="auto"/>
              <w:ind w:firstLine="0"/>
              <w:jc w:val="center"/>
              <w:rPr>
                <w:sz w:val="24"/>
              </w:rPr>
            </w:pPr>
            <w:r w:rsidRPr="00D80B83">
              <w:rPr>
                <w:sz w:val="24"/>
              </w:rPr>
              <w:t xml:space="preserve">Назва етапів виконання </w:t>
            </w:r>
            <w:r w:rsidRPr="00D80B83">
              <w:rPr>
                <w:sz w:val="24"/>
              </w:rPr>
              <w:br/>
              <w:t>магістерської дисертації</w:t>
            </w:r>
          </w:p>
        </w:tc>
        <w:tc>
          <w:tcPr>
            <w:tcW w:w="2820" w:type="dxa"/>
            <w:vAlign w:val="center"/>
          </w:tcPr>
          <w:p w:rsidR="00BF3798" w:rsidRPr="00D80B83" w:rsidRDefault="00BF3798" w:rsidP="00DC19C4">
            <w:pPr>
              <w:spacing w:line="240" w:lineRule="auto"/>
              <w:ind w:firstLine="0"/>
              <w:jc w:val="center"/>
              <w:rPr>
                <w:sz w:val="24"/>
              </w:rPr>
            </w:pPr>
            <w:r w:rsidRPr="00D80B83">
              <w:rPr>
                <w:sz w:val="24"/>
              </w:rPr>
              <w:t>Термін виконання етапів магістерської дисертації</w:t>
            </w:r>
          </w:p>
        </w:tc>
        <w:tc>
          <w:tcPr>
            <w:tcW w:w="1281" w:type="dxa"/>
            <w:vAlign w:val="center"/>
          </w:tcPr>
          <w:p w:rsidR="00BF3798" w:rsidRPr="00D80B83" w:rsidRDefault="00BF3798" w:rsidP="00DC19C4">
            <w:pPr>
              <w:spacing w:line="240" w:lineRule="auto"/>
              <w:ind w:firstLine="0"/>
              <w:jc w:val="center"/>
              <w:rPr>
                <w:sz w:val="24"/>
              </w:rPr>
            </w:pPr>
            <w:r w:rsidRPr="00D80B83">
              <w:rPr>
                <w:sz w:val="24"/>
              </w:rPr>
              <w:t>Примітка</w:t>
            </w:r>
          </w:p>
        </w:tc>
      </w:tr>
      <w:tr w:rsidR="00BF3798" w:rsidRPr="00D80B83" w:rsidTr="009B0824">
        <w:trPr>
          <w:trHeight w:val="20"/>
        </w:trPr>
        <w:tc>
          <w:tcPr>
            <w:tcW w:w="540" w:type="dxa"/>
            <w:vAlign w:val="center"/>
          </w:tcPr>
          <w:p w:rsidR="00BF3798" w:rsidRPr="00EB217C" w:rsidRDefault="00C54217" w:rsidP="00620B45">
            <w:pPr>
              <w:spacing w:line="240" w:lineRule="auto"/>
              <w:ind w:firstLine="0"/>
              <w:jc w:val="center"/>
              <w:rPr>
                <w:b w:val="0"/>
                <w:sz w:val="24"/>
              </w:rPr>
            </w:pPr>
            <w:r w:rsidRPr="00EB217C">
              <w:rPr>
                <w:b w:val="0"/>
                <w:sz w:val="24"/>
              </w:rPr>
              <w:t>1</w:t>
            </w:r>
          </w:p>
          <w:p w:rsidR="00EB217C" w:rsidRPr="00EB217C" w:rsidRDefault="00EB217C" w:rsidP="00620B45">
            <w:pPr>
              <w:spacing w:line="240" w:lineRule="auto"/>
              <w:ind w:firstLine="0"/>
              <w:jc w:val="center"/>
              <w:rPr>
                <w:b w:val="0"/>
                <w:sz w:val="24"/>
              </w:rPr>
            </w:pPr>
          </w:p>
        </w:tc>
        <w:tc>
          <w:tcPr>
            <w:tcW w:w="4673" w:type="dxa"/>
          </w:tcPr>
          <w:p w:rsidR="00BF3798" w:rsidRPr="00D30715" w:rsidRDefault="00C54217" w:rsidP="002D786E">
            <w:pPr>
              <w:spacing w:line="240" w:lineRule="auto"/>
              <w:ind w:firstLine="0"/>
              <w:rPr>
                <w:b w:val="0"/>
                <w:i/>
                <w:sz w:val="24"/>
              </w:rPr>
            </w:pPr>
            <w:r w:rsidRPr="00D30715">
              <w:rPr>
                <w:b w:val="0"/>
                <w:i/>
                <w:sz w:val="24"/>
              </w:rPr>
              <w:t>Пошук матеріалу на прикладі найкращих практик</w:t>
            </w:r>
          </w:p>
        </w:tc>
        <w:tc>
          <w:tcPr>
            <w:tcW w:w="2820" w:type="dxa"/>
            <w:vAlign w:val="center"/>
          </w:tcPr>
          <w:p w:rsidR="00BF3798" w:rsidRPr="00D30715" w:rsidRDefault="00D30715" w:rsidP="009B0824">
            <w:pPr>
              <w:spacing w:line="240" w:lineRule="auto"/>
              <w:ind w:firstLine="0"/>
              <w:jc w:val="center"/>
              <w:rPr>
                <w:b w:val="0"/>
                <w:i/>
                <w:sz w:val="24"/>
              </w:rPr>
            </w:pPr>
            <w:r w:rsidRPr="00D30715">
              <w:rPr>
                <w:b w:val="0"/>
                <w:i/>
                <w:sz w:val="24"/>
              </w:rPr>
              <w:t>1</w:t>
            </w:r>
            <w:r w:rsidR="000E12D0">
              <w:rPr>
                <w:b w:val="0"/>
                <w:i/>
                <w:sz w:val="24"/>
              </w:rPr>
              <w:t>1</w:t>
            </w:r>
            <w:r w:rsidRPr="00D30715">
              <w:rPr>
                <w:b w:val="0"/>
                <w:i/>
                <w:sz w:val="24"/>
              </w:rPr>
              <w:t>.03.201</w:t>
            </w:r>
            <w:r w:rsidR="009B0824">
              <w:rPr>
                <w:b w:val="0"/>
                <w:i/>
                <w:sz w:val="24"/>
              </w:rPr>
              <w:t>9</w:t>
            </w:r>
            <w:r>
              <w:rPr>
                <w:b w:val="0"/>
                <w:i/>
                <w:sz w:val="24"/>
              </w:rPr>
              <w:t xml:space="preserve"> </w:t>
            </w:r>
            <w:r w:rsidR="00B94BC1" w:rsidRPr="00D30715">
              <w:rPr>
                <w:b w:val="0"/>
                <w:i/>
                <w:sz w:val="24"/>
              </w:rPr>
              <w:t>-</w:t>
            </w:r>
            <w:r>
              <w:rPr>
                <w:b w:val="0"/>
                <w:i/>
                <w:sz w:val="24"/>
              </w:rPr>
              <w:t xml:space="preserve"> </w:t>
            </w:r>
            <w:r w:rsidRPr="00D30715">
              <w:rPr>
                <w:b w:val="0"/>
                <w:i/>
                <w:sz w:val="24"/>
              </w:rPr>
              <w:t>1</w:t>
            </w:r>
            <w:r w:rsidR="000E12D0">
              <w:rPr>
                <w:b w:val="0"/>
                <w:i/>
                <w:sz w:val="24"/>
              </w:rPr>
              <w:t>3</w:t>
            </w:r>
            <w:r w:rsidR="00B94BC1" w:rsidRPr="00D30715">
              <w:rPr>
                <w:b w:val="0"/>
                <w:i/>
                <w:sz w:val="24"/>
              </w:rPr>
              <w:t>.0</w:t>
            </w:r>
            <w:r w:rsidRPr="00D30715">
              <w:rPr>
                <w:b w:val="0"/>
                <w:i/>
                <w:sz w:val="24"/>
              </w:rPr>
              <w:t>5</w:t>
            </w:r>
            <w:r w:rsidR="00B94BC1" w:rsidRPr="00D30715">
              <w:rPr>
                <w:b w:val="0"/>
                <w:i/>
                <w:sz w:val="24"/>
              </w:rPr>
              <w:t>.201</w:t>
            </w:r>
            <w:r w:rsidR="000E12D0">
              <w:rPr>
                <w:b w:val="0"/>
                <w:i/>
                <w:sz w:val="24"/>
              </w:rPr>
              <w:t>9</w:t>
            </w:r>
          </w:p>
        </w:tc>
        <w:tc>
          <w:tcPr>
            <w:tcW w:w="1281" w:type="dxa"/>
          </w:tcPr>
          <w:p w:rsidR="00BF3798" w:rsidRPr="00D80B83" w:rsidRDefault="00BF3798" w:rsidP="00DC19C4">
            <w:pPr>
              <w:spacing w:line="240" w:lineRule="auto"/>
              <w:ind w:firstLine="0"/>
              <w:rPr>
                <w:sz w:val="24"/>
              </w:rPr>
            </w:pPr>
          </w:p>
        </w:tc>
      </w:tr>
      <w:tr w:rsidR="00BF3798" w:rsidRPr="00D80B83" w:rsidTr="009B0824">
        <w:trPr>
          <w:trHeight w:val="20"/>
        </w:trPr>
        <w:tc>
          <w:tcPr>
            <w:tcW w:w="540" w:type="dxa"/>
            <w:vAlign w:val="center"/>
          </w:tcPr>
          <w:p w:rsidR="00BF3798" w:rsidRPr="00EB217C" w:rsidRDefault="00C54217" w:rsidP="00620B45">
            <w:pPr>
              <w:spacing w:line="240" w:lineRule="auto"/>
              <w:ind w:firstLine="0"/>
              <w:jc w:val="center"/>
              <w:rPr>
                <w:b w:val="0"/>
                <w:sz w:val="24"/>
              </w:rPr>
            </w:pPr>
            <w:r w:rsidRPr="00EB217C">
              <w:rPr>
                <w:b w:val="0"/>
                <w:sz w:val="24"/>
              </w:rPr>
              <w:t>2</w:t>
            </w:r>
          </w:p>
        </w:tc>
        <w:tc>
          <w:tcPr>
            <w:tcW w:w="4673" w:type="dxa"/>
          </w:tcPr>
          <w:p w:rsidR="00BF3798" w:rsidRPr="009B0824" w:rsidRDefault="009B0824" w:rsidP="002D786E">
            <w:pPr>
              <w:spacing w:line="240" w:lineRule="auto"/>
              <w:ind w:firstLine="0"/>
              <w:rPr>
                <w:b w:val="0"/>
                <w:i/>
                <w:sz w:val="24"/>
              </w:rPr>
            </w:pPr>
            <w:r>
              <w:rPr>
                <w:b w:val="0"/>
                <w:i/>
                <w:sz w:val="24"/>
              </w:rPr>
              <w:t>Виготовлення модернізованого регенератора</w:t>
            </w:r>
          </w:p>
        </w:tc>
        <w:tc>
          <w:tcPr>
            <w:tcW w:w="2820" w:type="dxa"/>
            <w:vAlign w:val="center"/>
          </w:tcPr>
          <w:p w:rsidR="00BF3798" w:rsidRPr="00EB217C" w:rsidRDefault="00D30715" w:rsidP="009B0824">
            <w:pPr>
              <w:spacing w:line="240" w:lineRule="auto"/>
              <w:ind w:firstLine="0"/>
              <w:jc w:val="center"/>
              <w:rPr>
                <w:b w:val="0"/>
                <w:i/>
                <w:sz w:val="24"/>
                <w:highlight w:val="yellow"/>
              </w:rPr>
            </w:pPr>
            <w:r w:rsidRPr="00D30715">
              <w:rPr>
                <w:b w:val="0"/>
                <w:i/>
                <w:sz w:val="24"/>
              </w:rPr>
              <w:t>1</w:t>
            </w:r>
            <w:r w:rsidR="000E12D0">
              <w:rPr>
                <w:b w:val="0"/>
                <w:i/>
                <w:sz w:val="24"/>
              </w:rPr>
              <w:t>1</w:t>
            </w:r>
            <w:r w:rsidR="00B94BC1" w:rsidRPr="00D30715">
              <w:rPr>
                <w:b w:val="0"/>
                <w:i/>
                <w:sz w:val="24"/>
              </w:rPr>
              <w:t>.0</w:t>
            </w:r>
            <w:r w:rsidRPr="00D30715">
              <w:rPr>
                <w:b w:val="0"/>
                <w:i/>
                <w:sz w:val="24"/>
              </w:rPr>
              <w:t>3</w:t>
            </w:r>
            <w:r w:rsidR="00B94BC1" w:rsidRPr="00D30715">
              <w:rPr>
                <w:b w:val="0"/>
                <w:i/>
                <w:sz w:val="24"/>
              </w:rPr>
              <w:t>.</w:t>
            </w:r>
            <w:r w:rsidR="00B94BC1" w:rsidRPr="009B0824">
              <w:rPr>
                <w:b w:val="0"/>
                <w:i/>
                <w:sz w:val="24"/>
              </w:rPr>
              <w:t>201</w:t>
            </w:r>
            <w:r w:rsidR="009B0824">
              <w:rPr>
                <w:b w:val="0"/>
                <w:i/>
                <w:sz w:val="24"/>
              </w:rPr>
              <w:t>9</w:t>
            </w:r>
            <w:r w:rsidR="00B94BC1" w:rsidRPr="009B0824">
              <w:rPr>
                <w:b w:val="0"/>
                <w:i/>
                <w:sz w:val="24"/>
              </w:rPr>
              <w:t>-</w:t>
            </w:r>
            <w:r w:rsidRPr="009B0824">
              <w:rPr>
                <w:b w:val="0"/>
                <w:i/>
                <w:sz w:val="24"/>
              </w:rPr>
              <w:t>1</w:t>
            </w:r>
            <w:r w:rsidR="009B0824">
              <w:rPr>
                <w:b w:val="0"/>
                <w:i/>
                <w:sz w:val="24"/>
              </w:rPr>
              <w:t>8</w:t>
            </w:r>
            <w:r w:rsidR="00B94BC1" w:rsidRPr="009B0824">
              <w:rPr>
                <w:b w:val="0"/>
                <w:i/>
                <w:sz w:val="24"/>
              </w:rPr>
              <w:t>.0</w:t>
            </w:r>
            <w:r w:rsidRPr="009B0824">
              <w:rPr>
                <w:b w:val="0"/>
                <w:i/>
                <w:sz w:val="24"/>
              </w:rPr>
              <w:t>3</w:t>
            </w:r>
            <w:r w:rsidR="00B94BC1" w:rsidRPr="009B0824">
              <w:rPr>
                <w:b w:val="0"/>
                <w:i/>
                <w:sz w:val="24"/>
              </w:rPr>
              <w:t>.201</w:t>
            </w:r>
            <w:r w:rsidR="000E12D0" w:rsidRPr="009B0824">
              <w:rPr>
                <w:b w:val="0"/>
                <w:i/>
                <w:sz w:val="24"/>
              </w:rPr>
              <w:t>9</w:t>
            </w:r>
          </w:p>
        </w:tc>
        <w:tc>
          <w:tcPr>
            <w:tcW w:w="1281" w:type="dxa"/>
          </w:tcPr>
          <w:p w:rsidR="00BF3798" w:rsidRPr="00D80B83" w:rsidRDefault="00BF3798" w:rsidP="00DC19C4">
            <w:pPr>
              <w:spacing w:line="240" w:lineRule="auto"/>
              <w:ind w:firstLine="0"/>
              <w:rPr>
                <w:sz w:val="24"/>
              </w:rPr>
            </w:pPr>
          </w:p>
        </w:tc>
      </w:tr>
      <w:tr w:rsidR="009B0824" w:rsidRPr="00D80B83" w:rsidTr="009B0824">
        <w:trPr>
          <w:trHeight w:val="20"/>
        </w:trPr>
        <w:tc>
          <w:tcPr>
            <w:tcW w:w="540" w:type="dxa"/>
            <w:vAlign w:val="center"/>
          </w:tcPr>
          <w:p w:rsidR="009B0824" w:rsidRPr="00EB217C" w:rsidRDefault="009B0824" w:rsidP="00620B45">
            <w:pPr>
              <w:spacing w:line="240" w:lineRule="auto"/>
              <w:ind w:firstLine="0"/>
              <w:jc w:val="center"/>
              <w:rPr>
                <w:b w:val="0"/>
                <w:sz w:val="24"/>
              </w:rPr>
            </w:pPr>
            <w:r w:rsidRPr="00EB217C">
              <w:rPr>
                <w:b w:val="0"/>
                <w:sz w:val="24"/>
              </w:rPr>
              <w:t>3</w:t>
            </w:r>
          </w:p>
          <w:p w:rsidR="009B0824" w:rsidRPr="00EB217C" w:rsidRDefault="009B0824" w:rsidP="00620B45">
            <w:pPr>
              <w:spacing w:line="240" w:lineRule="auto"/>
              <w:ind w:firstLine="0"/>
              <w:jc w:val="center"/>
              <w:rPr>
                <w:b w:val="0"/>
                <w:sz w:val="24"/>
              </w:rPr>
            </w:pPr>
          </w:p>
        </w:tc>
        <w:tc>
          <w:tcPr>
            <w:tcW w:w="4673" w:type="dxa"/>
          </w:tcPr>
          <w:p w:rsidR="009B0824" w:rsidRPr="009B0824" w:rsidRDefault="009B0824" w:rsidP="003B27AE">
            <w:pPr>
              <w:spacing w:line="240" w:lineRule="auto"/>
              <w:ind w:firstLine="0"/>
              <w:rPr>
                <w:b w:val="0"/>
                <w:i/>
                <w:sz w:val="24"/>
              </w:rPr>
            </w:pPr>
            <w:r w:rsidRPr="009B0824">
              <w:rPr>
                <w:b w:val="0"/>
                <w:i/>
                <w:sz w:val="24"/>
              </w:rPr>
              <w:t>Теоретичний аналіз методик розрахунку регенераторів</w:t>
            </w:r>
          </w:p>
        </w:tc>
        <w:tc>
          <w:tcPr>
            <w:tcW w:w="2820" w:type="dxa"/>
            <w:vAlign w:val="center"/>
          </w:tcPr>
          <w:p w:rsidR="009B0824" w:rsidRPr="00EB217C" w:rsidRDefault="009B0824" w:rsidP="009B0824">
            <w:pPr>
              <w:spacing w:line="240" w:lineRule="auto"/>
              <w:ind w:firstLine="0"/>
              <w:jc w:val="center"/>
              <w:rPr>
                <w:b w:val="0"/>
                <w:i/>
                <w:sz w:val="24"/>
                <w:highlight w:val="yellow"/>
              </w:rPr>
            </w:pPr>
            <w:r>
              <w:rPr>
                <w:b w:val="0"/>
                <w:i/>
                <w:sz w:val="24"/>
              </w:rPr>
              <w:t>19</w:t>
            </w:r>
            <w:r w:rsidRPr="00D30715">
              <w:rPr>
                <w:b w:val="0"/>
                <w:i/>
                <w:sz w:val="24"/>
              </w:rPr>
              <w:t>.03.</w:t>
            </w:r>
            <w:r w:rsidRPr="009B0824">
              <w:rPr>
                <w:b w:val="0"/>
                <w:i/>
                <w:sz w:val="24"/>
              </w:rPr>
              <w:t>201</w:t>
            </w:r>
            <w:r>
              <w:rPr>
                <w:b w:val="0"/>
                <w:i/>
                <w:sz w:val="24"/>
              </w:rPr>
              <w:t>9</w:t>
            </w:r>
            <w:r w:rsidRPr="009B0824">
              <w:rPr>
                <w:b w:val="0"/>
                <w:i/>
                <w:sz w:val="24"/>
              </w:rPr>
              <w:t>-</w:t>
            </w:r>
            <w:r>
              <w:rPr>
                <w:b w:val="0"/>
                <w:i/>
                <w:sz w:val="24"/>
              </w:rPr>
              <w:t>25</w:t>
            </w:r>
            <w:r w:rsidRPr="009B0824">
              <w:rPr>
                <w:b w:val="0"/>
                <w:i/>
                <w:sz w:val="24"/>
              </w:rPr>
              <w:t>.03.2019</w:t>
            </w:r>
          </w:p>
        </w:tc>
        <w:tc>
          <w:tcPr>
            <w:tcW w:w="1281" w:type="dxa"/>
          </w:tcPr>
          <w:p w:rsidR="009B0824" w:rsidRPr="00D80B83" w:rsidRDefault="009B0824" w:rsidP="00DC19C4">
            <w:pPr>
              <w:spacing w:line="240" w:lineRule="auto"/>
              <w:ind w:firstLine="0"/>
              <w:rPr>
                <w:sz w:val="24"/>
              </w:rPr>
            </w:pPr>
          </w:p>
        </w:tc>
      </w:tr>
      <w:tr w:rsidR="009B0824" w:rsidRPr="00D80B83" w:rsidTr="009B0824">
        <w:trPr>
          <w:trHeight w:val="20"/>
        </w:trPr>
        <w:tc>
          <w:tcPr>
            <w:tcW w:w="540" w:type="dxa"/>
            <w:vAlign w:val="center"/>
          </w:tcPr>
          <w:p w:rsidR="009B0824" w:rsidRPr="00EB217C" w:rsidRDefault="009B0824" w:rsidP="00583660">
            <w:pPr>
              <w:spacing w:line="240" w:lineRule="auto"/>
              <w:ind w:firstLine="0"/>
              <w:jc w:val="center"/>
              <w:rPr>
                <w:b w:val="0"/>
                <w:sz w:val="24"/>
              </w:rPr>
            </w:pPr>
            <w:r w:rsidRPr="00EB217C">
              <w:rPr>
                <w:b w:val="0"/>
                <w:sz w:val="24"/>
              </w:rPr>
              <w:t>4</w:t>
            </w:r>
          </w:p>
        </w:tc>
        <w:tc>
          <w:tcPr>
            <w:tcW w:w="4673" w:type="dxa"/>
          </w:tcPr>
          <w:p w:rsidR="009B0824" w:rsidRPr="009B0824" w:rsidRDefault="009B0824" w:rsidP="003B27AE">
            <w:pPr>
              <w:spacing w:line="240" w:lineRule="auto"/>
              <w:ind w:firstLine="0"/>
              <w:rPr>
                <w:b w:val="0"/>
                <w:i/>
                <w:sz w:val="24"/>
              </w:rPr>
            </w:pPr>
            <w:r w:rsidRPr="009B0824">
              <w:rPr>
                <w:b w:val="0"/>
                <w:i/>
                <w:sz w:val="24"/>
              </w:rPr>
              <w:t>Проведення експериментальних досліджень</w:t>
            </w:r>
          </w:p>
        </w:tc>
        <w:tc>
          <w:tcPr>
            <w:tcW w:w="2820" w:type="dxa"/>
            <w:vAlign w:val="center"/>
          </w:tcPr>
          <w:p w:rsidR="009B0824" w:rsidRPr="00EB217C" w:rsidRDefault="009B0824" w:rsidP="009B0824">
            <w:pPr>
              <w:spacing w:line="240" w:lineRule="auto"/>
              <w:ind w:firstLine="0"/>
              <w:jc w:val="center"/>
              <w:rPr>
                <w:b w:val="0"/>
                <w:i/>
                <w:sz w:val="24"/>
                <w:highlight w:val="yellow"/>
              </w:rPr>
            </w:pPr>
            <w:r>
              <w:rPr>
                <w:b w:val="0"/>
                <w:i/>
                <w:sz w:val="24"/>
              </w:rPr>
              <w:t>26</w:t>
            </w:r>
            <w:r w:rsidRPr="00D30715">
              <w:rPr>
                <w:b w:val="0"/>
                <w:i/>
                <w:sz w:val="24"/>
              </w:rPr>
              <w:t>.03.</w:t>
            </w:r>
            <w:r w:rsidRPr="009B0824">
              <w:rPr>
                <w:b w:val="0"/>
                <w:i/>
                <w:sz w:val="24"/>
              </w:rPr>
              <w:t>201</w:t>
            </w:r>
            <w:r>
              <w:rPr>
                <w:b w:val="0"/>
                <w:i/>
                <w:sz w:val="24"/>
              </w:rPr>
              <w:t>9</w:t>
            </w:r>
            <w:r w:rsidRPr="009B0824">
              <w:rPr>
                <w:b w:val="0"/>
                <w:i/>
                <w:sz w:val="24"/>
              </w:rPr>
              <w:t>-</w:t>
            </w:r>
            <w:r>
              <w:rPr>
                <w:b w:val="0"/>
                <w:i/>
                <w:sz w:val="24"/>
              </w:rPr>
              <w:t>03</w:t>
            </w:r>
            <w:r w:rsidRPr="009B0824">
              <w:rPr>
                <w:b w:val="0"/>
                <w:i/>
                <w:sz w:val="24"/>
              </w:rPr>
              <w:t>.0</w:t>
            </w:r>
            <w:r>
              <w:rPr>
                <w:b w:val="0"/>
                <w:i/>
                <w:sz w:val="24"/>
              </w:rPr>
              <w:t>4</w:t>
            </w:r>
            <w:r w:rsidRPr="009B0824">
              <w:rPr>
                <w:b w:val="0"/>
                <w:i/>
                <w:sz w:val="24"/>
              </w:rPr>
              <w:t>.2019</w:t>
            </w:r>
          </w:p>
        </w:tc>
        <w:tc>
          <w:tcPr>
            <w:tcW w:w="1281" w:type="dxa"/>
          </w:tcPr>
          <w:p w:rsidR="009B0824" w:rsidRPr="00D80B83" w:rsidRDefault="009B0824" w:rsidP="00DC19C4">
            <w:pPr>
              <w:spacing w:line="240" w:lineRule="auto"/>
              <w:ind w:firstLine="0"/>
              <w:rPr>
                <w:sz w:val="24"/>
              </w:rPr>
            </w:pPr>
          </w:p>
        </w:tc>
      </w:tr>
      <w:tr w:rsidR="009B0824" w:rsidRPr="00D80B83" w:rsidTr="009B0824">
        <w:trPr>
          <w:trHeight w:val="20"/>
        </w:trPr>
        <w:tc>
          <w:tcPr>
            <w:tcW w:w="540" w:type="dxa"/>
            <w:vAlign w:val="center"/>
          </w:tcPr>
          <w:p w:rsidR="009B0824" w:rsidRPr="00EB217C" w:rsidRDefault="009B0824" w:rsidP="009B0824">
            <w:pPr>
              <w:spacing w:line="240" w:lineRule="auto"/>
              <w:ind w:firstLine="0"/>
              <w:jc w:val="center"/>
              <w:rPr>
                <w:b w:val="0"/>
                <w:sz w:val="24"/>
              </w:rPr>
            </w:pPr>
            <w:r w:rsidRPr="00EB217C">
              <w:rPr>
                <w:b w:val="0"/>
                <w:sz w:val="24"/>
              </w:rPr>
              <w:t>5</w:t>
            </w:r>
          </w:p>
        </w:tc>
        <w:tc>
          <w:tcPr>
            <w:tcW w:w="4673" w:type="dxa"/>
          </w:tcPr>
          <w:p w:rsidR="009B0824" w:rsidRPr="009B0824" w:rsidRDefault="009B0824" w:rsidP="003B27AE">
            <w:pPr>
              <w:spacing w:line="240" w:lineRule="auto"/>
              <w:ind w:firstLine="0"/>
              <w:rPr>
                <w:sz w:val="24"/>
              </w:rPr>
            </w:pPr>
            <w:r w:rsidRPr="009B0824">
              <w:rPr>
                <w:b w:val="0"/>
                <w:i/>
                <w:sz w:val="24"/>
              </w:rPr>
              <w:t>Аналіз експериментальних даних</w:t>
            </w:r>
          </w:p>
        </w:tc>
        <w:tc>
          <w:tcPr>
            <w:tcW w:w="2820" w:type="dxa"/>
            <w:vAlign w:val="center"/>
          </w:tcPr>
          <w:p w:rsidR="009B0824" w:rsidRPr="00EB217C" w:rsidRDefault="009B0824" w:rsidP="009B0824">
            <w:pPr>
              <w:spacing w:line="240" w:lineRule="auto"/>
              <w:ind w:firstLine="0"/>
              <w:jc w:val="center"/>
              <w:rPr>
                <w:b w:val="0"/>
                <w:i/>
                <w:sz w:val="24"/>
                <w:highlight w:val="yellow"/>
              </w:rPr>
            </w:pPr>
            <w:r>
              <w:rPr>
                <w:b w:val="0"/>
                <w:i/>
                <w:sz w:val="24"/>
              </w:rPr>
              <w:t>04</w:t>
            </w:r>
            <w:r w:rsidRPr="00D30715">
              <w:rPr>
                <w:b w:val="0"/>
                <w:i/>
                <w:sz w:val="24"/>
              </w:rPr>
              <w:t>.0</w:t>
            </w:r>
            <w:r>
              <w:rPr>
                <w:b w:val="0"/>
                <w:i/>
                <w:sz w:val="24"/>
              </w:rPr>
              <w:t>4</w:t>
            </w:r>
            <w:r w:rsidRPr="00D30715">
              <w:rPr>
                <w:b w:val="0"/>
                <w:i/>
                <w:sz w:val="24"/>
              </w:rPr>
              <w:t>.</w:t>
            </w:r>
            <w:r w:rsidRPr="009B0824">
              <w:rPr>
                <w:b w:val="0"/>
                <w:i/>
                <w:sz w:val="24"/>
              </w:rPr>
              <w:t>201</w:t>
            </w:r>
            <w:r>
              <w:rPr>
                <w:b w:val="0"/>
                <w:i/>
                <w:sz w:val="24"/>
              </w:rPr>
              <w:t>9</w:t>
            </w:r>
            <w:r w:rsidRPr="009B0824">
              <w:rPr>
                <w:b w:val="0"/>
                <w:i/>
                <w:sz w:val="24"/>
              </w:rPr>
              <w:t>-1</w:t>
            </w:r>
            <w:r>
              <w:rPr>
                <w:b w:val="0"/>
                <w:i/>
                <w:sz w:val="24"/>
              </w:rPr>
              <w:t>0</w:t>
            </w:r>
            <w:r w:rsidRPr="009B0824">
              <w:rPr>
                <w:b w:val="0"/>
                <w:i/>
                <w:sz w:val="24"/>
              </w:rPr>
              <w:t>.0</w:t>
            </w:r>
            <w:r>
              <w:rPr>
                <w:b w:val="0"/>
                <w:i/>
                <w:sz w:val="24"/>
              </w:rPr>
              <w:t>4</w:t>
            </w:r>
            <w:r w:rsidRPr="009B0824">
              <w:rPr>
                <w:b w:val="0"/>
                <w:i/>
                <w:sz w:val="24"/>
              </w:rPr>
              <w:t>.2019</w:t>
            </w:r>
          </w:p>
        </w:tc>
        <w:tc>
          <w:tcPr>
            <w:tcW w:w="1281" w:type="dxa"/>
          </w:tcPr>
          <w:p w:rsidR="009B0824" w:rsidRPr="00D80B83" w:rsidRDefault="009B0824" w:rsidP="00DC19C4">
            <w:pPr>
              <w:spacing w:line="240" w:lineRule="auto"/>
              <w:ind w:firstLine="0"/>
              <w:rPr>
                <w:sz w:val="24"/>
              </w:rPr>
            </w:pPr>
          </w:p>
        </w:tc>
      </w:tr>
      <w:tr w:rsidR="009B0824" w:rsidRPr="00D80B83" w:rsidTr="009B0824">
        <w:trPr>
          <w:trHeight w:val="20"/>
        </w:trPr>
        <w:tc>
          <w:tcPr>
            <w:tcW w:w="540" w:type="dxa"/>
            <w:vAlign w:val="center"/>
          </w:tcPr>
          <w:p w:rsidR="009B0824" w:rsidRPr="00EB217C" w:rsidRDefault="009B0824" w:rsidP="009B0824">
            <w:pPr>
              <w:spacing w:line="240" w:lineRule="auto"/>
              <w:ind w:firstLine="0"/>
              <w:jc w:val="center"/>
              <w:rPr>
                <w:b w:val="0"/>
                <w:sz w:val="24"/>
              </w:rPr>
            </w:pPr>
            <w:r w:rsidRPr="00EB217C">
              <w:rPr>
                <w:b w:val="0"/>
                <w:sz w:val="24"/>
              </w:rPr>
              <w:t>6</w:t>
            </w:r>
          </w:p>
        </w:tc>
        <w:tc>
          <w:tcPr>
            <w:tcW w:w="4673" w:type="dxa"/>
          </w:tcPr>
          <w:p w:rsidR="009B0824" w:rsidRPr="009B0824" w:rsidRDefault="009B0824" w:rsidP="003B27AE">
            <w:pPr>
              <w:spacing w:line="240" w:lineRule="auto"/>
              <w:ind w:firstLine="0"/>
              <w:rPr>
                <w:b w:val="0"/>
                <w:i/>
                <w:sz w:val="24"/>
              </w:rPr>
            </w:pPr>
            <w:r w:rsidRPr="009B0824">
              <w:rPr>
                <w:b w:val="0"/>
                <w:i/>
                <w:sz w:val="24"/>
              </w:rPr>
              <w:t>Проведення теоретичного розрахунку</w:t>
            </w:r>
          </w:p>
        </w:tc>
        <w:tc>
          <w:tcPr>
            <w:tcW w:w="2820" w:type="dxa"/>
            <w:vAlign w:val="center"/>
          </w:tcPr>
          <w:p w:rsidR="009B0824" w:rsidRPr="00EB217C" w:rsidRDefault="009B0824" w:rsidP="009B0824">
            <w:pPr>
              <w:spacing w:line="240" w:lineRule="auto"/>
              <w:ind w:firstLine="0"/>
              <w:jc w:val="center"/>
              <w:rPr>
                <w:b w:val="0"/>
                <w:i/>
                <w:sz w:val="24"/>
                <w:highlight w:val="yellow"/>
              </w:rPr>
            </w:pPr>
            <w:r w:rsidRPr="00D30715">
              <w:rPr>
                <w:b w:val="0"/>
                <w:i/>
                <w:sz w:val="24"/>
              </w:rPr>
              <w:t>1</w:t>
            </w:r>
            <w:r>
              <w:rPr>
                <w:b w:val="0"/>
                <w:i/>
                <w:sz w:val="24"/>
              </w:rPr>
              <w:t>1</w:t>
            </w:r>
            <w:r w:rsidRPr="00D30715">
              <w:rPr>
                <w:b w:val="0"/>
                <w:i/>
                <w:sz w:val="24"/>
              </w:rPr>
              <w:t>.0</w:t>
            </w:r>
            <w:r>
              <w:rPr>
                <w:b w:val="0"/>
                <w:i/>
                <w:sz w:val="24"/>
              </w:rPr>
              <w:t>4</w:t>
            </w:r>
            <w:r w:rsidRPr="00D30715">
              <w:rPr>
                <w:b w:val="0"/>
                <w:i/>
                <w:sz w:val="24"/>
              </w:rPr>
              <w:t>.</w:t>
            </w:r>
            <w:r w:rsidRPr="009B0824">
              <w:rPr>
                <w:b w:val="0"/>
                <w:i/>
                <w:sz w:val="24"/>
              </w:rPr>
              <w:t>20</w:t>
            </w:r>
            <w:r>
              <w:rPr>
                <w:b w:val="0"/>
                <w:i/>
                <w:sz w:val="24"/>
              </w:rPr>
              <w:t>19</w:t>
            </w:r>
            <w:r w:rsidRPr="009B0824">
              <w:rPr>
                <w:b w:val="0"/>
                <w:i/>
                <w:sz w:val="24"/>
              </w:rPr>
              <w:t>-</w:t>
            </w:r>
            <w:r>
              <w:rPr>
                <w:b w:val="0"/>
                <w:i/>
                <w:sz w:val="24"/>
              </w:rPr>
              <w:t>2</w:t>
            </w:r>
            <w:r w:rsidRPr="009B0824">
              <w:rPr>
                <w:b w:val="0"/>
                <w:i/>
                <w:sz w:val="24"/>
              </w:rPr>
              <w:t>3.0</w:t>
            </w:r>
            <w:r>
              <w:rPr>
                <w:b w:val="0"/>
                <w:i/>
                <w:sz w:val="24"/>
              </w:rPr>
              <w:t>4</w:t>
            </w:r>
            <w:r w:rsidRPr="009B0824">
              <w:rPr>
                <w:b w:val="0"/>
                <w:i/>
                <w:sz w:val="24"/>
              </w:rPr>
              <w:t>.2019</w:t>
            </w:r>
          </w:p>
        </w:tc>
        <w:tc>
          <w:tcPr>
            <w:tcW w:w="1281" w:type="dxa"/>
          </w:tcPr>
          <w:p w:rsidR="009B0824" w:rsidRPr="00D80B83" w:rsidRDefault="009B0824" w:rsidP="00DC19C4">
            <w:pPr>
              <w:spacing w:line="240" w:lineRule="auto"/>
              <w:ind w:firstLine="0"/>
              <w:rPr>
                <w:sz w:val="24"/>
              </w:rPr>
            </w:pPr>
          </w:p>
        </w:tc>
      </w:tr>
      <w:tr w:rsidR="009B0824" w:rsidRPr="00D80B83" w:rsidTr="009B0824">
        <w:trPr>
          <w:trHeight w:val="20"/>
        </w:trPr>
        <w:tc>
          <w:tcPr>
            <w:tcW w:w="540" w:type="dxa"/>
            <w:vAlign w:val="center"/>
          </w:tcPr>
          <w:p w:rsidR="009B0824" w:rsidRPr="00EB217C" w:rsidRDefault="009B0824" w:rsidP="009B0824">
            <w:pPr>
              <w:spacing w:line="240" w:lineRule="auto"/>
              <w:ind w:firstLine="0"/>
              <w:jc w:val="center"/>
              <w:rPr>
                <w:b w:val="0"/>
                <w:sz w:val="24"/>
              </w:rPr>
            </w:pPr>
            <w:r w:rsidRPr="00EB217C">
              <w:rPr>
                <w:b w:val="0"/>
                <w:sz w:val="24"/>
              </w:rPr>
              <w:t>7</w:t>
            </w:r>
          </w:p>
        </w:tc>
        <w:tc>
          <w:tcPr>
            <w:tcW w:w="4673" w:type="dxa"/>
          </w:tcPr>
          <w:p w:rsidR="009B0824" w:rsidRPr="009B0824" w:rsidRDefault="009B0824" w:rsidP="003B27AE">
            <w:pPr>
              <w:spacing w:line="240" w:lineRule="auto"/>
              <w:ind w:firstLine="0"/>
              <w:rPr>
                <w:sz w:val="24"/>
              </w:rPr>
            </w:pPr>
            <w:r w:rsidRPr="009B0824">
              <w:rPr>
                <w:b w:val="0"/>
                <w:i/>
                <w:sz w:val="24"/>
              </w:rPr>
              <w:t>Обробка та аналіз отриманих результатів</w:t>
            </w:r>
          </w:p>
        </w:tc>
        <w:tc>
          <w:tcPr>
            <w:tcW w:w="2820" w:type="dxa"/>
            <w:vAlign w:val="center"/>
          </w:tcPr>
          <w:p w:rsidR="009B0824" w:rsidRPr="00EB217C" w:rsidRDefault="009B0824" w:rsidP="009B0824">
            <w:pPr>
              <w:spacing w:line="240" w:lineRule="auto"/>
              <w:ind w:firstLine="0"/>
              <w:jc w:val="center"/>
              <w:rPr>
                <w:b w:val="0"/>
                <w:i/>
                <w:sz w:val="24"/>
                <w:highlight w:val="yellow"/>
              </w:rPr>
            </w:pPr>
            <w:r>
              <w:rPr>
                <w:b w:val="0"/>
                <w:i/>
                <w:sz w:val="24"/>
              </w:rPr>
              <w:t>24</w:t>
            </w:r>
            <w:r w:rsidRPr="00D30715">
              <w:rPr>
                <w:b w:val="0"/>
                <w:i/>
                <w:sz w:val="24"/>
              </w:rPr>
              <w:t>.0</w:t>
            </w:r>
            <w:r>
              <w:rPr>
                <w:b w:val="0"/>
                <w:i/>
                <w:sz w:val="24"/>
              </w:rPr>
              <w:t>4</w:t>
            </w:r>
            <w:r w:rsidRPr="00D30715">
              <w:rPr>
                <w:b w:val="0"/>
                <w:i/>
                <w:sz w:val="24"/>
              </w:rPr>
              <w:t>.</w:t>
            </w:r>
            <w:r w:rsidRPr="009B0824">
              <w:rPr>
                <w:b w:val="0"/>
                <w:i/>
                <w:sz w:val="24"/>
              </w:rPr>
              <w:t>201</w:t>
            </w:r>
            <w:r>
              <w:rPr>
                <w:b w:val="0"/>
                <w:i/>
                <w:sz w:val="24"/>
              </w:rPr>
              <w:t>9</w:t>
            </w:r>
            <w:r w:rsidRPr="009B0824">
              <w:rPr>
                <w:b w:val="0"/>
                <w:i/>
                <w:sz w:val="24"/>
              </w:rPr>
              <w:t>-</w:t>
            </w:r>
            <w:r>
              <w:rPr>
                <w:b w:val="0"/>
                <w:i/>
                <w:sz w:val="24"/>
              </w:rPr>
              <w:t>06</w:t>
            </w:r>
            <w:r w:rsidRPr="009B0824">
              <w:rPr>
                <w:b w:val="0"/>
                <w:i/>
                <w:sz w:val="24"/>
              </w:rPr>
              <w:t>.0</w:t>
            </w:r>
            <w:r>
              <w:rPr>
                <w:b w:val="0"/>
                <w:i/>
                <w:sz w:val="24"/>
              </w:rPr>
              <w:t>5</w:t>
            </w:r>
            <w:r w:rsidRPr="009B0824">
              <w:rPr>
                <w:b w:val="0"/>
                <w:i/>
                <w:sz w:val="24"/>
              </w:rPr>
              <w:t>.2019</w:t>
            </w:r>
          </w:p>
        </w:tc>
        <w:tc>
          <w:tcPr>
            <w:tcW w:w="1281" w:type="dxa"/>
          </w:tcPr>
          <w:p w:rsidR="009B0824" w:rsidRPr="00D80B83" w:rsidRDefault="009B0824" w:rsidP="00DC19C4">
            <w:pPr>
              <w:spacing w:line="240" w:lineRule="auto"/>
              <w:ind w:firstLine="0"/>
              <w:rPr>
                <w:sz w:val="24"/>
              </w:rPr>
            </w:pPr>
          </w:p>
        </w:tc>
      </w:tr>
      <w:tr w:rsidR="00BF3798" w:rsidRPr="00D80B83" w:rsidTr="009B0824">
        <w:trPr>
          <w:trHeight w:val="20"/>
        </w:trPr>
        <w:tc>
          <w:tcPr>
            <w:tcW w:w="540" w:type="dxa"/>
            <w:vAlign w:val="center"/>
          </w:tcPr>
          <w:p w:rsidR="00BF3798" w:rsidRPr="00EB217C" w:rsidRDefault="00C54217" w:rsidP="00620B45">
            <w:pPr>
              <w:spacing w:line="240" w:lineRule="auto"/>
              <w:ind w:firstLine="0"/>
              <w:jc w:val="center"/>
              <w:rPr>
                <w:b w:val="0"/>
                <w:sz w:val="24"/>
              </w:rPr>
            </w:pPr>
            <w:r w:rsidRPr="00EB217C">
              <w:rPr>
                <w:b w:val="0"/>
                <w:sz w:val="24"/>
              </w:rPr>
              <w:t>8</w:t>
            </w:r>
          </w:p>
          <w:p w:rsidR="00EB217C" w:rsidRPr="00EB217C" w:rsidRDefault="00EB217C" w:rsidP="00620B45">
            <w:pPr>
              <w:spacing w:line="240" w:lineRule="auto"/>
              <w:ind w:firstLine="0"/>
              <w:jc w:val="center"/>
              <w:rPr>
                <w:b w:val="0"/>
                <w:sz w:val="24"/>
              </w:rPr>
            </w:pPr>
          </w:p>
        </w:tc>
        <w:tc>
          <w:tcPr>
            <w:tcW w:w="4673" w:type="dxa"/>
          </w:tcPr>
          <w:p w:rsidR="00BF3798" w:rsidRPr="00EB217C" w:rsidRDefault="00C54217" w:rsidP="002D786E">
            <w:pPr>
              <w:spacing w:line="240" w:lineRule="auto"/>
              <w:ind w:firstLine="0"/>
              <w:rPr>
                <w:sz w:val="24"/>
                <w:highlight w:val="yellow"/>
              </w:rPr>
            </w:pPr>
            <w:r w:rsidRPr="00D30715">
              <w:rPr>
                <w:b w:val="0"/>
                <w:i/>
                <w:sz w:val="24"/>
              </w:rPr>
              <w:t>Нормативне оформлення магістерської дисертації</w:t>
            </w:r>
          </w:p>
        </w:tc>
        <w:tc>
          <w:tcPr>
            <w:tcW w:w="2820" w:type="dxa"/>
            <w:vAlign w:val="center"/>
          </w:tcPr>
          <w:p w:rsidR="00BF3798" w:rsidRPr="00EB217C" w:rsidRDefault="000E12D0" w:rsidP="000E12D0">
            <w:pPr>
              <w:spacing w:line="240" w:lineRule="auto"/>
              <w:ind w:firstLine="0"/>
              <w:jc w:val="center"/>
              <w:rPr>
                <w:b w:val="0"/>
                <w:i/>
                <w:sz w:val="24"/>
                <w:highlight w:val="yellow"/>
              </w:rPr>
            </w:pPr>
            <w:r>
              <w:rPr>
                <w:b w:val="0"/>
                <w:i/>
                <w:sz w:val="24"/>
              </w:rPr>
              <w:t>06</w:t>
            </w:r>
            <w:r w:rsidR="00D91E25" w:rsidRPr="00D30715">
              <w:rPr>
                <w:b w:val="0"/>
                <w:i/>
                <w:sz w:val="24"/>
              </w:rPr>
              <w:t>.0</w:t>
            </w:r>
            <w:r>
              <w:rPr>
                <w:b w:val="0"/>
                <w:i/>
                <w:sz w:val="24"/>
              </w:rPr>
              <w:t>5</w:t>
            </w:r>
            <w:r w:rsidR="00D91E25" w:rsidRPr="00D30715">
              <w:rPr>
                <w:b w:val="0"/>
                <w:i/>
                <w:sz w:val="24"/>
              </w:rPr>
              <w:t>.201</w:t>
            </w:r>
            <w:r>
              <w:rPr>
                <w:b w:val="0"/>
                <w:i/>
                <w:sz w:val="24"/>
              </w:rPr>
              <w:t>9</w:t>
            </w:r>
            <w:r w:rsidR="00D91E25" w:rsidRPr="00D30715">
              <w:rPr>
                <w:b w:val="0"/>
                <w:i/>
                <w:sz w:val="24"/>
              </w:rPr>
              <w:t>-</w:t>
            </w:r>
            <w:r w:rsidR="007317B2" w:rsidRPr="00D30715">
              <w:rPr>
                <w:b w:val="0"/>
                <w:i/>
                <w:sz w:val="24"/>
              </w:rPr>
              <w:t>1</w:t>
            </w:r>
            <w:r>
              <w:rPr>
                <w:b w:val="0"/>
                <w:i/>
                <w:sz w:val="24"/>
              </w:rPr>
              <w:t>3</w:t>
            </w:r>
            <w:r w:rsidR="00D91E25" w:rsidRPr="00D30715">
              <w:rPr>
                <w:b w:val="0"/>
                <w:i/>
                <w:sz w:val="24"/>
              </w:rPr>
              <w:t>.0</w:t>
            </w:r>
            <w:r w:rsidR="007317B2" w:rsidRPr="00D30715">
              <w:rPr>
                <w:b w:val="0"/>
                <w:i/>
                <w:sz w:val="24"/>
              </w:rPr>
              <w:t>5</w:t>
            </w:r>
            <w:r w:rsidR="00D91E25" w:rsidRPr="00D30715">
              <w:rPr>
                <w:b w:val="0"/>
                <w:i/>
                <w:sz w:val="24"/>
              </w:rPr>
              <w:t>.201</w:t>
            </w:r>
            <w:r>
              <w:rPr>
                <w:b w:val="0"/>
                <w:i/>
                <w:sz w:val="24"/>
              </w:rPr>
              <w:t>9</w:t>
            </w:r>
          </w:p>
        </w:tc>
        <w:tc>
          <w:tcPr>
            <w:tcW w:w="1281" w:type="dxa"/>
          </w:tcPr>
          <w:p w:rsidR="00BF3798" w:rsidRPr="00D80B83" w:rsidRDefault="00BF3798" w:rsidP="00DC19C4">
            <w:pPr>
              <w:spacing w:line="240" w:lineRule="auto"/>
              <w:ind w:firstLine="0"/>
              <w:rPr>
                <w:sz w:val="24"/>
              </w:rPr>
            </w:pPr>
          </w:p>
        </w:tc>
      </w:tr>
    </w:tbl>
    <w:p w:rsidR="00BF3798" w:rsidRPr="00D80B83" w:rsidRDefault="00BF3798" w:rsidP="00BF3798">
      <w:pPr>
        <w:spacing w:line="240" w:lineRule="auto"/>
        <w:ind w:firstLine="0"/>
      </w:pPr>
    </w:p>
    <w:p w:rsidR="00BF3798" w:rsidRPr="00D80B83" w:rsidRDefault="00BF3798" w:rsidP="00BF3798">
      <w:pPr>
        <w:spacing w:line="240" w:lineRule="auto"/>
        <w:ind w:firstLine="0"/>
      </w:pPr>
    </w:p>
    <w:p w:rsidR="00BF3798" w:rsidRPr="00D80B83" w:rsidRDefault="00BF3798" w:rsidP="00BF3798">
      <w:pPr>
        <w:tabs>
          <w:tab w:val="left" w:pos="3828"/>
          <w:tab w:val="left" w:pos="6096"/>
          <w:tab w:val="right" w:pos="8931"/>
        </w:tabs>
        <w:spacing w:line="240" w:lineRule="auto"/>
        <w:ind w:left="540" w:hanging="540"/>
      </w:pPr>
      <w:r w:rsidRPr="00D80B83">
        <w:rPr>
          <w:bCs/>
        </w:rPr>
        <w:t xml:space="preserve">Студент </w:t>
      </w:r>
      <w:r w:rsidRPr="00D80B83">
        <w:rPr>
          <w:bCs/>
        </w:rPr>
        <w:tab/>
        <w:t>____________</w:t>
      </w:r>
      <w:r w:rsidRPr="00D80B83">
        <w:tab/>
      </w:r>
      <w:r w:rsidR="00B126B8">
        <w:rPr>
          <w:b w:val="0"/>
          <w:i/>
          <w:u w:val="single"/>
        </w:rPr>
        <w:t>Д.В. Дударчук</w:t>
      </w:r>
    </w:p>
    <w:p w:rsidR="00BF3798" w:rsidRPr="002D786E" w:rsidRDefault="000C58B2" w:rsidP="00BF3798">
      <w:pPr>
        <w:tabs>
          <w:tab w:val="left" w:pos="4253"/>
          <w:tab w:val="left" w:pos="6663"/>
          <w:tab w:val="right" w:pos="8931"/>
        </w:tabs>
        <w:spacing w:line="240" w:lineRule="auto"/>
        <w:ind w:firstLine="0"/>
        <w:rPr>
          <w:b w:val="0"/>
          <w:bCs/>
          <w:vertAlign w:val="superscript"/>
        </w:rPr>
      </w:pPr>
      <w:r w:rsidRPr="00D80B83">
        <w:rPr>
          <w:bCs/>
          <w:vertAlign w:val="superscript"/>
        </w:rPr>
        <w:tab/>
      </w:r>
      <w:r w:rsidRPr="002D786E">
        <w:rPr>
          <w:b w:val="0"/>
          <w:bCs/>
          <w:vertAlign w:val="superscript"/>
        </w:rPr>
        <w:t xml:space="preserve"> (підпис)                      </w:t>
      </w:r>
      <w:r w:rsidR="00EB217C">
        <w:rPr>
          <w:b w:val="0"/>
          <w:bCs/>
          <w:vertAlign w:val="superscript"/>
        </w:rPr>
        <w:t xml:space="preserve"> </w:t>
      </w:r>
      <w:r w:rsidRPr="002D786E">
        <w:rPr>
          <w:b w:val="0"/>
          <w:bCs/>
          <w:vertAlign w:val="superscript"/>
        </w:rPr>
        <w:t xml:space="preserve">   </w:t>
      </w:r>
      <w:r w:rsidR="00BF3798" w:rsidRPr="002D786E">
        <w:rPr>
          <w:b w:val="0"/>
          <w:bCs/>
          <w:vertAlign w:val="superscript"/>
        </w:rPr>
        <w:t>(ініціали, прізвище)</w:t>
      </w:r>
    </w:p>
    <w:p w:rsidR="0098739F" w:rsidRPr="00D80B83" w:rsidRDefault="0098739F" w:rsidP="00BF3798">
      <w:pPr>
        <w:tabs>
          <w:tab w:val="left" w:pos="3828"/>
          <w:tab w:val="left" w:pos="6096"/>
          <w:tab w:val="right" w:pos="8931"/>
        </w:tabs>
        <w:spacing w:line="240" w:lineRule="auto"/>
        <w:ind w:left="540" w:hanging="540"/>
        <w:rPr>
          <w:bCs/>
        </w:rPr>
      </w:pPr>
    </w:p>
    <w:p w:rsidR="0098739F" w:rsidRPr="00D80B83" w:rsidRDefault="00BF3798" w:rsidP="0098739F">
      <w:pPr>
        <w:tabs>
          <w:tab w:val="left" w:pos="3828"/>
          <w:tab w:val="left" w:pos="6096"/>
          <w:tab w:val="right" w:pos="8931"/>
        </w:tabs>
        <w:spacing w:line="240" w:lineRule="auto"/>
        <w:ind w:left="708" w:hanging="540"/>
        <w:rPr>
          <w:b w:val="0"/>
          <w:bCs/>
          <w:i/>
          <w:u w:val="single"/>
        </w:rPr>
      </w:pPr>
      <w:r w:rsidRPr="00D80B83">
        <w:rPr>
          <w:bCs/>
        </w:rPr>
        <w:t>Науковий керівник дисертації</w:t>
      </w:r>
      <w:r w:rsidR="0098739F" w:rsidRPr="00D80B83">
        <w:t>_______________</w:t>
      </w:r>
      <w:r w:rsidR="00B126B8" w:rsidRPr="00B126B8">
        <w:rPr>
          <w:b w:val="0"/>
          <w:bCs/>
          <w:i/>
          <w:u w:val="single"/>
        </w:rPr>
        <w:t>В.П</w:t>
      </w:r>
      <w:r w:rsidR="00B126B8">
        <w:rPr>
          <w:b w:val="0"/>
          <w:bCs/>
          <w:i/>
          <w:u w:val="single"/>
        </w:rPr>
        <w:t>. Студенець</w:t>
      </w:r>
    </w:p>
    <w:p w:rsidR="00BF3798" w:rsidRPr="002D786E" w:rsidRDefault="000C58B2" w:rsidP="00EB217C">
      <w:pPr>
        <w:tabs>
          <w:tab w:val="left" w:pos="3828"/>
          <w:tab w:val="left" w:pos="6096"/>
          <w:tab w:val="right" w:pos="8931"/>
        </w:tabs>
        <w:spacing w:line="240" w:lineRule="auto"/>
        <w:ind w:left="708" w:firstLine="3828"/>
        <w:rPr>
          <w:b w:val="0"/>
        </w:rPr>
      </w:pPr>
      <w:r w:rsidRPr="002D786E">
        <w:rPr>
          <w:b w:val="0"/>
          <w:bCs/>
          <w:vertAlign w:val="superscript"/>
        </w:rPr>
        <w:t xml:space="preserve">(підпис)             </w:t>
      </w:r>
      <w:r w:rsidR="00EB217C">
        <w:rPr>
          <w:b w:val="0"/>
          <w:bCs/>
          <w:vertAlign w:val="superscript"/>
        </w:rPr>
        <w:t xml:space="preserve">     </w:t>
      </w:r>
      <w:r w:rsidRPr="002D786E">
        <w:rPr>
          <w:b w:val="0"/>
          <w:bCs/>
          <w:vertAlign w:val="superscript"/>
        </w:rPr>
        <w:t xml:space="preserve">        </w:t>
      </w:r>
      <w:r w:rsidR="0098739F" w:rsidRPr="002D786E">
        <w:rPr>
          <w:b w:val="0"/>
          <w:bCs/>
          <w:vertAlign w:val="superscript"/>
        </w:rPr>
        <w:t>(ініціали, прізвище)</w:t>
      </w:r>
    </w:p>
    <w:p w:rsidR="005A2F8A" w:rsidRDefault="00BF3798" w:rsidP="00DC19C4">
      <w:pPr>
        <w:tabs>
          <w:tab w:val="left" w:pos="4253"/>
          <w:tab w:val="left" w:pos="6663"/>
          <w:tab w:val="right" w:pos="8931"/>
        </w:tabs>
        <w:spacing w:line="240" w:lineRule="auto"/>
        <w:ind w:firstLine="0"/>
        <w:rPr>
          <w:bCs/>
          <w:vertAlign w:val="superscript"/>
        </w:rPr>
      </w:pPr>
      <w:r w:rsidRPr="00D80B83">
        <w:rPr>
          <w:bCs/>
          <w:vertAlign w:val="superscript"/>
        </w:rPr>
        <w:tab/>
      </w:r>
    </w:p>
    <w:p w:rsidR="005A2F8A" w:rsidRDefault="005A2F8A">
      <w:pPr>
        <w:spacing w:after="200" w:line="276" w:lineRule="auto"/>
        <w:ind w:firstLine="0"/>
        <w:rPr>
          <w:bCs/>
          <w:vertAlign w:val="superscript"/>
        </w:rPr>
      </w:pPr>
      <w:r>
        <w:rPr>
          <w:bCs/>
          <w:vertAlign w:val="superscript"/>
        </w:rPr>
        <w:br w:type="page"/>
      </w:r>
    </w:p>
    <w:p w:rsidR="00F27C28" w:rsidRPr="00F27C28" w:rsidRDefault="00F27C28" w:rsidP="004533A5">
      <w:pPr>
        <w:spacing w:before="120" w:after="120"/>
        <w:ind w:firstLine="0"/>
        <w:contextualSpacing/>
        <w:jc w:val="center"/>
        <w:rPr>
          <w:b w:val="0"/>
          <w:lang w:eastAsia="en-US"/>
        </w:rPr>
      </w:pPr>
      <w:r w:rsidRPr="00F27C28">
        <w:rPr>
          <w:b w:val="0"/>
          <w:lang w:eastAsia="en-US"/>
        </w:rPr>
        <w:lastRenderedPageBreak/>
        <w:t>РЕФЕРАТ</w:t>
      </w:r>
    </w:p>
    <w:p w:rsidR="00F27C28" w:rsidRPr="003B27AE" w:rsidRDefault="00F27C28" w:rsidP="004533A5">
      <w:pPr>
        <w:spacing w:before="120" w:after="120"/>
        <w:contextualSpacing/>
        <w:jc w:val="center"/>
        <w:rPr>
          <w:lang w:eastAsia="en-US"/>
        </w:rPr>
      </w:pPr>
    </w:p>
    <w:p w:rsidR="00F27C28" w:rsidRPr="00F27C28" w:rsidRDefault="00F27C28" w:rsidP="004533A5">
      <w:pPr>
        <w:ind w:firstLine="708"/>
        <w:jc w:val="both"/>
        <w:rPr>
          <w:b w:val="0"/>
          <w:color w:val="000000"/>
          <w:szCs w:val="22"/>
          <w:lang w:eastAsia="en-US"/>
        </w:rPr>
      </w:pPr>
      <w:r w:rsidRPr="00F27C28">
        <w:rPr>
          <w:b w:val="0"/>
          <w:color w:val="000000"/>
          <w:szCs w:val="22"/>
          <w:lang w:eastAsia="en-US"/>
        </w:rPr>
        <w:t xml:space="preserve">Дана магістерська дисертація складається зі змісту, вступу, п’яти розділів, висновків та списку використаних літературних джерел </w:t>
      </w:r>
      <w:r w:rsidR="00443781">
        <w:rPr>
          <w:b w:val="0"/>
          <w:color w:val="000000"/>
          <w:szCs w:val="22"/>
          <w:lang w:eastAsia="en-US"/>
        </w:rPr>
        <w:t>. Повний обсяг роботи складає 80</w:t>
      </w:r>
      <w:r w:rsidRPr="00F27C28">
        <w:rPr>
          <w:b w:val="0"/>
          <w:color w:val="000000"/>
          <w:szCs w:val="22"/>
          <w:lang w:eastAsia="en-US"/>
        </w:rPr>
        <w:t xml:space="preserve"> сторінок, включає у себе </w:t>
      </w:r>
      <w:r w:rsidR="00443781">
        <w:rPr>
          <w:b w:val="0"/>
          <w:color w:val="000000"/>
          <w:szCs w:val="22"/>
          <w:lang w:eastAsia="en-US"/>
        </w:rPr>
        <w:t>30 рисунків, 14 таблиць, 50</w:t>
      </w:r>
      <w:r w:rsidRPr="00F27C28">
        <w:rPr>
          <w:b w:val="0"/>
          <w:color w:val="000000"/>
          <w:szCs w:val="22"/>
          <w:lang w:eastAsia="en-US"/>
        </w:rPr>
        <w:t xml:space="preserve"> формули, </w:t>
      </w:r>
      <w:r w:rsidR="003B27AE">
        <w:rPr>
          <w:b w:val="0"/>
          <w:color w:val="000000"/>
          <w:szCs w:val="22"/>
          <w:lang w:val="en-US" w:eastAsia="en-US"/>
        </w:rPr>
        <w:br/>
      </w:r>
      <w:r w:rsidRPr="00F27C28">
        <w:rPr>
          <w:b w:val="0"/>
          <w:color w:val="000000"/>
          <w:szCs w:val="22"/>
          <w:lang w:eastAsia="en-US"/>
        </w:rPr>
        <w:t>19 джерел в переліку посилань та 2 додатки.</w:t>
      </w:r>
    </w:p>
    <w:p w:rsidR="00F27C28" w:rsidRPr="00F27C28" w:rsidRDefault="00F27C28" w:rsidP="004533A5">
      <w:pPr>
        <w:tabs>
          <w:tab w:val="left" w:pos="3354"/>
        </w:tabs>
        <w:jc w:val="both"/>
        <w:rPr>
          <w:b w:val="0"/>
          <w:lang w:eastAsia="en-US"/>
        </w:rPr>
      </w:pPr>
      <w:r w:rsidRPr="00F27C28">
        <w:rPr>
          <w:lang w:eastAsia="en-US"/>
        </w:rPr>
        <w:t>Мета роботи</w:t>
      </w:r>
      <w:r w:rsidRPr="00F27C28">
        <w:rPr>
          <w:b w:val="0"/>
          <w:lang w:eastAsia="en-US"/>
        </w:rPr>
        <w:t xml:space="preserve">. </w:t>
      </w:r>
    </w:p>
    <w:p w:rsidR="00F27C28" w:rsidRPr="00F27C28" w:rsidRDefault="00F27C28" w:rsidP="004533A5">
      <w:pPr>
        <w:tabs>
          <w:tab w:val="left" w:pos="3354"/>
        </w:tabs>
        <w:jc w:val="both"/>
        <w:rPr>
          <w:b w:val="0"/>
          <w:lang w:eastAsia="en-US"/>
        </w:rPr>
      </w:pPr>
      <w:r w:rsidRPr="00F27C28">
        <w:rPr>
          <w:b w:val="0"/>
          <w:lang w:eastAsia="en-US"/>
        </w:rPr>
        <w:t>Метою роботи є аналіз результатів модернізації процесу регенерації двигуна Стірлінга УДС-1 для сонячної енергетичної установки з метою підвищення ефективності роботи.</w:t>
      </w:r>
    </w:p>
    <w:p w:rsidR="00F27C28" w:rsidRPr="00F27C28" w:rsidRDefault="00F27C28" w:rsidP="004533A5">
      <w:pPr>
        <w:ind w:firstLine="708"/>
        <w:jc w:val="both"/>
        <w:rPr>
          <w:rFonts w:ascii="Calibri" w:hAnsi="Calibri"/>
          <w:b w:val="0"/>
          <w:sz w:val="22"/>
          <w:szCs w:val="22"/>
          <w:lang w:eastAsia="en-US"/>
        </w:rPr>
      </w:pPr>
      <w:r w:rsidRPr="00F27C28">
        <w:rPr>
          <w:b w:val="0"/>
          <w:color w:val="000000"/>
          <w:lang w:val="ru-RU" w:eastAsia="en-US"/>
        </w:rPr>
        <w:t>Відповідно до поставленої мети мають бути вирішені такі завдання:</w:t>
      </w:r>
      <w:r w:rsidRPr="00F27C28">
        <w:rPr>
          <w:rFonts w:ascii="Calibri" w:hAnsi="Calibri"/>
          <w:b w:val="0"/>
          <w:sz w:val="22"/>
          <w:szCs w:val="22"/>
          <w:lang w:val="ru-RU" w:eastAsia="en-US"/>
        </w:rPr>
        <w:t xml:space="preserve"> </w:t>
      </w:r>
    </w:p>
    <w:p w:rsidR="00F27C28" w:rsidRPr="00F27C28" w:rsidRDefault="00F27C28" w:rsidP="004638A3">
      <w:pPr>
        <w:numPr>
          <w:ilvl w:val="0"/>
          <w:numId w:val="1"/>
        </w:numPr>
        <w:tabs>
          <w:tab w:val="num" w:pos="-1680"/>
          <w:tab w:val="left" w:pos="993"/>
        </w:tabs>
        <w:ind w:left="0" w:firstLine="709"/>
        <w:jc w:val="both"/>
        <w:rPr>
          <w:b w:val="0"/>
        </w:rPr>
      </w:pPr>
      <w:r w:rsidRPr="00F27C28">
        <w:rPr>
          <w:rFonts w:eastAsia="Calibri"/>
          <w:b w:val="0"/>
          <w:lang w:eastAsia="en-US"/>
        </w:rPr>
        <w:t>Виготовлення конструктивного варіанту нового регенератора для двигуна Стірлінга УДС-1.</w:t>
      </w:r>
    </w:p>
    <w:p w:rsidR="00F27C28" w:rsidRPr="00F27C28" w:rsidRDefault="00F27C28" w:rsidP="004638A3">
      <w:pPr>
        <w:numPr>
          <w:ilvl w:val="0"/>
          <w:numId w:val="1"/>
        </w:numPr>
        <w:tabs>
          <w:tab w:val="num" w:pos="-1680"/>
          <w:tab w:val="left" w:pos="993"/>
        </w:tabs>
        <w:ind w:left="0" w:firstLine="709"/>
        <w:jc w:val="both"/>
        <w:rPr>
          <w:b w:val="0"/>
        </w:rPr>
      </w:pPr>
      <w:r w:rsidRPr="00F27C28">
        <w:rPr>
          <w:b w:val="0"/>
        </w:rPr>
        <w:t>Проведення експериментальних досліджень з доведення працездатності створеного нового регенератора з визначенням його основних робочих параметрів та характеристик.</w:t>
      </w:r>
    </w:p>
    <w:p w:rsidR="00F27C28" w:rsidRPr="00F27C28" w:rsidRDefault="00F27C28" w:rsidP="004638A3">
      <w:pPr>
        <w:numPr>
          <w:ilvl w:val="0"/>
          <w:numId w:val="1"/>
        </w:numPr>
        <w:tabs>
          <w:tab w:val="num" w:pos="-1680"/>
          <w:tab w:val="left" w:pos="993"/>
        </w:tabs>
        <w:ind w:left="0" w:firstLine="709"/>
        <w:jc w:val="both"/>
        <w:rPr>
          <w:b w:val="0"/>
        </w:rPr>
      </w:pPr>
      <w:r w:rsidRPr="00F27C28">
        <w:rPr>
          <w:b w:val="0"/>
        </w:rPr>
        <w:t>Аналіз отриманих експериментальних результатів, пошук відповідних методів обробки отриманих даних завдяки використанню різних теоретичних методик розрахунків.</w:t>
      </w:r>
    </w:p>
    <w:p w:rsidR="00F27C28" w:rsidRPr="00F27C28" w:rsidRDefault="00F27C28" w:rsidP="00B0757D">
      <w:pPr>
        <w:ind w:firstLine="708"/>
        <w:jc w:val="both"/>
        <w:rPr>
          <w:bCs/>
          <w:color w:val="000000"/>
          <w:szCs w:val="22"/>
          <w:lang w:eastAsia="en-US"/>
        </w:rPr>
      </w:pPr>
      <w:r w:rsidRPr="00F27C28">
        <w:rPr>
          <w:bCs/>
          <w:color w:val="000000"/>
          <w:szCs w:val="22"/>
          <w:lang w:eastAsia="en-US"/>
        </w:rPr>
        <w:t>Об’єкт та предмет дослідження.</w:t>
      </w:r>
    </w:p>
    <w:p w:rsidR="00F27C28" w:rsidRPr="00F27C28" w:rsidRDefault="00F27C28" w:rsidP="00B0757D">
      <w:pPr>
        <w:ind w:firstLine="708"/>
        <w:jc w:val="both"/>
        <w:rPr>
          <w:bCs/>
          <w:color w:val="000000"/>
          <w:szCs w:val="22"/>
          <w:lang w:eastAsia="en-US"/>
        </w:rPr>
      </w:pPr>
      <w:r w:rsidRPr="00F27C28">
        <w:rPr>
          <w:b w:val="0"/>
          <w:bCs/>
          <w:color w:val="000000"/>
          <w:szCs w:val="22"/>
          <w:lang w:eastAsia="en-US"/>
        </w:rPr>
        <w:t>Об’єктом дослідження є</w:t>
      </w:r>
      <w:r w:rsidRPr="00F27C28">
        <w:rPr>
          <w:bCs/>
          <w:color w:val="000000"/>
          <w:szCs w:val="22"/>
          <w:lang w:eastAsia="en-US"/>
        </w:rPr>
        <w:t xml:space="preserve"> </w:t>
      </w:r>
      <w:r w:rsidRPr="00F27C28">
        <w:rPr>
          <w:b w:val="0"/>
          <w:lang w:eastAsia="en-US"/>
        </w:rPr>
        <w:t>сонячна енергетична установка (СЕУ), на базі двигуна Стірлінга гамма-модифікації з модернізованим регенератором.</w:t>
      </w:r>
    </w:p>
    <w:p w:rsidR="00F27C28" w:rsidRPr="00F27C28" w:rsidRDefault="00F27C28" w:rsidP="00B0757D">
      <w:pPr>
        <w:ind w:firstLine="708"/>
        <w:jc w:val="both"/>
        <w:rPr>
          <w:b w:val="0"/>
          <w:color w:val="000000"/>
          <w:szCs w:val="22"/>
          <w:lang w:eastAsia="en-US"/>
        </w:rPr>
      </w:pPr>
      <w:r w:rsidRPr="00F27C28">
        <w:rPr>
          <w:b w:val="0"/>
          <w:bCs/>
          <w:color w:val="000000"/>
          <w:szCs w:val="22"/>
          <w:lang w:eastAsia="en-US"/>
        </w:rPr>
        <w:t>Предметом дослідження є</w:t>
      </w:r>
      <w:r w:rsidRPr="00F27C28">
        <w:rPr>
          <w:bCs/>
          <w:color w:val="000000"/>
          <w:szCs w:val="22"/>
          <w:lang w:eastAsia="en-US"/>
        </w:rPr>
        <w:t xml:space="preserve"> </w:t>
      </w:r>
      <w:r w:rsidRPr="00F27C28">
        <w:rPr>
          <w:b w:val="0"/>
          <w:color w:val="000000"/>
          <w:szCs w:val="22"/>
          <w:lang w:eastAsia="en-US"/>
        </w:rPr>
        <w:t>процеси регенерації теплової енергії в сітчасто-дротяному регенераторі.</w:t>
      </w:r>
    </w:p>
    <w:p w:rsidR="00F27C28" w:rsidRPr="00F27C28" w:rsidRDefault="00F27C28" w:rsidP="00B0757D">
      <w:pPr>
        <w:jc w:val="both"/>
        <w:rPr>
          <w:b w:val="0"/>
          <w:lang w:eastAsia="en-US"/>
        </w:rPr>
      </w:pPr>
      <w:r w:rsidRPr="00F27C28">
        <w:rPr>
          <w:b w:val="0"/>
          <w:lang w:eastAsia="en-US"/>
        </w:rPr>
        <w:t>Методи дослідження:</w:t>
      </w:r>
    </w:p>
    <w:p w:rsidR="00F27C28" w:rsidRPr="00F27C28" w:rsidRDefault="00F27C28" w:rsidP="004638A3">
      <w:pPr>
        <w:numPr>
          <w:ilvl w:val="0"/>
          <w:numId w:val="2"/>
        </w:numPr>
        <w:tabs>
          <w:tab w:val="left" w:pos="993"/>
        </w:tabs>
        <w:spacing w:after="200"/>
        <w:ind w:left="0" w:firstLine="709"/>
        <w:contextualSpacing/>
        <w:jc w:val="both"/>
        <w:rPr>
          <w:b w:val="0"/>
          <w:lang w:eastAsia="en-US"/>
        </w:rPr>
      </w:pPr>
      <w:r w:rsidRPr="00F27C28">
        <w:rPr>
          <w:b w:val="0"/>
          <w:lang w:eastAsia="en-US"/>
        </w:rPr>
        <w:t>Експериментальні методи: визначення основних робочих параметрів елементів СЕУ (температура гарячої порожнини ДС, температура холодної порожнини ДС, температура повітря на вході в регенератор, температура повітря на виході з регенератора, частота обертів ДС).</w:t>
      </w:r>
    </w:p>
    <w:p w:rsidR="00F27C28" w:rsidRPr="00F27C28" w:rsidRDefault="00F27C28" w:rsidP="004638A3">
      <w:pPr>
        <w:numPr>
          <w:ilvl w:val="0"/>
          <w:numId w:val="2"/>
        </w:numPr>
        <w:tabs>
          <w:tab w:val="left" w:pos="993"/>
        </w:tabs>
        <w:spacing w:after="200"/>
        <w:ind w:left="0" w:firstLine="709"/>
        <w:contextualSpacing/>
        <w:jc w:val="both"/>
        <w:rPr>
          <w:b w:val="0"/>
          <w:lang w:eastAsia="en-US"/>
        </w:rPr>
      </w:pPr>
      <w:r w:rsidRPr="00F27C28">
        <w:rPr>
          <w:b w:val="0"/>
          <w:lang w:eastAsia="en-US"/>
        </w:rPr>
        <w:t xml:space="preserve">Теоретичні методи: розрахунок ефективності модернізованого дротяного регенератора за допомоги </w:t>
      </w:r>
      <w:r w:rsidRPr="00F27C28">
        <w:rPr>
          <w:b w:val="0"/>
          <w:color w:val="000000"/>
          <w:lang w:val="en-US" w:eastAsia="en-US"/>
        </w:rPr>
        <w:t>Kays</w:t>
      </w:r>
      <w:r w:rsidRPr="003B27AE">
        <w:rPr>
          <w:b w:val="0"/>
          <w:color w:val="000000"/>
          <w:lang w:eastAsia="en-US"/>
        </w:rPr>
        <w:t xml:space="preserve"> </w:t>
      </w:r>
      <w:r w:rsidRPr="00F27C28">
        <w:rPr>
          <w:b w:val="0"/>
          <w:color w:val="000000"/>
          <w:lang w:val="en-US" w:eastAsia="en-US"/>
        </w:rPr>
        <w:t>and</w:t>
      </w:r>
      <w:r w:rsidRPr="003B27AE">
        <w:rPr>
          <w:b w:val="0"/>
          <w:color w:val="000000"/>
          <w:lang w:eastAsia="en-US"/>
        </w:rPr>
        <w:t xml:space="preserve"> </w:t>
      </w:r>
      <w:r w:rsidRPr="00F27C28">
        <w:rPr>
          <w:b w:val="0"/>
          <w:color w:val="000000"/>
          <w:lang w:val="en-US" w:eastAsia="en-US"/>
        </w:rPr>
        <w:t>London</w:t>
      </w:r>
      <w:r w:rsidRPr="003B27AE">
        <w:rPr>
          <w:b w:val="0"/>
          <w:color w:val="000000"/>
          <w:lang w:eastAsia="en-US"/>
        </w:rPr>
        <w:t>’</w:t>
      </w:r>
      <w:r w:rsidRPr="00F27C28">
        <w:rPr>
          <w:b w:val="0"/>
          <w:color w:val="000000"/>
          <w:lang w:val="en-US" w:eastAsia="en-US"/>
        </w:rPr>
        <w:t>s</w:t>
      </w:r>
      <w:r w:rsidRPr="003B27AE">
        <w:rPr>
          <w:b w:val="0"/>
          <w:color w:val="000000"/>
          <w:lang w:eastAsia="en-US"/>
        </w:rPr>
        <w:t xml:space="preserve"> </w:t>
      </w:r>
      <w:r w:rsidRPr="00F27C28">
        <w:rPr>
          <w:b w:val="0"/>
          <w:color w:val="000000"/>
          <w:lang w:val="en-US" w:eastAsia="en-US"/>
        </w:rPr>
        <w:t>method</w:t>
      </w:r>
      <w:r w:rsidRPr="00F27C28">
        <w:rPr>
          <w:b w:val="0"/>
          <w:color w:val="000000"/>
          <w:lang w:eastAsia="en-US"/>
        </w:rPr>
        <w:t xml:space="preserve"> та </w:t>
      </w:r>
      <w:r w:rsidRPr="00F27C28">
        <w:rPr>
          <w:b w:val="0"/>
          <w:lang w:val="en-US" w:eastAsia="en-US"/>
        </w:rPr>
        <w:t>Johnson</w:t>
      </w:r>
      <w:r w:rsidRPr="003B27AE">
        <w:rPr>
          <w:b w:val="0"/>
          <w:lang w:eastAsia="en-US"/>
        </w:rPr>
        <w:t>’</w:t>
      </w:r>
      <w:r w:rsidRPr="00F27C28">
        <w:rPr>
          <w:b w:val="0"/>
          <w:lang w:val="en-US" w:eastAsia="en-US"/>
        </w:rPr>
        <w:t>s</w:t>
      </w:r>
      <w:r w:rsidRPr="003B27AE">
        <w:rPr>
          <w:b w:val="0"/>
          <w:lang w:eastAsia="en-US"/>
        </w:rPr>
        <w:t xml:space="preserve"> </w:t>
      </w:r>
      <w:r w:rsidRPr="00F27C28">
        <w:rPr>
          <w:b w:val="0"/>
          <w:color w:val="000000"/>
          <w:lang w:val="en-US" w:eastAsia="en-US"/>
        </w:rPr>
        <w:lastRenderedPageBreak/>
        <w:t>method</w:t>
      </w:r>
      <w:r w:rsidRPr="00F27C28">
        <w:rPr>
          <w:b w:val="0"/>
          <w:color w:val="000000"/>
          <w:lang w:eastAsia="en-US"/>
        </w:rPr>
        <w:t xml:space="preserve">; </w:t>
      </w:r>
      <w:r w:rsidRPr="00F27C28">
        <w:rPr>
          <w:b w:val="0"/>
          <w:bCs/>
          <w:iCs/>
          <w:lang w:eastAsia="en-US"/>
        </w:rPr>
        <w:t>розрахунок індикаторних характеристик ДС за ізотермічною моделлю по методу Шмідта</w:t>
      </w:r>
      <w:r w:rsidRPr="00F27C28">
        <w:rPr>
          <w:b w:val="0"/>
          <w:lang w:eastAsia="en-US"/>
        </w:rPr>
        <w:t>.</w:t>
      </w:r>
    </w:p>
    <w:p w:rsidR="00F27C28" w:rsidRPr="00F27C28" w:rsidRDefault="00F27C28" w:rsidP="00B0757D">
      <w:pPr>
        <w:jc w:val="both"/>
        <w:rPr>
          <w:lang w:eastAsia="en-US"/>
        </w:rPr>
      </w:pPr>
      <w:r w:rsidRPr="00F27C28">
        <w:rPr>
          <w:lang w:eastAsia="en-US"/>
        </w:rPr>
        <w:t>Апробація результатів дисертації:</w:t>
      </w:r>
    </w:p>
    <w:p w:rsidR="00F27C28" w:rsidRPr="003B27AE" w:rsidRDefault="00F27C28" w:rsidP="00B0757D">
      <w:pPr>
        <w:jc w:val="both"/>
        <w:rPr>
          <w:b w:val="0"/>
          <w:bCs/>
          <w:lang w:eastAsia="en-US"/>
        </w:rPr>
      </w:pPr>
      <w:r w:rsidRPr="00F27C28">
        <w:rPr>
          <w:b w:val="0"/>
          <w:lang w:eastAsia="en-US"/>
        </w:rPr>
        <w:t>1</w:t>
      </w:r>
      <w:r w:rsidR="003B27AE" w:rsidRPr="003B27AE">
        <w:rPr>
          <w:b w:val="0"/>
          <w:lang w:eastAsia="en-US"/>
        </w:rPr>
        <w:t>.</w:t>
      </w:r>
      <w:r w:rsidRPr="00F27C28">
        <w:rPr>
          <w:b w:val="0"/>
          <w:lang w:eastAsia="en-US"/>
        </w:rPr>
        <w:t xml:space="preserve"> </w:t>
      </w:r>
      <w:r w:rsidRPr="00F27C28">
        <w:rPr>
          <w:b w:val="0"/>
          <w:bCs/>
          <w:lang w:eastAsia="en-US"/>
        </w:rPr>
        <w:t>Двигун Стірлінга потужністю 1 кВт для сонячної енергетичної установки з параболічним концентратором і електричним генератором // М</w:t>
      </w:r>
      <w:r w:rsidRPr="003B27AE">
        <w:rPr>
          <w:b w:val="0"/>
          <w:bCs/>
          <w:lang w:eastAsia="en-US"/>
        </w:rPr>
        <w:t>атеріали</w:t>
      </w:r>
      <w:r w:rsidRPr="00F27C28">
        <w:rPr>
          <w:b w:val="0"/>
          <w:bCs/>
          <w:lang w:eastAsia="en-US"/>
        </w:rPr>
        <w:t xml:space="preserve"> </w:t>
      </w:r>
      <w:r w:rsidRPr="00F27C28">
        <w:rPr>
          <w:b w:val="0"/>
          <w:bCs/>
          <w:iCs/>
          <w:lang w:eastAsia="en-US"/>
        </w:rPr>
        <w:t>III міжнародної науково-технічної конференції</w:t>
      </w:r>
      <w:r w:rsidRPr="00F27C28">
        <w:rPr>
          <w:b w:val="0"/>
          <w:bCs/>
          <w:lang w:eastAsia="en-US"/>
        </w:rPr>
        <w:t xml:space="preserve"> «</w:t>
      </w:r>
      <w:r w:rsidRPr="00F27C28">
        <w:rPr>
          <w:b w:val="0"/>
          <w:bCs/>
          <w:iCs/>
          <w:lang w:eastAsia="en-US"/>
        </w:rPr>
        <w:t>Актуальні проблеми відновлюваної енергетики, будівництва та екологічної інженерії»</w:t>
      </w:r>
      <w:r w:rsidRPr="00F27C28">
        <w:rPr>
          <w:b w:val="0"/>
          <w:bCs/>
          <w:i/>
          <w:iCs/>
          <w:lang w:eastAsia="en-US"/>
        </w:rPr>
        <w:t xml:space="preserve"> </w:t>
      </w:r>
      <w:r w:rsidRPr="003B27AE">
        <w:rPr>
          <w:b w:val="0"/>
          <w:shd w:val="clear" w:color="auto" w:fill="FFFFFF"/>
          <w:lang w:eastAsia="en-US"/>
        </w:rPr>
        <w:t xml:space="preserve">7-9 </w:t>
      </w:r>
      <w:r w:rsidRPr="00F27C28">
        <w:rPr>
          <w:b w:val="0"/>
          <w:shd w:val="clear" w:color="auto" w:fill="FFFFFF"/>
          <w:lang w:eastAsia="en-US"/>
        </w:rPr>
        <w:t>л</w:t>
      </w:r>
      <w:r w:rsidRPr="003B27AE">
        <w:rPr>
          <w:b w:val="0"/>
          <w:shd w:val="clear" w:color="auto" w:fill="FFFFFF"/>
          <w:lang w:eastAsia="en-US"/>
        </w:rPr>
        <w:t xml:space="preserve">ютого 2019, </w:t>
      </w:r>
      <w:r w:rsidRPr="00F27C28">
        <w:rPr>
          <w:b w:val="0"/>
          <w:shd w:val="clear" w:color="auto" w:fill="FFFFFF"/>
          <w:lang w:val="ru-RU" w:eastAsia="en-US"/>
        </w:rPr>
        <w:t>K</w:t>
      </w:r>
      <w:r w:rsidRPr="003B27AE">
        <w:rPr>
          <w:b w:val="0"/>
          <w:shd w:val="clear" w:color="auto" w:fill="FFFFFF"/>
          <w:lang w:eastAsia="en-US"/>
        </w:rPr>
        <w:t>ельц</w:t>
      </w:r>
      <w:r w:rsidRPr="00F27C28">
        <w:rPr>
          <w:b w:val="0"/>
          <w:shd w:val="clear" w:color="auto" w:fill="FFFFFF"/>
          <w:lang w:val="ru-RU" w:eastAsia="en-US"/>
        </w:rPr>
        <w:t>e</w:t>
      </w:r>
      <w:r w:rsidRPr="003B27AE">
        <w:rPr>
          <w:b w:val="0"/>
          <w:shd w:val="clear" w:color="auto" w:fill="FFFFFF"/>
          <w:lang w:eastAsia="en-US"/>
        </w:rPr>
        <w:t>, Польща.</w:t>
      </w:r>
    </w:p>
    <w:p w:rsidR="00F27C28" w:rsidRPr="00F27C28" w:rsidRDefault="00F27C28" w:rsidP="00B0757D">
      <w:pPr>
        <w:jc w:val="both"/>
        <w:rPr>
          <w:b w:val="0"/>
          <w:i/>
          <w:iCs/>
          <w:lang w:eastAsia="en-US"/>
        </w:rPr>
      </w:pPr>
      <w:r w:rsidRPr="00F27C28">
        <w:rPr>
          <w:b w:val="0"/>
          <w:lang w:eastAsia="en-US"/>
        </w:rPr>
        <w:t>2</w:t>
      </w:r>
      <w:r w:rsidR="003B27AE" w:rsidRPr="003B27AE">
        <w:rPr>
          <w:b w:val="0"/>
          <w:lang w:eastAsia="en-US"/>
        </w:rPr>
        <w:t>.</w:t>
      </w:r>
      <w:r w:rsidRPr="00F27C28">
        <w:rPr>
          <w:b w:val="0"/>
          <w:lang w:eastAsia="en-US"/>
        </w:rPr>
        <w:t xml:space="preserve"> </w:t>
      </w:r>
      <w:r w:rsidRPr="00F27C28">
        <w:rPr>
          <w:b w:val="0"/>
          <w:bCs/>
          <w:szCs w:val="22"/>
          <w:lang w:eastAsia="en-US"/>
        </w:rPr>
        <w:t>М</w:t>
      </w:r>
      <w:r w:rsidRPr="003B27AE">
        <w:rPr>
          <w:b w:val="0"/>
          <w:bCs/>
          <w:szCs w:val="22"/>
          <w:lang w:eastAsia="en-US"/>
        </w:rPr>
        <w:t xml:space="preserve">одернізований регенератор для двигуна </w:t>
      </w:r>
      <w:r w:rsidRPr="00F27C28">
        <w:rPr>
          <w:b w:val="0"/>
          <w:bCs/>
          <w:szCs w:val="22"/>
          <w:lang w:eastAsia="en-US"/>
        </w:rPr>
        <w:t>С</w:t>
      </w:r>
      <w:r w:rsidRPr="003B27AE">
        <w:rPr>
          <w:b w:val="0"/>
          <w:bCs/>
          <w:szCs w:val="22"/>
          <w:lang w:eastAsia="en-US"/>
        </w:rPr>
        <w:t>тірлінга УДС-1</w:t>
      </w:r>
      <w:r w:rsidRPr="00F27C28">
        <w:rPr>
          <w:b w:val="0"/>
          <w:bCs/>
          <w:szCs w:val="22"/>
          <w:lang w:eastAsia="en-US"/>
        </w:rPr>
        <w:t xml:space="preserve"> </w:t>
      </w:r>
      <w:r w:rsidRPr="003B27AE">
        <w:rPr>
          <w:b w:val="0"/>
          <w:bCs/>
          <w:szCs w:val="22"/>
          <w:lang w:eastAsia="en-US"/>
        </w:rPr>
        <w:t>у сонячній енергетичній установці</w:t>
      </w:r>
      <w:r w:rsidRPr="003B27AE">
        <w:rPr>
          <w:b w:val="0"/>
          <w:szCs w:val="22"/>
          <w:lang w:eastAsia="en-US"/>
        </w:rPr>
        <w:t xml:space="preserve"> </w:t>
      </w:r>
      <w:r w:rsidRPr="00F27C28">
        <w:rPr>
          <w:b w:val="0"/>
          <w:caps/>
          <w:lang w:eastAsia="en-US"/>
        </w:rPr>
        <w:t xml:space="preserve">// </w:t>
      </w:r>
      <w:r w:rsidRPr="00F27C28">
        <w:rPr>
          <w:b w:val="0"/>
          <w:bCs/>
          <w:lang w:eastAsia="en-US"/>
        </w:rPr>
        <w:t>М</w:t>
      </w:r>
      <w:r w:rsidRPr="003B27AE">
        <w:rPr>
          <w:b w:val="0"/>
          <w:bCs/>
          <w:lang w:eastAsia="en-US"/>
        </w:rPr>
        <w:t>атеріали</w:t>
      </w:r>
      <w:r w:rsidRPr="00F27C28">
        <w:rPr>
          <w:b w:val="0"/>
          <w:bCs/>
          <w:lang w:eastAsia="en-US"/>
        </w:rPr>
        <w:t xml:space="preserve"> «</w:t>
      </w:r>
      <w:r w:rsidRPr="00F27C28">
        <w:rPr>
          <w:b w:val="0"/>
          <w:bCs/>
          <w:lang w:val="ru-RU" w:eastAsia="en-US"/>
        </w:rPr>
        <w:t>I</w:t>
      </w:r>
      <w:r w:rsidRPr="003B27AE">
        <w:rPr>
          <w:b w:val="0"/>
          <w:bCs/>
          <w:lang w:eastAsia="en-US"/>
        </w:rPr>
        <w:t xml:space="preserve"> НАУКОВО-ТЕХНІЧНОЇ КОНФЕРЕНЦІЇ</w:t>
      </w:r>
      <w:r w:rsidRPr="00F27C28">
        <w:rPr>
          <w:b w:val="0"/>
          <w:bCs/>
          <w:lang w:eastAsia="en-US"/>
        </w:rPr>
        <w:t xml:space="preserve"> </w:t>
      </w:r>
      <w:r w:rsidRPr="003B27AE">
        <w:rPr>
          <w:b w:val="0"/>
          <w:bCs/>
          <w:lang w:eastAsia="en-US"/>
        </w:rPr>
        <w:t>МАГІСТРАНТІВ</w:t>
      </w:r>
      <w:r w:rsidRPr="00F27C28">
        <w:rPr>
          <w:b w:val="0"/>
          <w:bCs/>
          <w:lang w:eastAsia="en-US"/>
        </w:rPr>
        <w:t xml:space="preserve"> </w:t>
      </w:r>
      <w:r w:rsidRPr="003B27AE">
        <w:rPr>
          <w:b w:val="0"/>
          <w:bCs/>
          <w:lang w:eastAsia="en-US"/>
        </w:rPr>
        <w:t>ІНСТИТУТУ ЕНЕРГОЗБЕРЕЖЕННЯ ТА</w:t>
      </w:r>
      <w:r w:rsidRPr="00F27C28">
        <w:rPr>
          <w:b w:val="0"/>
          <w:bCs/>
          <w:lang w:eastAsia="en-US"/>
        </w:rPr>
        <w:t xml:space="preserve"> </w:t>
      </w:r>
      <w:r w:rsidRPr="00F54A86">
        <w:rPr>
          <w:b w:val="0"/>
          <w:bCs/>
          <w:spacing w:val="-4"/>
          <w:lang w:eastAsia="en-US"/>
        </w:rPr>
        <w:t xml:space="preserve">ЕНЕРГОМЕНЕДЖМЕНТУ» </w:t>
      </w:r>
      <w:r w:rsidRPr="00F54A86">
        <w:rPr>
          <w:b w:val="0"/>
          <w:spacing w:val="-4"/>
          <w:lang w:eastAsia="en-US"/>
        </w:rPr>
        <w:t>(за результатами дисертаційних досліджень магістрантів),  п</w:t>
      </w:r>
      <w:r w:rsidRPr="00F54A86">
        <w:rPr>
          <w:b w:val="0"/>
          <w:i/>
          <w:iCs/>
          <w:spacing w:val="-4"/>
          <w:lang w:eastAsia="en-US"/>
        </w:rPr>
        <w:t xml:space="preserve">рисвяченої 120-річчю КПІ ім. Ігоря Сікорського. </w:t>
      </w:r>
      <w:r w:rsidRPr="00F54A86">
        <w:rPr>
          <w:b w:val="0"/>
          <w:bCs/>
          <w:spacing w:val="-4"/>
          <w:lang w:eastAsia="en-US"/>
        </w:rPr>
        <w:t>21 – 22 листопада 2018 року</w:t>
      </w:r>
      <w:r w:rsidRPr="00F54A86">
        <w:rPr>
          <w:b w:val="0"/>
          <w:spacing w:val="-4"/>
          <w:lang w:eastAsia="en-US"/>
        </w:rPr>
        <w:t>.</w:t>
      </w:r>
    </w:p>
    <w:p w:rsidR="00F27C28" w:rsidRPr="00F27C28" w:rsidRDefault="00F27C28" w:rsidP="00B0757D">
      <w:pPr>
        <w:tabs>
          <w:tab w:val="left" w:pos="-1680"/>
        </w:tabs>
        <w:jc w:val="both"/>
        <w:rPr>
          <w:rFonts w:ascii="Calibri" w:hAnsi="Calibri"/>
          <w:b w:val="0"/>
          <w:sz w:val="22"/>
          <w:szCs w:val="22"/>
          <w:lang w:eastAsia="en-US"/>
        </w:rPr>
      </w:pPr>
      <w:r w:rsidRPr="00F27C28">
        <w:rPr>
          <w:lang w:eastAsia="en-US"/>
        </w:rPr>
        <w:t>Ключові слова</w:t>
      </w:r>
      <w:r w:rsidRPr="00F27C28">
        <w:rPr>
          <w:b w:val="0"/>
          <w:lang w:eastAsia="en-US"/>
        </w:rPr>
        <w:t>: двигун Стірлінга, регенератор, цикл Стірлінга, метод Шмідта, сонячна енергетична установка.</w:t>
      </w: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Default="00F27C28" w:rsidP="00F27C28">
      <w:pPr>
        <w:ind w:firstLine="708"/>
        <w:rPr>
          <w:rFonts w:ascii="Calibri" w:hAnsi="Calibri"/>
          <w:b w:val="0"/>
          <w:sz w:val="22"/>
          <w:szCs w:val="22"/>
          <w:lang w:eastAsia="en-US"/>
        </w:rPr>
      </w:pPr>
    </w:p>
    <w:p w:rsidR="004533A5" w:rsidRDefault="004533A5" w:rsidP="00F27C28">
      <w:pPr>
        <w:ind w:firstLine="708"/>
        <w:rPr>
          <w:rFonts w:ascii="Calibri" w:hAnsi="Calibri"/>
          <w:b w:val="0"/>
          <w:sz w:val="22"/>
          <w:szCs w:val="22"/>
          <w:lang w:eastAsia="en-US"/>
        </w:rPr>
      </w:pPr>
    </w:p>
    <w:p w:rsidR="004533A5" w:rsidRDefault="004533A5" w:rsidP="00F27C28">
      <w:pPr>
        <w:ind w:firstLine="708"/>
        <w:rPr>
          <w:rFonts w:ascii="Calibri" w:hAnsi="Calibri"/>
          <w:b w:val="0"/>
          <w:sz w:val="22"/>
          <w:szCs w:val="22"/>
          <w:lang w:eastAsia="en-US"/>
        </w:rPr>
      </w:pPr>
    </w:p>
    <w:p w:rsidR="004533A5" w:rsidRDefault="004533A5" w:rsidP="00F27C28">
      <w:pPr>
        <w:ind w:firstLine="708"/>
        <w:rPr>
          <w:rFonts w:ascii="Calibri" w:hAnsi="Calibri"/>
          <w:b w:val="0"/>
          <w:sz w:val="22"/>
          <w:szCs w:val="22"/>
          <w:lang w:eastAsia="en-US"/>
        </w:rPr>
      </w:pPr>
    </w:p>
    <w:p w:rsidR="004533A5" w:rsidRDefault="004533A5" w:rsidP="00F27C28">
      <w:pPr>
        <w:ind w:firstLine="708"/>
        <w:rPr>
          <w:rFonts w:ascii="Calibri" w:hAnsi="Calibri"/>
          <w:b w:val="0"/>
          <w:sz w:val="22"/>
          <w:szCs w:val="22"/>
          <w:lang w:eastAsia="en-US"/>
        </w:rPr>
      </w:pPr>
    </w:p>
    <w:p w:rsidR="004533A5" w:rsidRDefault="004533A5" w:rsidP="00F27C28">
      <w:pPr>
        <w:ind w:firstLine="708"/>
        <w:rPr>
          <w:rFonts w:ascii="Calibri" w:hAnsi="Calibri"/>
          <w:b w:val="0"/>
          <w:sz w:val="22"/>
          <w:szCs w:val="22"/>
          <w:lang w:eastAsia="en-US"/>
        </w:rPr>
      </w:pPr>
    </w:p>
    <w:p w:rsidR="004533A5" w:rsidRPr="00F27C28" w:rsidRDefault="004533A5"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spacing w:before="120" w:after="120"/>
        <w:ind w:firstLine="0"/>
        <w:contextualSpacing/>
        <w:jc w:val="center"/>
        <w:rPr>
          <w:b w:val="0"/>
          <w:lang w:eastAsia="en-US"/>
        </w:rPr>
      </w:pPr>
      <w:r w:rsidRPr="00F27C28">
        <w:rPr>
          <w:b w:val="0"/>
          <w:lang w:eastAsia="en-US"/>
        </w:rPr>
        <w:lastRenderedPageBreak/>
        <w:t>РЕФЕРАТ</w:t>
      </w:r>
    </w:p>
    <w:p w:rsidR="00F27C28" w:rsidRPr="00F27C28" w:rsidRDefault="00F27C28" w:rsidP="00F27C28">
      <w:pPr>
        <w:spacing w:before="120" w:after="120"/>
        <w:ind w:firstLine="0"/>
        <w:contextualSpacing/>
        <w:jc w:val="center"/>
        <w:rPr>
          <w:lang w:eastAsia="en-US"/>
        </w:rPr>
      </w:pPr>
    </w:p>
    <w:p w:rsidR="00F27C28" w:rsidRPr="00F27C28" w:rsidRDefault="00F27C28" w:rsidP="00F27C28">
      <w:pPr>
        <w:ind w:firstLine="708"/>
        <w:jc w:val="both"/>
        <w:rPr>
          <w:b w:val="0"/>
          <w:lang w:val="ru-RU" w:eastAsia="en-US"/>
        </w:rPr>
      </w:pPr>
      <w:r w:rsidRPr="00F27C28">
        <w:rPr>
          <w:b w:val="0"/>
          <w:lang w:val="ru-RU" w:eastAsia="en-US"/>
        </w:rPr>
        <w:t xml:space="preserve">Данная магистерская диссертация состоит из содержания, введения, пяти глав, заключения и списка использованных литературных источников. Полный объем работы составляет </w:t>
      </w:r>
      <w:r w:rsidR="00443781">
        <w:rPr>
          <w:b w:val="0"/>
          <w:lang w:eastAsia="en-US"/>
        </w:rPr>
        <w:t>80</w:t>
      </w:r>
      <w:r w:rsidRPr="00F27C28">
        <w:rPr>
          <w:b w:val="0"/>
          <w:lang w:val="ru-RU" w:eastAsia="en-US"/>
        </w:rPr>
        <w:t xml:space="preserve"> страниц, включает в себя 30 рисунков, 1</w:t>
      </w:r>
      <w:r w:rsidRPr="00F27C28">
        <w:rPr>
          <w:b w:val="0"/>
          <w:lang w:eastAsia="en-US"/>
        </w:rPr>
        <w:t>4</w:t>
      </w:r>
      <w:r w:rsidR="00443781">
        <w:rPr>
          <w:b w:val="0"/>
          <w:lang w:val="ru-RU" w:eastAsia="en-US"/>
        </w:rPr>
        <w:t xml:space="preserve"> таблиц, 50</w:t>
      </w:r>
      <w:r w:rsidRPr="00F27C28">
        <w:rPr>
          <w:b w:val="0"/>
          <w:lang w:val="ru-RU" w:eastAsia="en-US"/>
        </w:rPr>
        <w:t xml:space="preserve"> формул, </w:t>
      </w:r>
      <w:r w:rsidRPr="00F27C28">
        <w:rPr>
          <w:b w:val="0"/>
          <w:lang w:eastAsia="en-US"/>
        </w:rPr>
        <w:t>19</w:t>
      </w:r>
      <w:r w:rsidRPr="00F27C28">
        <w:rPr>
          <w:b w:val="0"/>
          <w:lang w:val="ru-RU" w:eastAsia="en-US"/>
        </w:rPr>
        <w:t xml:space="preserve"> источник</w:t>
      </w:r>
      <w:r w:rsidRPr="00F27C28">
        <w:rPr>
          <w:b w:val="0"/>
          <w:lang w:eastAsia="en-US"/>
        </w:rPr>
        <w:t>ов</w:t>
      </w:r>
      <w:r w:rsidRPr="00F27C28">
        <w:rPr>
          <w:b w:val="0"/>
          <w:lang w:val="ru-RU" w:eastAsia="en-US"/>
        </w:rPr>
        <w:t xml:space="preserve"> в перечне ссылок</w:t>
      </w:r>
      <w:r w:rsidRPr="00F27C28">
        <w:rPr>
          <w:b w:val="0"/>
          <w:lang w:eastAsia="en-US"/>
        </w:rPr>
        <w:t xml:space="preserve"> и 2 приложения</w:t>
      </w:r>
      <w:r w:rsidRPr="00F27C28">
        <w:rPr>
          <w:b w:val="0"/>
          <w:lang w:val="ru-RU" w:eastAsia="en-US"/>
        </w:rPr>
        <w:t>.</w:t>
      </w:r>
    </w:p>
    <w:p w:rsidR="00F27C28" w:rsidRPr="00F27C28" w:rsidRDefault="00F27C28" w:rsidP="00F27C28">
      <w:pPr>
        <w:ind w:firstLine="708"/>
        <w:rPr>
          <w:lang w:val="ru-RU" w:eastAsia="en-US"/>
        </w:rPr>
      </w:pPr>
      <w:r w:rsidRPr="00F27C28">
        <w:rPr>
          <w:lang w:val="ru-RU" w:eastAsia="en-US"/>
        </w:rPr>
        <w:t>Цель работы.</w:t>
      </w:r>
    </w:p>
    <w:p w:rsidR="00F27C28" w:rsidRPr="00F27C28" w:rsidRDefault="00F27C28" w:rsidP="00F27C28">
      <w:pPr>
        <w:ind w:firstLine="708"/>
        <w:jc w:val="both"/>
        <w:rPr>
          <w:b w:val="0"/>
          <w:lang w:val="ru-RU" w:eastAsia="en-US"/>
        </w:rPr>
      </w:pPr>
      <w:r w:rsidRPr="00F27C28">
        <w:rPr>
          <w:b w:val="0"/>
          <w:lang w:val="ru-RU" w:eastAsia="en-US"/>
        </w:rPr>
        <w:t>Целью работы является анализ результатов модернизации процесса регенерации двигателя Стирлинга УДС-1 для солнечной энергетической установки с целью повышения эффективности работы.</w:t>
      </w:r>
    </w:p>
    <w:p w:rsidR="00F27C28" w:rsidRPr="00F27C28" w:rsidRDefault="00F27C28" w:rsidP="00F27C28">
      <w:pPr>
        <w:ind w:firstLine="708"/>
        <w:jc w:val="both"/>
        <w:rPr>
          <w:b w:val="0"/>
          <w:lang w:val="ru-RU" w:eastAsia="en-US"/>
        </w:rPr>
      </w:pPr>
      <w:r w:rsidRPr="00F27C28">
        <w:rPr>
          <w:b w:val="0"/>
          <w:lang w:val="ru-RU" w:eastAsia="en-US"/>
        </w:rPr>
        <w:t>Согласно поставленной цели должны быть решены следующие задачи:</w:t>
      </w:r>
    </w:p>
    <w:p w:rsidR="00F27C28" w:rsidRPr="00F27C28" w:rsidRDefault="00F27C28" w:rsidP="00F27C28">
      <w:pPr>
        <w:ind w:firstLine="708"/>
        <w:jc w:val="both"/>
        <w:rPr>
          <w:b w:val="0"/>
          <w:lang w:val="ru-RU" w:eastAsia="en-US"/>
        </w:rPr>
      </w:pPr>
      <w:r w:rsidRPr="00F27C28">
        <w:rPr>
          <w:b w:val="0"/>
          <w:lang w:val="ru-RU" w:eastAsia="en-US"/>
        </w:rPr>
        <w:t>1</w:t>
      </w:r>
      <w:r w:rsidR="003B27AE" w:rsidRPr="003B27AE">
        <w:rPr>
          <w:b w:val="0"/>
          <w:lang w:val="ru-RU" w:eastAsia="en-US"/>
        </w:rPr>
        <w:t>.</w:t>
      </w:r>
      <w:r w:rsidR="0042208A">
        <w:rPr>
          <w:b w:val="0"/>
          <w:lang w:val="ru-RU" w:eastAsia="en-US"/>
        </w:rPr>
        <w:t> </w:t>
      </w:r>
      <w:r w:rsidRPr="00F27C28">
        <w:rPr>
          <w:b w:val="0"/>
          <w:lang w:val="ru-RU" w:eastAsia="en-US"/>
        </w:rPr>
        <w:t>Изготовление конструктивного варианта нового регенератора для двигателя Стирлинга УДС-1.</w:t>
      </w:r>
    </w:p>
    <w:p w:rsidR="00F27C28" w:rsidRPr="00F27C28" w:rsidRDefault="00F27C28" w:rsidP="00F27C28">
      <w:pPr>
        <w:ind w:firstLine="708"/>
        <w:jc w:val="both"/>
        <w:rPr>
          <w:b w:val="0"/>
          <w:lang w:val="ru-RU" w:eastAsia="en-US"/>
        </w:rPr>
      </w:pPr>
      <w:r w:rsidRPr="00F27C28">
        <w:rPr>
          <w:b w:val="0"/>
          <w:lang w:val="ru-RU" w:eastAsia="en-US"/>
        </w:rPr>
        <w:t>2</w:t>
      </w:r>
      <w:r w:rsidR="003B27AE" w:rsidRPr="003B27AE">
        <w:rPr>
          <w:b w:val="0"/>
          <w:lang w:val="ru-RU" w:eastAsia="en-US"/>
        </w:rPr>
        <w:t>.</w:t>
      </w:r>
      <w:r w:rsidR="0042208A">
        <w:rPr>
          <w:b w:val="0"/>
          <w:lang w:val="ru-RU" w:eastAsia="en-US"/>
        </w:rPr>
        <w:t> </w:t>
      </w:r>
      <w:r w:rsidRPr="00F27C28">
        <w:rPr>
          <w:b w:val="0"/>
          <w:lang w:val="ru-RU" w:eastAsia="en-US"/>
        </w:rPr>
        <w:t>Проведение экспериментальных исследований по доведению работоспособности созданного нового регенератора с определением его основных рабочих параметров и характеристик.</w:t>
      </w:r>
    </w:p>
    <w:p w:rsidR="00F27C28" w:rsidRPr="00F27C28" w:rsidRDefault="00F27C28" w:rsidP="00F27C28">
      <w:pPr>
        <w:ind w:firstLine="708"/>
        <w:jc w:val="both"/>
        <w:rPr>
          <w:b w:val="0"/>
          <w:lang w:val="ru-RU" w:eastAsia="en-US"/>
        </w:rPr>
      </w:pPr>
      <w:r w:rsidRPr="00F27C28">
        <w:rPr>
          <w:b w:val="0"/>
          <w:lang w:val="ru-RU" w:eastAsia="en-US"/>
        </w:rPr>
        <w:t>3</w:t>
      </w:r>
      <w:r w:rsidR="003B27AE" w:rsidRPr="003B27AE">
        <w:rPr>
          <w:b w:val="0"/>
          <w:lang w:val="ru-RU" w:eastAsia="en-US"/>
        </w:rPr>
        <w:t>.</w:t>
      </w:r>
      <w:r w:rsidR="0042208A">
        <w:rPr>
          <w:b w:val="0"/>
          <w:lang w:val="ru-RU" w:eastAsia="en-US"/>
        </w:rPr>
        <w:t> </w:t>
      </w:r>
      <w:r w:rsidRPr="00F27C28">
        <w:rPr>
          <w:b w:val="0"/>
          <w:lang w:val="ru-RU" w:eastAsia="en-US"/>
        </w:rPr>
        <w:t xml:space="preserve">Анализ полученных экспериментальных результатов, поиск соответствующих методов обработки полученных </w:t>
      </w:r>
      <w:r w:rsidRPr="00F27C28">
        <w:rPr>
          <w:b w:val="0"/>
          <w:lang w:eastAsia="en-US"/>
        </w:rPr>
        <w:t xml:space="preserve">данных </w:t>
      </w:r>
      <w:r w:rsidRPr="00F27C28">
        <w:rPr>
          <w:b w:val="0"/>
          <w:lang w:val="ru-RU" w:eastAsia="en-US"/>
        </w:rPr>
        <w:t>благодаря использованию различных теоретических методик расчетов.</w:t>
      </w:r>
    </w:p>
    <w:p w:rsidR="00F27C28" w:rsidRPr="00F27C28" w:rsidRDefault="00F27C28" w:rsidP="00F27C28">
      <w:pPr>
        <w:ind w:firstLine="708"/>
        <w:jc w:val="both"/>
        <w:rPr>
          <w:lang w:val="ru-RU" w:eastAsia="en-US"/>
        </w:rPr>
      </w:pPr>
      <w:r w:rsidRPr="00F27C28">
        <w:rPr>
          <w:lang w:val="ru-RU" w:eastAsia="en-US"/>
        </w:rPr>
        <w:t>Объект и предмет исследования.</w:t>
      </w:r>
    </w:p>
    <w:p w:rsidR="00F27C28" w:rsidRPr="00F27C28" w:rsidRDefault="00F27C28" w:rsidP="00F27C28">
      <w:pPr>
        <w:ind w:firstLine="708"/>
        <w:jc w:val="both"/>
        <w:rPr>
          <w:b w:val="0"/>
          <w:lang w:val="ru-RU" w:eastAsia="en-US"/>
        </w:rPr>
      </w:pPr>
      <w:r w:rsidRPr="00F27C28">
        <w:rPr>
          <w:b w:val="0"/>
          <w:lang w:val="ru-RU" w:eastAsia="en-US"/>
        </w:rPr>
        <w:t>Объектом исследования является солнечная энергетическая установка (СЭУ), на базе двигателя Стирлинга гамма-модификации с модернизированным регенератором.</w:t>
      </w:r>
    </w:p>
    <w:p w:rsidR="00F27C28" w:rsidRPr="00F27C28" w:rsidRDefault="00F27C28" w:rsidP="00F27C28">
      <w:pPr>
        <w:ind w:firstLine="708"/>
        <w:jc w:val="both"/>
        <w:rPr>
          <w:b w:val="0"/>
          <w:lang w:val="ru-RU" w:eastAsia="en-US"/>
        </w:rPr>
      </w:pPr>
      <w:r w:rsidRPr="00F27C28">
        <w:rPr>
          <w:b w:val="0"/>
          <w:lang w:val="ru-RU" w:eastAsia="en-US"/>
        </w:rPr>
        <w:t>Предметом исследования являются процессы регенерации тепловой энергии в сетчато-проводной регенераторе.</w:t>
      </w:r>
    </w:p>
    <w:p w:rsidR="00F27C28" w:rsidRPr="00F27C28" w:rsidRDefault="00F27C28" w:rsidP="00F27C28">
      <w:pPr>
        <w:ind w:firstLine="708"/>
        <w:jc w:val="both"/>
        <w:rPr>
          <w:lang w:val="ru-RU" w:eastAsia="en-US"/>
        </w:rPr>
      </w:pPr>
      <w:r w:rsidRPr="00F27C28">
        <w:rPr>
          <w:lang w:val="ru-RU" w:eastAsia="en-US"/>
        </w:rPr>
        <w:t>Методы исследования:</w:t>
      </w:r>
    </w:p>
    <w:p w:rsidR="00F27C28" w:rsidRPr="00F27C28" w:rsidRDefault="00F27C28" w:rsidP="00F27C28">
      <w:pPr>
        <w:ind w:firstLine="708"/>
        <w:jc w:val="both"/>
        <w:rPr>
          <w:b w:val="0"/>
          <w:lang w:val="ru-RU" w:eastAsia="en-US"/>
        </w:rPr>
      </w:pPr>
      <w:r w:rsidRPr="00F27C28">
        <w:rPr>
          <w:b w:val="0"/>
          <w:lang w:val="ru-RU" w:eastAsia="en-US"/>
        </w:rPr>
        <w:t>1</w:t>
      </w:r>
      <w:r w:rsidR="003B27AE" w:rsidRPr="003B27AE">
        <w:rPr>
          <w:b w:val="0"/>
          <w:lang w:val="ru-RU" w:eastAsia="en-US"/>
        </w:rPr>
        <w:t>.</w:t>
      </w:r>
      <w:r w:rsidR="0042208A">
        <w:rPr>
          <w:b w:val="0"/>
          <w:lang w:val="ru-RU" w:eastAsia="en-US"/>
        </w:rPr>
        <w:t> </w:t>
      </w:r>
      <w:r w:rsidRPr="00F27C28">
        <w:rPr>
          <w:b w:val="0"/>
          <w:lang w:val="ru-RU" w:eastAsia="en-US"/>
        </w:rPr>
        <w:t>Экспериментальные методы: определение основных рабочих параметров элементов СЭУ (температура горячей полости ДС, температура холодной полости ДС, температура воздуха на входе в регенератор, температура воздуха на выходе из регенератора, частота вращения ДС).</w:t>
      </w:r>
    </w:p>
    <w:p w:rsidR="00F27C28" w:rsidRPr="00F27C28" w:rsidRDefault="00F27C28" w:rsidP="00F27C28">
      <w:pPr>
        <w:ind w:firstLine="708"/>
        <w:jc w:val="both"/>
        <w:rPr>
          <w:b w:val="0"/>
          <w:lang w:val="ru-RU" w:eastAsia="en-US"/>
        </w:rPr>
      </w:pPr>
      <w:r w:rsidRPr="00F27C28">
        <w:rPr>
          <w:b w:val="0"/>
          <w:lang w:val="ru-RU" w:eastAsia="en-US"/>
        </w:rPr>
        <w:lastRenderedPageBreak/>
        <w:t>2</w:t>
      </w:r>
      <w:r w:rsidR="003B27AE" w:rsidRPr="003B27AE">
        <w:rPr>
          <w:b w:val="0"/>
          <w:lang w:val="ru-RU" w:eastAsia="en-US"/>
        </w:rPr>
        <w:t>.</w:t>
      </w:r>
      <w:r w:rsidR="0042208A">
        <w:rPr>
          <w:b w:val="0"/>
          <w:lang w:val="ru-RU" w:eastAsia="en-US"/>
        </w:rPr>
        <w:t> </w:t>
      </w:r>
      <w:r w:rsidRPr="00F27C28">
        <w:rPr>
          <w:b w:val="0"/>
          <w:lang w:val="ru-RU" w:eastAsia="en-US"/>
        </w:rPr>
        <w:t>Теоретические методы: расчет эффективности модернизированного проволочного регенератора с помощью Kays and London's method и Johnson's method; расчет индикаторных характеристик ДС по изотермической модели по методу Шмидта.</w:t>
      </w:r>
    </w:p>
    <w:p w:rsidR="00F27C28" w:rsidRPr="00F27C28" w:rsidRDefault="00F27C28" w:rsidP="00F27C28">
      <w:pPr>
        <w:ind w:firstLine="708"/>
        <w:jc w:val="both"/>
        <w:rPr>
          <w:lang w:val="ru-RU" w:eastAsia="en-US"/>
        </w:rPr>
      </w:pPr>
      <w:r w:rsidRPr="00F27C28">
        <w:rPr>
          <w:lang w:val="ru-RU" w:eastAsia="en-US"/>
        </w:rPr>
        <w:t>Апробация результатов диссертации:</w:t>
      </w:r>
    </w:p>
    <w:p w:rsidR="00F27C28" w:rsidRPr="00F27C28" w:rsidRDefault="00F27C28" w:rsidP="00F27C28">
      <w:pPr>
        <w:ind w:firstLine="708"/>
        <w:jc w:val="both"/>
        <w:rPr>
          <w:b w:val="0"/>
          <w:highlight w:val="red"/>
          <w:lang w:val="ru-RU" w:eastAsia="en-US"/>
        </w:rPr>
      </w:pPr>
      <w:r w:rsidRPr="00F27C28">
        <w:rPr>
          <w:b w:val="0"/>
          <w:lang w:val="ru-RU" w:eastAsia="en-US"/>
        </w:rPr>
        <w:t>1</w:t>
      </w:r>
      <w:r w:rsidR="003B27AE" w:rsidRPr="003B27AE">
        <w:rPr>
          <w:b w:val="0"/>
          <w:lang w:val="ru-RU" w:eastAsia="en-US"/>
        </w:rPr>
        <w:t xml:space="preserve">. </w:t>
      </w:r>
      <w:r w:rsidRPr="00F27C28">
        <w:rPr>
          <w:b w:val="0"/>
          <w:lang w:val="ru-RU" w:eastAsia="en-US"/>
        </w:rPr>
        <w:t>Двигатель Стирлинга мощностью 1 кВт для солнечной энергетической установки с параболическим концентратором и электрическим генератором // Материалы III международной научно-технической конференции «Актуальные проблемы возобновляемой энергетики, строительства и экологической инженерии» 7-9 февраля 2019, Kельцe, Польша.</w:t>
      </w:r>
    </w:p>
    <w:p w:rsidR="00F27C28" w:rsidRPr="00F27C28" w:rsidRDefault="00F27C28" w:rsidP="00F27C28">
      <w:pPr>
        <w:ind w:firstLine="708"/>
        <w:jc w:val="both"/>
        <w:rPr>
          <w:b w:val="0"/>
          <w:lang w:val="ru-RU" w:eastAsia="en-US"/>
        </w:rPr>
      </w:pPr>
      <w:r w:rsidRPr="00F27C28">
        <w:rPr>
          <w:b w:val="0"/>
          <w:lang w:val="ru-RU" w:eastAsia="en-US"/>
        </w:rPr>
        <w:t>2</w:t>
      </w:r>
      <w:r w:rsidR="003B27AE" w:rsidRPr="003B27AE">
        <w:rPr>
          <w:b w:val="0"/>
          <w:lang w:val="ru-RU" w:eastAsia="en-US"/>
        </w:rPr>
        <w:t xml:space="preserve">. </w:t>
      </w:r>
      <w:r w:rsidRPr="00F27C28">
        <w:rPr>
          <w:b w:val="0"/>
          <w:lang w:val="ru-RU" w:eastAsia="en-US"/>
        </w:rPr>
        <w:t>Модернизированный регенератор для двигателя Стирлинга УДС-1 в солнечной энергетической установке // Материалы «I НАУЧНО-ТЕХНИЧЕСКОЙ КОНФЕРЕНЦИИ МАГИСТРАНТОВ ИНСТИТУТ</w:t>
      </w:r>
      <w:r w:rsidRPr="00F27C28">
        <w:rPr>
          <w:b w:val="0"/>
          <w:lang w:eastAsia="en-US"/>
        </w:rPr>
        <w:t>А</w:t>
      </w:r>
      <w:r w:rsidRPr="00F27C28">
        <w:rPr>
          <w:b w:val="0"/>
          <w:lang w:val="ru-RU" w:eastAsia="en-US"/>
        </w:rPr>
        <w:t xml:space="preserve"> ЭНЕРГОСБЕРЕЖЕНИЯ И ЭНЕРГОМЕНЕДЖМЕНТА» (по результатам диссертационных исследований магистрантов), посвященной 120-летию КПИ им. Игоря Сикорского. 21 - 22 ноября 2018 года.</w:t>
      </w:r>
    </w:p>
    <w:p w:rsidR="00F27C28" w:rsidRPr="00F27C28" w:rsidRDefault="00F27C28" w:rsidP="00F27C28">
      <w:pPr>
        <w:ind w:firstLine="708"/>
        <w:jc w:val="both"/>
        <w:rPr>
          <w:rFonts w:ascii="Calibri" w:hAnsi="Calibri"/>
          <w:b w:val="0"/>
          <w:sz w:val="22"/>
          <w:szCs w:val="22"/>
          <w:lang w:eastAsia="en-US"/>
        </w:rPr>
      </w:pPr>
      <w:r w:rsidRPr="00F27C28">
        <w:rPr>
          <w:lang w:val="ru-RU" w:eastAsia="en-US"/>
        </w:rPr>
        <w:t>Ключевые слова:</w:t>
      </w:r>
      <w:r w:rsidRPr="00F27C28">
        <w:rPr>
          <w:b w:val="0"/>
          <w:lang w:val="ru-RU" w:eastAsia="en-US"/>
        </w:rPr>
        <w:t xml:space="preserve"> </w:t>
      </w:r>
      <w:r w:rsidR="00AD4B89" w:rsidRPr="00AD4B89">
        <w:rPr>
          <w:b w:val="0"/>
          <w:lang w:val="ru-RU" w:eastAsia="en-US"/>
        </w:rPr>
        <w:t>двигатель Стирлинга, регенератор, цикл Стирлинга, метод Шмидта, солнечная энергетическая установка.</w:t>
      </w: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Default="00F27C28" w:rsidP="00F27C28">
      <w:pPr>
        <w:ind w:firstLine="708"/>
        <w:rPr>
          <w:rFonts w:ascii="Calibri" w:hAnsi="Calibri"/>
          <w:b w:val="0"/>
          <w:sz w:val="22"/>
          <w:szCs w:val="22"/>
          <w:lang w:eastAsia="en-US"/>
        </w:rPr>
      </w:pPr>
    </w:p>
    <w:p w:rsidR="004533A5" w:rsidRPr="00F27C28" w:rsidRDefault="004533A5"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Default="00F27C28" w:rsidP="00F27C28">
      <w:pPr>
        <w:ind w:firstLine="708"/>
        <w:rPr>
          <w:rFonts w:ascii="Calibri" w:hAnsi="Calibri"/>
          <w:b w:val="0"/>
          <w:sz w:val="22"/>
          <w:szCs w:val="22"/>
          <w:lang w:eastAsia="en-US"/>
        </w:rPr>
      </w:pPr>
    </w:p>
    <w:p w:rsidR="00AD4B89" w:rsidRPr="00F27C28" w:rsidRDefault="00AD4B89"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0"/>
        <w:contextualSpacing/>
        <w:jc w:val="center"/>
        <w:rPr>
          <w:b w:val="0"/>
        </w:rPr>
      </w:pPr>
      <w:r w:rsidRPr="00F27C28">
        <w:rPr>
          <w:b w:val="0"/>
          <w:lang w:val="en-US"/>
        </w:rPr>
        <w:lastRenderedPageBreak/>
        <w:t>ABSTRACT</w:t>
      </w:r>
    </w:p>
    <w:p w:rsidR="00F27C28" w:rsidRPr="00F27C28" w:rsidRDefault="00F27C28" w:rsidP="00F27C28">
      <w:pPr>
        <w:ind w:firstLine="0"/>
        <w:contextualSpacing/>
        <w:jc w:val="center"/>
      </w:pPr>
    </w:p>
    <w:p w:rsidR="00F27C28" w:rsidRPr="003B27AE" w:rsidRDefault="00F27C28" w:rsidP="00F27C28">
      <w:pPr>
        <w:ind w:firstLine="708"/>
        <w:jc w:val="both"/>
        <w:rPr>
          <w:b w:val="0"/>
          <w:lang w:val="en-US" w:eastAsia="en-US"/>
        </w:rPr>
      </w:pPr>
      <w:r w:rsidRPr="00F27C28">
        <w:rPr>
          <w:b w:val="0"/>
          <w:lang w:eastAsia="en-US"/>
        </w:rPr>
        <w:t xml:space="preserve">This master's dissertation consists of content, introduction, five sections, conclusions and list of used literary sources. </w:t>
      </w:r>
      <w:r w:rsidRPr="003B27AE">
        <w:rPr>
          <w:b w:val="0"/>
          <w:lang w:val="en-US" w:eastAsia="en-US"/>
        </w:rPr>
        <w:t xml:space="preserve">The total amount of work is </w:t>
      </w:r>
      <w:r w:rsidR="00443781">
        <w:rPr>
          <w:b w:val="0"/>
          <w:lang w:eastAsia="en-US"/>
        </w:rPr>
        <w:t>80</w:t>
      </w:r>
      <w:r w:rsidRPr="003B27AE">
        <w:rPr>
          <w:b w:val="0"/>
          <w:lang w:val="en-US" w:eastAsia="en-US"/>
        </w:rPr>
        <w:t xml:space="preserve"> pages, includes 30 </w:t>
      </w:r>
      <w:r w:rsidR="00443781" w:rsidRPr="003B27AE">
        <w:rPr>
          <w:b w:val="0"/>
          <w:lang w:val="en-US" w:eastAsia="en-US"/>
        </w:rPr>
        <w:t>figures, 14 tables, 50</w:t>
      </w:r>
      <w:r w:rsidRPr="003B27AE">
        <w:rPr>
          <w:b w:val="0"/>
          <w:lang w:val="en-US" w:eastAsia="en-US"/>
        </w:rPr>
        <w:t xml:space="preserve"> formul, </w:t>
      </w:r>
      <w:r w:rsidRPr="00F27C28">
        <w:rPr>
          <w:b w:val="0"/>
          <w:lang w:eastAsia="en-US"/>
        </w:rPr>
        <w:t>19</w:t>
      </w:r>
      <w:r w:rsidRPr="003B27AE">
        <w:rPr>
          <w:b w:val="0"/>
          <w:lang w:val="en-US" w:eastAsia="en-US"/>
        </w:rPr>
        <w:t xml:space="preserve"> sources in the list of links and 2 applications.</w:t>
      </w:r>
    </w:p>
    <w:p w:rsidR="00F27C28" w:rsidRPr="00F27C28" w:rsidRDefault="00F27C28" w:rsidP="00F27C28">
      <w:pPr>
        <w:ind w:firstLine="708"/>
        <w:jc w:val="both"/>
        <w:rPr>
          <w:lang w:eastAsia="en-US"/>
        </w:rPr>
      </w:pPr>
      <w:r w:rsidRPr="00F27C28">
        <w:rPr>
          <w:lang w:eastAsia="en-US"/>
        </w:rPr>
        <w:t>The goal of the work.</w:t>
      </w:r>
    </w:p>
    <w:p w:rsidR="00F27C28" w:rsidRPr="00F27C28" w:rsidRDefault="00F27C28" w:rsidP="00F27C28">
      <w:pPr>
        <w:ind w:firstLine="708"/>
        <w:jc w:val="both"/>
        <w:rPr>
          <w:b w:val="0"/>
          <w:lang w:eastAsia="en-US"/>
        </w:rPr>
      </w:pPr>
      <w:r w:rsidRPr="00F27C28">
        <w:rPr>
          <w:b w:val="0"/>
          <w:lang w:eastAsia="en-US"/>
        </w:rPr>
        <w:t>The aim of the work is to analyze the results of the modernization of the Stirling engine UDS-1 regeneration process for a solar power plant in order to improve the efficiency of the work.</w:t>
      </w:r>
    </w:p>
    <w:p w:rsidR="00F27C28" w:rsidRPr="00F27C28" w:rsidRDefault="00F27C28" w:rsidP="00F27C28">
      <w:pPr>
        <w:ind w:firstLine="708"/>
        <w:jc w:val="both"/>
        <w:rPr>
          <w:b w:val="0"/>
          <w:lang w:eastAsia="en-US"/>
        </w:rPr>
      </w:pPr>
      <w:r w:rsidRPr="00F27C28">
        <w:rPr>
          <w:b w:val="0"/>
          <w:lang w:eastAsia="en-US"/>
        </w:rPr>
        <w:t>According to the set goal, the following tasks should be solved:</w:t>
      </w:r>
    </w:p>
    <w:p w:rsidR="00F27C28" w:rsidRPr="00F27C28" w:rsidRDefault="00F27C28" w:rsidP="00F27C28">
      <w:pPr>
        <w:ind w:firstLine="708"/>
        <w:jc w:val="both"/>
        <w:rPr>
          <w:b w:val="0"/>
          <w:lang w:eastAsia="en-US"/>
        </w:rPr>
      </w:pPr>
      <w:r w:rsidRPr="00F27C28">
        <w:rPr>
          <w:b w:val="0"/>
          <w:lang w:eastAsia="en-US"/>
        </w:rPr>
        <w:t>1</w:t>
      </w:r>
      <w:r w:rsidR="003B27AE">
        <w:rPr>
          <w:b w:val="0"/>
          <w:lang w:val="en-US" w:eastAsia="en-US"/>
        </w:rPr>
        <w:t>.</w:t>
      </w:r>
      <w:r w:rsidRPr="00F27C28">
        <w:rPr>
          <w:b w:val="0"/>
          <w:lang w:eastAsia="en-US"/>
        </w:rPr>
        <w:t xml:space="preserve"> Making a constructive version of the new regenerator for the Stirling engine UDC-1.</w:t>
      </w:r>
    </w:p>
    <w:p w:rsidR="00F27C28" w:rsidRPr="00F27C28" w:rsidRDefault="00F27C28" w:rsidP="00F27C28">
      <w:pPr>
        <w:ind w:firstLine="708"/>
        <w:jc w:val="both"/>
        <w:rPr>
          <w:b w:val="0"/>
          <w:lang w:eastAsia="en-US"/>
        </w:rPr>
      </w:pPr>
      <w:r w:rsidRPr="00F27C28">
        <w:rPr>
          <w:b w:val="0"/>
          <w:lang w:eastAsia="en-US"/>
        </w:rPr>
        <w:t>2</w:t>
      </w:r>
      <w:r w:rsidR="003B27AE">
        <w:rPr>
          <w:b w:val="0"/>
          <w:lang w:val="en-US" w:eastAsia="en-US"/>
        </w:rPr>
        <w:t>.</w:t>
      </w:r>
      <w:r w:rsidRPr="00F27C28">
        <w:rPr>
          <w:b w:val="0"/>
          <w:lang w:eastAsia="en-US"/>
        </w:rPr>
        <w:t xml:space="preserve"> Conduct experimental research on the performance of the created new regenerator with the definition of its main operating parameters and characteristics.</w:t>
      </w:r>
    </w:p>
    <w:p w:rsidR="00F27C28" w:rsidRPr="003B27AE" w:rsidRDefault="00F27C28" w:rsidP="00F27C28">
      <w:pPr>
        <w:ind w:firstLine="708"/>
        <w:jc w:val="both"/>
        <w:rPr>
          <w:b w:val="0"/>
          <w:lang w:val="en-US" w:eastAsia="en-US"/>
        </w:rPr>
      </w:pPr>
      <w:r w:rsidRPr="00F27C28">
        <w:rPr>
          <w:b w:val="0"/>
          <w:lang w:eastAsia="en-US"/>
        </w:rPr>
        <w:t>3</w:t>
      </w:r>
      <w:r w:rsidR="003B27AE">
        <w:rPr>
          <w:b w:val="0"/>
          <w:lang w:val="en-US" w:eastAsia="en-US"/>
        </w:rPr>
        <w:t>.</w:t>
      </w:r>
      <w:r w:rsidRPr="00F27C28">
        <w:rPr>
          <w:b w:val="0"/>
          <w:lang w:eastAsia="en-US"/>
        </w:rPr>
        <w:t xml:space="preserve"> </w:t>
      </w:r>
      <w:r w:rsidRPr="003B27AE">
        <w:rPr>
          <w:b w:val="0"/>
          <w:lang w:val="en-US" w:eastAsia="en-US"/>
        </w:rPr>
        <w:t>An analysis of the experimental results obtained, the search for appropriate methods for processing the data obtained through the use of various theoretical calculation methods.</w:t>
      </w:r>
    </w:p>
    <w:p w:rsidR="00F27C28" w:rsidRPr="00F27C28" w:rsidRDefault="00F27C28" w:rsidP="00F27C28">
      <w:pPr>
        <w:ind w:firstLine="708"/>
        <w:jc w:val="both"/>
        <w:rPr>
          <w:lang w:eastAsia="en-US"/>
        </w:rPr>
      </w:pPr>
      <w:r w:rsidRPr="00F27C28">
        <w:rPr>
          <w:lang w:eastAsia="en-US"/>
        </w:rPr>
        <w:t>Object and subject of research.</w:t>
      </w:r>
    </w:p>
    <w:p w:rsidR="00F27C28" w:rsidRPr="003B27AE" w:rsidRDefault="00F27C28" w:rsidP="00F27C28">
      <w:pPr>
        <w:ind w:firstLine="708"/>
        <w:jc w:val="both"/>
        <w:rPr>
          <w:b w:val="0"/>
          <w:lang w:val="en-US" w:eastAsia="en-US"/>
        </w:rPr>
      </w:pPr>
      <w:r w:rsidRPr="003B27AE">
        <w:rPr>
          <w:b w:val="0"/>
          <w:lang w:val="en-US" w:eastAsia="en-US"/>
        </w:rPr>
        <w:t>The object of the study is a solar power plant (</w:t>
      </w:r>
      <w:r w:rsidRPr="00F27C28">
        <w:rPr>
          <w:b w:val="0"/>
          <w:lang w:val="ru-RU" w:eastAsia="en-US"/>
        </w:rPr>
        <w:t>СЕУ</w:t>
      </w:r>
      <w:r w:rsidRPr="003B27AE">
        <w:rPr>
          <w:b w:val="0"/>
          <w:lang w:val="en-US" w:eastAsia="en-US"/>
        </w:rPr>
        <w:t>), based on the Stirling engine gamma-modification with a modernized regenerator.</w:t>
      </w:r>
    </w:p>
    <w:p w:rsidR="00F27C28" w:rsidRPr="00F27C28" w:rsidRDefault="00F27C28" w:rsidP="00F27C28">
      <w:pPr>
        <w:ind w:firstLine="708"/>
        <w:jc w:val="both"/>
        <w:rPr>
          <w:b w:val="0"/>
          <w:lang w:eastAsia="en-US"/>
        </w:rPr>
      </w:pPr>
      <w:r w:rsidRPr="00F27C28">
        <w:rPr>
          <w:b w:val="0"/>
          <w:lang w:eastAsia="en-US"/>
        </w:rPr>
        <w:t>The subject of the study is the processes of regeneration of thermal energy in the mesh-wound regenerator.</w:t>
      </w:r>
    </w:p>
    <w:p w:rsidR="00F27C28" w:rsidRPr="00F27C28" w:rsidRDefault="00F27C28" w:rsidP="00F27C28">
      <w:pPr>
        <w:ind w:firstLine="708"/>
        <w:jc w:val="both"/>
        <w:rPr>
          <w:lang w:eastAsia="en-US"/>
        </w:rPr>
      </w:pPr>
      <w:r w:rsidRPr="00F27C28">
        <w:rPr>
          <w:lang w:eastAsia="en-US"/>
        </w:rPr>
        <w:t>Research methods:</w:t>
      </w:r>
    </w:p>
    <w:p w:rsidR="00F27C28" w:rsidRPr="00F27C28" w:rsidRDefault="00F27C28" w:rsidP="00F27C28">
      <w:pPr>
        <w:ind w:firstLine="708"/>
        <w:jc w:val="both"/>
        <w:rPr>
          <w:b w:val="0"/>
          <w:lang w:eastAsia="en-US"/>
        </w:rPr>
      </w:pPr>
      <w:r w:rsidRPr="00F27C28">
        <w:rPr>
          <w:b w:val="0"/>
          <w:lang w:eastAsia="en-US"/>
        </w:rPr>
        <w:t>1</w:t>
      </w:r>
      <w:r w:rsidR="003B27AE">
        <w:rPr>
          <w:b w:val="0"/>
          <w:lang w:val="en-US" w:eastAsia="en-US"/>
        </w:rPr>
        <w:t>.</w:t>
      </w:r>
      <w:r w:rsidRPr="00F27C28">
        <w:rPr>
          <w:b w:val="0"/>
          <w:lang w:eastAsia="en-US"/>
        </w:rPr>
        <w:t xml:space="preserve"> Experimental methods: the determination of the main operating parameters of the CEU elements (the temperature of the hot cavity DS, the temperature of the cold cavity DS, the temperature of the air at the inlet to the regenerator, the temperature of the air at the output of the regenerator, the speed of the DS).</w:t>
      </w:r>
    </w:p>
    <w:p w:rsidR="00F27C28" w:rsidRPr="00F27C28" w:rsidRDefault="00F27C28" w:rsidP="00F27C28">
      <w:pPr>
        <w:ind w:firstLine="708"/>
        <w:jc w:val="both"/>
        <w:rPr>
          <w:b w:val="0"/>
          <w:lang w:eastAsia="en-US"/>
        </w:rPr>
      </w:pPr>
      <w:r w:rsidRPr="00F27C28">
        <w:rPr>
          <w:b w:val="0"/>
          <w:lang w:eastAsia="en-US"/>
        </w:rPr>
        <w:t>2</w:t>
      </w:r>
      <w:r w:rsidR="003B27AE">
        <w:rPr>
          <w:b w:val="0"/>
          <w:lang w:val="en-US" w:eastAsia="en-US"/>
        </w:rPr>
        <w:t>.</w:t>
      </w:r>
      <w:r w:rsidRPr="00F27C28">
        <w:rPr>
          <w:b w:val="0"/>
          <w:lang w:eastAsia="en-US"/>
        </w:rPr>
        <w:t xml:space="preserve"> Theoretical methods: calculation of the efficiency of the modernized wired regenerator using the Kays and London method and Johnson's method; Calculation of </w:t>
      </w:r>
    </w:p>
    <w:p w:rsidR="00F27C28" w:rsidRPr="00F27C28" w:rsidRDefault="00F27C28" w:rsidP="00F27C28">
      <w:pPr>
        <w:ind w:firstLine="0"/>
        <w:jc w:val="both"/>
        <w:rPr>
          <w:b w:val="0"/>
          <w:lang w:eastAsia="en-US"/>
        </w:rPr>
      </w:pPr>
      <w:r w:rsidRPr="00F27C28">
        <w:rPr>
          <w:b w:val="0"/>
          <w:lang w:eastAsia="en-US"/>
        </w:rPr>
        <w:lastRenderedPageBreak/>
        <w:t>the indicator characteristics of the DS on the isothermal model by the Schmidt method.</w:t>
      </w:r>
    </w:p>
    <w:p w:rsidR="00F27C28" w:rsidRPr="00F27C28" w:rsidRDefault="00F27C28" w:rsidP="00F27C28">
      <w:pPr>
        <w:ind w:firstLine="708"/>
        <w:jc w:val="both"/>
        <w:rPr>
          <w:lang w:eastAsia="en-US"/>
        </w:rPr>
      </w:pPr>
      <w:r w:rsidRPr="00F27C28">
        <w:rPr>
          <w:lang w:eastAsia="en-US"/>
        </w:rPr>
        <w:t>Testing the results of the dissertation:</w:t>
      </w:r>
    </w:p>
    <w:p w:rsidR="00F27C28" w:rsidRPr="00F27C28" w:rsidRDefault="00F27C28" w:rsidP="00F27C28">
      <w:pPr>
        <w:ind w:firstLine="708"/>
        <w:jc w:val="both"/>
        <w:rPr>
          <w:b w:val="0"/>
          <w:bCs/>
          <w:lang w:val="en-US" w:eastAsia="en-US"/>
        </w:rPr>
      </w:pPr>
      <w:r w:rsidRPr="00F27C28">
        <w:rPr>
          <w:b w:val="0"/>
          <w:lang w:eastAsia="en-US"/>
        </w:rPr>
        <w:t>1</w:t>
      </w:r>
      <w:r w:rsidR="003B27AE">
        <w:rPr>
          <w:b w:val="0"/>
          <w:lang w:val="en-US" w:eastAsia="en-US"/>
        </w:rPr>
        <w:t xml:space="preserve">. </w:t>
      </w:r>
      <w:r w:rsidRPr="00F27C28">
        <w:rPr>
          <w:b w:val="0"/>
          <w:bCs/>
          <w:lang w:val="en-US" w:eastAsia="en-US"/>
        </w:rPr>
        <w:t>The 1 kW Stirling Engine for Solar Power System with Parabolic Concentrator and Electric Generator</w:t>
      </w:r>
      <w:r w:rsidRPr="00F27C28">
        <w:rPr>
          <w:b w:val="0"/>
          <w:bCs/>
          <w:lang w:eastAsia="en-US"/>
        </w:rPr>
        <w:t xml:space="preserve"> </w:t>
      </w:r>
      <w:r w:rsidRPr="003B27AE">
        <w:rPr>
          <w:b w:val="0"/>
          <w:lang w:val="en-US" w:eastAsia="en-US"/>
        </w:rPr>
        <w:t>// Materials of the III International Scientific and Technical Conference "Actual Problems of Renewable Energy, Construction and Environmental Engineering" February 7-9, Kielce, Poland.</w:t>
      </w:r>
    </w:p>
    <w:p w:rsidR="00F27C28" w:rsidRPr="00F27C28" w:rsidRDefault="00F27C28" w:rsidP="00F27C28">
      <w:pPr>
        <w:ind w:firstLine="708"/>
        <w:jc w:val="both"/>
        <w:rPr>
          <w:b w:val="0"/>
          <w:lang w:eastAsia="en-US"/>
        </w:rPr>
      </w:pPr>
      <w:r w:rsidRPr="00F27C28">
        <w:rPr>
          <w:b w:val="0"/>
          <w:lang w:eastAsia="en-US"/>
        </w:rPr>
        <w:t>2</w:t>
      </w:r>
      <w:r w:rsidR="003B27AE">
        <w:rPr>
          <w:b w:val="0"/>
          <w:lang w:val="en-US" w:eastAsia="en-US"/>
        </w:rPr>
        <w:t>.</w:t>
      </w:r>
      <w:r w:rsidRPr="00F27C28">
        <w:rPr>
          <w:b w:val="0"/>
          <w:lang w:eastAsia="en-US"/>
        </w:rPr>
        <w:t xml:space="preserve"> </w:t>
      </w:r>
      <w:r w:rsidRPr="003B27AE">
        <w:rPr>
          <w:b w:val="0"/>
          <w:color w:val="212121"/>
          <w:shd w:val="clear" w:color="auto" w:fill="FFFFFF"/>
          <w:lang w:val="en-US" w:eastAsia="en-US"/>
        </w:rPr>
        <w:t xml:space="preserve">The modernized regenerator for the Stirling engine UDS-1 in the solar power plant // Materials of the </w:t>
      </w:r>
      <w:r w:rsidRPr="00F27C28">
        <w:rPr>
          <w:b w:val="0"/>
          <w:color w:val="212121"/>
          <w:shd w:val="clear" w:color="auto" w:fill="FFFFFF"/>
          <w:lang w:eastAsia="en-US"/>
        </w:rPr>
        <w:t>«</w:t>
      </w:r>
      <w:r w:rsidRPr="003B27AE">
        <w:rPr>
          <w:b w:val="0"/>
          <w:color w:val="212121"/>
          <w:shd w:val="clear" w:color="auto" w:fill="FFFFFF"/>
          <w:lang w:val="en-US" w:eastAsia="en-US"/>
        </w:rPr>
        <w:t>I SCIENTIFIC-TECHNICAL CONFERENCE OF MASTERS INSTITUTE FOR ENERGY SAVING AND ENERGY MANAGEMENT</w:t>
      </w:r>
      <w:r w:rsidRPr="00F27C28">
        <w:rPr>
          <w:b w:val="0"/>
          <w:color w:val="212121"/>
          <w:shd w:val="clear" w:color="auto" w:fill="FFFFFF"/>
          <w:lang w:eastAsia="en-US"/>
        </w:rPr>
        <w:t>»</w:t>
      </w:r>
      <w:r w:rsidRPr="003B27AE">
        <w:rPr>
          <w:b w:val="0"/>
          <w:color w:val="212121"/>
          <w:shd w:val="clear" w:color="auto" w:fill="FFFFFF"/>
          <w:lang w:val="en-US" w:eastAsia="en-US"/>
        </w:rPr>
        <w:t xml:space="preserve"> (based on the results of dissertation researches of masters) devoted to the 120th anniversary of the KPI. Igor Sikorsky</w:t>
      </w:r>
      <w:r w:rsidRPr="00F27C28">
        <w:rPr>
          <w:b w:val="0"/>
          <w:color w:val="212121"/>
          <w:shd w:val="clear" w:color="auto" w:fill="FFFFFF"/>
          <w:lang w:eastAsia="en-US"/>
        </w:rPr>
        <w:t>.</w:t>
      </w:r>
      <w:r w:rsidRPr="003B27AE">
        <w:rPr>
          <w:b w:val="0"/>
          <w:color w:val="212121"/>
          <w:shd w:val="clear" w:color="auto" w:fill="FFFFFF"/>
          <w:lang w:val="en-US" w:eastAsia="en-US"/>
        </w:rPr>
        <w:t xml:space="preserve"> November 21 - 22, 2018.</w:t>
      </w:r>
    </w:p>
    <w:p w:rsidR="00F27C28" w:rsidRPr="00F27C28" w:rsidRDefault="00F27C28" w:rsidP="00AD4B89">
      <w:pPr>
        <w:ind w:firstLine="708"/>
        <w:jc w:val="both"/>
        <w:rPr>
          <w:b w:val="0"/>
          <w:lang w:eastAsia="en-US"/>
        </w:rPr>
      </w:pPr>
      <w:r w:rsidRPr="00F27C28">
        <w:rPr>
          <w:lang w:eastAsia="en-US"/>
        </w:rPr>
        <w:t>Keywords:</w:t>
      </w:r>
      <w:r w:rsidRPr="00F27C28">
        <w:rPr>
          <w:b w:val="0"/>
          <w:lang w:eastAsia="en-US"/>
        </w:rPr>
        <w:t xml:space="preserve"> </w:t>
      </w:r>
      <w:r w:rsidR="00AD4B89" w:rsidRPr="00AD4B89">
        <w:rPr>
          <w:b w:val="0"/>
          <w:lang w:eastAsia="en-US"/>
        </w:rPr>
        <w:t>Stirling engine, regenerator, Stirling cycle, Schmidt method, solar power installation.</w:t>
      </w:r>
    </w:p>
    <w:p w:rsidR="00F27C28" w:rsidRPr="00F27C28" w:rsidRDefault="00F27C28" w:rsidP="00F27C28">
      <w:pPr>
        <w:ind w:firstLine="708"/>
        <w:jc w:val="both"/>
        <w:rPr>
          <w:b w:val="0"/>
          <w:lang w:eastAsia="en-US"/>
        </w:rPr>
      </w:pPr>
    </w:p>
    <w:p w:rsidR="00F27C28" w:rsidRPr="00F27C28" w:rsidRDefault="00F27C28" w:rsidP="00F27C28">
      <w:pPr>
        <w:ind w:firstLine="708"/>
        <w:jc w:val="both"/>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Default="00F27C28" w:rsidP="00F27C28">
      <w:pPr>
        <w:ind w:firstLine="708"/>
        <w:rPr>
          <w:rFonts w:ascii="Calibri" w:hAnsi="Calibri"/>
          <w:b w:val="0"/>
          <w:sz w:val="22"/>
          <w:szCs w:val="22"/>
          <w:lang w:eastAsia="en-US"/>
        </w:rPr>
      </w:pPr>
    </w:p>
    <w:p w:rsidR="00AD4B89" w:rsidRPr="00F27C28" w:rsidRDefault="00AD4B89"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ind w:firstLine="708"/>
        <w:rPr>
          <w:rFonts w:ascii="Calibri" w:hAnsi="Calibri"/>
          <w:b w:val="0"/>
          <w:sz w:val="22"/>
          <w:szCs w:val="22"/>
          <w:lang w:eastAsia="en-US"/>
        </w:rPr>
      </w:pPr>
    </w:p>
    <w:p w:rsidR="00F27C28" w:rsidRPr="00F27C28" w:rsidRDefault="00F27C28" w:rsidP="00F27C28">
      <w:pPr>
        <w:tabs>
          <w:tab w:val="left" w:pos="4353"/>
        </w:tabs>
        <w:ind w:firstLine="708"/>
        <w:rPr>
          <w:b w:val="0"/>
          <w:caps/>
        </w:rPr>
      </w:pPr>
      <w:r w:rsidRPr="00F27C28">
        <w:rPr>
          <w:rFonts w:ascii="Calibri" w:hAnsi="Calibri"/>
          <w:b w:val="0"/>
          <w:sz w:val="22"/>
          <w:szCs w:val="22"/>
          <w:lang w:eastAsia="en-US"/>
        </w:rPr>
        <w:lastRenderedPageBreak/>
        <w:tab/>
      </w:r>
      <w:r w:rsidRPr="00F27C28">
        <w:rPr>
          <w:b w:val="0"/>
          <w:caps/>
        </w:rPr>
        <w:t>ЗМІСТ</w:t>
      </w:r>
    </w:p>
    <w:p w:rsidR="00F27C28" w:rsidRPr="00F27C28" w:rsidRDefault="00F27C28" w:rsidP="00F27C28">
      <w:pPr>
        <w:tabs>
          <w:tab w:val="left" w:pos="4353"/>
        </w:tabs>
        <w:ind w:firstLine="708"/>
        <w:rPr>
          <w:caps/>
        </w:rPr>
      </w:pPr>
    </w:p>
    <w:tbl>
      <w:tblPr>
        <w:tblW w:w="0" w:type="auto"/>
        <w:jc w:val="center"/>
        <w:tblInd w:w="-494" w:type="dxa"/>
        <w:tblLook w:val="04A0"/>
      </w:tblPr>
      <w:tblGrid>
        <w:gridCol w:w="9039"/>
        <w:gridCol w:w="532"/>
      </w:tblGrid>
      <w:tr w:rsidR="00F27C28" w:rsidRPr="00F27C28" w:rsidTr="00703C80">
        <w:trPr>
          <w:trHeight w:val="567"/>
          <w:jc w:val="center"/>
        </w:trPr>
        <w:tc>
          <w:tcPr>
            <w:tcW w:w="9039" w:type="dxa"/>
            <w:shd w:val="clear" w:color="auto" w:fill="auto"/>
            <w:vAlign w:val="bottom"/>
          </w:tcPr>
          <w:p w:rsidR="00F27C28" w:rsidRPr="00F27C28" w:rsidRDefault="00F27C28" w:rsidP="00F27C28">
            <w:pPr>
              <w:spacing w:line="276" w:lineRule="auto"/>
              <w:ind w:firstLine="0"/>
              <w:jc w:val="both"/>
              <w:rPr>
                <w:b w:val="0"/>
                <w:sz w:val="24"/>
                <w:szCs w:val="24"/>
                <w:lang w:val="ru-RU"/>
              </w:rPr>
            </w:pPr>
            <w:r w:rsidRPr="00F27C28">
              <w:rPr>
                <w:b w:val="0"/>
                <w:sz w:val="24"/>
                <w:szCs w:val="24"/>
                <w:lang w:val="ru-RU"/>
              </w:rPr>
              <w:t xml:space="preserve">ПЕРЕЛІК УМОВНИХ ПОЗНАЧЕНЬ, СИМВОЛІВ, СКОРОЧЕНЬ І </w:t>
            </w:r>
          </w:p>
          <w:p w:rsidR="00F27C28" w:rsidRPr="00F27C28" w:rsidRDefault="00F27C28" w:rsidP="00F27C28">
            <w:pPr>
              <w:spacing w:line="276" w:lineRule="auto"/>
              <w:ind w:firstLine="0"/>
              <w:rPr>
                <w:b w:val="0"/>
                <w:sz w:val="24"/>
                <w:szCs w:val="24"/>
              </w:rPr>
            </w:pPr>
            <w:r w:rsidRPr="00F27C28">
              <w:rPr>
                <w:b w:val="0"/>
                <w:sz w:val="24"/>
                <w:szCs w:val="24"/>
                <w:lang w:val="ru-RU"/>
              </w:rPr>
              <w:t xml:space="preserve">ТЕРМІНІВ </w:t>
            </w:r>
            <w:r w:rsidRPr="00F27C28">
              <w:rPr>
                <w:b w:val="0"/>
                <w:sz w:val="24"/>
                <w:szCs w:val="24"/>
              </w:rPr>
              <w:t>…………………………………………………………………………………...</w:t>
            </w:r>
          </w:p>
        </w:tc>
        <w:tc>
          <w:tcPr>
            <w:tcW w:w="532" w:type="dxa"/>
            <w:shd w:val="clear" w:color="auto" w:fill="auto"/>
            <w:vAlign w:val="bottom"/>
          </w:tcPr>
          <w:p w:rsidR="00F27C28" w:rsidRPr="00F27C28" w:rsidRDefault="00D84739" w:rsidP="00F27C28">
            <w:pPr>
              <w:spacing w:line="276" w:lineRule="auto"/>
              <w:ind w:left="-108" w:firstLine="0"/>
              <w:rPr>
                <w:b w:val="0"/>
                <w:sz w:val="24"/>
                <w:szCs w:val="24"/>
              </w:rPr>
            </w:pPr>
            <w:r>
              <w:rPr>
                <w:b w:val="0"/>
                <w:sz w:val="24"/>
                <w:szCs w:val="24"/>
              </w:rPr>
              <w:t>11</w:t>
            </w:r>
          </w:p>
        </w:tc>
      </w:tr>
      <w:tr w:rsidR="00F27C28" w:rsidRPr="00F27C28" w:rsidTr="003B27AE">
        <w:trPr>
          <w:trHeight w:val="397"/>
          <w:jc w:val="center"/>
        </w:trPr>
        <w:tc>
          <w:tcPr>
            <w:tcW w:w="9039" w:type="dxa"/>
            <w:shd w:val="clear" w:color="auto" w:fill="auto"/>
            <w:vAlign w:val="bottom"/>
          </w:tcPr>
          <w:p w:rsidR="00F27C28" w:rsidRPr="00F27C28" w:rsidRDefault="00F27C28" w:rsidP="00F27C28">
            <w:pPr>
              <w:spacing w:line="276" w:lineRule="auto"/>
              <w:ind w:firstLine="0"/>
              <w:rPr>
                <w:b w:val="0"/>
                <w:sz w:val="24"/>
                <w:szCs w:val="24"/>
              </w:rPr>
            </w:pPr>
            <w:r w:rsidRPr="00F27C28">
              <w:rPr>
                <w:b w:val="0"/>
                <w:sz w:val="24"/>
                <w:szCs w:val="24"/>
                <w:lang w:val="ru-RU"/>
              </w:rPr>
              <w:t xml:space="preserve">ВСТУП </w:t>
            </w:r>
            <w:r w:rsidRPr="00F27C28">
              <w:rPr>
                <w:b w:val="0"/>
                <w:sz w:val="24"/>
                <w:szCs w:val="24"/>
              </w:rPr>
              <w:t>………………………………………………………………………………………</w:t>
            </w:r>
          </w:p>
        </w:tc>
        <w:tc>
          <w:tcPr>
            <w:tcW w:w="532" w:type="dxa"/>
            <w:shd w:val="clear" w:color="auto" w:fill="auto"/>
            <w:vAlign w:val="bottom"/>
          </w:tcPr>
          <w:p w:rsidR="00F27C28" w:rsidRPr="00F27C28" w:rsidRDefault="00F27C28" w:rsidP="00F27C28">
            <w:pPr>
              <w:spacing w:line="276" w:lineRule="auto"/>
              <w:ind w:left="-108" w:firstLine="0"/>
              <w:rPr>
                <w:b w:val="0"/>
                <w:sz w:val="24"/>
                <w:szCs w:val="24"/>
              </w:rPr>
            </w:pPr>
            <w:r w:rsidRPr="00F27C28">
              <w:rPr>
                <w:b w:val="0"/>
                <w:sz w:val="24"/>
                <w:szCs w:val="24"/>
              </w:rPr>
              <w:t>1</w:t>
            </w:r>
            <w:r w:rsidR="00D84739">
              <w:rPr>
                <w:b w:val="0"/>
                <w:sz w:val="24"/>
                <w:szCs w:val="24"/>
              </w:rPr>
              <w:t>3</w:t>
            </w:r>
          </w:p>
        </w:tc>
      </w:tr>
      <w:tr w:rsidR="00F27C28" w:rsidRPr="00F27C28" w:rsidTr="003B27AE">
        <w:trPr>
          <w:trHeight w:val="397"/>
          <w:jc w:val="center"/>
        </w:trPr>
        <w:tc>
          <w:tcPr>
            <w:tcW w:w="9039" w:type="dxa"/>
            <w:shd w:val="clear" w:color="auto" w:fill="auto"/>
            <w:vAlign w:val="bottom"/>
          </w:tcPr>
          <w:p w:rsidR="00F27C28" w:rsidRPr="00F27C28" w:rsidRDefault="00F27C28" w:rsidP="00F27C28">
            <w:pPr>
              <w:spacing w:line="276" w:lineRule="auto"/>
              <w:ind w:firstLine="0"/>
              <w:rPr>
                <w:b w:val="0"/>
                <w:sz w:val="24"/>
                <w:szCs w:val="24"/>
              </w:rPr>
            </w:pPr>
            <w:r w:rsidRPr="00F27C28">
              <w:rPr>
                <w:b w:val="0"/>
                <w:sz w:val="24"/>
                <w:szCs w:val="24"/>
                <w:lang w:val="ru-RU"/>
              </w:rPr>
              <w:t>1 ЛІТЕРТУРНИЙ ОГЛЯД ІНФОРМАЦІЇ</w:t>
            </w:r>
            <w:r w:rsidRPr="00F27C28">
              <w:rPr>
                <w:b w:val="0"/>
                <w:sz w:val="24"/>
                <w:szCs w:val="24"/>
              </w:rPr>
              <w:t>…………………………………………………</w:t>
            </w:r>
          </w:p>
        </w:tc>
        <w:tc>
          <w:tcPr>
            <w:tcW w:w="532" w:type="dxa"/>
            <w:shd w:val="clear" w:color="auto" w:fill="auto"/>
            <w:vAlign w:val="bottom"/>
          </w:tcPr>
          <w:p w:rsidR="00F27C28" w:rsidRPr="00F27C28" w:rsidRDefault="00F27C28" w:rsidP="00F27C28">
            <w:pPr>
              <w:spacing w:line="276" w:lineRule="auto"/>
              <w:ind w:left="-108" w:firstLine="0"/>
              <w:rPr>
                <w:b w:val="0"/>
                <w:sz w:val="24"/>
                <w:szCs w:val="24"/>
              </w:rPr>
            </w:pPr>
            <w:r w:rsidRPr="00F27C28">
              <w:rPr>
                <w:b w:val="0"/>
                <w:sz w:val="24"/>
                <w:szCs w:val="24"/>
              </w:rPr>
              <w:t>1</w:t>
            </w:r>
            <w:r w:rsidR="00D84739">
              <w:rPr>
                <w:b w:val="0"/>
                <w:sz w:val="24"/>
                <w:szCs w:val="24"/>
              </w:rPr>
              <w:t>4</w:t>
            </w:r>
          </w:p>
        </w:tc>
      </w:tr>
      <w:tr w:rsidR="00F27C28" w:rsidRPr="00F27C28" w:rsidTr="003B27AE">
        <w:trPr>
          <w:trHeight w:val="340"/>
          <w:jc w:val="center"/>
        </w:trPr>
        <w:tc>
          <w:tcPr>
            <w:tcW w:w="9039" w:type="dxa"/>
            <w:shd w:val="clear" w:color="auto" w:fill="auto"/>
            <w:vAlign w:val="bottom"/>
          </w:tcPr>
          <w:p w:rsidR="00F27C28" w:rsidRPr="00F27C28" w:rsidRDefault="00F27C28" w:rsidP="00F27C28">
            <w:pPr>
              <w:spacing w:line="276" w:lineRule="auto"/>
              <w:ind w:firstLine="426"/>
              <w:rPr>
                <w:b w:val="0"/>
                <w:sz w:val="24"/>
                <w:szCs w:val="24"/>
              </w:rPr>
            </w:pPr>
            <w:r w:rsidRPr="00F27C28">
              <w:rPr>
                <w:b w:val="0"/>
                <w:sz w:val="24"/>
                <w:szCs w:val="24"/>
              </w:rPr>
              <w:t>1.1 Двигун Стірлінга…………………………………………………………………..</w:t>
            </w:r>
          </w:p>
        </w:tc>
        <w:tc>
          <w:tcPr>
            <w:tcW w:w="532" w:type="dxa"/>
            <w:shd w:val="clear" w:color="auto" w:fill="auto"/>
            <w:vAlign w:val="bottom"/>
          </w:tcPr>
          <w:p w:rsidR="00F27C28" w:rsidRPr="00F27C28" w:rsidRDefault="00F27C28" w:rsidP="00F27C28">
            <w:pPr>
              <w:spacing w:line="276" w:lineRule="auto"/>
              <w:ind w:left="-108" w:firstLine="0"/>
              <w:rPr>
                <w:b w:val="0"/>
                <w:sz w:val="24"/>
                <w:szCs w:val="24"/>
              </w:rPr>
            </w:pPr>
            <w:r w:rsidRPr="00F27C28">
              <w:rPr>
                <w:b w:val="0"/>
                <w:sz w:val="24"/>
                <w:szCs w:val="24"/>
              </w:rPr>
              <w:t>1</w:t>
            </w:r>
            <w:r w:rsidR="00D84739">
              <w:rPr>
                <w:b w:val="0"/>
                <w:sz w:val="24"/>
                <w:szCs w:val="24"/>
              </w:rPr>
              <w:t>4</w:t>
            </w:r>
          </w:p>
        </w:tc>
      </w:tr>
      <w:tr w:rsidR="00F27C28" w:rsidRPr="00F27C28" w:rsidTr="003B27AE">
        <w:trPr>
          <w:trHeight w:val="340"/>
          <w:jc w:val="center"/>
        </w:trPr>
        <w:tc>
          <w:tcPr>
            <w:tcW w:w="9039" w:type="dxa"/>
            <w:shd w:val="clear" w:color="auto" w:fill="auto"/>
            <w:vAlign w:val="bottom"/>
          </w:tcPr>
          <w:p w:rsidR="00F27C28" w:rsidRPr="00F27C28" w:rsidRDefault="00F27C28" w:rsidP="00F27C28">
            <w:pPr>
              <w:spacing w:line="276" w:lineRule="auto"/>
              <w:ind w:firstLine="426"/>
              <w:rPr>
                <w:b w:val="0"/>
                <w:sz w:val="24"/>
                <w:szCs w:val="24"/>
              </w:rPr>
            </w:pPr>
            <w:r w:rsidRPr="00F27C28">
              <w:rPr>
                <w:b w:val="0"/>
                <w:sz w:val="24"/>
                <w:szCs w:val="24"/>
              </w:rPr>
              <w:t>1.2 Огляд напрацювань по розрахунку регенераторів………………………………</w:t>
            </w:r>
          </w:p>
        </w:tc>
        <w:tc>
          <w:tcPr>
            <w:tcW w:w="532" w:type="dxa"/>
            <w:shd w:val="clear" w:color="auto" w:fill="auto"/>
            <w:vAlign w:val="bottom"/>
          </w:tcPr>
          <w:p w:rsidR="00F27C28" w:rsidRPr="00F27C28" w:rsidRDefault="00F27C28" w:rsidP="00D84739">
            <w:pPr>
              <w:spacing w:line="276" w:lineRule="auto"/>
              <w:ind w:left="-108" w:firstLine="0"/>
              <w:rPr>
                <w:b w:val="0"/>
                <w:sz w:val="24"/>
                <w:szCs w:val="24"/>
              </w:rPr>
            </w:pPr>
            <w:r w:rsidRPr="00F27C28">
              <w:rPr>
                <w:b w:val="0"/>
                <w:sz w:val="24"/>
                <w:szCs w:val="24"/>
              </w:rPr>
              <w:t>1</w:t>
            </w:r>
            <w:r w:rsidR="00D84739">
              <w:rPr>
                <w:b w:val="0"/>
                <w:sz w:val="24"/>
                <w:szCs w:val="24"/>
              </w:rPr>
              <w:t>7</w:t>
            </w:r>
          </w:p>
        </w:tc>
      </w:tr>
      <w:tr w:rsidR="00F27C28" w:rsidRPr="00F27C28" w:rsidTr="003B27AE">
        <w:trPr>
          <w:trHeight w:val="340"/>
          <w:jc w:val="center"/>
        </w:trPr>
        <w:tc>
          <w:tcPr>
            <w:tcW w:w="9039" w:type="dxa"/>
            <w:shd w:val="clear" w:color="auto" w:fill="auto"/>
            <w:vAlign w:val="bottom"/>
          </w:tcPr>
          <w:p w:rsidR="00F27C28" w:rsidRPr="00F27C28" w:rsidRDefault="00F27C28" w:rsidP="00F27C28">
            <w:pPr>
              <w:spacing w:line="276" w:lineRule="auto"/>
              <w:ind w:firstLine="426"/>
              <w:rPr>
                <w:b w:val="0"/>
                <w:sz w:val="24"/>
                <w:szCs w:val="24"/>
              </w:rPr>
            </w:pPr>
            <w:r w:rsidRPr="00F27C28">
              <w:rPr>
                <w:b w:val="0"/>
                <w:sz w:val="24"/>
                <w:szCs w:val="24"/>
              </w:rPr>
              <w:t>1.3 Застосування теорії регенерації в практичних регенераторах………………….</w:t>
            </w:r>
          </w:p>
        </w:tc>
        <w:tc>
          <w:tcPr>
            <w:tcW w:w="532" w:type="dxa"/>
            <w:shd w:val="clear" w:color="auto" w:fill="auto"/>
            <w:vAlign w:val="bottom"/>
          </w:tcPr>
          <w:p w:rsidR="00F27C28" w:rsidRPr="00F27C28" w:rsidRDefault="00D84739" w:rsidP="00F27C28">
            <w:pPr>
              <w:spacing w:line="276" w:lineRule="auto"/>
              <w:ind w:left="-108" w:firstLine="0"/>
              <w:rPr>
                <w:b w:val="0"/>
                <w:sz w:val="24"/>
                <w:szCs w:val="24"/>
              </w:rPr>
            </w:pPr>
            <w:r>
              <w:rPr>
                <w:b w:val="0"/>
                <w:sz w:val="24"/>
                <w:szCs w:val="24"/>
              </w:rPr>
              <w:t>2</w:t>
            </w:r>
            <w:r w:rsidR="00F27C28" w:rsidRPr="00F27C28">
              <w:rPr>
                <w:b w:val="0"/>
                <w:sz w:val="24"/>
                <w:szCs w:val="24"/>
              </w:rPr>
              <w:t>1</w:t>
            </w:r>
          </w:p>
        </w:tc>
      </w:tr>
      <w:tr w:rsidR="00703C80" w:rsidRPr="00F27C28" w:rsidTr="003B27AE">
        <w:trPr>
          <w:trHeight w:val="340"/>
          <w:jc w:val="center"/>
        </w:trPr>
        <w:tc>
          <w:tcPr>
            <w:tcW w:w="9039" w:type="dxa"/>
            <w:shd w:val="clear" w:color="auto" w:fill="auto"/>
            <w:vAlign w:val="bottom"/>
          </w:tcPr>
          <w:p w:rsidR="00703C80" w:rsidRPr="00F27C28" w:rsidRDefault="00703C80" w:rsidP="00703C80">
            <w:pPr>
              <w:spacing w:line="276" w:lineRule="auto"/>
              <w:ind w:firstLine="0"/>
              <w:rPr>
                <w:b w:val="0"/>
                <w:sz w:val="24"/>
                <w:szCs w:val="24"/>
              </w:rPr>
            </w:pPr>
            <w:r w:rsidRPr="00703C80">
              <w:rPr>
                <w:b w:val="0"/>
                <w:sz w:val="24"/>
                <w:szCs w:val="24"/>
              </w:rPr>
              <w:t>Висновки до розділу</w:t>
            </w:r>
            <w:r w:rsidR="0042208A">
              <w:rPr>
                <w:b w:val="0"/>
                <w:sz w:val="24"/>
                <w:szCs w:val="24"/>
              </w:rPr>
              <w:t>………………………………………………………………………..</w:t>
            </w:r>
          </w:p>
        </w:tc>
        <w:tc>
          <w:tcPr>
            <w:tcW w:w="532" w:type="dxa"/>
            <w:shd w:val="clear" w:color="auto" w:fill="auto"/>
            <w:vAlign w:val="bottom"/>
          </w:tcPr>
          <w:p w:rsidR="00703C80" w:rsidRPr="00F27C28" w:rsidRDefault="00D84739" w:rsidP="00F27C28">
            <w:pPr>
              <w:spacing w:line="276" w:lineRule="auto"/>
              <w:ind w:left="-108" w:firstLine="0"/>
              <w:rPr>
                <w:b w:val="0"/>
                <w:sz w:val="24"/>
                <w:szCs w:val="24"/>
              </w:rPr>
            </w:pPr>
            <w:r>
              <w:rPr>
                <w:b w:val="0"/>
                <w:sz w:val="24"/>
                <w:szCs w:val="24"/>
              </w:rPr>
              <w:t>26</w:t>
            </w:r>
          </w:p>
        </w:tc>
      </w:tr>
      <w:tr w:rsidR="00F27C28" w:rsidRPr="00F27C28" w:rsidTr="003B27AE">
        <w:trPr>
          <w:trHeight w:val="397"/>
          <w:jc w:val="center"/>
        </w:trPr>
        <w:tc>
          <w:tcPr>
            <w:tcW w:w="9039" w:type="dxa"/>
            <w:shd w:val="clear" w:color="auto" w:fill="auto"/>
            <w:vAlign w:val="bottom"/>
          </w:tcPr>
          <w:p w:rsidR="00F27C28" w:rsidRPr="00F27C28" w:rsidRDefault="00F27C28" w:rsidP="00F27C28">
            <w:pPr>
              <w:tabs>
                <w:tab w:val="left" w:pos="3265"/>
              </w:tabs>
              <w:spacing w:line="276" w:lineRule="auto"/>
              <w:ind w:firstLine="0"/>
              <w:contextualSpacing/>
              <w:outlineLvl w:val="1"/>
              <w:rPr>
                <w:rFonts w:eastAsia="Calibri"/>
                <w:b w:val="0"/>
                <w:sz w:val="24"/>
                <w:szCs w:val="24"/>
              </w:rPr>
            </w:pPr>
            <w:r w:rsidRPr="00F27C28">
              <w:rPr>
                <w:rFonts w:eastAsia="Calibri"/>
                <w:b w:val="0"/>
                <w:sz w:val="24"/>
                <w:szCs w:val="24"/>
              </w:rPr>
              <w:t>2 ДОСЛІДНА УСТАНОВКА ………………………………………………………………</w:t>
            </w:r>
          </w:p>
        </w:tc>
        <w:tc>
          <w:tcPr>
            <w:tcW w:w="532" w:type="dxa"/>
            <w:shd w:val="clear" w:color="auto" w:fill="auto"/>
            <w:vAlign w:val="bottom"/>
          </w:tcPr>
          <w:p w:rsidR="00F27C28" w:rsidRPr="00F27C28" w:rsidRDefault="00F27C28" w:rsidP="00F27C28">
            <w:pPr>
              <w:spacing w:line="276" w:lineRule="auto"/>
              <w:ind w:left="-108" w:firstLine="0"/>
              <w:rPr>
                <w:b w:val="0"/>
                <w:sz w:val="24"/>
                <w:szCs w:val="24"/>
              </w:rPr>
            </w:pPr>
            <w:r w:rsidRPr="00F27C28">
              <w:rPr>
                <w:b w:val="0"/>
                <w:sz w:val="24"/>
                <w:szCs w:val="24"/>
              </w:rPr>
              <w:t>2</w:t>
            </w:r>
            <w:r w:rsidR="00D84739">
              <w:rPr>
                <w:b w:val="0"/>
                <w:sz w:val="24"/>
                <w:szCs w:val="24"/>
              </w:rPr>
              <w:t>7</w:t>
            </w:r>
          </w:p>
        </w:tc>
      </w:tr>
      <w:tr w:rsidR="00F27C28" w:rsidRPr="00F27C28" w:rsidTr="003B27AE">
        <w:trPr>
          <w:trHeight w:val="340"/>
          <w:jc w:val="center"/>
        </w:trPr>
        <w:tc>
          <w:tcPr>
            <w:tcW w:w="9039" w:type="dxa"/>
            <w:shd w:val="clear" w:color="auto" w:fill="auto"/>
            <w:vAlign w:val="bottom"/>
          </w:tcPr>
          <w:p w:rsidR="00F27C28" w:rsidRPr="00F27C28" w:rsidRDefault="00F27C28" w:rsidP="00F27C28">
            <w:pPr>
              <w:spacing w:line="276" w:lineRule="auto"/>
              <w:ind w:firstLine="426"/>
              <w:rPr>
                <w:rFonts w:eastAsia="Calibri"/>
                <w:b w:val="0"/>
                <w:sz w:val="24"/>
                <w:szCs w:val="24"/>
              </w:rPr>
            </w:pPr>
            <w:r w:rsidRPr="00F27C28">
              <w:rPr>
                <w:b w:val="0"/>
                <w:sz w:val="24"/>
                <w:szCs w:val="24"/>
              </w:rPr>
              <w:t>2.1 Двигун Стірлінга……………………………………………………………………</w:t>
            </w:r>
          </w:p>
        </w:tc>
        <w:tc>
          <w:tcPr>
            <w:tcW w:w="532" w:type="dxa"/>
            <w:shd w:val="clear" w:color="auto" w:fill="auto"/>
            <w:vAlign w:val="bottom"/>
          </w:tcPr>
          <w:p w:rsidR="00F27C28" w:rsidRPr="00F27C28" w:rsidRDefault="00F27C28" w:rsidP="00F27C28">
            <w:pPr>
              <w:spacing w:line="276" w:lineRule="auto"/>
              <w:ind w:left="-108" w:firstLine="0"/>
              <w:rPr>
                <w:b w:val="0"/>
                <w:sz w:val="24"/>
                <w:szCs w:val="24"/>
              </w:rPr>
            </w:pPr>
            <w:r w:rsidRPr="00F27C28">
              <w:rPr>
                <w:b w:val="0"/>
                <w:sz w:val="24"/>
                <w:szCs w:val="24"/>
              </w:rPr>
              <w:t>2</w:t>
            </w:r>
            <w:r w:rsidR="00D84739">
              <w:rPr>
                <w:b w:val="0"/>
                <w:sz w:val="24"/>
                <w:szCs w:val="24"/>
              </w:rPr>
              <w:t>8</w:t>
            </w:r>
          </w:p>
        </w:tc>
      </w:tr>
      <w:tr w:rsidR="00F27C28" w:rsidRPr="00F27C28" w:rsidTr="003B27AE">
        <w:trPr>
          <w:trHeight w:val="340"/>
          <w:jc w:val="center"/>
        </w:trPr>
        <w:tc>
          <w:tcPr>
            <w:tcW w:w="9039" w:type="dxa"/>
            <w:shd w:val="clear" w:color="auto" w:fill="auto"/>
            <w:vAlign w:val="bottom"/>
          </w:tcPr>
          <w:p w:rsidR="00F27C28" w:rsidRPr="00F27C28" w:rsidRDefault="00F27C28" w:rsidP="00F27C28">
            <w:pPr>
              <w:spacing w:line="276" w:lineRule="auto"/>
              <w:ind w:firstLine="426"/>
              <w:rPr>
                <w:rFonts w:eastAsia="Calibri"/>
                <w:b w:val="0"/>
                <w:sz w:val="24"/>
                <w:szCs w:val="24"/>
              </w:rPr>
            </w:pPr>
            <w:r w:rsidRPr="00F27C28">
              <w:rPr>
                <w:b w:val="0"/>
                <w:sz w:val="24"/>
                <w:szCs w:val="24"/>
              </w:rPr>
              <w:t>2.2 Сонячний концентратор……………………………………………………………</w:t>
            </w:r>
          </w:p>
        </w:tc>
        <w:tc>
          <w:tcPr>
            <w:tcW w:w="532" w:type="dxa"/>
            <w:shd w:val="clear" w:color="auto" w:fill="auto"/>
            <w:vAlign w:val="bottom"/>
          </w:tcPr>
          <w:p w:rsidR="00F27C28" w:rsidRPr="00F27C28" w:rsidRDefault="00F27C28" w:rsidP="00F27C28">
            <w:pPr>
              <w:spacing w:line="276" w:lineRule="auto"/>
              <w:ind w:left="-108" w:firstLine="0"/>
              <w:rPr>
                <w:b w:val="0"/>
                <w:sz w:val="24"/>
                <w:szCs w:val="24"/>
              </w:rPr>
            </w:pPr>
            <w:r w:rsidRPr="00F27C28">
              <w:rPr>
                <w:b w:val="0"/>
                <w:sz w:val="24"/>
                <w:szCs w:val="24"/>
              </w:rPr>
              <w:t>2</w:t>
            </w:r>
            <w:r w:rsidR="00D84739">
              <w:rPr>
                <w:b w:val="0"/>
                <w:sz w:val="24"/>
                <w:szCs w:val="24"/>
              </w:rPr>
              <w:t>9</w:t>
            </w:r>
          </w:p>
        </w:tc>
      </w:tr>
      <w:tr w:rsidR="00F27C28" w:rsidRPr="00F27C28" w:rsidTr="003B27AE">
        <w:trPr>
          <w:trHeight w:val="340"/>
          <w:jc w:val="center"/>
        </w:trPr>
        <w:tc>
          <w:tcPr>
            <w:tcW w:w="9039" w:type="dxa"/>
            <w:shd w:val="clear" w:color="auto" w:fill="auto"/>
            <w:vAlign w:val="bottom"/>
          </w:tcPr>
          <w:p w:rsidR="00F27C28" w:rsidRPr="00F27C28" w:rsidRDefault="00F27C28" w:rsidP="00F27C28">
            <w:pPr>
              <w:spacing w:line="276" w:lineRule="auto"/>
              <w:ind w:firstLine="426"/>
              <w:rPr>
                <w:b w:val="0"/>
                <w:sz w:val="24"/>
                <w:szCs w:val="24"/>
                <w:lang w:val="ru-RU"/>
              </w:rPr>
            </w:pPr>
            <w:r w:rsidRPr="00F27C28">
              <w:rPr>
                <w:b w:val="0"/>
                <w:sz w:val="24"/>
                <w:szCs w:val="24"/>
              </w:rPr>
              <w:t>2.3 Модернізований регенератор………………………………………………………</w:t>
            </w:r>
          </w:p>
        </w:tc>
        <w:tc>
          <w:tcPr>
            <w:tcW w:w="532" w:type="dxa"/>
            <w:shd w:val="clear" w:color="auto" w:fill="auto"/>
            <w:vAlign w:val="bottom"/>
          </w:tcPr>
          <w:p w:rsidR="00F27C28" w:rsidRPr="00F27C28" w:rsidRDefault="00D84739" w:rsidP="00F27C28">
            <w:pPr>
              <w:spacing w:line="276" w:lineRule="auto"/>
              <w:ind w:left="-108" w:firstLine="0"/>
              <w:rPr>
                <w:b w:val="0"/>
                <w:sz w:val="24"/>
                <w:szCs w:val="24"/>
              </w:rPr>
            </w:pPr>
            <w:r>
              <w:rPr>
                <w:b w:val="0"/>
                <w:sz w:val="24"/>
                <w:szCs w:val="24"/>
              </w:rPr>
              <w:t>31</w:t>
            </w:r>
          </w:p>
        </w:tc>
      </w:tr>
      <w:tr w:rsidR="00703C80" w:rsidRPr="00F27C28" w:rsidTr="003B27AE">
        <w:trPr>
          <w:trHeight w:val="340"/>
          <w:jc w:val="center"/>
        </w:trPr>
        <w:tc>
          <w:tcPr>
            <w:tcW w:w="9039" w:type="dxa"/>
            <w:shd w:val="clear" w:color="auto" w:fill="auto"/>
            <w:vAlign w:val="bottom"/>
          </w:tcPr>
          <w:p w:rsidR="00703C80" w:rsidRPr="00F27C28" w:rsidRDefault="00703C80" w:rsidP="00703C80">
            <w:pPr>
              <w:spacing w:line="276" w:lineRule="auto"/>
              <w:ind w:firstLine="0"/>
              <w:rPr>
                <w:b w:val="0"/>
                <w:sz w:val="24"/>
                <w:szCs w:val="24"/>
              </w:rPr>
            </w:pPr>
            <w:r w:rsidRPr="00703C80">
              <w:rPr>
                <w:b w:val="0"/>
                <w:sz w:val="24"/>
                <w:szCs w:val="24"/>
              </w:rPr>
              <w:t>Висновки до розді</w:t>
            </w:r>
            <w:r w:rsidRPr="0042208A">
              <w:rPr>
                <w:b w:val="0"/>
                <w:sz w:val="24"/>
                <w:szCs w:val="24"/>
              </w:rPr>
              <w:t>лу</w:t>
            </w:r>
            <w:r w:rsidR="0042208A">
              <w:rPr>
                <w:b w:val="0"/>
                <w:sz w:val="24"/>
                <w:szCs w:val="24"/>
              </w:rPr>
              <w:t>………………………………………………………………………...</w:t>
            </w:r>
          </w:p>
        </w:tc>
        <w:tc>
          <w:tcPr>
            <w:tcW w:w="532" w:type="dxa"/>
            <w:shd w:val="clear" w:color="auto" w:fill="auto"/>
            <w:vAlign w:val="bottom"/>
          </w:tcPr>
          <w:p w:rsidR="00703C80" w:rsidRPr="00F27C28" w:rsidRDefault="00D84739" w:rsidP="00F27C28">
            <w:pPr>
              <w:spacing w:line="276" w:lineRule="auto"/>
              <w:ind w:left="-108" w:firstLine="0"/>
              <w:rPr>
                <w:b w:val="0"/>
                <w:sz w:val="24"/>
                <w:szCs w:val="24"/>
              </w:rPr>
            </w:pPr>
            <w:r>
              <w:rPr>
                <w:b w:val="0"/>
                <w:sz w:val="24"/>
                <w:szCs w:val="24"/>
              </w:rPr>
              <w:t>32</w:t>
            </w:r>
          </w:p>
        </w:tc>
      </w:tr>
      <w:tr w:rsidR="00F27C28" w:rsidRPr="00F27C28" w:rsidTr="003B27AE">
        <w:trPr>
          <w:trHeight w:val="397"/>
          <w:jc w:val="center"/>
        </w:trPr>
        <w:tc>
          <w:tcPr>
            <w:tcW w:w="9039" w:type="dxa"/>
            <w:shd w:val="clear" w:color="auto" w:fill="auto"/>
            <w:vAlign w:val="bottom"/>
          </w:tcPr>
          <w:p w:rsidR="00F27C28" w:rsidRPr="00F27C28" w:rsidRDefault="00F27C28" w:rsidP="00F27C28">
            <w:pPr>
              <w:keepNext/>
              <w:keepLines/>
              <w:spacing w:line="276" w:lineRule="auto"/>
              <w:ind w:firstLine="0"/>
              <w:outlineLvl w:val="0"/>
              <w:rPr>
                <w:rFonts w:eastAsia="Calibri"/>
                <w:bCs/>
                <w:color w:val="365F91"/>
                <w:sz w:val="24"/>
                <w:szCs w:val="24"/>
                <w:lang w:val="ru-RU"/>
              </w:rPr>
            </w:pPr>
            <w:r w:rsidRPr="00F27C28">
              <w:rPr>
                <w:rFonts w:eastAsia="Calibri"/>
                <w:b w:val="0"/>
                <w:sz w:val="24"/>
                <w:szCs w:val="24"/>
              </w:rPr>
              <w:t>3 ТЕОРЕТИЧНИЙ АНАЛІЗ………………………………………………………………...</w:t>
            </w:r>
          </w:p>
        </w:tc>
        <w:tc>
          <w:tcPr>
            <w:tcW w:w="532" w:type="dxa"/>
            <w:shd w:val="clear" w:color="auto" w:fill="auto"/>
            <w:vAlign w:val="bottom"/>
          </w:tcPr>
          <w:p w:rsidR="00F27C28" w:rsidRPr="00F27C28" w:rsidRDefault="00F27C28" w:rsidP="00F27C28">
            <w:pPr>
              <w:spacing w:line="276" w:lineRule="auto"/>
              <w:ind w:left="-108" w:firstLine="0"/>
              <w:rPr>
                <w:b w:val="0"/>
                <w:sz w:val="24"/>
                <w:szCs w:val="24"/>
              </w:rPr>
            </w:pPr>
            <w:r w:rsidRPr="00F27C28">
              <w:rPr>
                <w:b w:val="0"/>
                <w:sz w:val="24"/>
                <w:szCs w:val="24"/>
              </w:rPr>
              <w:t>3</w:t>
            </w:r>
            <w:r w:rsidR="00D84739">
              <w:rPr>
                <w:b w:val="0"/>
                <w:sz w:val="24"/>
                <w:szCs w:val="24"/>
              </w:rPr>
              <w:t>3</w:t>
            </w:r>
          </w:p>
        </w:tc>
      </w:tr>
      <w:tr w:rsidR="00F27C28" w:rsidRPr="00F27C28" w:rsidTr="003B27AE">
        <w:trPr>
          <w:trHeight w:val="340"/>
          <w:jc w:val="center"/>
        </w:trPr>
        <w:tc>
          <w:tcPr>
            <w:tcW w:w="9039" w:type="dxa"/>
            <w:shd w:val="clear" w:color="auto" w:fill="auto"/>
            <w:vAlign w:val="bottom"/>
          </w:tcPr>
          <w:p w:rsidR="00F27C28" w:rsidRPr="00F27C28" w:rsidRDefault="00F27C28" w:rsidP="00F27C28">
            <w:pPr>
              <w:spacing w:line="276" w:lineRule="auto"/>
              <w:ind w:firstLine="426"/>
              <w:rPr>
                <w:b w:val="0"/>
                <w:sz w:val="24"/>
                <w:szCs w:val="24"/>
                <w:lang w:val="ru-RU"/>
              </w:rPr>
            </w:pPr>
            <w:r w:rsidRPr="00F27C28">
              <w:rPr>
                <w:b w:val="0"/>
                <w:sz w:val="24"/>
                <w:szCs w:val="24"/>
              </w:rPr>
              <w:t xml:space="preserve">3.1 Термодинамічний цикл </w:t>
            </w:r>
            <w:r w:rsidRPr="00F27C28">
              <w:rPr>
                <w:b w:val="0"/>
                <w:sz w:val="24"/>
                <w:szCs w:val="24"/>
                <w:lang w:val="ru-RU"/>
              </w:rPr>
              <w:t>ДС</w:t>
            </w:r>
            <w:r w:rsidRPr="00F27C28">
              <w:rPr>
                <w:b w:val="0"/>
                <w:sz w:val="24"/>
                <w:szCs w:val="24"/>
              </w:rPr>
              <w:t xml:space="preserve"> ………………………………………………………..</w:t>
            </w:r>
          </w:p>
        </w:tc>
        <w:tc>
          <w:tcPr>
            <w:tcW w:w="532" w:type="dxa"/>
            <w:shd w:val="clear" w:color="auto" w:fill="auto"/>
            <w:vAlign w:val="bottom"/>
          </w:tcPr>
          <w:p w:rsidR="00F27C28" w:rsidRPr="00F27C28" w:rsidRDefault="00F27C28" w:rsidP="00F27C28">
            <w:pPr>
              <w:spacing w:line="276" w:lineRule="auto"/>
              <w:ind w:left="-108" w:firstLine="0"/>
              <w:rPr>
                <w:b w:val="0"/>
                <w:sz w:val="24"/>
                <w:szCs w:val="24"/>
              </w:rPr>
            </w:pPr>
            <w:r w:rsidRPr="00F27C28">
              <w:rPr>
                <w:b w:val="0"/>
                <w:sz w:val="24"/>
                <w:szCs w:val="24"/>
              </w:rPr>
              <w:t>3</w:t>
            </w:r>
            <w:r w:rsidR="00D84739">
              <w:rPr>
                <w:b w:val="0"/>
                <w:sz w:val="24"/>
                <w:szCs w:val="24"/>
              </w:rPr>
              <w:t>3</w:t>
            </w:r>
          </w:p>
        </w:tc>
      </w:tr>
      <w:tr w:rsidR="00F27C28" w:rsidRPr="00F27C28" w:rsidTr="003B27AE">
        <w:trPr>
          <w:trHeight w:val="340"/>
          <w:jc w:val="center"/>
        </w:trPr>
        <w:tc>
          <w:tcPr>
            <w:tcW w:w="9039" w:type="dxa"/>
            <w:shd w:val="clear" w:color="auto" w:fill="auto"/>
            <w:vAlign w:val="bottom"/>
          </w:tcPr>
          <w:p w:rsidR="00F27C28" w:rsidRPr="00F27C28" w:rsidRDefault="00F27C28" w:rsidP="00F27C28">
            <w:pPr>
              <w:spacing w:line="276" w:lineRule="auto"/>
              <w:ind w:firstLine="426"/>
              <w:rPr>
                <w:b w:val="0"/>
                <w:sz w:val="24"/>
                <w:szCs w:val="24"/>
                <w:lang w:val="ru-RU"/>
              </w:rPr>
            </w:pPr>
            <w:r w:rsidRPr="00F27C28">
              <w:rPr>
                <w:b w:val="0"/>
                <w:sz w:val="24"/>
                <w:szCs w:val="24"/>
              </w:rPr>
              <w:t>3.2 Розрахунок основних параметрів регенератора та робочого газу………………</w:t>
            </w:r>
          </w:p>
        </w:tc>
        <w:tc>
          <w:tcPr>
            <w:tcW w:w="532" w:type="dxa"/>
            <w:shd w:val="clear" w:color="auto" w:fill="auto"/>
            <w:vAlign w:val="bottom"/>
          </w:tcPr>
          <w:p w:rsidR="00F27C28" w:rsidRPr="00F27C28" w:rsidRDefault="00F27C28" w:rsidP="00F27C28">
            <w:pPr>
              <w:spacing w:line="276" w:lineRule="auto"/>
              <w:ind w:left="-108" w:firstLine="0"/>
              <w:rPr>
                <w:b w:val="0"/>
                <w:sz w:val="24"/>
                <w:szCs w:val="24"/>
              </w:rPr>
            </w:pPr>
            <w:r w:rsidRPr="00F27C28">
              <w:rPr>
                <w:b w:val="0"/>
                <w:sz w:val="24"/>
                <w:szCs w:val="24"/>
              </w:rPr>
              <w:t>3</w:t>
            </w:r>
            <w:r w:rsidR="00D84739">
              <w:rPr>
                <w:b w:val="0"/>
                <w:sz w:val="24"/>
                <w:szCs w:val="24"/>
              </w:rPr>
              <w:t>6</w:t>
            </w:r>
          </w:p>
        </w:tc>
      </w:tr>
      <w:tr w:rsidR="00F27C28" w:rsidRPr="00F27C28" w:rsidTr="003B27AE">
        <w:trPr>
          <w:trHeight w:val="340"/>
          <w:jc w:val="center"/>
        </w:trPr>
        <w:tc>
          <w:tcPr>
            <w:tcW w:w="9039" w:type="dxa"/>
            <w:shd w:val="clear" w:color="auto" w:fill="auto"/>
            <w:vAlign w:val="bottom"/>
          </w:tcPr>
          <w:p w:rsidR="00F27C28" w:rsidRPr="00F27C28" w:rsidRDefault="00F27C28" w:rsidP="00F27C28">
            <w:pPr>
              <w:spacing w:line="276" w:lineRule="auto"/>
              <w:ind w:firstLine="426"/>
              <w:rPr>
                <w:b w:val="0"/>
                <w:sz w:val="24"/>
                <w:szCs w:val="24"/>
                <w:lang w:val="ru-RU"/>
              </w:rPr>
            </w:pPr>
            <w:r w:rsidRPr="00F27C28">
              <w:rPr>
                <w:b w:val="0"/>
                <w:sz w:val="24"/>
                <w:szCs w:val="24"/>
              </w:rPr>
              <w:t>3.3 Розрахунок ефективності регенератора…………………………………………...</w:t>
            </w:r>
          </w:p>
        </w:tc>
        <w:tc>
          <w:tcPr>
            <w:tcW w:w="532" w:type="dxa"/>
            <w:shd w:val="clear" w:color="auto" w:fill="auto"/>
            <w:vAlign w:val="bottom"/>
          </w:tcPr>
          <w:p w:rsidR="00F27C28" w:rsidRPr="00F27C28" w:rsidRDefault="00F27C28" w:rsidP="00F27C28">
            <w:pPr>
              <w:spacing w:line="276" w:lineRule="auto"/>
              <w:ind w:left="-108" w:firstLine="0"/>
              <w:rPr>
                <w:b w:val="0"/>
                <w:sz w:val="24"/>
                <w:szCs w:val="24"/>
              </w:rPr>
            </w:pPr>
            <w:r w:rsidRPr="00F27C28">
              <w:rPr>
                <w:b w:val="0"/>
                <w:sz w:val="24"/>
                <w:szCs w:val="24"/>
              </w:rPr>
              <w:t>3</w:t>
            </w:r>
            <w:r w:rsidR="00D84739">
              <w:rPr>
                <w:b w:val="0"/>
                <w:sz w:val="24"/>
                <w:szCs w:val="24"/>
              </w:rPr>
              <w:t>7</w:t>
            </w:r>
          </w:p>
        </w:tc>
      </w:tr>
      <w:tr w:rsidR="00703C80" w:rsidRPr="00F27C28" w:rsidTr="003B27AE">
        <w:trPr>
          <w:trHeight w:val="340"/>
          <w:jc w:val="center"/>
        </w:trPr>
        <w:tc>
          <w:tcPr>
            <w:tcW w:w="9039" w:type="dxa"/>
            <w:shd w:val="clear" w:color="auto" w:fill="auto"/>
            <w:vAlign w:val="bottom"/>
          </w:tcPr>
          <w:p w:rsidR="00703C80" w:rsidRPr="0042208A" w:rsidRDefault="00703C80" w:rsidP="00703C80">
            <w:pPr>
              <w:spacing w:line="276" w:lineRule="auto"/>
              <w:ind w:firstLine="851"/>
              <w:rPr>
                <w:b w:val="0"/>
                <w:sz w:val="24"/>
                <w:szCs w:val="24"/>
              </w:rPr>
            </w:pPr>
            <w:r w:rsidRPr="0042208A">
              <w:rPr>
                <w:b w:val="0"/>
                <w:sz w:val="24"/>
                <w:szCs w:val="24"/>
              </w:rPr>
              <w:t>3.3.1 Розрахунок при наявності дротяної решітки</w:t>
            </w:r>
            <w:r w:rsidR="0042208A" w:rsidRPr="0042208A">
              <w:rPr>
                <w:b w:val="0"/>
                <w:sz w:val="24"/>
                <w:szCs w:val="24"/>
              </w:rPr>
              <w:t>………………………………</w:t>
            </w:r>
          </w:p>
        </w:tc>
        <w:tc>
          <w:tcPr>
            <w:tcW w:w="532" w:type="dxa"/>
            <w:shd w:val="clear" w:color="auto" w:fill="auto"/>
            <w:vAlign w:val="bottom"/>
          </w:tcPr>
          <w:p w:rsidR="00703C80" w:rsidRPr="00F27C28" w:rsidRDefault="00D84739" w:rsidP="00F27C28">
            <w:pPr>
              <w:spacing w:line="276" w:lineRule="auto"/>
              <w:ind w:left="-108" w:firstLine="0"/>
              <w:rPr>
                <w:b w:val="0"/>
                <w:sz w:val="24"/>
                <w:szCs w:val="24"/>
              </w:rPr>
            </w:pPr>
            <w:r>
              <w:rPr>
                <w:b w:val="0"/>
                <w:sz w:val="24"/>
                <w:szCs w:val="24"/>
              </w:rPr>
              <w:t>37</w:t>
            </w:r>
          </w:p>
        </w:tc>
      </w:tr>
      <w:tr w:rsidR="00703C80" w:rsidRPr="00F27C28" w:rsidTr="003B27AE">
        <w:trPr>
          <w:trHeight w:val="340"/>
          <w:jc w:val="center"/>
        </w:trPr>
        <w:tc>
          <w:tcPr>
            <w:tcW w:w="9039" w:type="dxa"/>
            <w:shd w:val="clear" w:color="auto" w:fill="auto"/>
            <w:vAlign w:val="bottom"/>
          </w:tcPr>
          <w:p w:rsidR="00703C80" w:rsidRPr="0042208A" w:rsidRDefault="00703C80" w:rsidP="00703C80">
            <w:pPr>
              <w:spacing w:line="276" w:lineRule="auto"/>
              <w:ind w:firstLine="851"/>
              <w:rPr>
                <w:b w:val="0"/>
                <w:sz w:val="24"/>
                <w:szCs w:val="24"/>
              </w:rPr>
            </w:pPr>
            <w:r w:rsidRPr="0042208A">
              <w:rPr>
                <w:b w:val="0"/>
                <w:sz w:val="24"/>
                <w:szCs w:val="24"/>
              </w:rPr>
              <w:t>3.3.2 Розрахунок за відсутності дротяної решітки</w:t>
            </w:r>
            <w:r w:rsidR="0042208A" w:rsidRPr="0042208A">
              <w:rPr>
                <w:b w:val="0"/>
                <w:sz w:val="24"/>
                <w:szCs w:val="24"/>
              </w:rPr>
              <w:t>………………………………</w:t>
            </w:r>
          </w:p>
        </w:tc>
        <w:tc>
          <w:tcPr>
            <w:tcW w:w="532" w:type="dxa"/>
            <w:shd w:val="clear" w:color="auto" w:fill="auto"/>
            <w:vAlign w:val="bottom"/>
          </w:tcPr>
          <w:p w:rsidR="00703C80" w:rsidRPr="00F27C28" w:rsidRDefault="00D84739" w:rsidP="00F27C28">
            <w:pPr>
              <w:spacing w:line="276" w:lineRule="auto"/>
              <w:ind w:left="-108" w:firstLine="0"/>
              <w:rPr>
                <w:b w:val="0"/>
                <w:sz w:val="24"/>
                <w:szCs w:val="24"/>
              </w:rPr>
            </w:pPr>
            <w:r>
              <w:rPr>
                <w:b w:val="0"/>
                <w:sz w:val="24"/>
                <w:szCs w:val="24"/>
              </w:rPr>
              <w:t>39</w:t>
            </w:r>
          </w:p>
        </w:tc>
      </w:tr>
      <w:tr w:rsidR="00703C80" w:rsidRPr="00F27C28" w:rsidTr="003B27AE">
        <w:trPr>
          <w:trHeight w:val="340"/>
          <w:jc w:val="center"/>
        </w:trPr>
        <w:tc>
          <w:tcPr>
            <w:tcW w:w="9039" w:type="dxa"/>
            <w:shd w:val="clear" w:color="auto" w:fill="auto"/>
            <w:vAlign w:val="bottom"/>
          </w:tcPr>
          <w:p w:rsidR="00703C80" w:rsidRPr="0042208A" w:rsidRDefault="00703C80" w:rsidP="00703C80">
            <w:pPr>
              <w:spacing w:line="276" w:lineRule="auto"/>
              <w:ind w:firstLine="0"/>
              <w:rPr>
                <w:b w:val="0"/>
                <w:sz w:val="24"/>
                <w:szCs w:val="24"/>
              </w:rPr>
            </w:pPr>
            <w:r w:rsidRPr="00703C80">
              <w:rPr>
                <w:b w:val="0"/>
                <w:sz w:val="24"/>
                <w:szCs w:val="24"/>
              </w:rPr>
              <w:t>Висновки до розділу</w:t>
            </w:r>
            <w:r w:rsidR="003B27AE">
              <w:rPr>
                <w:b w:val="0"/>
                <w:sz w:val="24"/>
                <w:szCs w:val="24"/>
                <w:lang w:val="en-US"/>
              </w:rPr>
              <w:t>………………………</w:t>
            </w:r>
            <w:r w:rsidR="0042208A">
              <w:rPr>
                <w:b w:val="0"/>
                <w:sz w:val="24"/>
                <w:szCs w:val="24"/>
              </w:rPr>
              <w:t>………………………………………………...</w:t>
            </w:r>
          </w:p>
        </w:tc>
        <w:tc>
          <w:tcPr>
            <w:tcW w:w="532" w:type="dxa"/>
            <w:shd w:val="clear" w:color="auto" w:fill="auto"/>
            <w:vAlign w:val="bottom"/>
          </w:tcPr>
          <w:p w:rsidR="00703C80" w:rsidRPr="00F27C28" w:rsidRDefault="00D84739" w:rsidP="00F27C28">
            <w:pPr>
              <w:spacing w:line="276" w:lineRule="auto"/>
              <w:ind w:left="-108" w:firstLine="0"/>
              <w:rPr>
                <w:b w:val="0"/>
                <w:sz w:val="24"/>
                <w:szCs w:val="24"/>
              </w:rPr>
            </w:pPr>
            <w:r>
              <w:rPr>
                <w:b w:val="0"/>
                <w:sz w:val="24"/>
                <w:szCs w:val="24"/>
              </w:rPr>
              <w:t>40</w:t>
            </w:r>
          </w:p>
        </w:tc>
      </w:tr>
      <w:tr w:rsidR="00F27C28" w:rsidRPr="00F27C28" w:rsidTr="003B27AE">
        <w:trPr>
          <w:trHeight w:val="397"/>
          <w:jc w:val="center"/>
        </w:trPr>
        <w:tc>
          <w:tcPr>
            <w:tcW w:w="9039" w:type="dxa"/>
            <w:shd w:val="clear" w:color="auto" w:fill="auto"/>
            <w:vAlign w:val="bottom"/>
          </w:tcPr>
          <w:p w:rsidR="00F27C28" w:rsidRPr="00F27C28" w:rsidRDefault="00F27C28" w:rsidP="00F27C28">
            <w:pPr>
              <w:keepNext/>
              <w:keepLines/>
              <w:spacing w:line="276" w:lineRule="auto"/>
              <w:ind w:firstLine="0"/>
              <w:outlineLvl w:val="0"/>
              <w:rPr>
                <w:rFonts w:eastAsia="Calibri"/>
                <w:bCs/>
                <w:color w:val="365F91"/>
                <w:sz w:val="24"/>
                <w:szCs w:val="24"/>
                <w:lang w:val="ru-RU"/>
              </w:rPr>
            </w:pPr>
            <w:r w:rsidRPr="00F27C28">
              <w:rPr>
                <w:rFonts w:eastAsia="Calibri"/>
                <w:b w:val="0"/>
                <w:sz w:val="24"/>
                <w:szCs w:val="24"/>
              </w:rPr>
              <w:t>4 ЕКСПЕРИМЕНТАЛЬНІ ДОСЛІДЖЕННЯ……………………………………………...</w:t>
            </w:r>
          </w:p>
        </w:tc>
        <w:tc>
          <w:tcPr>
            <w:tcW w:w="532" w:type="dxa"/>
            <w:shd w:val="clear" w:color="auto" w:fill="auto"/>
            <w:vAlign w:val="bottom"/>
          </w:tcPr>
          <w:p w:rsidR="00F27C28" w:rsidRPr="00F27C28" w:rsidRDefault="00D84739" w:rsidP="00F27C28">
            <w:pPr>
              <w:spacing w:line="276" w:lineRule="auto"/>
              <w:ind w:left="-108" w:firstLine="0"/>
              <w:rPr>
                <w:b w:val="0"/>
                <w:sz w:val="24"/>
                <w:szCs w:val="24"/>
              </w:rPr>
            </w:pPr>
            <w:r>
              <w:rPr>
                <w:b w:val="0"/>
                <w:sz w:val="24"/>
                <w:szCs w:val="24"/>
              </w:rPr>
              <w:t>41</w:t>
            </w:r>
          </w:p>
        </w:tc>
      </w:tr>
      <w:tr w:rsidR="00F27C28" w:rsidRPr="00F27C28" w:rsidTr="00703C80">
        <w:trPr>
          <w:trHeight w:val="567"/>
          <w:jc w:val="center"/>
        </w:trPr>
        <w:tc>
          <w:tcPr>
            <w:tcW w:w="9039" w:type="dxa"/>
            <w:shd w:val="clear" w:color="auto" w:fill="auto"/>
            <w:vAlign w:val="bottom"/>
          </w:tcPr>
          <w:p w:rsidR="00F27C28" w:rsidRPr="00F27C28" w:rsidRDefault="00F27C28" w:rsidP="00F27C28">
            <w:pPr>
              <w:spacing w:line="276" w:lineRule="auto"/>
              <w:ind w:left="426" w:firstLine="0"/>
              <w:rPr>
                <w:b w:val="0"/>
                <w:sz w:val="24"/>
                <w:szCs w:val="24"/>
                <w:lang w:val="ru-RU"/>
              </w:rPr>
            </w:pPr>
            <w:r w:rsidRPr="00F27C28">
              <w:rPr>
                <w:b w:val="0"/>
                <w:sz w:val="24"/>
                <w:szCs w:val="24"/>
              </w:rPr>
              <w:t>4.1 Вимірювальні     засоби,      що      використовувались      для      вимірювання експериментальних даних……………………………………………………………...</w:t>
            </w:r>
          </w:p>
        </w:tc>
        <w:tc>
          <w:tcPr>
            <w:tcW w:w="532" w:type="dxa"/>
            <w:shd w:val="clear" w:color="auto" w:fill="auto"/>
            <w:vAlign w:val="bottom"/>
          </w:tcPr>
          <w:p w:rsidR="00F27C28" w:rsidRPr="00F27C28" w:rsidRDefault="00D84739" w:rsidP="00F27C28">
            <w:pPr>
              <w:spacing w:line="276" w:lineRule="auto"/>
              <w:ind w:left="-108" w:firstLine="0"/>
              <w:rPr>
                <w:b w:val="0"/>
                <w:sz w:val="24"/>
                <w:szCs w:val="24"/>
              </w:rPr>
            </w:pPr>
            <w:r>
              <w:rPr>
                <w:b w:val="0"/>
                <w:sz w:val="24"/>
                <w:szCs w:val="24"/>
              </w:rPr>
              <w:t>41</w:t>
            </w:r>
          </w:p>
        </w:tc>
      </w:tr>
      <w:tr w:rsidR="00F27C28" w:rsidRPr="00F27C28" w:rsidTr="003B27AE">
        <w:trPr>
          <w:trHeight w:val="340"/>
          <w:jc w:val="center"/>
        </w:trPr>
        <w:tc>
          <w:tcPr>
            <w:tcW w:w="9039" w:type="dxa"/>
            <w:shd w:val="clear" w:color="auto" w:fill="auto"/>
            <w:vAlign w:val="bottom"/>
          </w:tcPr>
          <w:p w:rsidR="00F27C28" w:rsidRPr="00F27C28" w:rsidRDefault="00F27C28" w:rsidP="00F27C28">
            <w:pPr>
              <w:spacing w:line="276" w:lineRule="auto"/>
              <w:ind w:left="426" w:firstLine="0"/>
              <w:jc w:val="both"/>
              <w:rPr>
                <w:b w:val="0"/>
                <w:sz w:val="24"/>
                <w:szCs w:val="24"/>
                <w:lang w:val="ru-RU"/>
              </w:rPr>
            </w:pPr>
            <w:r w:rsidRPr="00F27C28">
              <w:rPr>
                <w:b w:val="0"/>
                <w:sz w:val="24"/>
                <w:szCs w:val="24"/>
              </w:rPr>
              <w:t>4.2 Дослідження модернізованого регенератора при довжині дроту-насадки 8,4 м.</w:t>
            </w:r>
          </w:p>
        </w:tc>
        <w:tc>
          <w:tcPr>
            <w:tcW w:w="532" w:type="dxa"/>
            <w:shd w:val="clear" w:color="auto" w:fill="auto"/>
            <w:vAlign w:val="bottom"/>
          </w:tcPr>
          <w:p w:rsidR="00F27C28" w:rsidRPr="00F27C28" w:rsidRDefault="00D84739" w:rsidP="00F27C28">
            <w:pPr>
              <w:spacing w:line="276" w:lineRule="auto"/>
              <w:ind w:left="-108" w:firstLine="0"/>
              <w:rPr>
                <w:b w:val="0"/>
                <w:sz w:val="24"/>
                <w:szCs w:val="24"/>
              </w:rPr>
            </w:pPr>
            <w:r>
              <w:rPr>
                <w:b w:val="0"/>
                <w:sz w:val="24"/>
                <w:szCs w:val="24"/>
              </w:rPr>
              <w:t>43</w:t>
            </w:r>
          </w:p>
        </w:tc>
      </w:tr>
      <w:tr w:rsidR="00F27C28" w:rsidRPr="00F27C28" w:rsidTr="003B27AE">
        <w:trPr>
          <w:trHeight w:val="340"/>
          <w:jc w:val="center"/>
        </w:trPr>
        <w:tc>
          <w:tcPr>
            <w:tcW w:w="9039" w:type="dxa"/>
            <w:shd w:val="clear" w:color="auto" w:fill="auto"/>
            <w:vAlign w:val="bottom"/>
          </w:tcPr>
          <w:p w:rsidR="00F27C28" w:rsidRPr="00F27C28" w:rsidRDefault="00F27C28" w:rsidP="00F27C28">
            <w:pPr>
              <w:spacing w:line="276" w:lineRule="auto"/>
              <w:ind w:left="426" w:firstLine="0"/>
              <w:jc w:val="both"/>
              <w:rPr>
                <w:b w:val="0"/>
                <w:sz w:val="24"/>
                <w:szCs w:val="24"/>
                <w:lang w:val="ru-RU"/>
              </w:rPr>
            </w:pPr>
            <w:r w:rsidRPr="00F27C28">
              <w:rPr>
                <w:b w:val="0"/>
                <w:sz w:val="24"/>
                <w:szCs w:val="24"/>
              </w:rPr>
              <w:t>4.3 Дослідження модернізованого регенератора при довжині дроту-насадки 4,2 м.</w:t>
            </w:r>
          </w:p>
        </w:tc>
        <w:tc>
          <w:tcPr>
            <w:tcW w:w="532" w:type="dxa"/>
            <w:shd w:val="clear" w:color="auto" w:fill="auto"/>
            <w:vAlign w:val="bottom"/>
          </w:tcPr>
          <w:p w:rsidR="00F27C28" w:rsidRPr="00F27C28" w:rsidRDefault="00D84739" w:rsidP="00F27C28">
            <w:pPr>
              <w:spacing w:line="276" w:lineRule="auto"/>
              <w:ind w:left="-108" w:firstLine="0"/>
              <w:rPr>
                <w:b w:val="0"/>
                <w:sz w:val="24"/>
                <w:szCs w:val="24"/>
              </w:rPr>
            </w:pPr>
            <w:r>
              <w:rPr>
                <w:b w:val="0"/>
                <w:sz w:val="24"/>
                <w:szCs w:val="24"/>
              </w:rPr>
              <w:t>45</w:t>
            </w:r>
          </w:p>
        </w:tc>
      </w:tr>
      <w:tr w:rsidR="00F27C28" w:rsidRPr="00F27C28" w:rsidTr="003B27AE">
        <w:trPr>
          <w:trHeight w:val="340"/>
          <w:jc w:val="center"/>
        </w:trPr>
        <w:tc>
          <w:tcPr>
            <w:tcW w:w="9039" w:type="dxa"/>
            <w:shd w:val="clear" w:color="auto" w:fill="auto"/>
            <w:vAlign w:val="bottom"/>
          </w:tcPr>
          <w:p w:rsidR="00F27C28" w:rsidRPr="00F27C28" w:rsidRDefault="00F27C28" w:rsidP="00F27C28">
            <w:pPr>
              <w:spacing w:line="276" w:lineRule="auto"/>
              <w:ind w:left="426" w:firstLine="0"/>
              <w:jc w:val="both"/>
              <w:rPr>
                <w:b w:val="0"/>
                <w:sz w:val="24"/>
                <w:szCs w:val="24"/>
                <w:lang w:val="ru-RU"/>
              </w:rPr>
            </w:pPr>
            <w:r w:rsidRPr="00F27C28">
              <w:rPr>
                <w:b w:val="0"/>
                <w:sz w:val="24"/>
                <w:szCs w:val="24"/>
              </w:rPr>
              <w:t>4.4 Дослідження модернізованого регенератора при відсутності дроту-насадки….</w:t>
            </w:r>
          </w:p>
        </w:tc>
        <w:tc>
          <w:tcPr>
            <w:tcW w:w="532" w:type="dxa"/>
            <w:shd w:val="clear" w:color="auto" w:fill="auto"/>
            <w:vAlign w:val="bottom"/>
          </w:tcPr>
          <w:p w:rsidR="00F27C28" w:rsidRPr="00F27C28" w:rsidRDefault="00D84739" w:rsidP="00F27C28">
            <w:pPr>
              <w:spacing w:line="276" w:lineRule="auto"/>
              <w:ind w:left="-108" w:firstLine="0"/>
              <w:rPr>
                <w:b w:val="0"/>
                <w:sz w:val="24"/>
                <w:szCs w:val="24"/>
              </w:rPr>
            </w:pPr>
            <w:r>
              <w:rPr>
                <w:b w:val="0"/>
                <w:sz w:val="24"/>
                <w:szCs w:val="24"/>
              </w:rPr>
              <w:t>46</w:t>
            </w:r>
          </w:p>
        </w:tc>
      </w:tr>
      <w:tr w:rsidR="00F27C28" w:rsidRPr="00F27C28" w:rsidTr="003B27AE">
        <w:trPr>
          <w:trHeight w:val="340"/>
          <w:jc w:val="center"/>
        </w:trPr>
        <w:tc>
          <w:tcPr>
            <w:tcW w:w="9039" w:type="dxa"/>
            <w:shd w:val="clear" w:color="auto" w:fill="auto"/>
            <w:vAlign w:val="bottom"/>
          </w:tcPr>
          <w:p w:rsidR="00F27C28" w:rsidRPr="00F27C28" w:rsidRDefault="00F27C28" w:rsidP="00F27C28">
            <w:pPr>
              <w:spacing w:line="276" w:lineRule="auto"/>
              <w:ind w:left="426" w:firstLine="0"/>
              <w:jc w:val="both"/>
              <w:rPr>
                <w:b w:val="0"/>
                <w:sz w:val="24"/>
                <w:szCs w:val="24"/>
                <w:lang w:val="ru-RU"/>
              </w:rPr>
            </w:pPr>
            <w:r w:rsidRPr="00F27C28">
              <w:rPr>
                <w:b w:val="0"/>
                <w:sz w:val="24"/>
                <w:szCs w:val="24"/>
              </w:rPr>
              <w:t>4.5 Дослідження рідного регенератора-трубки……………………………………….</w:t>
            </w:r>
          </w:p>
        </w:tc>
        <w:tc>
          <w:tcPr>
            <w:tcW w:w="532" w:type="dxa"/>
            <w:shd w:val="clear" w:color="auto" w:fill="auto"/>
            <w:vAlign w:val="bottom"/>
          </w:tcPr>
          <w:p w:rsidR="00F27C28" w:rsidRPr="00F27C28" w:rsidRDefault="00D84739" w:rsidP="00F27C28">
            <w:pPr>
              <w:spacing w:line="276" w:lineRule="auto"/>
              <w:ind w:left="-108" w:firstLine="0"/>
              <w:rPr>
                <w:b w:val="0"/>
                <w:sz w:val="24"/>
                <w:szCs w:val="24"/>
              </w:rPr>
            </w:pPr>
            <w:r>
              <w:rPr>
                <w:b w:val="0"/>
                <w:sz w:val="24"/>
                <w:szCs w:val="24"/>
              </w:rPr>
              <w:t>48</w:t>
            </w:r>
          </w:p>
        </w:tc>
      </w:tr>
      <w:tr w:rsidR="00703C80" w:rsidRPr="00F27C28" w:rsidTr="003B27AE">
        <w:trPr>
          <w:trHeight w:val="340"/>
          <w:jc w:val="center"/>
        </w:trPr>
        <w:tc>
          <w:tcPr>
            <w:tcW w:w="9039" w:type="dxa"/>
            <w:shd w:val="clear" w:color="auto" w:fill="auto"/>
            <w:vAlign w:val="bottom"/>
          </w:tcPr>
          <w:p w:rsidR="00703C80" w:rsidRPr="003B27AE" w:rsidRDefault="00703C80" w:rsidP="00703C80">
            <w:pPr>
              <w:spacing w:line="276" w:lineRule="auto"/>
              <w:ind w:left="426" w:hanging="426"/>
              <w:jc w:val="both"/>
              <w:rPr>
                <w:b w:val="0"/>
                <w:sz w:val="24"/>
                <w:szCs w:val="24"/>
                <w:lang w:val="en-US"/>
              </w:rPr>
            </w:pPr>
            <w:r w:rsidRPr="00703C80">
              <w:rPr>
                <w:b w:val="0"/>
                <w:sz w:val="24"/>
                <w:szCs w:val="24"/>
              </w:rPr>
              <w:t>Висновки до розділу</w:t>
            </w:r>
            <w:r w:rsidR="003B27AE">
              <w:rPr>
                <w:b w:val="0"/>
                <w:sz w:val="24"/>
                <w:szCs w:val="24"/>
                <w:lang w:val="en-US"/>
              </w:rPr>
              <w:t>………………………………………………………………………...</w:t>
            </w:r>
          </w:p>
        </w:tc>
        <w:tc>
          <w:tcPr>
            <w:tcW w:w="532" w:type="dxa"/>
            <w:shd w:val="clear" w:color="auto" w:fill="auto"/>
            <w:vAlign w:val="bottom"/>
          </w:tcPr>
          <w:p w:rsidR="00703C80" w:rsidRPr="00F27C28" w:rsidRDefault="00D84739" w:rsidP="00F27C28">
            <w:pPr>
              <w:spacing w:line="276" w:lineRule="auto"/>
              <w:ind w:left="-108" w:firstLine="0"/>
              <w:rPr>
                <w:b w:val="0"/>
                <w:sz w:val="24"/>
                <w:szCs w:val="24"/>
              </w:rPr>
            </w:pPr>
            <w:r>
              <w:rPr>
                <w:b w:val="0"/>
                <w:sz w:val="24"/>
                <w:szCs w:val="24"/>
              </w:rPr>
              <w:t>49</w:t>
            </w:r>
          </w:p>
        </w:tc>
      </w:tr>
      <w:tr w:rsidR="00F27C28" w:rsidRPr="00F27C28" w:rsidTr="003B27AE">
        <w:trPr>
          <w:trHeight w:val="397"/>
          <w:jc w:val="center"/>
        </w:trPr>
        <w:tc>
          <w:tcPr>
            <w:tcW w:w="9039" w:type="dxa"/>
            <w:shd w:val="clear" w:color="auto" w:fill="auto"/>
            <w:vAlign w:val="bottom"/>
          </w:tcPr>
          <w:p w:rsidR="00F27C28" w:rsidRPr="00F27C28" w:rsidRDefault="00F27C28" w:rsidP="00F27C28">
            <w:pPr>
              <w:keepNext/>
              <w:keepLines/>
              <w:spacing w:line="276" w:lineRule="auto"/>
              <w:ind w:firstLine="0"/>
              <w:outlineLvl w:val="0"/>
              <w:rPr>
                <w:rFonts w:eastAsia="Calibri"/>
                <w:bCs/>
                <w:color w:val="365F91"/>
                <w:sz w:val="24"/>
                <w:szCs w:val="24"/>
                <w:lang w:val="ru-RU"/>
              </w:rPr>
            </w:pPr>
            <w:r w:rsidRPr="00F27C28">
              <w:rPr>
                <w:rFonts w:eastAsia="Calibri"/>
                <w:b w:val="0"/>
                <w:sz w:val="24"/>
                <w:szCs w:val="24"/>
              </w:rPr>
              <w:t>5 АНАЛІЗ ДОСЛІДНИХ РЕЗУЛЬТАТІВ………………………………………………….</w:t>
            </w:r>
          </w:p>
        </w:tc>
        <w:tc>
          <w:tcPr>
            <w:tcW w:w="532" w:type="dxa"/>
            <w:shd w:val="clear" w:color="auto" w:fill="auto"/>
            <w:vAlign w:val="bottom"/>
          </w:tcPr>
          <w:p w:rsidR="00F27C28" w:rsidRPr="00F27C28" w:rsidRDefault="00D84739" w:rsidP="00F27C28">
            <w:pPr>
              <w:spacing w:line="276" w:lineRule="auto"/>
              <w:ind w:left="-108" w:firstLine="0"/>
              <w:rPr>
                <w:b w:val="0"/>
                <w:sz w:val="24"/>
                <w:szCs w:val="24"/>
              </w:rPr>
            </w:pPr>
            <w:r>
              <w:rPr>
                <w:b w:val="0"/>
                <w:sz w:val="24"/>
                <w:szCs w:val="24"/>
              </w:rPr>
              <w:t>50</w:t>
            </w:r>
          </w:p>
        </w:tc>
      </w:tr>
      <w:tr w:rsidR="00F27C28" w:rsidRPr="00F27C28" w:rsidTr="00703C80">
        <w:trPr>
          <w:trHeight w:val="567"/>
          <w:jc w:val="center"/>
        </w:trPr>
        <w:tc>
          <w:tcPr>
            <w:tcW w:w="9039" w:type="dxa"/>
            <w:shd w:val="clear" w:color="auto" w:fill="auto"/>
            <w:vAlign w:val="bottom"/>
          </w:tcPr>
          <w:p w:rsidR="00F27C28" w:rsidRPr="00F27C28" w:rsidRDefault="00F27C28" w:rsidP="00F27C28">
            <w:pPr>
              <w:spacing w:line="276" w:lineRule="auto"/>
              <w:ind w:left="426" w:firstLine="0"/>
              <w:jc w:val="both"/>
              <w:rPr>
                <w:b w:val="0"/>
                <w:sz w:val="24"/>
                <w:szCs w:val="24"/>
                <w:lang w:val="ru-RU"/>
              </w:rPr>
            </w:pPr>
            <w:r w:rsidRPr="00F27C28">
              <w:rPr>
                <w:b w:val="0"/>
                <w:sz w:val="24"/>
                <w:szCs w:val="24"/>
              </w:rPr>
              <w:t>5.1 Результати   досліджень   модернізованого   регенератор  з  довжиною  дроту-насадки 8,4 та 4,2 м……………………………………………………………………..</w:t>
            </w:r>
          </w:p>
        </w:tc>
        <w:tc>
          <w:tcPr>
            <w:tcW w:w="532" w:type="dxa"/>
            <w:shd w:val="clear" w:color="auto" w:fill="auto"/>
            <w:vAlign w:val="bottom"/>
          </w:tcPr>
          <w:p w:rsidR="00F27C28" w:rsidRPr="00F27C28" w:rsidRDefault="00D84739" w:rsidP="00F27C28">
            <w:pPr>
              <w:spacing w:line="276" w:lineRule="auto"/>
              <w:ind w:left="-108" w:firstLine="0"/>
              <w:rPr>
                <w:b w:val="0"/>
                <w:sz w:val="24"/>
                <w:szCs w:val="24"/>
              </w:rPr>
            </w:pPr>
            <w:r>
              <w:rPr>
                <w:b w:val="0"/>
                <w:sz w:val="24"/>
                <w:szCs w:val="24"/>
              </w:rPr>
              <w:t>50</w:t>
            </w:r>
          </w:p>
        </w:tc>
      </w:tr>
      <w:tr w:rsidR="00F27C28" w:rsidRPr="00F27C28" w:rsidTr="00703C80">
        <w:trPr>
          <w:trHeight w:val="567"/>
          <w:jc w:val="center"/>
        </w:trPr>
        <w:tc>
          <w:tcPr>
            <w:tcW w:w="9039" w:type="dxa"/>
            <w:shd w:val="clear" w:color="auto" w:fill="auto"/>
            <w:vAlign w:val="bottom"/>
          </w:tcPr>
          <w:p w:rsidR="00F27C28" w:rsidRPr="00F27C28" w:rsidRDefault="00F27C28" w:rsidP="00F27C28">
            <w:pPr>
              <w:spacing w:line="276" w:lineRule="auto"/>
              <w:ind w:left="426" w:firstLine="0"/>
              <w:jc w:val="both"/>
              <w:rPr>
                <w:b w:val="0"/>
                <w:sz w:val="24"/>
                <w:szCs w:val="24"/>
                <w:lang w:val="ru-RU"/>
              </w:rPr>
            </w:pPr>
            <w:r w:rsidRPr="00F27C28">
              <w:rPr>
                <w:b w:val="0"/>
                <w:sz w:val="24"/>
                <w:szCs w:val="24"/>
              </w:rPr>
              <w:t>5.2 Результати   досліджень   модернізованого   регенератора   без   набивки   та регенераторної-трубки…………………………………………………………………</w:t>
            </w:r>
          </w:p>
        </w:tc>
        <w:tc>
          <w:tcPr>
            <w:tcW w:w="532" w:type="dxa"/>
            <w:shd w:val="clear" w:color="auto" w:fill="auto"/>
            <w:vAlign w:val="bottom"/>
          </w:tcPr>
          <w:p w:rsidR="00F27C28" w:rsidRPr="00F27C28" w:rsidRDefault="00D84739" w:rsidP="00F27C28">
            <w:pPr>
              <w:spacing w:line="276" w:lineRule="auto"/>
              <w:ind w:left="-108" w:firstLine="0"/>
              <w:rPr>
                <w:b w:val="0"/>
                <w:sz w:val="24"/>
                <w:szCs w:val="24"/>
              </w:rPr>
            </w:pPr>
            <w:r>
              <w:rPr>
                <w:b w:val="0"/>
                <w:sz w:val="24"/>
                <w:szCs w:val="24"/>
              </w:rPr>
              <w:t>53</w:t>
            </w:r>
          </w:p>
        </w:tc>
      </w:tr>
      <w:tr w:rsidR="00F27C28" w:rsidRPr="00F27C28" w:rsidTr="003B27AE">
        <w:trPr>
          <w:trHeight w:val="340"/>
          <w:jc w:val="center"/>
        </w:trPr>
        <w:tc>
          <w:tcPr>
            <w:tcW w:w="9039" w:type="dxa"/>
            <w:shd w:val="clear" w:color="auto" w:fill="auto"/>
            <w:vAlign w:val="bottom"/>
          </w:tcPr>
          <w:p w:rsidR="00F27C28" w:rsidRPr="00F27C28" w:rsidRDefault="00F27C28" w:rsidP="00F27C28">
            <w:pPr>
              <w:spacing w:line="276" w:lineRule="auto"/>
              <w:ind w:left="426" w:firstLine="0"/>
              <w:jc w:val="both"/>
              <w:rPr>
                <w:b w:val="0"/>
                <w:sz w:val="24"/>
                <w:szCs w:val="24"/>
                <w:lang w:val="ru-RU"/>
              </w:rPr>
            </w:pPr>
            <w:r w:rsidRPr="00F27C28">
              <w:rPr>
                <w:b w:val="0"/>
                <w:sz w:val="24"/>
                <w:szCs w:val="24"/>
              </w:rPr>
              <w:t>5.3 Розрахунок потужності ДС за методом Шмідта………………………………….</w:t>
            </w:r>
          </w:p>
        </w:tc>
        <w:tc>
          <w:tcPr>
            <w:tcW w:w="532" w:type="dxa"/>
            <w:shd w:val="clear" w:color="auto" w:fill="auto"/>
            <w:vAlign w:val="bottom"/>
          </w:tcPr>
          <w:p w:rsidR="00F27C28" w:rsidRPr="00F27C28" w:rsidRDefault="00D84739" w:rsidP="00F27C28">
            <w:pPr>
              <w:spacing w:line="276" w:lineRule="auto"/>
              <w:ind w:left="-108" w:firstLine="0"/>
              <w:rPr>
                <w:b w:val="0"/>
                <w:sz w:val="24"/>
                <w:szCs w:val="24"/>
              </w:rPr>
            </w:pPr>
            <w:r>
              <w:rPr>
                <w:b w:val="0"/>
                <w:sz w:val="24"/>
                <w:szCs w:val="24"/>
              </w:rPr>
              <w:t>54</w:t>
            </w:r>
          </w:p>
        </w:tc>
      </w:tr>
      <w:tr w:rsidR="00F27C28" w:rsidRPr="00F27C28" w:rsidTr="003B27AE">
        <w:trPr>
          <w:trHeight w:val="340"/>
          <w:jc w:val="center"/>
        </w:trPr>
        <w:tc>
          <w:tcPr>
            <w:tcW w:w="9039" w:type="dxa"/>
            <w:tcBorders>
              <w:bottom w:val="nil"/>
            </w:tcBorders>
            <w:shd w:val="clear" w:color="auto" w:fill="auto"/>
            <w:vAlign w:val="bottom"/>
          </w:tcPr>
          <w:p w:rsidR="00F27C28" w:rsidRPr="00F27C28" w:rsidRDefault="00F27C28" w:rsidP="00F27C28">
            <w:pPr>
              <w:spacing w:line="276" w:lineRule="auto"/>
              <w:ind w:left="426" w:firstLine="0"/>
              <w:jc w:val="both"/>
              <w:rPr>
                <w:b w:val="0"/>
                <w:sz w:val="24"/>
                <w:szCs w:val="24"/>
                <w:lang w:val="ru-RU"/>
              </w:rPr>
            </w:pPr>
            <w:r w:rsidRPr="00F27C28">
              <w:rPr>
                <w:b w:val="0"/>
                <w:sz w:val="24"/>
                <w:szCs w:val="24"/>
              </w:rPr>
              <w:t>5.4 Узагальнені результати досліджень……………………………………………….</w:t>
            </w:r>
          </w:p>
        </w:tc>
        <w:tc>
          <w:tcPr>
            <w:tcW w:w="532" w:type="dxa"/>
            <w:tcBorders>
              <w:bottom w:val="nil"/>
            </w:tcBorders>
            <w:shd w:val="clear" w:color="auto" w:fill="auto"/>
            <w:vAlign w:val="bottom"/>
          </w:tcPr>
          <w:p w:rsidR="00F27C28" w:rsidRPr="00F27C28" w:rsidRDefault="00D84739" w:rsidP="00F27C28">
            <w:pPr>
              <w:spacing w:line="276" w:lineRule="auto"/>
              <w:ind w:left="-108" w:firstLine="0"/>
              <w:rPr>
                <w:b w:val="0"/>
                <w:sz w:val="24"/>
                <w:szCs w:val="24"/>
              </w:rPr>
            </w:pPr>
            <w:r>
              <w:rPr>
                <w:b w:val="0"/>
                <w:sz w:val="24"/>
                <w:szCs w:val="24"/>
              </w:rPr>
              <w:t>58</w:t>
            </w:r>
          </w:p>
        </w:tc>
      </w:tr>
      <w:tr w:rsidR="00703C80" w:rsidRPr="00F27C28" w:rsidTr="003B27AE">
        <w:trPr>
          <w:trHeight w:val="340"/>
          <w:jc w:val="center"/>
        </w:trPr>
        <w:tc>
          <w:tcPr>
            <w:tcW w:w="9039" w:type="dxa"/>
            <w:tcBorders>
              <w:bottom w:val="nil"/>
            </w:tcBorders>
            <w:shd w:val="clear" w:color="auto" w:fill="auto"/>
            <w:vAlign w:val="bottom"/>
          </w:tcPr>
          <w:p w:rsidR="00703C80" w:rsidRPr="00F27C28" w:rsidRDefault="00703C80" w:rsidP="00703C80">
            <w:pPr>
              <w:spacing w:line="276" w:lineRule="auto"/>
              <w:ind w:left="426" w:hanging="426"/>
              <w:jc w:val="both"/>
              <w:rPr>
                <w:b w:val="0"/>
                <w:sz w:val="24"/>
                <w:szCs w:val="24"/>
              </w:rPr>
            </w:pPr>
            <w:r w:rsidRPr="00703C80">
              <w:rPr>
                <w:b w:val="0"/>
                <w:sz w:val="24"/>
                <w:szCs w:val="24"/>
              </w:rPr>
              <w:t xml:space="preserve">Висновки до </w:t>
            </w:r>
            <w:r w:rsidRPr="0042208A">
              <w:rPr>
                <w:b w:val="0"/>
                <w:sz w:val="24"/>
                <w:szCs w:val="24"/>
              </w:rPr>
              <w:t>розділу</w:t>
            </w:r>
            <w:r w:rsidR="0042208A" w:rsidRPr="0042208A">
              <w:rPr>
                <w:b w:val="0"/>
                <w:sz w:val="24"/>
                <w:szCs w:val="24"/>
              </w:rPr>
              <w:t>………………………………………………………………………</w:t>
            </w:r>
          </w:p>
        </w:tc>
        <w:tc>
          <w:tcPr>
            <w:tcW w:w="532" w:type="dxa"/>
            <w:tcBorders>
              <w:bottom w:val="nil"/>
            </w:tcBorders>
            <w:shd w:val="clear" w:color="auto" w:fill="auto"/>
            <w:vAlign w:val="bottom"/>
          </w:tcPr>
          <w:p w:rsidR="00703C80" w:rsidRPr="00F27C28" w:rsidRDefault="00D84739" w:rsidP="00F27C28">
            <w:pPr>
              <w:spacing w:line="276" w:lineRule="auto"/>
              <w:ind w:left="-108" w:firstLine="0"/>
              <w:rPr>
                <w:b w:val="0"/>
                <w:sz w:val="24"/>
                <w:szCs w:val="24"/>
              </w:rPr>
            </w:pPr>
            <w:r>
              <w:rPr>
                <w:b w:val="0"/>
                <w:sz w:val="24"/>
                <w:szCs w:val="24"/>
              </w:rPr>
              <w:t>59</w:t>
            </w:r>
          </w:p>
        </w:tc>
      </w:tr>
      <w:tr w:rsidR="00F27C28" w:rsidRPr="00F27C28" w:rsidTr="003B27AE">
        <w:trPr>
          <w:trHeight w:val="397"/>
          <w:jc w:val="center"/>
        </w:trPr>
        <w:tc>
          <w:tcPr>
            <w:tcW w:w="9039" w:type="dxa"/>
            <w:shd w:val="clear" w:color="auto" w:fill="auto"/>
            <w:vAlign w:val="bottom"/>
          </w:tcPr>
          <w:p w:rsidR="00F27C28" w:rsidRPr="00F27C28" w:rsidRDefault="00F27C28" w:rsidP="00F27C28">
            <w:pPr>
              <w:keepNext/>
              <w:keepLines/>
              <w:spacing w:line="276" w:lineRule="auto"/>
              <w:ind w:firstLine="0"/>
              <w:outlineLvl w:val="0"/>
              <w:rPr>
                <w:rFonts w:eastAsia="Calibri"/>
                <w:bCs/>
                <w:color w:val="365F91"/>
                <w:sz w:val="24"/>
                <w:szCs w:val="24"/>
                <w:lang w:val="ru-RU"/>
              </w:rPr>
            </w:pPr>
            <w:r w:rsidRPr="00F27C28">
              <w:rPr>
                <w:rFonts w:eastAsia="Calibri"/>
                <w:b w:val="0"/>
                <w:sz w:val="24"/>
                <w:szCs w:val="24"/>
              </w:rPr>
              <w:t>ВИСНОВКИ…………………………………………………………………………………</w:t>
            </w:r>
          </w:p>
        </w:tc>
        <w:tc>
          <w:tcPr>
            <w:tcW w:w="532" w:type="dxa"/>
            <w:shd w:val="clear" w:color="auto" w:fill="auto"/>
            <w:vAlign w:val="bottom"/>
          </w:tcPr>
          <w:p w:rsidR="00F27C28" w:rsidRPr="00F27C28" w:rsidRDefault="00D84739" w:rsidP="00F27C28">
            <w:pPr>
              <w:spacing w:line="276" w:lineRule="auto"/>
              <w:ind w:left="-108" w:firstLine="0"/>
              <w:rPr>
                <w:b w:val="0"/>
                <w:sz w:val="24"/>
                <w:szCs w:val="24"/>
              </w:rPr>
            </w:pPr>
            <w:r>
              <w:rPr>
                <w:b w:val="0"/>
                <w:sz w:val="24"/>
                <w:szCs w:val="24"/>
              </w:rPr>
              <w:t>60</w:t>
            </w:r>
          </w:p>
        </w:tc>
      </w:tr>
      <w:tr w:rsidR="00F27C28" w:rsidRPr="00F27C28" w:rsidTr="00703C80">
        <w:trPr>
          <w:trHeight w:val="397"/>
          <w:jc w:val="center"/>
        </w:trPr>
        <w:tc>
          <w:tcPr>
            <w:tcW w:w="9039" w:type="dxa"/>
            <w:shd w:val="clear" w:color="auto" w:fill="auto"/>
            <w:vAlign w:val="bottom"/>
          </w:tcPr>
          <w:p w:rsidR="00F27C28" w:rsidRPr="00F27C28" w:rsidRDefault="00F27C28" w:rsidP="00F27C28">
            <w:pPr>
              <w:keepNext/>
              <w:keepLines/>
              <w:spacing w:line="276" w:lineRule="auto"/>
              <w:ind w:firstLine="0"/>
              <w:outlineLvl w:val="0"/>
              <w:rPr>
                <w:rFonts w:eastAsia="Calibri"/>
                <w:b w:val="0"/>
                <w:sz w:val="24"/>
                <w:szCs w:val="24"/>
              </w:rPr>
            </w:pPr>
            <w:r w:rsidRPr="00F27C28">
              <w:rPr>
                <w:rFonts w:eastAsia="Calibri"/>
                <w:b w:val="0"/>
                <w:sz w:val="24"/>
                <w:szCs w:val="24"/>
              </w:rPr>
              <w:t>ВИКОРИСТАНІ ДЖЕРЕЛА………………………………………………………………..</w:t>
            </w:r>
          </w:p>
        </w:tc>
        <w:tc>
          <w:tcPr>
            <w:tcW w:w="532" w:type="dxa"/>
            <w:shd w:val="clear" w:color="auto" w:fill="auto"/>
            <w:vAlign w:val="bottom"/>
          </w:tcPr>
          <w:p w:rsidR="00F27C28" w:rsidRPr="00F27C28" w:rsidRDefault="00D84739" w:rsidP="00F27C28">
            <w:pPr>
              <w:spacing w:line="276" w:lineRule="auto"/>
              <w:ind w:left="-108" w:firstLine="0"/>
              <w:rPr>
                <w:b w:val="0"/>
                <w:sz w:val="24"/>
                <w:szCs w:val="24"/>
              </w:rPr>
            </w:pPr>
            <w:r>
              <w:rPr>
                <w:b w:val="0"/>
                <w:sz w:val="24"/>
                <w:szCs w:val="24"/>
              </w:rPr>
              <w:t>61</w:t>
            </w:r>
          </w:p>
        </w:tc>
      </w:tr>
      <w:tr w:rsidR="00F27C28" w:rsidRPr="00F27C28" w:rsidTr="00703C80">
        <w:trPr>
          <w:trHeight w:val="340"/>
          <w:jc w:val="center"/>
        </w:trPr>
        <w:tc>
          <w:tcPr>
            <w:tcW w:w="9039" w:type="dxa"/>
            <w:shd w:val="clear" w:color="auto" w:fill="auto"/>
            <w:vAlign w:val="bottom"/>
          </w:tcPr>
          <w:p w:rsidR="00F27C28" w:rsidRPr="00F27C28" w:rsidRDefault="00F27C28" w:rsidP="00F27C28">
            <w:pPr>
              <w:spacing w:line="276" w:lineRule="auto"/>
              <w:ind w:firstLine="0"/>
              <w:rPr>
                <w:b w:val="0"/>
                <w:sz w:val="24"/>
                <w:szCs w:val="24"/>
              </w:rPr>
            </w:pPr>
            <w:r w:rsidRPr="00F27C28">
              <w:rPr>
                <w:b w:val="0"/>
                <w:sz w:val="24"/>
                <w:szCs w:val="24"/>
                <w:lang w:val="ru-RU"/>
              </w:rPr>
              <w:t>Додаток А</w:t>
            </w:r>
            <w:r w:rsidRPr="00F27C28">
              <w:rPr>
                <w:b w:val="0"/>
                <w:sz w:val="24"/>
                <w:szCs w:val="24"/>
              </w:rPr>
              <w:t>……………………………………………………………………………………</w:t>
            </w:r>
          </w:p>
        </w:tc>
        <w:tc>
          <w:tcPr>
            <w:tcW w:w="532" w:type="dxa"/>
            <w:shd w:val="clear" w:color="auto" w:fill="auto"/>
            <w:vAlign w:val="bottom"/>
          </w:tcPr>
          <w:p w:rsidR="00F27C28" w:rsidRPr="00F27C28" w:rsidRDefault="00D84739" w:rsidP="00F27C28">
            <w:pPr>
              <w:spacing w:line="276" w:lineRule="auto"/>
              <w:ind w:left="-108" w:firstLine="0"/>
              <w:rPr>
                <w:b w:val="0"/>
                <w:sz w:val="24"/>
                <w:szCs w:val="24"/>
              </w:rPr>
            </w:pPr>
            <w:r>
              <w:rPr>
                <w:b w:val="0"/>
                <w:sz w:val="24"/>
                <w:szCs w:val="24"/>
              </w:rPr>
              <w:t>63</w:t>
            </w:r>
          </w:p>
        </w:tc>
      </w:tr>
      <w:tr w:rsidR="00F27C28" w:rsidRPr="00F27C28" w:rsidTr="003B27AE">
        <w:trPr>
          <w:trHeight w:val="340"/>
          <w:jc w:val="center"/>
        </w:trPr>
        <w:tc>
          <w:tcPr>
            <w:tcW w:w="9039" w:type="dxa"/>
            <w:tcBorders>
              <w:bottom w:val="nil"/>
            </w:tcBorders>
            <w:shd w:val="clear" w:color="auto" w:fill="auto"/>
            <w:vAlign w:val="bottom"/>
          </w:tcPr>
          <w:p w:rsidR="00F27C28" w:rsidRPr="00F27C28" w:rsidRDefault="00F27C28" w:rsidP="00F27C28">
            <w:pPr>
              <w:spacing w:line="276" w:lineRule="auto"/>
              <w:ind w:firstLine="0"/>
              <w:rPr>
                <w:b w:val="0"/>
                <w:sz w:val="24"/>
                <w:szCs w:val="24"/>
              </w:rPr>
            </w:pPr>
            <w:r w:rsidRPr="00F27C28">
              <w:rPr>
                <w:b w:val="0"/>
                <w:sz w:val="24"/>
                <w:szCs w:val="24"/>
                <w:lang w:val="ru-RU"/>
              </w:rPr>
              <w:t>Додаток Б</w:t>
            </w:r>
            <w:r w:rsidRPr="00F27C28">
              <w:rPr>
                <w:b w:val="0"/>
                <w:sz w:val="24"/>
                <w:szCs w:val="24"/>
              </w:rPr>
              <w:t>…………………………………………………………………………………….</w:t>
            </w:r>
          </w:p>
        </w:tc>
        <w:tc>
          <w:tcPr>
            <w:tcW w:w="532" w:type="dxa"/>
            <w:shd w:val="clear" w:color="auto" w:fill="auto"/>
            <w:vAlign w:val="bottom"/>
          </w:tcPr>
          <w:p w:rsidR="00F27C28" w:rsidRPr="00F27C28" w:rsidRDefault="00D84739" w:rsidP="00F27C28">
            <w:pPr>
              <w:spacing w:line="276" w:lineRule="auto"/>
              <w:ind w:left="-108" w:firstLine="0"/>
              <w:rPr>
                <w:b w:val="0"/>
                <w:sz w:val="24"/>
                <w:szCs w:val="24"/>
              </w:rPr>
            </w:pPr>
            <w:r>
              <w:rPr>
                <w:b w:val="0"/>
                <w:sz w:val="24"/>
                <w:szCs w:val="24"/>
              </w:rPr>
              <w:t>76</w:t>
            </w:r>
          </w:p>
        </w:tc>
      </w:tr>
    </w:tbl>
    <w:p w:rsidR="00F27C28" w:rsidRPr="00F27C28" w:rsidRDefault="00F27C28" w:rsidP="003B27AE">
      <w:pPr>
        <w:ind w:firstLine="0"/>
        <w:jc w:val="center"/>
        <w:rPr>
          <w:lang w:val="ru-RU"/>
        </w:rPr>
      </w:pPr>
      <w:r w:rsidRPr="00F27C28">
        <w:rPr>
          <w:b w:val="0"/>
        </w:rPr>
        <w:br w:type="page"/>
      </w:r>
      <w:bookmarkStart w:id="0" w:name="_Toc324877583"/>
      <w:r w:rsidRPr="00F27C28">
        <w:lastRenderedPageBreak/>
        <w:t>ПЕРЕЛІК УМОВНИХ ПОЗНАЧЕНЬ, СИМВОЛІВ, СКОРОЧЕНЬ І ТЕРМІНІВ</w:t>
      </w:r>
      <w:bookmarkEnd w:id="0"/>
    </w:p>
    <w:p w:rsidR="00F27C28" w:rsidRPr="00F27C28" w:rsidRDefault="00F27C28" w:rsidP="00F27C28">
      <w:pPr>
        <w:spacing w:line="240" w:lineRule="auto"/>
        <w:ind w:firstLine="0"/>
        <w:jc w:val="center"/>
        <w:rPr>
          <w:lang w:val="ru-RU"/>
        </w:rPr>
      </w:pPr>
    </w:p>
    <w:tbl>
      <w:tblPr>
        <w:tblW w:w="0" w:type="auto"/>
        <w:tblLook w:val="04A0"/>
      </w:tblPr>
      <w:tblGrid>
        <w:gridCol w:w="773"/>
        <w:gridCol w:w="7738"/>
        <w:gridCol w:w="34"/>
      </w:tblGrid>
      <w:tr w:rsidR="00F27C28" w:rsidRPr="00F27C28" w:rsidTr="003B27AE">
        <w:tc>
          <w:tcPr>
            <w:tcW w:w="546" w:type="dxa"/>
          </w:tcPr>
          <w:p w:rsidR="00F27C28" w:rsidRPr="00F27C28" w:rsidRDefault="00F27C28" w:rsidP="00F27C28">
            <w:pPr>
              <w:ind w:firstLine="0"/>
              <w:jc w:val="both"/>
              <w:rPr>
                <w:b w:val="0"/>
              </w:rPr>
            </w:pPr>
            <w:r w:rsidRPr="00F27C28">
              <w:rPr>
                <w:b w:val="0"/>
              </w:rPr>
              <w:t>А</w:t>
            </w:r>
          </w:p>
        </w:tc>
        <w:tc>
          <w:tcPr>
            <w:tcW w:w="7772" w:type="dxa"/>
            <w:gridSpan w:val="2"/>
          </w:tcPr>
          <w:p w:rsidR="00F27C28" w:rsidRPr="00F27C28" w:rsidRDefault="00F27C28" w:rsidP="00F27C28">
            <w:pPr>
              <w:ind w:firstLine="0"/>
              <w:jc w:val="both"/>
            </w:pPr>
            <w:r w:rsidRPr="00F27C28">
              <w:rPr>
                <w:b w:val="0"/>
              </w:rPr>
              <w:t>коефіцієнт ефективності оптичної системи</w:t>
            </w:r>
          </w:p>
        </w:tc>
      </w:tr>
      <w:tr w:rsidR="00F27C28" w:rsidRPr="00F27C28" w:rsidTr="003B27AE">
        <w:tc>
          <w:tcPr>
            <w:tcW w:w="546" w:type="dxa"/>
          </w:tcPr>
          <w:p w:rsidR="00F27C28" w:rsidRPr="00F27C28" w:rsidRDefault="00F27C28" w:rsidP="00F27C28">
            <w:pPr>
              <w:ind w:firstLine="0"/>
              <w:jc w:val="both"/>
              <w:rPr>
                <w:b w:val="0"/>
              </w:rPr>
            </w:pPr>
            <w:r w:rsidRPr="00F27C28">
              <w:rPr>
                <w:b w:val="0"/>
              </w:rPr>
              <w:t xml:space="preserve">E </w:t>
            </w:r>
          </w:p>
        </w:tc>
        <w:tc>
          <w:tcPr>
            <w:tcW w:w="7772" w:type="dxa"/>
            <w:gridSpan w:val="2"/>
          </w:tcPr>
          <w:p w:rsidR="00F27C28" w:rsidRPr="00F27C28" w:rsidRDefault="00F27C28" w:rsidP="00F27C28">
            <w:pPr>
              <w:ind w:firstLine="0"/>
              <w:jc w:val="both"/>
            </w:pPr>
            <w:r w:rsidRPr="00F27C28">
              <w:rPr>
                <w:b w:val="0"/>
              </w:rPr>
              <w:t>густина сонячної радіації [Вт/м</w:t>
            </w:r>
            <w:r w:rsidRPr="00F27C28">
              <w:rPr>
                <w:b w:val="0"/>
                <w:vertAlign w:val="superscript"/>
              </w:rPr>
              <w:t>2</w:t>
            </w:r>
            <w:r w:rsidRPr="00F27C28">
              <w:rPr>
                <w:b w:val="0"/>
              </w:rPr>
              <w:t>]</w:t>
            </w:r>
          </w:p>
        </w:tc>
      </w:tr>
      <w:tr w:rsidR="00F27C28" w:rsidRPr="00F27C28" w:rsidTr="003B27AE">
        <w:tc>
          <w:tcPr>
            <w:tcW w:w="546" w:type="dxa"/>
          </w:tcPr>
          <w:p w:rsidR="00F27C28" w:rsidRPr="00F27C28" w:rsidRDefault="00F27C28" w:rsidP="00F27C28">
            <w:pPr>
              <w:ind w:firstLine="0"/>
              <w:jc w:val="both"/>
              <w:rPr>
                <w:b w:val="0"/>
              </w:rPr>
            </w:pPr>
            <w:r w:rsidRPr="00F27C28">
              <w:rPr>
                <w:b w:val="0"/>
              </w:rPr>
              <w:t xml:space="preserve">F </w:t>
            </w:r>
          </w:p>
        </w:tc>
        <w:tc>
          <w:tcPr>
            <w:tcW w:w="7772" w:type="dxa"/>
            <w:gridSpan w:val="2"/>
          </w:tcPr>
          <w:p w:rsidR="00F27C28" w:rsidRPr="00F27C28" w:rsidRDefault="00F27C28" w:rsidP="00F27C28">
            <w:pPr>
              <w:ind w:firstLine="0"/>
              <w:jc w:val="both"/>
              <w:rPr>
                <w:lang w:val="en-US"/>
              </w:rPr>
            </w:pPr>
            <w:r w:rsidRPr="00F27C28">
              <w:rPr>
                <w:b w:val="0"/>
              </w:rPr>
              <w:t>площа [м</w:t>
            </w:r>
            <w:r w:rsidRPr="00F27C28">
              <w:rPr>
                <w:b w:val="0"/>
                <w:vertAlign w:val="superscript"/>
              </w:rPr>
              <w:t>2</w:t>
            </w:r>
            <w:r w:rsidRPr="00F27C28">
              <w:rPr>
                <w:b w:val="0"/>
              </w:rPr>
              <w:t>]</w:t>
            </w:r>
          </w:p>
        </w:tc>
      </w:tr>
      <w:tr w:rsidR="00F27C28" w:rsidRPr="00F27C28" w:rsidTr="003B27AE">
        <w:tc>
          <w:tcPr>
            <w:tcW w:w="546" w:type="dxa"/>
          </w:tcPr>
          <w:p w:rsidR="00F27C28" w:rsidRPr="00F27C28" w:rsidRDefault="00F27C28" w:rsidP="00F27C28">
            <w:pPr>
              <w:ind w:firstLine="0"/>
              <w:jc w:val="both"/>
              <w:rPr>
                <w:b w:val="0"/>
                <w:lang w:val="en-US"/>
              </w:rPr>
            </w:pPr>
            <w:r w:rsidRPr="00F27C28">
              <w:rPr>
                <w:b w:val="0"/>
                <w:lang w:val="en-US"/>
              </w:rPr>
              <w:t>d</w:t>
            </w:r>
            <w:r w:rsidRPr="00F27C28">
              <w:rPr>
                <w:b w:val="0"/>
              </w:rPr>
              <w:t xml:space="preserve"> </w:t>
            </w:r>
          </w:p>
        </w:tc>
        <w:tc>
          <w:tcPr>
            <w:tcW w:w="7772" w:type="dxa"/>
            <w:gridSpan w:val="2"/>
          </w:tcPr>
          <w:p w:rsidR="00F27C28" w:rsidRPr="00F27C28" w:rsidRDefault="00F27C28" w:rsidP="00F27C28">
            <w:pPr>
              <w:ind w:firstLine="0"/>
              <w:jc w:val="both"/>
            </w:pPr>
            <w:r w:rsidRPr="00F27C28">
              <w:rPr>
                <w:b w:val="0"/>
              </w:rPr>
              <w:t>діаметр</w:t>
            </w:r>
            <w:r w:rsidRPr="00F27C28">
              <w:rPr>
                <w:b w:val="0"/>
                <w:lang w:val="en-US"/>
              </w:rPr>
              <w:t xml:space="preserve"> </w:t>
            </w:r>
            <w:r w:rsidRPr="00F27C28">
              <w:rPr>
                <w:b w:val="0"/>
              </w:rPr>
              <w:t xml:space="preserve"> [мм]</w:t>
            </w:r>
          </w:p>
        </w:tc>
      </w:tr>
      <w:tr w:rsidR="00F27C28" w:rsidRPr="00F27C28" w:rsidTr="003B27AE">
        <w:tc>
          <w:tcPr>
            <w:tcW w:w="546" w:type="dxa"/>
          </w:tcPr>
          <w:p w:rsidR="00F27C28" w:rsidRPr="00F27C28" w:rsidRDefault="00F27C28" w:rsidP="00F27C28">
            <w:pPr>
              <w:ind w:firstLine="0"/>
              <w:jc w:val="both"/>
              <w:rPr>
                <w:b w:val="0"/>
                <w:lang w:val="en-US"/>
              </w:rPr>
            </w:pPr>
            <w:r w:rsidRPr="00F27C28">
              <w:rPr>
                <w:b w:val="0"/>
              </w:rPr>
              <w:t>T</w:t>
            </w:r>
          </w:p>
        </w:tc>
        <w:tc>
          <w:tcPr>
            <w:tcW w:w="7772" w:type="dxa"/>
            <w:gridSpan w:val="2"/>
          </w:tcPr>
          <w:p w:rsidR="00F27C28" w:rsidRPr="00F27C28" w:rsidRDefault="00F27C28" w:rsidP="00F27C28">
            <w:pPr>
              <w:ind w:firstLine="0"/>
              <w:jc w:val="both"/>
              <w:rPr>
                <w:lang w:val="en-US"/>
              </w:rPr>
            </w:pPr>
            <w:r w:rsidRPr="00F27C28">
              <w:rPr>
                <w:b w:val="0"/>
              </w:rPr>
              <w:t>температура [К]</w:t>
            </w:r>
          </w:p>
        </w:tc>
      </w:tr>
      <w:tr w:rsidR="00F27C28" w:rsidRPr="00F27C28" w:rsidTr="003B27AE">
        <w:tc>
          <w:tcPr>
            <w:tcW w:w="546" w:type="dxa"/>
          </w:tcPr>
          <w:p w:rsidR="00F27C28" w:rsidRPr="00F27C28" w:rsidRDefault="00F27C28" w:rsidP="00F27C28">
            <w:pPr>
              <w:ind w:firstLine="0"/>
              <w:jc w:val="both"/>
              <w:rPr>
                <w:lang w:val="en-US"/>
              </w:rPr>
            </w:pPr>
            <w:r w:rsidRPr="00F27C28">
              <w:rPr>
                <w:b w:val="0"/>
              </w:rPr>
              <w:t>V</w:t>
            </w:r>
          </w:p>
        </w:tc>
        <w:tc>
          <w:tcPr>
            <w:tcW w:w="7772" w:type="dxa"/>
            <w:gridSpan w:val="2"/>
          </w:tcPr>
          <w:p w:rsidR="00F27C28" w:rsidRPr="00F27C28" w:rsidRDefault="00F27C28" w:rsidP="00F27C28">
            <w:pPr>
              <w:ind w:firstLine="0"/>
              <w:jc w:val="both"/>
              <w:rPr>
                <w:lang w:val="en-US"/>
              </w:rPr>
            </w:pPr>
            <w:r w:rsidRPr="00F27C28">
              <w:rPr>
                <w:b w:val="0"/>
              </w:rPr>
              <w:t>об’єм [см</w:t>
            </w:r>
            <w:r w:rsidRPr="00F27C28">
              <w:rPr>
                <w:b w:val="0"/>
                <w:vertAlign w:val="superscript"/>
              </w:rPr>
              <w:t>3</w:t>
            </w:r>
            <w:r w:rsidRPr="00F27C28">
              <w:rPr>
                <w:b w:val="0"/>
              </w:rPr>
              <w:t>]</w:t>
            </w:r>
          </w:p>
        </w:tc>
      </w:tr>
      <w:tr w:rsidR="00F27C28" w:rsidRPr="00F27C28" w:rsidTr="003B27AE">
        <w:tc>
          <w:tcPr>
            <w:tcW w:w="546" w:type="dxa"/>
          </w:tcPr>
          <w:p w:rsidR="00F27C28" w:rsidRPr="00F27C28" w:rsidRDefault="00F27C28" w:rsidP="00F27C28">
            <w:pPr>
              <w:ind w:firstLine="0"/>
              <w:jc w:val="both"/>
              <w:rPr>
                <w:b w:val="0"/>
                <w:lang w:val="en-US"/>
              </w:rPr>
            </w:pPr>
            <w:r w:rsidRPr="00F27C28">
              <w:rPr>
                <w:b w:val="0"/>
              </w:rPr>
              <w:t>W</w:t>
            </w:r>
          </w:p>
        </w:tc>
        <w:tc>
          <w:tcPr>
            <w:tcW w:w="7772" w:type="dxa"/>
            <w:gridSpan w:val="2"/>
          </w:tcPr>
          <w:p w:rsidR="00F27C28" w:rsidRPr="00F27C28" w:rsidRDefault="00F27C28" w:rsidP="00F27C28">
            <w:pPr>
              <w:ind w:firstLine="0"/>
              <w:jc w:val="both"/>
              <w:rPr>
                <w:lang w:val="en-US"/>
              </w:rPr>
            </w:pPr>
            <w:r w:rsidRPr="00F27C28">
              <w:rPr>
                <w:b w:val="0"/>
              </w:rPr>
              <w:t>робота [Дж]</w:t>
            </w:r>
          </w:p>
        </w:tc>
      </w:tr>
      <w:tr w:rsidR="00F27C28" w:rsidRPr="00F27C28" w:rsidTr="003B27AE">
        <w:tc>
          <w:tcPr>
            <w:tcW w:w="546" w:type="dxa"/>
          </w:tcPr>
          <w:p w:rsidR="00F27C28" w:rsidRPr="00F27C28" w:rsidRDefault="00F27C28" w:rsidP="00F27C28">
            <w:pPr>
              <w:ind w:firstLine="0"/>
              <w:jc w:val="both"/>
              <w:rPr>
                <w:b w:val="0"/>
                <w:lang w:val="en-US"/>
              </w:rPr>
            </w:pPr>
            <w:r>
              <w:rPr>
                <w:b w:val="0"/>
                <w:noProof/>
                <w:position w:val="-4"/>
                <w:lang w:val="ru-RU"/>
              </w:rPr>
              <w:drawing>
                <wp:inline distT="0" distB="0" distL="0" distR="0">
                  <wp:extent cx="180975" cy="170180"/>
                  <wp:effectExtent l="19050" t="0" r="952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8" cstate="print"/>
                          <a:srcRect/>
                          <a:stretch>
                            <a:fillRect/>
                          </a:stretch>
                        </pic:blipFill>
                        <pic:spPr bwMode="auto">
                          <a:xfrm>
                            <a:off x="0" y="0"/>
                            <a:ext cx="180975" cy="170180"/>
                          </a:xfrm>
                          <a:prstGeom prst="rect">
                            <a:avLst/>
                          </a:prstGeom>
                          <a:noFill/>
                          <a:ln w="9525">
                            <a:noFill/>
                            <a:miter lim="800000"/>
                            <a:headEnd/>
                            <a:tailEnd/>
                          </a:ln>
                        </pic:spPr>
                      </pic:pic>
                    </a:graphicData>
                  </a:graphic>
                </wp:inline>
              </w:drawing>
            </w:r>
          </w:p>
        </w:tc>
        <w:tc>
          <w:tcPr>
            <w:tcW w:w="7772" w:type="dxa"/>
            <w:gridSpan w:val="2"/>
          </w:tcPr>
          <w:p w:rsidR="00F27C28" w:rsidRPr="00F27C28" w:rsidRDefault="00F27C28" w:rsidP="00F27C28">
            <w:pPr>
              <w:ind w:firstLine="0"/>
              <w:jc w:val="both"/>
              <w:rPr>
                <w:lang w:val="en-US"/>
              </w:rPr>
            </w:pPr>
            <w:r w:rsidRPr="00F27C28">
              <w:rPr>
                <w:b w:val="0"/>
              </w:rPr>
              <w:t>відносний мертвий об’єм</w:t>
            </w:r>
          </w:p>
        </w:tc>
      </w:tr>
      <w:tr w:rsidR="00F27C28" w:rsidRPr="00F27C28" w:rsidTr="003B27AE">
        <w:tc>
          <w:tcPr>
            <w:tcW w:w="546" w:type="dxa"/>
          </w:tcPr>
          <w:p w:rsidR="00F27C28" w:rsidRPr="00F27C28" w:rsidRDefault="00F27C28" w:rsidP="00F27C28">
            <w:pPr>
              <w:ind w:firstLine="0"/>
              <w:jc w:val="both"/>
              <w:rPr>
                <w:b w:val="0"/>
                <w:lang w:val="en-US"/>
              </w:rPr>
            </w:pPr>
            <w:r>
              <w:rPr>
                <w:b w:val="0"/>
                <w:noProof/>
                <w:position w:val="-10"/>
                <w:lang w:val="ru-RU"/>
              </w:rPr>
              <w:drawing>
                <wp:inline distT="0" distB="0" distL="0" distR="0">
                  <wp:extent cx="138430" cy="170180"/>
                  <wp:effectExtent l="1905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9" cstate="print"/>
                          <a:srcRect/>
                          <a:stretch>
                            <a:fillRect/>
                          </a:stretch>
                        </pic:blipFill>
                        <pic:spPr bwMode="auto">
                          <a:xfrm>
                            <a:off x="0" y="0"/>
                            <a:ext cx="138430" cy="170180"/>
                          </a:xfrm>
                          <a:prstGeom prst="rect">
                            <a:avLst/>
                          </a:prstGeom>
                          <a:noFill/>
                          <a:ln w="9525">
                            <a:noFill/>
                            <a:miter lim="800000"/>
                            <a:headEnd/>
                            <a:tailEnd/>
                          </a:ln>
                        </pic:spPr>
                      </pic:pic>
                    </a:graphicData>
                  </a:graphic>
                </wp:inline>
              </w:drawing>
            </w:r>
          </w:p>
        </w:tc>
        <w:tc>
          <w:tcPr>
            <w:tcW w:w="7772" w:type="dxa"/>
            <w:gridSpan w:val="2"/>
          </w:tcPr>
          <w:p w:rsidR="00F27C28" w:rsidRPr="00F27C28" w:rsidRDefault="00F27C28" w:rsidP="00F27C28">
            <w:pPr>
              <w:ind w:firstLine="0"/>
              <w:jc w:val="both"/>
              <w:rPr>
                <w:lang w:val="en-US"/>
              </w:rPr>
            </w:pPr>
            <w:r w:rsidRPr="00F27C28">
              <w:rPr>
                <w:b w:val="0"/>
              </w:rPr>
              <w:t>ККД</w:t>
            </w:r>
          </w:p>
        </w:tc>
      </w:tr>
      <w:tr w:rsidR="00F27C28" w:rsidRPr="00F27C28" w:rsidTr="003B27AE">
        <w:tc>
          <w:tcPr>
            <w:tcW w:w="546" w:type="dxa"/>
          </w:tcPr>
          <w:p w:rsidR="00F27C28" w:rsidRPr="00F27C28" w:rsidRDefault="00F27C28" w:rsidP="00F27C28">
            <w:pPr>
              <w:ind w:firstLine="0"/>
              <w:jc w:val="both"/>
              <w:rPr>
                <w:b w:val="0"/>
              </w:rPr>
            </w:pPr>
            <w:r w:rsidRPr="00F27C28">
              <w:rPr>
                <w:b w:val="0"/>
              </w:rPr>
              <w:t>α</w:t>
            </w:r>
          </w:p>
        </w:tc>
        <w:tc>
          <w:tcPr>
            <w:tcW w:w="7772" w:type="dxa"/>
            <w:gridSpan w:val="2"/>
          </w:tcPr>
          <w:p w:rsidR="00F27C28" w:rsidRPr="00F27C28" w:rsidRDefault="00F27C28" w:rsidP="00F27C28">
            <w:pPr>
              <w:ind w:firstLine="0"/>
              <w:jc w:val="both"/>
            </w:pPr>
            <w:r w:rsidRPr="00F27C28">
              <w:rPr>
                <w:b w:val="0"/>
              </w:rPr>
              <w:t>коефіцієнт тепловіддачі</w:t>
            </w:r>
          </w:p>
        </w:tc>
      </w:tr>
      <w:tr w:rsidR="00F27C28" w:rsidRPr="00F27C28" w:rsidTr="003B27AE">
        <w:trPr>
          <w:gridAfter w:val="1"/>
          <w:wAfter w:w="34" w:type="dxa"/>
        </w:trPr>
        <w:tc>
          <w:tcPr>
            <w:tcW w:w="546" w:type="dxa"/>
          </w:tcPr>
          <w:p w:rsidR="00F27C28" w:rsidRPr="00F27C28" w:rsidRDefault="00F27C28" w:rsidP="00F27C28">
            <w:pPr>
              <w:ind w:firstLine="0"/>
              <w:jc w:val="both"/>
              <w:rPr>
                <w:b w:val="0"/>
              </w:rPr>
            </w:pPr>
            <w:r w:rsidRPr="00F27C28">
              <w:rPr>
                <w:b w:val="0"/>
              </w:rPr>
              <w:t>ДС</w:t>
            </w:r>
          </w:p>
          <w:p w:rsidR="00F27C28" w:rsidRPr="00F27C28" w:rsidRDefault="00F27C28" w:rsidP="00F27C28">
            <w:pPr>
              <w:ind w:firstLine="0"/>
              <w:jc w:val="both"/>
              <w:rPr>
                <w:b w:val="0"/>
              </w:rPr>
            </w:pPr>
            <w:r w:rsidRPr="00F27C28">
              <w:rPr>
                <w:b w:val="0"/>
              </w:rPr>
              <w:t>ЕГ</w:t>
            </w:r>
          </w:p>
        </w:tc>
        <w:tc>
          <w:tcPr>
            <w:tcW w:w="7738" w:type="dxa"/>
          </w:tcPr>
          <w:p w:rsidR="00F27C28" w:rsidRPr="00F27C28" w:rsidRDefault="00F27C28" w:rsidP="00F27C28">
            <w:pPr>
              <w:ind w:firstLine="0"/>
              <w:jc w:val="both"/>
              <w:rPr>
                <w:b w:val="0"/>
              </w:rPr>
            </w:pPr>
            <w:r w:rsidRPr="00F27C28">
              <w:rPr>
                <w:b w:val="0"/>
              </w:rPr>
              <w:t>двигун Стірлінга</w:t>
            </w:r>
          </w:p>
          <w:p w:rsidR="00F27C28" w:rsidRPr="00F27C28" w:rsidRDefault="00F27C28" w:rsidP="00F27C28">
            <w:pPr>
              <w:ind w:firstLine="0"/>
              <w:jc w:val="both"/>
            </w:pPr>
            <w:r w:rsidRPr="00F27C28">
              <w:rPr>
                <w:b w:val="0"/>
              </w:rPr>
              <w:t>електрогенератор</w:t>
            </w:r>
          </w:p>
        </w:tc>
      </w:tr>
      <w:tr w:rsidR="00F27C28" w:rsidRPr="00F27C28" w:rsidTr="003B27AE">
        <w:trPr>
          <w:gridAfter w:val="1"/>
          <w:wAfter w:w="34" w:type="dxa"/>
        </w:trPr>
        <w:tc>
          <w:tcPr>
            <w:tcW w:w="546" w:type="dxa"/>
          </w:tcPr>
          <w:p w:rsidR="00F27C28" w:rsidRPr="00F27C28" w:rsidRDefault="00F27C28" w:rsidP="00F27C28">
            <w:pPr>
              <w:ind w:firstLine="0"/>
              <w:jc w:val="both"/>
            </w:pPr>
            <w:r w:rsidRPr="00F27C28">
              <w:rPr>
                <w:b w:val="0"/>
              </w:rPr>
              <w:t>РГ</w:t>
            </w:r>
          </w:p>
        </w:tc>
        <w:tc>
          <w:tcPr>
            <w:tcW w:w="7738" w:type="dxa"/>
          </w:tcPr>
          <w:p w:rsidR="00F27C28" w:rsidRPr="00F27C28" w:rsidRDefault="00F27C28" w:rsidP="00F27C28">
            <w:pPr>
              <w:ind w:firstLine="0"/>
              <w:jc w:val="both"/>
            </w:pPr>
            <w:r w:rsidRPr="00F27C28">
              <w:rPr>
                <w:b w:val="0"/>
              </w:rPr>
              <w:t>робочий газ</w:t>
            </w:r>
          </w:p>
        </w:tc>
      </w:tr>
      <w:tr w:rsidR="00F27C28" w:rsidRPr="00F27C28" w:rsidTr="003B27AE">
        <w:trPr>
          <w:gridAfter w:val="1"/>
          <w:wAfter w:w="34" w:type="dxa"/>
        </w:trPr>
        <w:tc>
          <w:tcPr>
            <w:tcW w:w="546" w:type="dxa"/>
          </w:tcPr>
          <w:p w:rsidR="00F27C28" w:rsidRPr="00F27C28" w:rsidRDefault="00F27C28" w:rsidP="00F27C28">
            <w:pPr>
              <w:ind w:firstLine="0"/>
              <w:jc w:val="both"/>
            </w:pPr>
            <w:r w:rsidRPr="00F27C28">
              <w:rPr>
                <w:b w:val="0"/>
              </w:rPr>
              <w:t>СГУ</w:t>
            </w:r>
          </w:p>
        </w:tc>
        <w:tc>
          <w:tcPr>
            <w:tcW w:w="7738" w:type="dxa"/>
          </w:tcPr>
          <w:p w:rsidR="00F27C28" w:rsidRPr="00F27C28" w:rsidRDefault="00F27C28" w:rsidP="00F27C28">
            <w:pPr>
              <w:ind w:firstLine="0"/>
              <w:jc w:val="both"/>
            </w:pPr>
            <w:r w:rsidRPr="00F27C28">
              <w:rPr>
                <w:b w:val="0"/>
              </w:rPr>
              <w:t>сонячна геліоустановка</w:t>
            </w:r>
          </w:p>
        </w:tc>
      </w:tr>
      <w:tr w:rsidR="00F27C28" w:rsidRPr="00F27C28" w:rsidTr="003B27AE">
        <w:trPr>
          <w:gridAfter w:val="1"/>
          <w:wAfter w:w="34" w:type="dxa"/>
        </w:trPr>
        <w:tc>
          <w:tcPr>
            <w:tcW w:w="546" w:type="dxa"/>
          </w:tcPr>
          <w:p w:rsidR="00F27C28" w:rsidRPr="00F27C28" w:rsidRDefault="00F27C28" w:rsidP="00F27C28">
            <w:pPr>
              <w:ind w:firstLine="0"/>
              <w:jc w:val="both"/>
            </w:pPr>
            <w:r w:rsidRPr="00F27C28">
              <w:rPr>
                <w:b w:val="0"/>
              </w:rPr>
              <w:t>СЕУ</w:t>
            </w:r>
          </w:p>
        </w:tc>
        <w:tc>
          <w:tcPr>
            <w:tcW w:w="7738" w:type="dxa"/>
          </w:tcPr>
          <w:p w:rsidR="00F27C28" w:rsidRPr="00F27C28" w:rsidRDefault="00F27C28" w:rsidP="00F27C28">
            <w:pPr>
              <w:ind w:firstLine="0"/>
              <w:jc w:val="both"/>
            </w:pPr>
            <w:r w:rsidRPr="00F27C28">
              <w:rPr>
                <w:b w:val="0"/>
              </w:rPr>
              <w:t>сонячна енергетична установка</w:t>
            </w:r>
          </w:p>
        </w:tc>
      </w:tr>
      <w:tr w:rsidR="00F27C28" w:rsidRPr="00F27C28" w:rsidTr="003B27AE">
        <w:trPr>
          <w:gridAfter w:val="1"/>
          <w:wAfter w:w="34" w:type="dxa"/>
        </w:trPr>
        <w:tc>
          <w:tcPr>
            <w:tcW w:w="546" w:type="dxa"/>
          </w:tcPr>
          <w:p w:rsidR="00F27C28" w:rsidRPr="00F27C28" w:rsidRDefault="00F27C28" w:rsidP="00F27C28">
            <w:pPr>
              <w:ind w:firstLine="0"/>
              <w:jc w:val="both"/>
            </w:pPr>
            <w:r w:rsidRPr="00F27C28">
              <w:rPr>
                <w:b w:val="0"/>
              </w:rPr>
              <w:t>СК</w:t>
            </w:r>
          </w:p>
        </w:tc>
        <w:tc>
          <w:tcPr>
            <w:tcW w:w="7738" w:type="dxa"/>
          </w:tcPr>
          <w:p w:rsidR="00F27C28" w:rsidRPr="00F27C28" w:rsidRDefault="00F27C28" w:rsidP="00F27C28">
            <w:pPr>
              <w:ind w:firstLine="0"/>
              <w:jc w:val="both"/>
              <w:rPr>
                <w:b w:val="0"/>
              </w:rPr>
            </w:pPr>
            <w:r w:rsidRPr="00F27C28">
              <w:rPr>
                <w:b w:val="0"/>
              </w:rPr>
              <w:t>сонячний концентратор</w:t>
            </w:r>
          </w:p>
          <w:p w:rsidR="00F27C28" w:rsidRPr="00F27C28" w:rsidRDefault="00F27C28" w:rsidP="00F27C28">
            <w:pPr>
              <w:ind w:firstLine="0"/>
              <w:jc w:val="both"/>
            </w:pPr>
          </w:p>
        </w:tc>
      </w:tr>
    </w:tbl>
    <w:p w:rsidR="00F27C28" w:rsidRPr="00F27C28" w:rsidRDefault="00F27C28" w:rsidP="00F27C28">
      <w:pPr>
        <w:ind w:firstLine="0"/>
        <w:jc w:val="center"/>
        <w:rPr>
          <w:b w:val="0"/>
        </w:rPr>
      </w:pPr>
      <w:r w:rsidRPr="00F27C28">
        <w:rPr>
          <w:b w:val="0"/>
        </w:rPr>
        <w:t>ВЕРХНІ ІНДЕКСИ</w:t>
      </w:r>
    </w:p>
    <w:tbl>
      <w:tblPr>
        <w:tblW w:w="0" w:type="auto"/>
        <w:tblLook w:val="04A0"/>
      </w:tblPr>
      <w:tblGrid>
        <w:gridCol w:w="817"/>
        <w:gridCol w:w="7991"/>
      </w:tblGrid>
      <w:tr w:rsidR="00F27C28" w:rsidRPr="00F27C28" w:rsidTr="003B27AE">
        <w:tc>
          <w:tcPr>
            <w:tcW w:w="817" w:type="dxa"/>
          </w:tcPr>
          <w:p w:rsidR="00F27C28" w:rsidRPr="00F27C28" w:rsidRDefault="00F27C28" w:rsidP="00F27C28">
            <w:pPr>
              <w:ind w:firstLine="0"/>
              <w:jc w:val="both"/>
            </w:pPr>
            <w:r w:rsidRPr="00F27C28">
              <w:rPr>
                <w:b w:val="0"/>
              </w:rPr>
              <w:t>пр</w:t>
            </w:r>
          </w:p>
        </w:tc>
        <w:tc>
          <w:tcPr>
            <w:tcW w:w="7991" w:type="dxa"/>
          </w:tcPr>
          <w:p w:rsidR="00F27C28" w:rsidRPr="00F27C28" w:rsidRDefault="00F27C28" w:rsidP="00F27C28">
            <w:pPr>
              <w:ind w:firstLine="0"/>
              <w:jc w:val="both"/>
              <w:rPr>
                <w:b w:val="0"/>
              </w:rPr>
            </w:pPr>
            <w:r w:rsidRPr="00F27C28">
              <w:rPr>
                <w:b w:val="0"/>
              </w:rPr>
              <w:t>приведена площа</w:t>
            </w:r>
          </w:p>
          <w:p w:rsidR="00F27C28" w:rsidRPr="00F27C28" w:rsidRDefault="00F27C28" w:rsidP="00F27C28">
            <w:pPr>
              <w:ind w:firstLine="0"/>
              <w:jc w:val="both"/>
              <w:rPr>
                <w:b w:val="0"/>
              </w:rPr>
            </w:pPr>
          </w:p>
        </w:tc>
      </w:tr>
    </w:tbl>
    <w:p w:rsidR="00F27C28" w:rsidRPr="00F27C28" w:rsidRDefault="00F27C28" w:rsidP="00F27C28">
      <w:pPr>
        <w:ind w:firstLine="0"/>
        <w:jc w:val="center"/>
        <w:rPr>
          <w:b w:val="0"/>
        </w:rPr>
      </w:pPr>
      <w:r w:rsidRPr="00F27C28">
        <w:rPr>
          <w:b w:val="0"/>
        </w:rPr>
        <w:t>НИЖНІ ІНДЕКСИ</w:t>
      </w:r>
    </w:p>
    <w:tbl>
      <w:tblPr>
        <w:tblW w:w="7412" w:type="dxa"/>
        <w:tblLook w:val="04A0"/>
      </w:tblPr>
      <w:tblGrid>
        <w:gridCol w:w="817"/>
        <w:gridCol w:w="5860"/>
        <w:gridCol w:w="735"/>
      </w:tblGrid>
      <w:tr w:rsidR="00F27C28" w:rsidRPr="00F27C28" w:rsidTr="003B27AE">
        <w:trPr>
          <w:gridAfter w:val="1"/>
          <w:wAfter w:w="735" w:type="dxa"/>
          <w:trHeight w:val="88"/>
        </w:trPr>
        <w:tc>
          <w:tcPr>
            <w:tcW w:w="817" w:type="dxa"/>
          </w:tcPr>
          <w:p w:rsidR="00F27C28" w:rsidRPr="00F27C28" w:rsidRDefault="00F27C28" w:rsidP="00F27C28">
            <w:pPr>
              <w:ind w:firstLine="0"/>
              <w:jc w:val="both"/>
              <w:rPr>
                <w:b w:val="0"/>
              </w:rPr>
            </w:pPr>
            <w:r w:rsidRPr="00F27C28">
              <w:rPr>
                <w:b w:val="0"/>
              </w:rPr>
              <w:t>т.п.</w:t>
            </w:r>
          </w:p>
        </w:tc>
        <w:tc>
          <w:tcPr>
            <w:tcW w:w="5860" w:type="dxa"/>
          </w:tcPr>
          <w:p w:rsidR="00F27C28" w:rsidRPr="00F27C28" w:rsidRDefault="00F27C28" w:rsidP="00F27C28">
            <w:pPr>
              <w:ind w:firstLine="0"/>
              <w:jc w:val="both"/>
              <w:rPr>
                <w:b w:val="0"/>
              </w:rPr>
            </w:pPr>
            <w:r w:rsidRPr="00F27C28">
              <w:rPr>
                <w:b w:val="0"/>
              </w:rPr>
              <w:t>теплопередача</w:t>
            </w:r>
          </w:p>
        </w:tc>
      </w:tr>
      <w:tr w:rsidR="00F27C28" w:rsidRPr="00F27C28" w:rsidTr="003B27AE">
        <w:trPr>
          <w:gridAfter w:val="1"/>
          <w:wAfter w:w="735" w:type="dxa"/>
          <w:trHeight w:val="91"/>
        </w:trPr>
        <w:tc>
          <w:tcPr>
            <w:tcW w:w="817" w:type="dxa"/>
          </w:tcPr>
          <w:p w:rsidR="00F27C28" w:rsidRPr="00F27C28" w:rsidRDefault="00F27C28" w:rsidP="00F27C28">
            <w:pPr>
              <w:ind w:firstLine="0"/>
              <w:jc w:val="both"/>
              <w:rPr>
                <w:b w:val="0"/>
              </w:rPr>
            </w:pPr>
            <w:r w:rsidRPr="00F27C28">
              <w:rPr>
                <w:b w:val="0"/>
              </w:rPr>
              <w:t>д</w:t>
            </w:r>
          </w:p>
        </w:tc>
        <w:tc>
          <w:tcPr>
            <w:tcW w:w="5860" w:type="dxa"/>
          </w:tcPr>
          <w:p w:rsidR="00F27C28" w:rsidRPr="00F27C28" w:rsidRDefault="00F27C28" w:rsidP="00F27C28">
            <w:pPr>
              <w:ind w:firstLine="0"/>
              <w:jc w:val="both"/>
              <w:rPr>
                <w:b w:val="0"/>
              </w:rPr>
            </w:pPr>
            <w:r w:rsidRPr="00F27C28">
              <w:rPr>
                <w:b w:val="0"/>
              </w:rPr>
              <w:t>дріт</w:t>
            </w:r>
          </w:p>
        </w:tc>
      </w:tr>
      <w:tr w:rsidR="00F27C28" w:rsidRPr="00F27C28" w:rsidTr="003B27AE">
        <w:trPr>
          <w:trHeight w:val="88"/>
        </w:trPr>
        <w:tc>
          <w:tcPr>
            <w:tcW w:w="817" w:type="dxa"/>
          </w:tcPr>
          <w:p w:rsidR="00F27C28" w:rsidRPr="00F27C28" w:rsidRDefault="00F27C28" w:rsidP="00F27C28">
            <w:pPr>
              <w:ind w:firstLine="0"/>
              <w:jc w:val="both"/>
              <w:rPr>
                <w:b w:val="0"/>
              </w:rPr>
            </w:pPr>
            <w:r w:rsidRPr="00F27C28">
              <w:rPr>
                <w:b w:val="0"/>
              </w:rPr>
              <w:t>г</w:t>
            </w:r>
          </w:p>
        </w:tc>
        <w:tc>
          <w:tcPr>
            <w:tcW w:w="6595" w:type="dxa"/>
            <w:gridSpan w:val="2"/>
          </w:tcPr>
          <w:p w:rsidR="00F27C28" w:rsidRPr="00F27C28" w:rsidRDefault="00F27C28" w:rsidP="00F27C28">
            <w:pPr>
              <w:ind w:firstLine="0"/>
              <w:jc w:val="both"/>
              <w:rPr>
                <w:b w:val="0"/>
              </w:rPr>
            </w:pPr>
            <w:r w:rsidRPr="00F27C28">
              <w:rPr>
                <w:b w:val="0"/>
              </w:rPr>
              <w:t>гарячий</w:t>
            </w:r>
          </w:p>
        </w:tc>
      </w:tr>
      <w:tr w:rsidR="00F27C28" w:rsidRPr="00F27C28" w:rsidTr="003B27AE">
        <w:trPr>
          <w:trHeight w:val="91"/>
        </w:trPr>
        <w:tc>
          <w:tcPr>
            <w:tcW w:w="817" w:type="dxa"/>
          </w:tcPr>
          <w:p w:rsidR="00F27C28" w:rsidRPr="00F27C28" w:rsidRDefault="00F27C28" w:rsidP="00F27C28">
            <w:pPr>
              <w:ind w:firstLine="0"/>
              <w:jc w:val="both"/>
              <w:rPr>
                <w:b w:val="0"/>
              </w:rPr>
            </w:pPr>
            <w:r w:rsidRPr="00F27C28">
              <w:rPr>
                <w:b w:val="0"/>
              </w:rPr>
              <w:t>х</w:t>
            </w:r>
          </w:p>
        </w:tc>
        <w:tc>
          <w:tcPr>
            <w:tcW w:w="6595" w:type="dxa"/>
            <w:gridSpan w:val="2"/>
          </w:tcPr>
          <w:p w:rsidR="00F27C28" w:rsidRPr="00F27C28" w:rsidRDefault="00F27C28" w:rsidP="00F27C28">
            <w:pPr>
              <w:ind w:firstLine="0"/>
              <w:jc w:val="both"/>
              <w:rPr>
                <w:b w:val="0"/>
              </w:rPr>
            </w:pPr>
            <w:r w:rsidRPr="00F27C28">
              <w:rPr>
                <w:b w:val="0"/>
              </w:rPr>
              <w:t>холодний</w:t>
            </w:r>
          </w:p>
        </w:tc>
      </w:tr>
      <w:tr w:rsidR="00F27C28" w:rsidRPr="00F27C28" w:rsidTr="003B27AE">
        <w:trPr>
          <w:trHeight w:val="91"/>
        </w:trPr>
        <w:tc>
          <w:tcPr>
            <w:tcW w:w="817" w:type="dxa"/>
          </w:tcPr>
          <w:p w:rsidR="00F27C28" w:rsidRPr="00F27C28" w:rsidRDefault="00F27C28" w:rsidP="00F27C28">
            <w:pPr>
              <w:ind w:firstLine="0"/>
              <w:jc w:val="both"/>
              <w:rPr>
                <w:b w:val="0"/>
              </w:rPr>
            </w:pPr>
            <w:r w:rsidRPr="00F27C28">
              <w:rPr>
                <w:b w:val="0"/>
              </w:rPr>
              <w:t>рег</w:t>
            </w:r>
          </w:p>
        </w:tc>
        <w:tc>
          <w:tcPr>
            <w:tcW w:w="6595" w:type="dxa"/>
            <w:gridSpan w:val="2"/>
          </w:tcPr>
          <w:p w:rsidR="00F27C28" w:rsidRPr="00F27C28" w:rsidRDefault="00F27C28" w:rsidP="00F27C28">
            <w:pPr>
              <w:ind w:firstLine="0"/>
              <w:jc w:val="both"/>
              <w:rPr>
                <w:b w:val="0"/>
              </w:rPr>
            </w:pPr>
            <w:r w:rsidRPr="00F27C28">
              <w:rPr>
                <w:b w:val="0"/>
              </w:rPr>
              <w:t>регенератор</w:t>
            </w:r>
          </w:p>
        </w:tc>
      </w:tr>
      <w:tr w:rsidR="00F27C28" w:rsidRPr="00F27C28" w:rsidTr="003B27AE">
        <w:trPr>
          <w:trHeight w:val="91"/>
        </w:trPr>
        <w:tc>
          <w:tcPr>
            <w:tcW w:w="817" w:type="dxa"/>
          </w:tcPr>
          <w:p w:rsidR="00F27C28" w:rsidRPr="00F27C28" w:rsidRDefault="00F27C28" w:rsidP="00F27C28">
            <w:pPr>
              <w:ind w:firstLine="0"/>
              <w:jc w:val="both"/>
              <w:rPr>
                <w:b w:val="0"/>
              </w:rPr>
            </w:pPr>
            <w:r w:rsidRPr="00F27C28">
              <w:rPr>
                <w:b w:val="0"/>
              </w:rPr>
              <w:t>ДС</w:t>
            </w:r>
          </w:p>
        </w:tc>
        <w:tc>
          <w:tcPr>
            <w:tcW w:w="6595" w:type="dxa"/>
            <w:gridSpan w:val="2"/>
          </w:tcPr>
          <w:p w:rsidR="00F27C28" w:rsidRPr="00F27C28" w:rsidRDefault="00F27C28" w:rsidP="00F27C28">
            <w:pPr>
              <w:ind w:firstLine="0"/>
              <w:jc w:val="both"/>
              <w:rPr>
                <w:b w:val="0"/>
              </w:rPr>
            </w:pPr>
            <w:r w:rsidRPr="00F27C28">
              <w:rPr>
                <w:b w:val="0"/>
              </w:rPr>
              <w:t>двигун Стірлінга</w:t>
            </w:r>
          </w:p>
        </w:tc>
      </w:tr>
      <w:tr w:rsidR="00F27C28" w:rsidRPr="00F27C28" w:rsidTr="003B27AE">
        <w:trPr>
          <w:trHeight w:val="91"/>
        </w:trPr>
        <w:tc>
          <w:tcPr>
            <w:tcW w:w="817" w:type="dxa"/>
          </w:tcPr>
          <w:p w:rsidR="00F27C28" w:rsidRPr="00F27C28" w:rsidRDefault="00F27C28" w:rsidP="00F27C28">
            <w:pPr>
              <w:ind w:firstLine="0"/>
              <w:jc w:val="both"/>
              <w:rPr>
                <w:b w:val="0"/>
              </w:rPr>
            </w:pPr>
            <w:r w:rsidRPr="00F27C28">
              <w:rPr>
                <w:b w:val="0"/>
              </w:rPr>
              <w:t>К</w:t>
            </w:r>
          </w:p>
        </w:tc>
        <w:tc>
          <w:tcPr>
            <w:tcW w:w="6595" w:type="dxa"/>
            <w:gridSpan w:val="2"/>
          </w:tcPr>
          <w:p w:rsidR="00F27C28" w:rsidRPr="00F27C28" w:rsidRDefault="00F27C28" w:rsidP="00F27C28">
            <w:pPr>
              <w:ind w:firstLine="0"/>
              <w:jc w:val="both"/>
              <w:rPr>
                <w:b w:val="0"/>
              </w:rPr>
            </w:pPr>
            <w:r w:rsidRPr="00F27C28">
              <w:rPr>
                <w:b w:val="0"/>
              </w:rPr>
              <w:t>Карно</w:t>
            </w:r>
          </w:p>
        </w:tc>
      </w:tr>
      <w:tr w:rsidR="00F27C28" w:rsidRPr="00F27C28" w:rsidTr="003B27AE">
        <w:trPr>
          <w:trHeight w:val="91"/>
        </w:trPr>
        <w:tc>
          <w:tcPr>
            <w:tcW w:w="817" w:type="dxa"/>
          </w:tcPr>
          <w:p w:rsidR="00F27C28" w:rsidRPr="00F27C28" w:rsidRDefault="00F27C28" w:rsidP="00F27C28">
            <w:pPr>
              <w:ind w:firstLine="0"/>
              <w:jc w:val="both"/>
              <w:rPr>
                <w:b w:val="0"/>
                <w:lang w:val="en-US"/>
              </w:rPr>
            </w:pPr>
            <w:r w:rsidRPr="00F27C28">
              <w:rPr>
                <w:b w:val="0"/>
                <w:lang w:val="en-US"/>
              </w:rPr>
              <w:lastRenderedPageBreak/>
              <w:t>v</w:t>
            </w:r>
          </w:p>
        </w:tc>
        <w:tc>
          <w:tcPr>
            <w:tcW w:w="6595" w:type="dxa"/>
            <w:gridSpan w:val="2"/>
          </w:tcPr>
          <w:p w:rsidR="00F27C28" w:rsidRPr="00F27C28" w:rsidRDefault="008660CF" w:rsidP="00F27C28">
            <w:pPr>
              <w:ind w:firstLine="0"/>
              <w:jc w:val="both"/>
              <w:rPr>
                <w:b w:val="0"/>
              </w:rPr>
            </w:pPr>
            <w:r>
              <w:rPr>
                <w:b w:val="0"/>
              </w:rPr>
              <w:t>п</w:t>
            </w:r>
            <w:r w:rsidR="00F27C28" w:rsidRPr="00F27C28">
              <w:rPr>
                <w:b w:val="0"/>
              </w:rPr>
              <w:t>итомий об’єм</w:t>
            </w:r>
          </w:p>
        </w:tc>
      </w:tr>
      <w:tr w:rsidR="00F27C28" w:rsidRPr="00F27C28" w:rsidTr="003B27AE">
        <w:trPr>
          <w:trHeight w:val="91"/>
        </w:trPr>
        <w:tc>
          <w:tcPr>
            <w:tcW w:w="817" w:type="dxa"/>
          </w:tcPr>
          <w:p w:rsidR="00F27C28" w:rsidRPr="00F27C28" w:rsidRDefault="00F27C28" w:rsidP="00F27C28">
            <w:pPr>
              <w:ind w:firstLine="0"/>
              <w:jc w:val="both"/>
              <w:rPr>
                <w:b w:val="0"/>
              </w:rPr>
            </w:pPr>
            <w:r w:rsidRPr="00F27C28">
              <w:rPr>
                <w:b w:val="0"/>
              </w:rPr>
              <w:t>к</w:t>
            </w:r>
          </w:p>
        </w:tc>
        <w:tc>
          <w:tcPr>
            <w:tcW w:w="6595" w:type="dxa"/>
            <w:gridSpan w:val="2"/>
          </w:tcPr>
          <w:p w:rsidR="00F27C28" w:rsidRPr="00F27C28" w:rsidRDefault="00F27C28" w:rsidP="00F27C28">
            <w:pPr>
              <w:ind w:firstLine="0"/>
              <w:jc w:val="both"/>
              <w:rPr>
                <w:b w:val="0"/>
              </w:rPr>
            </w:pPr>
            <w:r w:rsidRPr="00F27C28">
              <w:rPr>
                <w:b w:val="0"/>
              </w:rPr>
              <w:t>концентратор</w:t>
            </w:r>
          </w:p>
        </w:tc>
      </w:tr>
      <w:tr w:rsidR="00F27C28" w:rsidRPr="00F27C28" w:rsidTr="003B27AE">
        <w:trPr>
          <w:trHeight w:val="88"/>
        </w:trPr>
        <w:tc>
          <w:tcPr>
            <w:tcW w:w="817" w:type="dxa"/>
          </w:tcPr>
          <w:p w:rsidR="00F27C28" w:rsidRPr="00F27C28" w:rsidRDefault="00F27C28" w:rsidP="00F27C28">
            <w:pPr>
              <w:ind w:firstLine="0"/>
              <w:jc w:val="both"/>
              <w:rPr>
                <w:b w:val="0"/>
              </w:rPr>
            </w:pPr>
            <w:r w:rsidRPr="00F27C28">
              <w:rPr>
                <w:b w:val="0"/>
              </w:rPr>
              <w:t>е</w:t>
            </w:r>
          </w:p>
        </w:tc>
        <w:tc>
          <w:tcPr>
            <w:tcW w:w="6595" w:type="dxa"/>
            <w:gridSpan w:val="2"/>
          </w:tcPr>
          <w:p w:rsidR="00F27C28" w:rsidRPr="00F27C28" w:rsidRDefault="00F27C28" w:rsidP="00F27C28">
            <w:pPr>
              <w:ind w:firstLine="0"/>
              <w:jc w:val="both"/>
              <w:rPr>
                <w:b w:val="0"/>
              </w:rPr>
            </w:pPr>
            <w:r w:rsidRPr="00F27C28">
              <w:rPr>
                <w:b w:val="0"/>
              </w:rPr>
              <w:t>ефективна</w:t>
            </w:r>
          </w:p>
        </w:tc>
      </w:tr>
      <w:tr w:rsidR="00F27C28" w:rsidRPr="00F27C28" w:rsidTr="003B27AE">
        <w:trPr>
          <w:trHeight w:val="88"/>
        </w:trPr>
        <w:tc>
          <w:tcPr>
            <w:tcW w:w="817" w:type="dxa"/>
          </w:tcPr>
          <w:p w:rsidR="00F27C28" w:rsidRPr="00F27C28" w:rsidRDefault="00F27C28" w:rsidP="00F27C28">
            <w:pPr>
              <w:ind w:firstLine="0"/>
              <w:jc w:val="both"/>
              <w:rPr>
                <w:b w:val="0"/>
              </w:rPr>
            </w:pPr>
            <w:r w:rsidRPr="00F27C28">
              <w:rPr>
                <w:b w:val="0"/>
              </w:rPr>
              <w:t>п.р.</w:t>
            </w:r>
          </w:p>
        </w:tc>
        <w:tc>
          <w:tcPr>
            <w:tcW w:w="6595" w:type="dxa"/>
            <w:gridSpan w:val="2"/>
          </w:tcPr>
          <w:p w:rsidR="00F27C28" w:rsidRPr="00F27C28" w:rsidRDefault="00F27C28" w:rsidP="00F27C28">
            <w:pPr>
              <w:ind w:firstLine="0"/>
              <w:jc w:val="both"/>
              <w:rPr>
                <w:b w:val="0"/>
              </w:rPr>
            </w:pPr>
            <w:r w:rsidRPr="00F27C28">
              <w:rPr>
                <w:b w:val="0"/>
              </w:rPr>
              <w:t>переріз регенератора</w:t>
            </w:r>
          </w:p>
        </w:tc>
      </w:tr>
      <w:tr w:rsidR="00F27C28" w:rsidRPr="00F27C28" w:rsidTr="003B27AE">
        <w:trPr>
          <w:trHeight w:val="91"/>
        </w:trPr>
        <w:tc>
          <w:tcPr>
            <w:tcW w:w="817" w:type="dxa"/>
          </w:tcPr>
          <w:p w:rsidR="00F27C28" w:rsidRPr="00F27C28" w:rsidRDefault="00F27C28" w:rsidP="00F27C28">
            <w:pPr>
              <w:ind w:firstLine="0"/>
              <w:jc w:val="both"/>
              <w:rPr>
                <w:b w:val="0"/>
              </w:rPr>
            </w:pPr>
            <w:r w:rsidRPr="00F27C28">
              <w:rPr>
                <w:b w:val="0"/>
              </w:rPr>
              <w:t>в.п.</w:t>
            </w:r>
          </w:p>
        </w:tc>
        <w:tc>
          <w:tcPr>
            <w:tcW w:w="6595" w:type="dxa"/>
            <w:gridSpan w:val="2"/>
          </w:tcPr>
          <w:p w:rsidR="00F27C28" w:rsidRPr="00F27C28" w:rsidRDefault="00F27C28" w:rsidP="00F27C28">
            <w:pPr>
              <w:ind w:firstLine="0"/>
              <w:jc w:val="both"/>
              <w:rPr>
                <w:b w:val="0"/>
              </w:rPr>
            </w:pPr>
            <w:r w:rsidRPr="00F27C28">
              <w:rPr>
                <w:b w:val="0"/>
              </w:rPr>
              <w:t>внутрішня поверхня</w:t>
            </w:r>
          </w:p>
        </w:tc>
      </w:tr>
      <w:tr w:rsidR="00F27C28" w:rsidRPr="00F27C28" w:rsidTr="003B27AE">
        <w:trPr>
          <w:trHeight w:val="91"/>
        </w:trPr>
        <w:tc>
          <w:tcPr>
            <w:tcW w:w="817" w:type="dxa"/>
          </w:tcPr>
          <w:p w:rsidR="00F27C28" w:rsidRPr="00F27C28" w:rsidRDefault="00F27C28" w:rsidP="00F27C28">
            <w:pPr>
              <w:spacing w:after="200" w:line="276" w:lineRule="auto"/>
              <w:ind w:firstLine="0"/>
              <w:rPr>
                <w:b w:val="0"/>
              </w:rPr>
            </w:pPr>
            <w:r w:rsidRPr="00F27C28">
              <w:rPr>
                <w:b w:val="0"/>
              </w:rPr>
              <w:t>D</w:t>
            </w:r>
          </w:p>
        </w:tc>
        <w:tc>
          <w:tcPr>
            <w:tcW w:w="6595" w:type="dxa"/>
            <w:gridSpan w:val="2"/>
          </w:tcPr>
          <w:p w:rsidR="00F27C28" w:rsidRPr="00F27C28" w:rsidRDefault="00F27C28" w:rsidP="00F27C28">
            <w:pPr>
              <w:spacing w:after="200" w:line="276" w:lineRule="auto"/>
              <w:ind w:firstLine="0"/>
              <w:rPr>
                <w:b w:val="0"/>
              </w:rPr>
            </w:pPr>
            <w:r w:rsidRPr="00F27C28">
              <w:rPr>
                <w:b w:val="0"/>
              </w:rPr>
              <w:t>мертвий</w:t>
            </w:r>
          </w:p>
        </w:tc>
      </w:tr>
      <w:tr w:rsidR="00F27C28" w:rsidRPr="00F27C28" w:rsidTr="003B27AE">
        <w:trPr>
          <w:trHeight w:val="91"/>
        </w:trPr>
        <w:tc>
          <w:tcPr>
            <w:tcW w:w="817" w:type="dxa"/>
          </w:tcPr>
          <w:p w:rsidR="00F27C28" w:rsidRPr="00F27C28" w:rsidRDefault="00F27C28" w:rsidP="00F27C28">
            <w:pPr>
              <w:spacing w:after="200" w:line="276" w:lineRule="auto"/>
              <w:ind w:firstLine="0"/>
              <w:rPr>
                <w:b w:val="0"/>
              </w:rPr>
            </w:pPr>
            <w:r w:rsidRPr="00F27C28">
              <w:rPr>
                <w:b w:val="0"/>
              </w:rPr>
              <w:t>max</w:t>
            </w:r>
          </w:p>
        </w:tc>
        <w:tc>
          <w:tcPr>
            <w:tcW w:w="6595" w:type="dxa"/>
            <w:gridSpan w:val="2"/>
          </w:tcPr>
          <w:p w:rsidR="00F27C28" w:rsidRPr="00F27C28" w:rsidRDefault="00F27C28" w:rsidP="00F27C28">
            <w:pPr>
              <w:spacing w:after="200" w:line="276" w:lineRule="auto"/>
              <w:ind w:firstLine="0"/>
              <w:rPr>
                <w:b w:val="0"/>
              </w:rPr>
            </w:pPr>
            <w:r w:rsidRPr="00F27C28">
              <w:rPr>
                <w:b w:val="0"/>
              </w:rPr>
              <w:t>максимальне значеня</w:t>
            </w:r>
          </w:p>
        </w:tc>
      </w:tr>
      <w:tr w:rsidR="00F27C28" w:rsidRPr="00F27C28" w:rsidTr="003B27AE">
        <w:trPr>
          <w:trHeight w:val="91"/>
        </w:trPr>
        <w:tc>
          <w:tcPr>
            <w:tcW w:w="817" w:type="dxa"/>
          </w:tcPr>
          <w:p w:rsidR="00F27C28" w:rsidRPr="00F27C28" w:rsidRDefault="00F27C28" w:rsidP="00F27C28">
            <w:pPr>
              <w:spacing w:after="200" w:line="276" w:lineRule="auto"/>
              <w:ind w:firstLine="0"/>
              <w:rPr>
                <w:b w:val="0"/>
              </w:rPr>
            </w:pPr>
            <w:r w:rsidRPr="00F27C28">
              <w:rPr>
                <w:b w:val="0"/>
              </w:rPr>
              <w:t>mid</w:t>
            </w:r>
          </w:p>
        </w:tc>
        <w:tc>
          <w:tcPr>
            <w:tcW w:w="6595" w:type="dxa"/>
            <w:gridSpan w:val="2"/>
          </w:tcPr>
          <w:p w:rsidR="00F27C28" w:rsidRPr="00F27C28" w:rsidRDefault="00F27C28" w:rsidP="00F27C28">
            <w:pPr>
              <w:spacing w:after="200" w:line="276" w:lineRule="auto"/>
              <w:ind w:firstLine="0"/>
              <w:rPr>
                <w:b w:val="0"/>
              </w:rPr>
            </w:pPr>
            <w:r w:rsidRPr="00F27C28">
              <w:rPr>
                <w:b w:val="0"/>
              </w:rPr>
              <w:t>середнє значення</w:t>
            </w:r>
          </w:p>
        </w:tc>
      </w:tr>
      <w:tr w:rsidR="00F27C28" w:rsidRPr="00F27C28" w:rsidTr="003B27AE">
        <w:trPr>
          <w:trHeight w:val="91"/>
        </w:trPr>
        <w:tc>
          <w:tcPr>
            <w:tcW w:w="817" w:type="dxa"/>
          </w:tcPr>
          <w:p w:rsidR="00F27C28" w:rsidRPr="00F27C28" w:rsidRDefault="00F27C28" w:rsidP="00F27C28">
            <w:pPr>
              <w:spacing w:after="200" w:line="276" w:lineRule="auto"/>
              <w:ind w:firstLine="0"/>
              <w:rPr>
                <w:b w:val="0"/>
              </w:rPr>
            </w:pPr>
            <w:r w:rsidRPr="00F27C28">
              <w:rPr>
                <w:b w:val="0"/>
              </w:rPr>
              <w:t>min</w:t>
            </w:r>
          </w:p>
        </w:tc>
        <w:tc>
          <w:tcPr>
            <w:tcW w:w="6595" w:type="dxa"/>
            <w:gridSpan w:val="2"/>
          </w:tcPr>
          <w:p w:rsidR="00F27C28" w:rsidRPr="00F27C28" w:rsidRDefault="00F27C28" w:rsidP="00F27C28">
            <w:pPr>
              <w:spacing w:after="200" w:line="276" w:lineRule="auto"/>
              <w:ind w:firstLine="0"/>
              <w:rPr>
                <w:b w:val="0"/>
              </w:rPr>
            </w:pPr>
            <w:r w:rsidRPr="00F27C28">
              <w:rPr>
                <w:b w:val="0"/>
              </w:rPr>
              <w:t>мінімальне значення</w:t>
            </w:r>
          </w:p>
        </w:tc>
      </w:tr>
      <w:tr w:rsidR="00F27C28" w:rsidRPr="00F27C28" w:rsidTr="003B27AE">
        <w:trPr>
          <w:trHeight w:val="91"/>
        </w:trPr>
        <w:tc>
          <w:tcPr>
            <w:tcW w:w="817" w:type="dxa"/>
          </w:tcPr>
          <w:p w:rsidR="00F27C28" w:rsidRPr="00F27C28" w:rsidRDefault="00F27C28" w:rsidP="00F27C28">
            <w:pPr>
              <w:spacing w:after="200" w:line="276" w:lineRule="auto"/>
              <w:ind w:firstLine="0"/>
              <w:rPr>
                <w:b w:val="0"/>
              </w:rPr>
            </w:pPr>
            <w:r w:rsidRPr="00F27C28">
              <w:rPr>
                <w:b w:val="0"/>
              </w:rPr>
              <w:t>S</w:t>
            </w:r>
          </w:p>
        </w:tc>
        <w:tc>
          <w:tcPr>
            <w:tcW w:w="6595" w:type="dxa"/>
            <w:gridSpan w:val="2"/>
          </w:tcPr>
          <w:p w:rsidR="00F27C28" w:rsidRPr="00F27C28" w:rsidRDefault="00F27C28" w:rsidP="00F27C28">
            <w:pPr>
              <w:spacing w:after="200" w:line="276" w:lineRule="auto"/>
              <w:ind w:firstLine="0"/>
              <w:rPr>
                <w:b w:val="0"/>
              </w:rPr>
            </w:pPr>
            <w:r w:rsidRPr="00F27C28">
              <w:rPr>
                <w:b w:val="0"/>
              </w:rPr>
              <w:t>робочий</w:t>
            </w:r>
          </w:p>
        </w:tc>
      </w:tr>
      <w:tr w:rsidR="00F27C28" w:rsidRPr="00F27C28" w:rsidTr="003B27AE">
        <w:trPr>
          <w:trHeight w:val="91"/>
        </w:trPr>
        <w:tc>
          <w:tcPr>
            <w:tcW w:w="817" w:type="dxa"/>
          </w:tcPr>
          <w:p w:rsidR="00F27C28" w:rsidRPr="00F27C28" w:rsidRDefault="00F27C28" w:rsidP="00F27C28">
            <w:pPr>
              <w:ind w:firstLine="0"/>
              <w:jc w:val="both"/>
              <w:rPr>
                <w:b w:val="0"/>
                <w:lang w:val="en-US"/>
              </w:rPr>
            </w:pPr>
            <w:r w:rsidRPr="00F27C28">
              <w:rPr>
                <w:b w:val="0"/>
                <w:lang w:val="en-US"/>
              </w:rPr>
              <w:t>N</w:t>
            </w:r>
          </w:p>
        </w:tc>
        <w:tc>
          <w:tcPr>
            <w:tcW w:w="6595" w:type="dxa"/>
            <w:gridSpan w:val="2"/>
          </w:tcPr>
          <w:p w:rsidR="00F27C28" w:rsidRPr="00F27C28" w:rsidRDefault="00F27C28" w:rsidP="00F27C28">
            <w:pPr>
              <w:ind w:firstLine="0"/>
              <w:jc w:val="both"/>
              <w:rPr>
                <w:b w:val="0"/>
              </w:rPr>
            </w:pPr>
            <w:r w:rsidRPr="00F27C28">
              <w:rPr>
                <w:b w:val="0"/>
              </w:rPr>
              <w:t>обороти</w:t>
            </w:r>
          </w:p>
        </w:tc>
      </w:tr>
      <w:tr w:rsidR="00F27C28" w:rsidRPr="00F27C28" w:rsidTr="003B27AE">
        <w:trPr>
          <w:trHeight w:val="91"/>
        </w:trPr>
        <w:tc>
          <w:tcPr>
            <w:tcW w:w="817" w:type="dxa"/>
          </w:tcPr>
          <w:p w:rsidR="00F27C28" w:rsidRPr="00F27C28" w:rsidRDefault="00F27C28" w:rsidP="00F27C28">
            <w:pPr>
              <w:ind w:firstLine="0"/>
              <w:jc w:val="both"/>
              <w:rPr>
                <w:b w:val="0"/>
              </w:rPr>
            </w:pPr>
            <w:r w:rsidRPr="00F27C28">
              <w:rPr>
                <w:b w:val="0"/>
              </w:rPr>
              <w:t>ПЦ</w:t>
            </w:r>
          </w:p>
        </w:tc>
        <w:tc>
          <w:tcPr>
            <w:tcW w:w="6595" w:type="dxa"/>
            <w:gridSpan w:val="2"/>
          </w:tcPr>
          <w:p w:rsidR="00F27C28" w:rsidRPr="00F27C28" w:rsidRDefault="00F27C28" w:rsidP="00F27C28">
            <w:pPr>
              <w:ind w:firstLine="0"/>
              <w:jc w:val="both"/>
              <w:rPr>
                <w:b w:val="0"/>
              </w:rPr>
            </w:pPr>
            <w:r w:rsidRPr="00F27C28">
              <w:rPr>
                <w:b w:val="0"/>
              </w:rPr>
              <w:t>псевдоцикл</w:t>
            </w:r>
          </w:p>
        </w:tc>
      </w:tr>
    </w:tbl>
    <w:p w:rsidR="00F27C28" w:rsidRPr="00F27C28" w:rsidRDefault="00F27C28" w:rsidP="00F27C28">
      <w:pPr>
        <w:ind w:firstLine="708"/>
        <w:rPr>
          <w:b w:val="0"/>
          <w:lang w:eastAsia="en-US"/>
        </w:rPr>
      </w:pPr>
      <w:r w:rsidRPr="00F27C28">
        <w:rPr>
          <w:b w:val="0"/>
        </w:rPr>
        <w:br w:type="page"/>
      </w:r>
    </w:p>
    <w:p w:rsidR="00F27C28" w:rsidRPr="00F27C28" w:rsidRDefault="00F27C28" w:rsidP="003B27AE">
      <w:pPr>
        <w:ind w:firstLine="0"/>
        <w:contextualSpacing/>
        <w:jc w:val="center"/>
        <w:outlineLvl w:val="1"/>
        <w:rPr>
          <w:lang w:eastAsia="en-US"/>
        </w:rPr>
      </w:pPr>
      <w:r w:rsidRPr="00F27C28">
        <w:rPr>
          <w:lang w:eastAsia="en-US"/>
        </w:rPr>
        <w:lastRenderedPageBreak/>
        <w:t>ВСТУП</w:t>
      </w:r>
    </w:p>
    <w:p w:rsidR="00F27C28" w:rsidRPr="00F27C28" w:rsidRDefault="00F27C28" w:rsidP="00F27C28">
      <w:pPr>
        <w:ind w:left="709" w:firstLine="0"/>
        <w:contextualSpacing/>
        <w:jc w:val="center"/>
        <w:outlineLvl w:val="1"/>
        <w:rPr>
          <w:lang w:eastAsia="en-US"/>
        </w:rPr>
      </w:pPr>
    </w:p>
    <w:p w:rsidR="00F27C28" w:rsidRPr="00F27C28" w:rsidRDefault="00F27C28" w:rsidP="00F27C28">
      <w:pPr>
        <w:ind w:firstLine="708"/>
        <w:jc w:val="both"/>
        <w:rPr>
          <w:b w:val="0"/>
          <w:lang w:eastAsia="en-US"/>
        </w:rPr>
      </w:pPr>
      <w:r w:rsidRPr="00F27C28">
        <w:rPr>
          <w:b w:val="0"/>
          <w:lang w:eastAsia="en-US"/>
        </w:rPr>
        <w:t xml:space="preserve">Двигун Стірлінга - це машина, яка працює по замкнутому термодинамічному  циклу, в якій процеси стиснення і розширення протікають при різних температурах, а управління потоком робочого тіла здійснюється завдяки зміні об’єму. Цей принцип покладено в основу перетворення теплоти в роботу, або навпаки, роботи в теплоту. </w:t>
      </w:r>
    </w:p>
    <w:p w:rsidR="00F27C28" w:rsidRPr="00F27C28" w:rsidRDefault="00F27C28" w:rsidP="00F27C28">
      <w:pPr>
        <w:ind w:firstLine="708"/>
        <w:jc w:val="both"/>
        <w:rPr>
          <w:b w:val="0"/>
          <w:lang w:eastAsia="en-US"/>
        </w:rPr>
      </w:pPr>
      <w:r w:rsidRPr="00F27C28">
        <w:rPr>
          <w:b w:val="0"/>
          <w:lang w:eastAsia="en-US"/>
        </w:rPr>
        <w:t>Таке визначення є узагальненим для різних машин Стірлінга, в тому числі і холодильних машин, електрогенераторів, теплових насосів, компресорів, які розрізняються за своїми функціями, характеристикам і конструктивними схемами.</w:t>
      </w:r>
    </w:p>
    <w:p w:rsidR="00F27C28" w:rsidRPr="00F27C28" w:rsidRDefault="00F27C28" w:rsidP="003B27AE">
      <w:pPr>
        <w:ind w:firstLine="708"/>
        <w:jc w:val="both"/>
        <w:rPr>
          <w:b w:val="0"/>
          <w:lang w:eastAsia="en-US"/>
        </w:rPr>
      </w:pPr>
      <w:r w:rsidRPr="00F27C28">
        <w:rPr>
          <w:b w:val="0"/>
          <w:lang w:eastAsia="en-US"/>
        </w:rPr>
        <w:t xml:space="preserve">Двигуни Стірлінга можуть бути як роторними, так і поршневими з конструктивними схемами різного ступеня складності [1]. </w:t>
      </w:r>
    </w:p>
    <w:p w:rsidR="00F27C28" w:rsidRPr="00F27C28" w:rsidRDefault="00F27C28" w:rsidP="00F27C28">
      <w:pPr>
        <w:ind w:firstLine="708"/>
        <w:jc w:val="both"/>
        <w:rPr>
          <w:b w:val="0"/>
          <w:lang w:eastAsia="en-US"/>
        </w:rPr>
      </w:pPr>
      <w:r w:rsidRPr="00F27C28">
        <w:rPr>
          <w:b w:val="0"/>
          <w:lang w:eastAsia="en-US"/>
        </w:rPr>
        <w:t>В умовах бурхливого збільшення споживання енергоресурсів Землі і розвитку енергетики в останнє століття стоїть широке питання про знаходження альтернативних джерел отримання енергії і позбавлення сучасної енергетики від постійної необхідності використання органічного палива з метою зменшення впливу на навколишнє середовище. Двигун Стірлінга привабливий тим, що він може працювати на будь-якому виді палива і від будь-якого джерела тепла</w:t>
      </w:r>
      <w:r w:rsidRPr="003B27AE">
        <w:rPr>
          <w:b w:val="0"/>
          <w:lang w:val="ru-RU" w:eastAsia="en-US"/>
        </w:rPr>
        <w:t xml:space="preserve"> [2]</w:t>
      </w:r>
      <w:r w:rsidRPr="00F27C28">
        <w:rPr>
          <w:b w:val="0"/>
          <w:lang w:eastAsia="en-US"/>
        </w:rPr>
        <w:t>.</w:t>
      </w:r>
    </w:p>
    <w:p w:rsidR="00697D7A" w:rsidRDefault="00F27C28" w:rsidP="004533A5">
      <w:pPr>
        <w:ind w:firstLine="708"/>
        <w:jc w:val="both"/>
        <w:rPr>
          <w:b w:val="0"/>
          <w:lang w:eastAsia="en-US"/>
        </w:rPr>
      </w:pPr>
      <w:r w:rsidRPr="00F27C28">
        <w:rPr>
          <w:b w:val="0"/>
          <w:lang w:eastAsia="en-US"/>
        </w:rPr>
        <w:t>Сонце – невичерпне джерело енергії, яке притягує до себе дослідників використовують його для самих різних цілей. Зазвичай кінцевою метою є вироблення електроенергії, яку можна використовувати різними шляхами. Сонячною енергією нагрівають воду, яку потім можна використовувати в системах тепло забезпечення або у вигляді пари безпосередньо подаючи на турбіну. Хоча вода представляє собою найбільш підходяще робоче середовище, від неї можна відмовитись, якщо застосувати двигун Стірлінга з сонячним концентратором. Можна гарантувати використання цього двигуна для стаціонарних енергетичних систем в широкому діапазоні потужностей. Очевидно, що ці двигуни знайдуть широке застосування в сонячних енергетичних установках, теплових насосах і холодильних системах.</w:t>
      </w:r>
    </w:p>
    <w:p w:rsidR="008507B5" w:rsidRPr="009F05E7" w:rsidRDefault="008507B5" w:rsidP="003B27AE">
      <w:pPr>
        <w:tabs>
          <w:tab w:val="left" w:pos="567"/>
        </w:tabs>
        <w:ind w:firstLine="0"/>
        <w:contextualSpacing/>
        <w:jc w:val="center"/>
        <w:outlineLvl w:val="0"/>
        <w:rPr>
          <w:lang w:eastAsia="en-US"/>
        </w:rPr>
      </w:pPr>
      <w:r w:rsidRPr="009F05E7">
        <w:rPr>
          <w:lang w:eastAsia="en-US"/>
        </w:rPr>
        <w:lastRenderedPageBreak/>
        <w:t>1 ЛІТЕРТУРНИЙ ОГЛЯД ІНФОРМАЦІЇ</w:t>
      </w:r>
    </w:p>
    <w:p w:rsidR="008507B5" w:rsidRPr="009F05E7" w:rsidRDefault="008507B5" w:rsidP="008507B5">
      <w:pPr>
        <w:ind w:firstLine="0"/>
        <w:contextualSpacing/>
        <w:jc w:val="both"/>
        <w:outlineLvl w:val="1"/>
        <w:rPr>
          <w:b w:val="0"/>
          <w:lang w:eastAsia="en-US"/>
        </w:rPr>
      </w:pPr>
    </w:p>
    <w:p w:rsidR="008507B5" w:rsidRDefault="008507B5" w:rsidP="004638A3">
      <w:pPr>
        <w:numPr>
          <w:ilvl w:val="1"/>
          <w:numId w:val="3"/>
        </w:numPr>
        <w:spacing w:after="200"/>
        <w:contextualSpacing/>
        <w:jc w:val="both"/>
        <w:outlineLvl w:val="1"/>
        <w:rPr>
          <w:lang w:eastAsia="en-US"/>
        </w:rPr>
      </w:pPr>
      <w:r w:rsidRPr="009F05E7">
        <w:rPr>
          <w:lang w:eastAsia="en-US"/>
        </w:rPr>
        <w:t>Двигун Стірлінга</w:t>
      </w:r>
    </w:p>
    <w:p w:rsidR="008507B5" w:rsidRPr="009F05E7" w:rsidRDefault="008507B5" w:rsidP="008507B5">
      <w:pPr>
        <w:spacing w:after="200"/>
        <w:ind w:left="1159" w:firstLine="0"/>
        <w:contextualSpacing/>
        <w:jc w:val="both"/>
        <w:outlineLvl w:val="1"/>
        <w:rPr>
          <w:lang w:eastAsia="en-US"/>
        </w:rPr>
      </w:pPr>
    </w:p>
    <w:p w:rsidR="008507B5" w:rsidRPr="009F05E7" w:rsidRDefault="008507B5" w:rsidP="008507B5">
      <w:pPr>
        <w:ind w:firstLine="708"/>
        <w:contextualSpacing/>
        <w:jc w:val="both"/>
        <w:outlineLvl w:val="1"/>
        <w:rPr>
          <w:b w:val="0"/>
          <w:lang w:eastAsia="en-US"/>
        </w:rPr>
      </w:pPr>
      <w:r w:rsidRPr="009F05E7">
        <w:rPr>
          <w:b w:val="0"/>
          <w:lang w:eastAsia="en-US"/>
        </w:rPr>
        <w:t>Двигун Стірлінга - теплова машина, яка працює від любого джерела тепла. Даний тип двигуна відноситься до двигунів зовнішнього згорання - клас двигунів, де процес згоряння палива відбувається в окремих зовнішніх робочих елементах. ДС працює в широкому діапазоні різниці температур.</w:t>
      </w:r>
    </w:p>
    <w:p w:rsidR="008507B5" w:rsidRPr="009F05E7" w:rsidRDefault="008507B5" w:rsidP="008507B5">
      <w:pPr>
        <w:ind w:firstLine="708"/>
        <w:contextualSpacing/>
        <w:jc w:val="both"/>
        <w:outlineLvl w:val="1"/>
        <w:rPr>
          <w:b w:val="0"/>
          <w:lang w:eastAsia="en-US"/>
        </w:rPr>
      </w:pPr>
      <w:r w:rsidRPr="009F05E7">
        <w:rPr>
          <w:b w:val="0"/>
          <w:lang w:eastAsia="en-US"/>
        </w:rPr>
        <w:t>У циклах двигунів Стірлінга є два кардинальних відмінності від циклів двигунів внутрішнього згорання</w:t>
      </w:r>
      <w:r w:rsidRPr="003B27AE">
        <w:rPr>
          <w:b w:val="0"/>
          <w:lang w:eastAsia="en-US"/>
        </w:rPr>
        <w:t xml:space="preserve"> [3]</w:t>
      </w:r>
      <w:r w:rsidRPr="009F05E7">
        <w:rPr>
          <w:b w:val="0"/>
          <w:lang w:eastAsia="en-US"/>
        </w:rPr>
        <w:t xml:space="preserve">. По-перше, використовувані всередині двигуна гази ніколи не покидають двигун. У них немає вихлопних клапанів, які відкриваються. По-друге, даний цикл використовує зовнішнє джерело тепло, яким може бути рідке, тверде, газове пальне, сонячня енергія </w:t>
      </w:r>
      <w:r w:rsidR="003B27AE">
        <w:rPr>
          <w:b w:val="0"/>
          <w:lang w:eastAsia="en-US"/>
        </w:rPr>
        <w:t>та ін</w:t>
      </w:r>
      <w:r w:rsidRPr="009F05E7">
        <w:rPr>
          <w:b w:val="0"/>
          <w:lang w:eastAsia="en-US"/>
        </w:rPr>
        <w:t xml:space="preserve">. </w:t>
      </w:r>
    </w:p>
    <w:p w:rsidR="008507B5" w:rsidRPr="003B27AE" w:rsidRDefault="008507B5" w:rsidP="008507B5">
      <w:pPr>
        <w:ind w:firstLine="708"/>
        <w:contextualSpacing/>
        <w:jc w:val="both"/>
        <w:outlineLvl w:val="1"/>
        <w:rPr>
          <w:b w:val="0"/>
          <w:lang w:eastAsia="en-US"/>
        </w:rPr>
      </w:pPr>
      <w:r w:rsidRPr="009F05E7">
        <w:rPr>
          <w:b w:val="0"/>
          <w:lang w:eastAsia="en-US"/>
        </w:rPr>
        <w:t>Принцип роботи двигуна Стірлінга</w:t>
      </w:r>
      <w:r w:rsidRPr="003B27AE">
        <w:rPr>
          <w:b w:val="0"/>
          <w:lang w:eastAsia="en-US"/>
        </w:rPr>
        <w:t xml:space="preserve"> [4].</w:t>
      </w:r>
    </w:p>
    <w:p w:rsidR="008507B5" w:rsidRDefault="008507B5" w:rsidP="008507B5">
      <w:pPr>
        <w:ind w:firstLine="708"/>
        <w:contextualSpacing/>
        <w:jc w:val="both"/>
        <w:outlineLvl w:val="1"/>
        <w:rPr>
          <w:b w:val="0"/>
          <w:lang w:eastAsia="en-US"/>
        </w:rPr>
      </w:pPr>
      <w:r w:rsidRPr="009F05E7">
        <w:rPr>
          <w:b w:val="0"/>
          <w:lang w:eastAsia="en-US"/>
        </w:rPr>
        <w:t xml:space="preserve">Конструкція двигуна Стірлінга гама модифікації складається з робочого циліндра, в якому виконується корисна робота та циліндра витискача в якому, робота не виконується, а здійснюється лише переміщення робочого тіла з гарячої порожнини двигуна в холодну і навпаки. На рисунку 1.1 лівий нижній циліндр витискача нагрівається за рахунок згорання палива. Правий вертикальний циліндр є робочим. </w:t>
      </w:r>
    </w:p>
    <w:p w:rsidR="008507B5" w:rsidRPr="009F05E7" w:rsidRDefault="008507B5" w:rsidP="008507B5">
      <w:pPr>
        <w:ind w:firstLine="708"/>
        <w:contextualSpacing/>
        <w:jc w:val="both"/>
        <w:outlineLvl w:val="1"/>
        <w:rPr>
          <w:b w:val="0"/>
          <w:lang w:eastAsia="en-US"/>
        </w:rPr>
      </w:pPr>
    </w:p>
    <w:p w:rsidR="008507B5" w:rsidRPr="009F05E7" w:rsidRDefault="008507B5" w:rsidP="008507B5">
      <w:pPr>
        <w:ind w:firstLine="708"/>
        <w:contextualSpacing/>
        <w:jc w:val="center"/>
        <w:outlineLvl w:val="1"/>
        <w:rPr>
          <w:b w:val="0"/>
          <w:lang w:eastAsia="en-US"/>
        </w:rPr>
      </w:pPr>
      <w:r w:rsidRPr="009F05E7">
        <w:rPr>
          <w:b w:val="0"/>
          <w:noProof/>
          <w:lang w:val="ru-RU"/>
        </w:rPr>
        <w:drawing>
          <wp:inline distT="0" distB="0" distL="0" distR="0">
            <wp:extent cx="3336462" cy="2624447"/>
            <wp:effectExtent l="19050" t="0" r="0" b="0"/>
            <wp:docPr id="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0" cstate="print"/>
                    <a:srcRect t="2804" b="3170"/>
                    <a:stretch>
                      <a:fillRect/>
                    </a:stretch>
                  </pic:blipFill>
                  <pic:spPr bwMode="auto">
                    <a:xfrm>
                      <a:off x="0" y="0"/>
                      <a:ext cx="3343332" cy="2629851"/>
                    </a:xfrm>
                    <a:prstGeom prst="rect">
                      <a:avLst/>
                    </a:prstGeom>
                    <a:noFill/>
                    <a:ln w="9525">
                      <a:noFill/>
                      <a:miter lim="800000"/>
                      <a:headEnd/>
                      <a:tailEnd/>
                    </a:ln>
                  </pic:spPr>
                </pic:pic>
              </a:graphicData>
            </a:graphic>
          </wp:inline>
        </w:drawing>
      </w:r>
    </w:p>
    <w:p w:rsidR="008507B5" w:rsidRPr="009F05E7" w:rsidRDefault="008507B5" w:rsidP="003B27AE">
      <w:pPr>
        <w:ind w:firstLine="0"/>
        <w:contextualSpacing/>
        <w:jc w:val="center"/>
        <w:outlineLvl w:val="1"/>
        <w:rPr>
          <w:b w:val="0"/>
          <w:lang w:eastAsia="en-US"/>
        </w:rPr>
      </w:pPr>
      <w:r w:rsidRPr="009F05E7">
        <w:rPr>
          <w:b w:val="0"/>
          <w:lang w:eastAsia="en-US"/>
        </w:rPr>
        <w:t xml:space="preserve">Рисунок 1.1 – </w:t>
      </w:r>
      <w:r w:rsidRPr="00B67830">
        <w:rPr>
          <w:b w:val="0"/>
          <w:lang w:eastAsia="en-US"/>
        </w:rPr>
        <w:t>Такт</w:t>
      </w:r>
      <w:r w:rsidRPr="009F05E7">
        <w:rPr>
          <w:b w:val="0"/>
          <w:lang w:eastAsia="en-US"/>
        </w:rPr>
        <w:t xml:space="preserve"> 1: розширення</w:t>
      </w:r>
    </w:p>
    <w:p w:rsidR="008507B5" w:rsidRDefault="008507B5" w:rsidP="008507B5">
      <w:pPr>
        <w:ind w:firstLine="708"/>
        <w:contextualSpacing/>
        <w:jc w:val="both"/>
        <w:outlineLvl w:val="1"/>
        <w:rPr>
          <w:b w:val="0"/>
          <w:lang w:eastAsia="en-US"/>
        </w:rPr>
      </w:pPr>
      <w:r w:rsidRPr="00B67830">
        <w:rPr>
          <w:b w:val="0"/>
          <w:lang w:eastAsia="en-US"/>
        </w:rPr>
        <w:lastRenderedPageBreak/>
        <w:t>Такт</w:t>
      </w:r>
      <w:r w:rsidRPr="009F05E7">
        <w:rPr>
          <w:b w:val="0"/>
          <w:lang w:eastAsia="en-US"/>
        </w:rPr>
        <w:t xml:space="preserve"> 1: Розширення. У початковий момент велика частина газу системи знаходиться в гарячому циліндрі. Тому газ нагрівається і обидва поршні рухаються до осі обертання.</w:t>
      </w:r>
    </w:p>
    <w:p w:rsidR="008507B5" w:rsidRPr="009F05E7" w:rsidRDefault="008507B5" w:rsidP="008507B5">
      <w:pPr>
        <w:ind w:firstLine="708"/>
        <w:contextualSpacing/>
        <w:jc w:val="both"/>
        <w:outlineLvl w:val="1"/>
        <w:rPr>
          <w:b w:val="0"/>
          <w:lang w:eastAsia="en-US"/>
        </w:rPr>
      </w:pPr>
    </w:p>
    <w:p w:rsidR="008507B5" w:rsidRPr="009F05E7" w:rsidRDefault="008507B5" w:rsidP="008507B5">
      <w:pPr>
        <w:ind w:firstLine="708"/>
        <w:contextualSpacing/>
        <w:jc w:val="center"/>
        <w:outlineLvl w:val="1"/>
        <w:rPr>
          <w:b w:val="0"/>
          <w:lang w:eastAsia="en-US"/>
        </w:rPr>
      </w:pPr>
      <w:r w:rsidRPr="009F05E7">
        <w:rPr>
          <w:b w:val="0"/>
          <w:noProof/>
          <w:lang w:val="ru-RU"/>
        </w:rPr>
        <w:drawing>
          <wp:inline distT="0" distB="0" distL="0" distR="0">
            <wp:extent cx="3306797" cy="2814452"/>
            <wp:effectExtent l="19050" t="0" r="7903" b="0"/>
            <wp:docPr id="2"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1" cstate="print"/>
                    <a:srcRect/>
                    <a:stretch>
                      <a:fillRect/>
                    </a:stretch>
                  </pic:blipFill>
                  <pic:spPr bwMode="auto">
                    <a:xfrm>
                      <a:off x="0" y="0"/>
                      <a:ext cx="3312927" cy="2819670"/>
                    </a:xfrm>
                    <a:prstGeom prst="rect">
                      <a:avLst/>
                    </a:prstGeom>
                    <a:noFill/>
                    <a:ln w="9525">
                      <a:noFill/>
                      <a:miter lim="800000"/>
                      <a:headEnd/>
                      <a:tailEnd/>
                    </a:ln>
                  </pic:spPr>
                </pic:pic>
              </a:graphicData>
            </a:graphic>
          </wp:inline>
        </w:drawing>
      </w:r>
    </w:p>
    <w:p w:rsidR="008507B5" w:rsidRPr="009F05E7" w:rsidRDefault="008507B5" w:rsidP="003B27AE">
      <w:pPr>
        <w:ind w:firstLine="0"/>
        <w:contextualSpacing/>
        <w:jc w:val="center"/>
        <w:outlineLvl w:val="1"/>
        <w:rPr>
          <w:b w:val="0"/>
          <w:lang w:eastAsia="en-US"/>
        </w:rPr>
      </w:pPr>
      <w:r w:rsidRPr="009F05E7">
        <w:rPr>
          <w:b w:val="0"/>
          <w:lang w:eastAsia="en-US"/>
        </w:rPr>
        <w:t xml:space="preserve">Рисунок 1.2 – </w:t>
      </w:r>
      <w:r w:rsidRPr="00B67830">
        <w:rPr>
          <w:b w:val="0"/>
          <w:lang w:eastAsia="en-US"/>
        </w:rPr>
        <w:t>Такт</w:t>
      </w:r>
      <w:r w:rsidRPr="009F05E7">
        <w:rPr>
          <w:b w:val="0"/>
          <w:lang w:eastAsia="en-US"/>
        </w:rPr>
        <w:t xml:space="preserve"> 2: перетікання газу</w:t>
      </w:r>
    </w:p>
    <w:p w:rsidR="008507B5" w:rsidRPr="009F05E7" w:rsidRDefault="008507B5" w:rsidP="008507B5">
      <w:pPr>
        <w:ind w:firstLine="708"/>
        <w:contextualSpacing/>
        <w:jc w:val="center"/>
        <w:outlineLvl w:val="1"/>
        <w:rPr>
          <w:b w:val="0"/>
          <w:lang w:eastAsia="en-US"/>
        </w:rPr>
      </w:pPr>
    </w:p>
    <w:p w:rsidR="008507B5" w:rsidRDefault="008507B5" w:rsidP="008507B5">
      <w:pPr>
        <w:ind w:firstLine="708"/>
        <w:contextualSpacing/>
        <w:jc w:val="both"/>
        <w:outlineLvl w:val="1"/>
        <w:rPr>
          <w:b w:val="0"/>
          <w:lang w:eastAsia="en-US"/>
        </w:rPr>
      </w:pPr>
      <w:r w:rsidRPr="00B67830">
        <w:rPr>
          <w:b w:val="0"/>
          <w:lang w:eastAsia="en-US"/>
        </w:rPr>
        <w:t>Такт</w:t>
      </w:r>
      <w:r w:rsidRPr="009F05E7">
        <w:rPr>
          <w:b w:val="0"/>
          <w:lang w:eastAsia="en-US"/>
        </w:rPr>
        <w:t xml:space="preserve"> 2: Перетікання газу. До цього моменту газ розширився (в 3 рази). Більша частина газу (2/3) все ще перебуває в гарячому циліндрі. Момент інерції маховика колінчастого валу прокручує його на наступні 90</w:t>
      </w:r>
      <w:r w:rsidRPr="009F05E7">
        <w:rPr>
          <w:b w:val="0"/>
          <w:vertAlign w:val="superscript"/>
          <w:lang w:eastAsia="en-US"/>
        </w:rPr>
        <w:t>0</w:t>
      </w:r>
      <w:r w:rsidRPr="009F05E7">
        <w:rPr>
          <w:b w:val="0"/>
          <w:lang w:eastAsia="en-US"/>
        </w:rPr>
        <w:t>, переміщуючи практично весь газ в холодний циліндр.</w:t>
      </w:r>
    </w:p>
    <w:p w:rsidR="008507B5" w:rsidRPr="009F05E7" w:rsidRDefault="008507B5" w:rsidP="008507B5">
      <w:pPr>
        <w:ind w:firstLine="708"/>
        <w:contextualSpacing/>
        <w:jc w:val="both"/>
        <w:outlineLvl w:val="1"/>
        <w:rPr>
          <w:b w:val="0"/>
          <w:lang w:eastAsia="en-US"/>
        </w:rPr>
      </w:pPr>
    </w:p>
    <w:p w:rsidR="008507B5" w:rsidRPr="009F05E7" w:rsidRDefault="008507B5" w:rsidP="008507B5">
      <w:pPr>
        <w:ind w:firstLine="708"/>
        <w:contextualSpacing/>
        <w:jc w:val="center"/>
        <w:outlineLvl w:val="1"/>
        <w:rPr>
          <w:b w:val="0"/>
          <w:lang w:eastAsia="en-US"/>
        </w:rPr>
      </w:pPr>
      <w:r w:rsidRPr="009F05E7">
        <w:rPr>
          <w:b w:val="0"/>
          <w:noProof/>
          <w:lang w:val="ru-RU"/>
        </w:rPr>
        <w:drawing>
          <wp:inline distT="0" distB="0" distL="0" distR="0">
            <wp:extent cx="3305493" cy="2775098"/>
            <wp:effectExtent l="19050" t="0" r="9207" b="0"/>
            <wp:docPr id="3"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2" cstate="print"/>
                    <a:srcRect/>
                    <a:stretch>
                      <a:fillRect/>
                    </a:stretch>
                  </pic:blipFill>
                  <pic:spPr bwMode="auto">
                    <a:xfrm>
                      <a:off x="0" y="0"/>
                      <a:ext cx="3308034" cy="2777232"/>
                    </a:xfrm>
                    <a:prstGeom prst="rect">
                      <a:avLst/>
                    </a:prstGeom>
                    <a:noFill/>
                    <a:ln w="9525">
                      <a:noFill/>
                      <a:miter lim="800000"/>
                      <a:headEnd/>
                      <a:tailEnd/>
                    </a:ln>
                  </pic:spPr>
                </pic:pic>
              </a:graphicData>
            </a:graphic>
          </wp:inline>
        </w:drawing>
      </w:r>
    </w:p>
    <w:p w:rsidR="008507B5" w:rsidRPr="009F05E7" w:rsidRDefault="008507B5" w:rsidP="003B27AE">
      <w:pPr>
        <w:ind w:firstLine="0"/>
        <w:contextualSpacing/>
        <w:jc w:val="center"/>
        <w:outlineLvl w:val="1"/>
        <w:rPr>
          <w:b w:val="0"/>
          <w:lang w:eastAsia="en-US"/>
        </w:rPr>
      </w:pPr>
      <w:r w:rsidRPr="009F05E7">
        <w:rPr>
          <w:b w:val="0"/>
          <w:lang w:eastAsia="en-US"/>
        </w:rPr>
        <w:t xml:space="preserve">Рисунок 1.3 – </w:t>
      </w:r>
      <w:r w:rsidRPr="00B67830">
        <w:rPr>
          <w:b w:val="0"/>
          <w:lang w:eastAsia="en-US"/>
        </w:rPr>
        <w:t>Такт</w:t>
      </w:r>
      <w:r w:rsidRPr="009F05E7">
        <w:rPr>
          <w:b w:val="0"/>
          <w:lang w:eastAsia="en-US"/>
        </w:rPr>
        <w:t xml:space="preserve"> 3: стиснення</w:t>
      </w:r>
    </w:p>
    <w:p w:rsidR="008507B5" w:rsidRDefault="008507B5" w:rsidP="008507B5">
      <w:pPr>
        <w:ind w:firstLine="708"/>
        <w:contextualSpacing/>
        <w:jc w:val="both"/>
        <w:outlineLvl w:val="1"/>
        <w:rPr>
          <w:b w:val="0"/>
          <w:lang w:eastAsia="en-US"/>
        </w:rPr>
      </w:pPr>
      <w:r w:rsidRPr="00B67830">
        <w:rPr>
          <w:b w:val="0"/>
          <w:lang w:eastAsia="en-US"/>
        </w:rPr>
        <w:lastRenderedPageBreak/>
        <w:t>Такт</w:t>
      </w:r>
      <w:r w:rsidRPr="009F05E7">
        <w:rPr>
          <w:b w:val="0"/>
          <w:lang w:eastAsia="en-US"/>
        </w:rPr>
        <w:t xml:space="preserve"> 3: Стиснення. Велика частина нагрітого газу була переміщена в холодний циліндр. Газ охолоджується і стискається, рухаючи обидва поршня від осі обертання.</w:t>
      </w:r>
    </w:p>
    <w:p w:rsidR="008507B5" w:rsidRPr="009F05E7" w:rsidRDefault="008507B5" w:rsidP="008507B5">
      <w:pPr>
        <w:ind w:firstLine="708"/>
        <w:contextualSpacing/>
        <w:jc w:val="both"/>
        <w:outlineLvl w:val="1"/>
        <w:rPr>
          <w:b w:val="0"/>
          <w:lang w:eastAsia="en-US"/>
        </w:rPr>
      </w:pPr>
    </w:p>
    <w:p w:rsidR="008507B5" w:rsidRPr="009F05E7" w:rsidRDefault="008507B5" w:rsidP="008507B5">
      <w:pPr>
        <w:ind w:firstLine="0"/>
        <w:contextualSpacing/>
        <w:jc w:val="center"/>
        <w:outlineLvl w:val="1"/>
        <w:rPr>
          <w:b w:val="0"/>
          <w:lang w:eastAsia="en-US"/>
        </w:rPr>
      </w:pPr>
      <w:r w:rsidRPr="009F05E7">
        <w:rPr>
          <w:b w:val="0"/>
          <w:noProof/>
          <w:lang w:val="ru-RU"/>
        </w:rPr>
        <w:drawing>
          <wp:inline distT="0" distB="0" distL="0" distR="0">
            <wp:extent cx="3011497" cy="2764465"/>
            <wp:effectExtent l="19050" t="0" r="0" b="0"/>
            <wp:docPr id="4"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3" cstate="print"/>
                    <a:srcRect/>
                    <a:stretch>
                      <a:fillRect/>
                    </a:stretch>
                  </pic:blipFill>
                  <pic:spPr bwMode="auto">
                    <a:xfrm>
                      <a:off x="0" y="0"/>
                      <a:ext cx="3025263" cy="2777101"/>
                    </a:xfrm>
                    <a:prstGeom prst="rect">
                      <a:avLst/>
                    </a:prstGeom>
                    <a:noFill/>
                    <a:ln w="9525">
                      <a:noFill/>
                      <a:miter lim="800000"/>
                      <a:headEnd/>
                      <a:tailEnd/>
                    </a:ln>
                  </pic:spPr>
                </pic:pic>
              </a:graphicData>
            </a:graphic>
          </wp:inline>
        </w:drawing>
      </w:r>
    </w:p>
    <w:p w:rsidR="008507B5" w:rsidRPr="009F05E7" w:rsidRDefault="008507B5" w:rsidP="003B27AE">
      <w:pPr>
        <w:ind w:firstLine="0"/>
        <w:contextualSpacing/>
        <w:jc w:val="center"/>
        <w:outlineLvl w:val="1"/>
        <w:rPr>
          <w:b w:val="0"/>
          <w:lang w:eastAsia="en-US"/>
        </w:rPr>
      </w:pPr>
      <w:r w:rsidRPr="009F05E7">
        <w:rPr>
          <w:b w:val="0"/>
          <w:lang w:eastAsia="en-US"/>
        </w:rPr>
        <w:t xml:space="preserve">Рисунок 1.4 – </w:t>
      </w:r>
      <w:r w:rsidRPr="00B67830">
        <w:rPr>
          <w:b w:val="0"/>
          <w:lang w:eastAsia="en-US"/>
        </w:rPr>
        <w:t>Такт</w:t>
      </w:r>
      <w:r w:rsidRPr="009F05E7">
        <w:rPr>
          <w:b w:val="0"/>
          <w:lang w:eastAsia="en-US"/>
        </w:rPr>
        <w:t xml:space="preserve"> 4: перетікання газу</w:t>
      </w:r>
    </w:p>
    <w:p w:rsidR="008507B5" w:rsidRPr="009F05E7" w:rsidRDefault="008507B5" w:rsidP="008507B5">
      <w:pPr>
        <w:ind w:firstLine="708"/>
        <w:contextualSpacing/>
        <w:jc w:val="center"/>
        <w:outlineLvl w:val="1"/>
        <w:rPr>
          <w:b w:val="0"/>
          <w:lang w:eastAsia="en-US"/>
        </w:rPr>
      </w:pPr>
    </w:p>
    <w:p w:rsidR="008507B5" w:rsidRPr="009F05E7" w:rsidRDefault="008507B5" w:rsidP="008507B5">
      <w:pPr>
        <w:ind w:firstLine="708"/>
        <w:contextualSpacing/>
        <w:jc w:val="both"/>
        <w:outlineLvl w:val="1"/>
        <w:rPr>
          <w:b w:val="0"/>
          <w:lang w:eastAsia="en-US"/>
        </w:rPr>
      </w:pPr>
      <w:r w:rsidRPr="00B67830">
        <w:rPr>
          <w:b w:val="0"/>
          <w:lang w:eastAsia="en-US"/>
        </w:rPr>
        <w:t>Такт</w:t>
      </w:r>
      <w:r w:rsidRPr="009F05E7">
        <w:rPr>
          <w:b w:val="0"/>
          <w:lang w:eastAsia="en-US"/>
        </w:rPr>
        <w:t xml:space="preserve"> 4: Перетікання газу. Стиснений газ все ще перебуває в холодному циліндрі. Момент інерції маховика колінчастого валу прокручує його наступні 90</w:t>
      </w:r>
      <w:r w:rsidRPr="009F05E7">
        <w:rPr>
          <w:b w:val="0"/>
          <w:vertAlign w:val="superscript"/>
          <w:lang w:eastAsia="en-US"/>
        </w:rPr>
        <w:t>0</w:t>
      </w:r>
      <w:r w:rsidRPr="009F05E7">
        <w:rPr>
          <w:b w:val="0"/>
          <w:lang w:eastAsia="en-US"/>
        </w:rPr>
        <w:t>, переміщуючи весь газ з холодного циліндра в гарячий, завершуючи цикл двигуна.</w:t>
      </w:r>
    </w:p>
    <w:p w:rsidR="008507B5" w:rsidRPr="009F05E7" w:rsidRDefault="008507B5" w:rsidP="008507B5">
      <w:pPr>
        <w:ind w:firstLine="708"/>
        <w:contextualSpacing/>
        <w:jc w:val="both"/>
        <w:outlineLvl w:val="1"/>
        <w:rPr>
          <w:b w:val="0"/>
          <w:lang w:eastAsia="en-US"/>
        </w:rPr>
      </w:pPr>
      <w:r w:rsidRPr="009F05E7">
        <w:rPr>
          <w:b w:val="0"/>
          <w:lang w:eastAsia="en-US"/>
        </w:rPr>
        <w:t>Розглянемо основні переваги ДС</w:t>
      </w:r>
      <w:r w:rsidRPr="009F05E7">
        <w:rPr>
          <w:b w:val="0"/>
          <w:lang w:val="en-US" w:eastAsia="en-US"/>
        </w:rPr>
        <w:t xml:space="preserve"> [5]</w:t>
      </w:r>
      <w:r w:rsidRPr="009F05E7">
        <w:rPr>
          <w:b w:val="0"/>
          <w:lang w:eastAsia="en-US"/>
        </w:rPr>
        <w:t>:</w:t>
      </w:r>
    </w:p>
    <w:p w:rsidR="008507B5" w:rsidRPr="009F05E7" w:rsidRDefault="008507B5" w:rsidP="004638A3">
      <w:pPr>
        <w:numPr>
          <w:ilvl w:val="0"/>
          <w:numId w:val="5"/>
        </w:numPr>
        <w:spacing w:after="200"/>
        <w:ind w:left="0" w:firstLine="142"/>
        <w:contextualSpacing/>
        <w:jc w:val="both"/>
        <w:outlineLvl w:val="1"/>
        <w:rPr>
          <w:b w:val="0"/>
          <w:lang w:eastAsia="en-US"/>
        </w:rPr>
      </w:pPr>
      <w:r w:rsidRPr="009F05E7">
        <w:rPr>
          <w:b w:val="0"/>
          <w:lang w:eastAsia="en-US"/>
        </w:rPr>
        <w:t>Можливість роботи на різному паливі. Для нормальноі роботи може бути використаний абсолютно будь-яке джерело тепла. Великі перспективи дає застосування сонячної енергії, завдяки її концентрації концентраторами</w:t>
      </w:r>
      <w:r w:rsidR="003B27AE">
        <w:rPr>
          <w:b w:val="0"/>
          <w:lang w:eastAsia="en-US"/>
        </w:rPr>
        <w:t>.</w:t>
      </w:r>
    </w:p>
    <w:p w:rsidR="008507B5" w:rsidRDefault="008507B5" w:rsidP="004638A3">
      <w:pPr>
        <w:numPr>
          <w:ilvl w:val="0"/>
          <w:numId w:val="5"/>
        </w:numPr>
        <w:spacing w:after="200"/>
        <w:ind w:left="0" w:firstLine="142"/>
        <w:contextualSpacing/>
        <w:jc w:val="both"/>
        <w:outlineLvl w:val="1"/>
        <w:rPr>
          <w:b w:val="0"/>
          <w:lang w:eastAsia="en-US"/>
        </w:rPr>
      </w:pPr>
      <w:r w:rsidRPr="009F05E7">
        <w:rPr>
          <w:b w:val="0"/>
          <w:lang w:eastAsia="en-US"/>
        </w:rPr>
        <w:t>Простота конструкциї. У силовому агрегаті немає великого числа комплектуючих. Це робить двигун простим в експлуатації і ремонті. Обслуговування двигуна може проводити людина, що має мінімальні технічні знання</w:t>
      </w:r>
      <w:r w:rsidR="003B27AE">
        <w:rPr>
          <w:b w:val="0"/>
          <w:lang w:eastAsia="en-US"/>
        </w:rPr>
        <w:t>.</w:t>
      </w:r>
    </w:p>
    <w:p w:rsidR="008507B5" w:rsidRPr="003B27AE" w:rsidRDefault="008507B5" w:rsidP="008507B5">
      <w:pPr>
        <w:numPr>
          <w:ilvl w:val="0"/>
          <w:numId w:val="5"/>
        </w:numPr>
        <w:spacing w:after="200"/>
        <w:ind w:left="0" w:firstLine="0"/>
        <w:contextualSpacing/>
        <w:jc w:val="both"/>
        <w:outlineLvl w:val="1"/>
        <w:rPr>
          <w:b w:val="0"/>
          <w:lang w:eastAsia="en-US"/>
        </w:rPr>
      </w:pPr>
      <w:r w:rsidRPr="003B27AE">
        <w:rPr>
          <w:b w:val="0"/>
          <w:lang w:eastAsia="en-US"/>
        </w:rPr>
        <w:t>Мінімальний рівень шуму. ДС при роботі видає мінімальний рівень шуму. Це можливо завдяки відсутності великої кількості рухомих деталей і спалювання палива в робочій камері</w:t>
      </w:r>
      <w:r w:rsidR="003B27AE">
        <w:rPr>
          <w:b w:val="0"/>
          <w:lang w:eastAsia="en-US"/>
        </w:rPr>
        <w:t>.</w:t>
      </w:r>
    </w:p>
    <w:p w:rsidR="008507B5" w:rsidRPr="009F05E7" w:rsidRDefault="008507B5" w:rsidP="004638A3">
      <w:pPr>
        <w:numPr>
          <w:ilvl w:val="0"/>
          <w:numId w:val="5"/>
        </w:numPr>
        <w:spacing w:after="200"/>
        <w:ind w:left="0" w:firstLine="142"/>
        <w:contextualSpacing/>
        <w:jc w:val="both"/>
        <w:outlineLvl w:val="1"/>
        <w:rPr>
          <w:b w:val="0"/>
          <w:lang w:eastAsia="en-US"/>
        </w:rPr>
      </w:pPr>
      <w:r w:rsidRPr="009F05E7">
        <w:rPr>
          <w:b w:val="0"/>
          <w:lang w:eastAsia="en-US"/>
        </w:rPr>
        <w:lastRenderedPageBreak/>
        <w:t>Моторесурс. Мінімальна кількість комплектуючих дозволяє використовувати мотор довше часу без ремонту та додаткового обслуговування</w:t>
      </w:r>
      <w:r w:rsidR="003B27AE">
        <w:rPr>
          <w:b w:val="0"/>
          <w:lang w:eastAsia="en-US"/>
        </w:rPr>
        <w:t>.</w:t>
      </w:r>
    </w:p>
    <w:p w:rsidR="008507B5" w:rsidRPr="009F05E7" w:rsidRDefault="008507B5" w:rsidP="004638A3">
      <w:pPr>
        <w:numPr>
          <w:ilvl w:val="0"/>
          <w:numId w:val="5"/>
        </w:numPr>
        <w:spacing w:after="200"/>
        <w:ind w:left="0" w:firstLine="142"/>
        <w:contextualSpacing/>
        <w:jc w:val="both"/>
        <w:outlineLvl w:val="1"/>
        <w:rPr>
          <w:b w:val="0"/>
          <w:lang w:eastAsia="en-US"/>
        </w:rPr>
      </w:pPr>
      <w:r w:rsidRPr="009F05E7">
        <w:rPr>
          <w:b w:val="0"/>
          <w:lang w:eastAsia="en-US"/>
        </w:rPr>
        <w:t>Екологічність.  При  використанні  нетрадиційних  джерела тепла ДС буде екологічно чистим.</w:t>
      </w:r>
    </w:p>
    <w:p w:rsidR="008507B5" w:rsidRPr="009F05E7" w:rsidRDefault="008507B5" w:rsidP="008507B5">
      <w:pPr>
        <w:ind w:firstLine="708"/>
        <w:contextualSpacing/>
        <w:jc w:val="both"/>
        <w:outlineLvl w:val="1"/>
        <w:rPr>
          <w:b w:val="0"/>
          <w:lang w:eastAsia="en-US"/>
        </w:rPr>
      </w:pPr>
      <w:r w:rsidRPr="009F05E7">
        <w:rPr>
          <w:b w:val="0"/>
          <w:lang w:eastAsia="en-US"/>
        </w:rPr>
        <w:t>Недоліки ДС</w:t>
      </w:r>
      <w:r w:rsidRPr="009F05E7">
        <w:rPr>
          <w:b w:val="0"/>
          <w:lang w:val="en-US" w:eastAsia="en-US"/>
        </w:rPr>
        <w:t xml:space="preserve"> [5]</w:t>
      </w:r>
      <w:r w:rsidRPr="009F05E7">
        <w:rPr>
          <w:b w:val="0"/>
          <w:lang w:eastAsia="en-US"/>
        </w:rPr>
        <w:t>:</w:t>
      </w:r>
    </w:p>
    <w:p w:rsidR="008507B5" w:rsidRPr="009F05E7" w:rsidRDefault="008507B5" w:rsidP="004638A3">
      <w:pPr>
        <w:numPr>
          <w:ilvl w:val="0"/>
          <w:numId w:val="6"/>
        </w:numPr>
        <w:spacing w:after="200"/>
        <w:ind w:left="0" w:firstLine="142"/>
        <w:contextualSpacing/>
        <w:jc w:val="both"/>
        <w:outlineLvl w:val="1"/>
        <w:rPr>
          <w:b w:val="0"/>
          <w:lang w:eastAsia="en-US"/>
        </w:rPr>
      </w:pPr>
      <w:r w:rsidRPr="009F05E7">
        <w:rPr>
          <w:b w:val="0"/>
          <w:lang w:eastAsia="en-US"/>
        </w:rPr>
        <w:t>Великі габаритно-масові параметри. Для збільшення потужності необхідно використовувати робочу камеру і поршень більшого діаметра. Це вимагає застосування охолоджуючого радіатора та збільшення розмірів</w:t>
      </w:r>
      <w:r w:rsidR="003B27AE">
        <w:rPr>
          <w:b w:val="0"/>
          <w:lang w:eastAsia="en-US"/>
        </w:rPr>
        <w:t>.</w:t>
      </w:r>
    </w:p>
    <w:p w:rsidR="008507B5" w:rsidRPr="009F05E7" w:rsidRDefault="008507B5" w:rsidP="004638A3">
      <w:pPr>
        <w:numPr>
          <w:ilvl w:val="0"/>
          <w:numId w:val="6"/>
        </w:numPr>
        <w:spacing w:after="200"/>
        <w:ind w:left="0" w:firstLine="142"/>
        <w:contextualSpacing/>
        <w:jc w:val="both"/>
        <w:outlineLvl w:val="1"/>
        <w:rPr>
          <w:b w:val="0"/>
          <w:lang w:eastAsia="en-US"/>
        </w:rPr>
      </w:pPr>
      <w:r w:rsidRPr="009F05E7">
        <w:rPr>
          <w:b w:val="0"/>
          <w:lang w:eastAsia="en-US"/>
        </w:rPr>
        <w:t>Поршень великого діаметра</w:t>
      </w:r>
      <w:r w:rsidR="003B27AE">
        <w:rPr>
          <w:b w:val="0"/>
          <w:lang w:eastAsia="en-US"/>
        </w:rPr>
        <w:t>.</w:t>
      </w:r>
    </w:p>
    <w:p w:rsidR="008507B5" w:rsidRPr="009F05E7" w:rsidRDefault="008507B5" w:rsidP="004638A3">
      <w:pPr>
        <w:numPr>
          <w:ilvl w:val="0"/>
          <w:numId w:val="6"/>
        </w:numPr>
        <w:spacing w:after="200"/>
        <w:ind w:left="0" w:firstLine="142"/>
        <w:contextualSpacing/>
        <w:jc w:val="both"/>
        <w:outlineLvl w:val="1"/>
        <w:rPr>
          <w:b w:val="0"/>
          <w:lang w:eastAsia="en-US"/>
        </w:rPr>
      </w:pPr>
      <w:r w:rsidRPr="009F05E7">
        <w:rPr>
          <w:b w:val="0"/>
          <w:lang w:eastAsia="en-US"/>
        </w:rPr>
        <w:t>Складність в регулюванні оборотів. Для регулювання частоти обертання колінчатого вала необхідно змінювати показники температури</w:t>
      </w:r>
      <w:r w:rsidR="003B27AE">
        <w:rPr>
          <w:b w:val="0"/>
          <w:lang w:eastAsia="en-US"/>
        </w:rPr>
        <w:t>.</w:t>
      </w:r>
    </w:p>
    <w:p w:rsidR="008507B5" w:rsidRPr="009F05E7" w:rsidRDefault="008507B5" w:rsidP="004638A3">
      <w:pPr>
        <w:numPr>
          <w:ilvl w:val="0"/>
          <w:numId w:val="6"/>
        </w:numPr>
        <w:spacing w:after="200"/>
        <w:ind w:left="0" w:firstLine="142"/>
        <w:contextualSpacing/>
        <w:jc w:val="both"/>
        <w:outlineLvl w:val="1"/>
        <w:rPr>
          <w:b w:val="0"/>
          <w:lang w:eastAsia="en-US"/>
        </w:rPr>
      </w:pPr>
      <w:r w:rsidRPr="009F05E7">
        <w:rPr>
          <w:b w:val="0"/>
          <w:lang w:eastAsia="en-US"/>
        </w:rPr>
        <w:t>Необхідність в використанні жаростійких матеріалів. Збільшення моторесурсу можливо при застосуванні матеріалів стійких до високих температур.</w:t>
      </w:r>
    </w:p>
    <w:p w:rsidR="008507B5" w:rsidRPr="009F05E7" w:rsidRDefault="008507B5" w:rsidP="008507B5">
      <w:pPr>
        <w:ind w:left="708" w:firstLine="0"/>
        <w:contextualSpacing/>
        <w:jc w:val="both"/>
        <w:outlineLvl w:val="1"/>
        <w:rPr>
          <w:b w:val="0"/>
          <w:lang w:eastAsia="en-US"/>
        </w:rPr>
      </w:pPr>
    </w:p>
    <w:p w:rsidR="008507B5" w:rsidRDefault="008507B5" w:rsidP="004638A3">
      <w:pPr>
        <w:numPr>
          <w:ilvl w:val="1"/>
          <w:numId w:val="3"/>
        </w:numPr>
        <w:spacing w:after="200"/>
        <w:contextualSpacing/>
        <w:jc w:val="both"/>
        <w:outlineLvl w:val="1"/>
        <w:rPr>
          <w:lang w:eastAsia="en-US"/>
        </w:rPr>
      </w:pPr>
      <w:r w:rsidRPr="009F05E7">
        <w:rPr>
          <w:lang w:eastAsia="en-US"/>
        </w:rPr>
        <w:t>Огляд напрацювань по розрахунку регенераторів</w:t>
      </w:r>
    </w:p>
    <w:p w:rsidR="008507B5" w:rsidRPr="009F05E7" w:rsidRDefault="008507B5" w:rsidP="008507B5">
      <w:pPr>
        <w:spacing w:after="200"/>
        <w:ind w:left="709" w:firstLine="0"/>
        <w:contextualSpacing/>
        <w:jc w:val="both"/>
        <w:outlineLvl w:val="1"/>
        <w:rPr>
          <w:lang w:eastAsia="en-US"/>
        </w:rPr>
      </w:pPr>
    </w:p>
    <w:p w:rsidR="008507B5" w:rsidRPr="009F05E7" w:rsidRDefault="008507B5" w:rsidP="0042208A">
      <w:pPr>
        <w:contextualSpacing/>
        <w:jc w:val="both"/>
        <w:outlineLvl w:val="1"/>
        <w:rPr>
          <w:b w:val="0"/>
          <w:lang w:eastAsia="en-US"/>
        </w:rPr>
      </w:pPr>
      <w:r w:rsidRPr="009F05E7">
        <w:rPr>
          <w:b w:val="0"/>
          <w:lang w:eastAsia="en-US"/>
        </w:rPr>
        <w:t>Найбільш вичерпний матеріал по тепловим регенераторам приведений в роботі Джекоба (1957р), що містить перероблені класичні роботи Хаузена, Нуссельта, Ш</w:t>
      </w:r>
      <w:r w:rsidR="00F54A86">
        <w:rPr>
          <w:b w:val="0"/>
          <w:lang w:eastAsia="en-US"/>
        </w:rPr>
        <w:t>умана і Анзеліуса. Іліфф (1948 р</w:t>
      </w:r>
      <w:r w:rsidRPr="009F05E7">
        <w:rPr>
          <w:b w:val="0"/>
          <w:lang w:eastAsia="en-US"/>
        </w:rPr>
        <w:t>.) в одній зі своїх робіт зробив огляд і продовжив роботи Хаузена і його колег</w:t>
      </w:r>
      <w:r w:rsidRPr="003B27AE">
        <w:rPr>
          <w:b w:val="0"/>
          <w:lang w:eastAsia="en-US"/>
        </w:rPr>
        <w:t xml:space="preserve"> [4]</w:t>
      </w:r>
      <w:r w:rsidRPr="009F05E7">
        <w:rPr>
          <w:b w:val="0"/>
          <w:lang w:eastAsia="en-US"/>
        </w:rPr>
        <w:t>. Коппадж і Лондон (1953 р</w:t>
      </w:r>
      <w:r w:rsidR="00F54A86">
        <w:rPr>
          <w:b w:val="0"/>
          <w:lang w:eastAsia="en-US"/>
        </w:rPr>
        <w:t>.</w:t>
      </w:r>
      <w:r w:rsidRPr="009F05E7">
        <w:rPr>
          <w:b w:val="0"/>
          <w:lang w:eastAsia="en-US"/>
        </w:rPr>
        <w:t>) зібрали і узагальнили різні матеріали, наявні в літературі. Кейс і Лондон (1958</w:t>
      </w:r>
      <w:r w:rsidR="003B27AE">
        <w:rPr>
          <w:b w:val="0"/>
          <w:lang w:eastAsia="en-US"/>
        </w:rPr>
        <w:t> </w:t>
      </w:r>
      <w:r w:rsidRPr="009F05E7">
        <w:rPr>
          <w:b w:val="0"/>
          <w:lang w:eastAsia="en-US"/>
        </w:rPr>
        <w:t>р</w:t>
      </w:r>
      <w:r w:rsidR="00F54A86">
        <w:rPr>
          <w:b w:val="0"/>
          <w:lang w:eastAsia="en-US"/>
        </w:rPr>
        <w:t>.</w:t>
      </w:r>
      <w:r w:rsidRPr="009F05E7">
        <w:rPr>
          <w:b w:val="0"/>
          <w:lang w:eastAsia="en-US"/>
        </w:rPr>
        <w:t xml:space="preserve">) заклали раціональну основу для розрахунку регенераторів, встановивши співвідношення між різними формами компактних теплообмінників. Корисні вклади були зроблені також Джонсоном і Тіплером (1948 </w:t>
      </w:r>
      <w:r w:rsidR="003B27AE">
        <w:rPr>
          <w:b w:val="0"/>
          <w:lang w:eastAsia="en-US"/>
        </w:rPr>
        <w:t>р</w:t>
      </w:r>
      <w:r w:rsidRPr="009F05E7">
        <w:rPr>
          <w:b w:val="0"/>
          <w:lang w:eastAsia="en-US"/>
        </w:rPr>
        <w:t>.). Однак жодна з робіт цих авторів не мала безпосереднього відношення до роботи регенераторів стосовно машин Стірлінга, матеріал що міститься в них досить специфічний та відноситься до газових турбін.</w:t>
      </w:r>
    </w:p>
    <w:p w:rsidR="008507B5" w:rsidRPr="009F05E7" w:rsidRDefault="008507B5" w:rsidP="0042208A">
      <w:pPr>
        <w:contextualSpacing/>
        <w:jc w:val="both"/>
        <w:outlineLvl w:val="1"/>
        <w:rPr>
          <w:b w:val="0"/>
          <w:lang w:eastAsia="en-US"/>
        </w:rPr>
      </w:pPr>
      <w:r w:rsidRPr="003B27AE">
        <w:rPr>
          <w:b w:val="0"/>
          <w:spacing w:val="-2"/>
          <w:lang w:eastAsia="en-US"/>
        </w:rPr>
        <w:t>Робота регенератора може розглядатися при різних умовах, проте найбільшу цікавість представляє стаціонарний циклічний режим його роботи</w:t>
      </w:r>
      <w:r w:rsidRPr="003B27AE">
        <w:rPr>
          <w:b w:val="0"/>
          <w:spacing w:val="-2"/>
          <w:lang w:val="ru-RU" w:eastAsia="en-US"/>
        </w:rPr>
        <w:t xml:space="preserve"> [6]</w:t>
      </w:r>
      <w:r w:rsidRPr="003B27AE">
        <w:rPr>
          <w:b w:val="0"/>
          <w:spacing w:val="-2"/>
          <w:lang w:eastAsia="en-US"/>
        </w:rPr>
        <w:t xml:space="preserve">. </w:t>
      </w:r>
      <w:r w:rsidRPr="009F05E7">
        <w:rPr>
          <w:b w:val="0"/>
          <w:lang w:eastAsia="en-US"/>
        </w:rPr>
        <w:lastRenderedPageBreak/>
        <w:t>Цей режим характеризується тим, що в результаті повторюваного нагріву і охолодження протягом постійного часу циклу, що складається з двох періодів (нагрівання та охолодження), температура в будь-якій точці робочого тіла (або насадки) набуває колишнє значення (тобто таке ж, яке було в такий же момент попереднього циклу).</w:t>
      </w:r>
    </w:p>
    <w:p w:rsidR="008507B5" w:rsidRDefault="008507B5" w:rsidP="0042208A">
      <w:pPr>
        <w:contextualSpacing/>
        <w:jc w:val="both"/>
        <w:outlineLvl w:val="1"/>
        <w:rPr>
          <w:b w:val="0"/>
          <w:lang w:eastAsia="en-US"/>
        </w:rPr>
      </w:pPr>
      <w:r w:rsidRPr="009F05E7">
        <w:rPr>
          <w:b w:val="0"/>
          <w:lang w:eastAsia="en-US"/>
        </w:rPr>
        <w:t xml:space="preserve">На рис. 1.5 представлений типовий тепловий регенератор </w:t>
      </w:r>
      <w:r w:rsidR="003B27AE" w:rsidRPr="003B27AE">
        <w:rPr>
          <w:b w:val="0"/>
          <w:lang w:val="ru-RU" w:eastAsia="en-US"/>
        </w:rPr>
        <w:t>[4]</w:t>
      </w:r>
      <w:r w:rsidR="003B27AE">
        <w:rPr>
          <w:b w:val="0"/>
          <w:lang w:val="ru-RU" w:eastAsia="en-US"/>
        </w:rPr>
        <w:t xml:space="preserve"> </w:t>
      </w:r>
      <w:r w:rsidRPr="009F05E7">
        <w:rPr>
          <w:b w:val="0"/>
          <w:lang w:eastAsia="en-US"/>
        </w:rPr>
        <w:t>з протитечією. Передбачається, що в циклічному режимі регенератор працює наступним чином. Робоче тіло, нагріте до постійної температури А, надходить в регенератор. Проходячи через насадку, воно віддає їй частину теплоти і охолоджуючись до температури В виходить з регенератора. Температура В змінна, вона постійно зростає, асимптотично наближаючись до температури А. В певний момент подача робочого тіла припиняється, і в регенератор надходить холодне робоче тіло з постійною температурою, яке проходить через насадку, нагрівається за рахунок акумульованої раніше теплоти до температури D і виходить з регенератора. Температура D змінна, вона весь час зменшується, асимптотично наближаючись до температури С. З припиненням подачі холодного робочого тіла робочий цикл регенератора завершується.</w:t>
      </w:r>
    </w:p>
    <w:p w:rsidR="008507B5" w:rsidRPr="009F05E7" w:rsidRDefault="008507B5" w:rsidP="008507B5">
      <w:pPr>
        <w:ind w:firstLine="851"/>
        <w:contextualSpacing/>
        <w:jc w:val="both"/>
        <w:outlineLvl w:val="1"/>
        <w:rPr>
          <w:b w:val="0"/>
          <w:lang w:eastAsia="en-US"/>
        </w:rPr>
      </w:pPr>
    </w:p>
    <w:p w:rsidR="008507B5" w:rsidRPr="009F05E7" w:rsidRDefault="008507B5" w:rsidP="008507B5">
      <w:pPr>
        <w:ind w:firstLine="0"/>
        <w:contextualSpacing/>
        <w:jc w:val="center"/>
        <w:outlineLvl w:val="1"/>
        <w:rPr>
          <w:b w:val="0"/>
          <w:lang w:eastAsia="en-US"/>
        </w:rPr>
      </w:pPr>
      <w:r w:rsidRPr="009F05E7">
        <w:rPr>
          <w:rFonts w:ascii="Calibri" w:hAnsi="Calibri"/>
          <w:b w:val="0"/>
          <w:noProof/>
          <w:sz w:val="2"/>
          <w:szCs w:val="2"/>
          <w:lang w:val="ru-RU"/>
        </w:rPr>
        <w:drawing>
          <wp:inline distT="0" distB="0" distL="0" distR="0">
            <wp:extent cx="4595480" cy="1902557"/>
            <wp:effectExtent l="19050" t="0" r="0" b="0"/>
            <wp:docPr id="5"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4" cstate="print"/>
                    <a:srcRect/>
                    <a:stretch>
                      <a:fillRect/>
                    </a:stretch>
                  </pic:blipFill>
                  <pic:spPr bwMode="auto">
                    <a:xfrm>
                      <a:off x="0" y="0"/>
                      <a:ext cx="4591547" cy="1900929"/>
                    </a:xfrm>
                    <a:prstGeom prst="rect">
                      <a:avLst/>
                    </a:prstGeom>
                    <a:noFill/>
                    <a:ln w="9525">
                      <a:noFill/>
                      <a:miter lim="800000"/>
                      <a:headEnd/>
                      <a:tailEnd/>
                    </a:ln>
                  </pic:spPr>
                </pic:pic>
              </a:graphicData>
            </a:graphic>
          </wp:inline>
        </w:drawing>
      </w:r>
    </w:p>
    <w:p w:rsidR="008507B5" w:rsidRPr="009F05E7" w:rsidRDefault="008507B5" w:rsidP="003B27AE">
      <w:pPr>
        <w:ind w:firstLine="0"/>
        <w:contextualSpacing/>
        <w:jc w:val="center"/>
        <w:outlineLvl w:val="1"/>
        <w:rPr>
          <w:b w:val="0"/>
          <w:lang w:eastAsia="en-US"/>
        </w:rPr>
      </w:pPr>
      <w:r w:rsidRPr="009F05E7">
        <w:rPr>
          <w:b w:val="0"/>
          <w:lang w:eastAsia="en-US"/>
        </w:rPr>
        <w:t>Рисунок 1.5 – Тепловий регенератор з противотоком</w:t>
      </w:r>
    </w:p>
    <w:p w:rsidR="008507B5" w:rsidRPr="009F05E7" w:rsidRDefault="008507B5" w:rsidP="008507B5">
      <w:pPr>
        <w:ind w:left="720" w:firstLine="851"/>
        <w:contextualSpacing/>
        <w:jc w:val="center"/>
        <w:outlineLvl w:val="1"/>
        <w:rPr>
          <w:b w:val="0"/>
          <w:lang w:eastAsia="en-US"/>
        </w:rPr>
      </w:pPr>
    </w:p>
    <w:p w:rsidR="008507B5" w:rsidRDefault="008507B5" w:rsidP="0042208A">
      <w:pPr>
        <w:contextualSpacing/>
        <w:jc w:val="both"/>
        <w:outlineLvl w:val="1"/>
        <w:rPr>
          <w:b w:val="0"/>
          <w:lang w:eastAsia="en-US"/>
        </w:rPr>
      </w:pPr>
      <w:r w:rsidRPr="009F05E7">
        <w:rPr>
          <w:b w:val="0"/>
          <w:lang w:eastAsia="en-US"/>
        </w:rPr>
        <w:t xml:space="preserve">Характерні залежності зміни температури робочого тіла і насадки від часу наведено на рис. 1.6. Діапазон від </w:t>
      </w:r>
      <w:r w:rsidRPr="00F54A86">
        <w:rPr>
          <w:b w:val="0"/>
          <w:i/>
          <w:lang w:eastAsia="en-US"/>
        </w:rPr>
        <w:t>а</w:t>
      </w:r>
      <w:r w:rsidRPr="009F05E7">
        <w:rPr>
          <w:b w:val="0"/>
          <w:lang w:eastAsia="en-US"/>
        </w:rPr>
        <w:t xml:space="preserve"> до </w:t>
      </w:r>
      <w:r w:rsidRPr="00F54A86">
        <w:rPr>
          <w:b w:val="0"/>
          <w:i/>
          <w:lang w:eastAsia="en-US"/>
        </w:rPr>
        <w:t>б</w:t>
      </w:r>
      <w:r w:rsidRPr="009F05E7">
        <w:rPr>
          <w:b w:val="0"/>
          <w:lang w:eastAsia="en-US"/>
        </w:rPr>
        <w:t xml:space="preserve"> - період нагріву (період гарячого дуття), на початку якого температура робочого тіла підвищується від </w:t>
      </w:r>
      <w:r w:rsidRPr="00F54A86">
        <w:rPr>
          <w:b w:val="0"/>
          <w:i/>
          <w:lang w:eastAsia="en-US"/>
        </w:rPr>
        <w:t>А</w:t>
      </w:r>
      <w:r w:rsidRPr="009F05E7">
        <w:rPr>
          <w:b w:val="0"/>
          <w:lang w:eastAsia="en-US"/>
        </w:rPr>
        <w:t xml:space="preserve"> до </w:t>
      </w:r>
      <w:r w:rsidRPr="00F54A86">
        <w:rPr>
          <w:b w:val="0"/>
          <w:i/>
          <w:lang w:eastAsia="en-US"/>
        </w:rPr>
        <w:t>В</w:t>
      </w:r>
      <w:r w:rsidRPr="009F05E7">
        <w:rPr>
          <w:b w:val="0"/>
          <w:lang w:eastAsia="en-US"/>
        </w:rPr>
        <w:t xml:space="preserve"> і, починаючи з </w:t>
      </w:r>
      <w:r w:rsidRPr="00F54A86">
        <w:rPr>
          <w:b w:val="0"/>
          <w:i/>
          <w:lang w:eastAsia="en-US"/>
        </w:rPr>
        <w:t>В</w:t>
      </w:r>
      <w:r w:rsidRPr="009F05E7">
        <w:rPr>
          <w:b w:val="0"/>
          <w:lang w:eastAsia="en-US"/>
        </w:rPr>
        <w:t xml:space="preserve"> збільшується, асимптотично наближаючись до постійної вхідної </w:t>
      </w:r>
      <w:r w:rsidRPr="009F05E7">
        <w:rPr>
          <w:b w:val="0"/>
          <w:lang w:eastAsia="en-US"/>
        </w:rPr>
        <w:lastRenderedPageBreak/>
        <w:t xml:space="preserve">температури гарячого потоку. У період нагрівання, внаслідок передачі теплоти від робочого тіла до насадки, температура насадки підвищується від </w:t>
      </w:r>
      <w:r w:rsidRPr="00F54A86">
        <w:rPr>
          <w:b w:val="0"/>
          <w:i/>
          <w:lang w:eastAsia="en-US"/>
        </w:rPr>
        <w:t>X</w:t>
      </w:r>
      <w:r w:rsidRPr="009F05E7">
        <w:rPr>
          <w:b w:val="0"/>
          <w:lang w:eastAsia="en-US"/>
        </w:rPr>
        <w:t xml:space="preserve"> до </w:t>
      </w:r>
      <w:r w:rsidRPr="00F54A86">
        <w:rPr>
          <w:b w:val="0"/>
          <w:i/>
          <w:lang w:eastAsia="en-US"/>
        </w:rPr>
        <w:t>Y</w:t>
      </w:r>
      <w:r w:rsidRPr="009F05E7">
        <w:rPr>
          <w:b w:val="0"/>
          <w:lang w:eastAsia="en-US"/>
        </w:rPr>
        <w:t xml:space="preserve">. У точці б потік робочого тіла змінюється на холодний; діапазон від б до в - період охолодження (період холодного дуття). Внаслідок зміни напрямку потоку температура робочого тіла зменшується від </w:t>
      </w:r>
      <w:r w:rsidRPr="00F54A86">
        <w:rPr>
          <w:b w:val="0"/>
          <w:i/>
          <w:lang w:eastAsia="en-US"/>
        </w:rPr>
        <w:t>З</w:t>
      </w:r>
      <w:r w:rsidRPr="009F05E7">
        <w:rPr>
          <w:b w:val="0"/>
          <w:lang w:eastAsia="en-US"/>
        </w:rPr>
        <w:t xml:space="preserve"> до </w:t>
      </w:r>
      <w:r w:rsidRPr="00F54A86">
        <w:rPr>
          <w:b w:val="0"/>
          <w:i/>
          <w:lang w:eastAsia="en-US"/>
        </w:rPr>
        <w:t>D</w:t>
      </w:r>
      <w:r w:rsidRPr="009F05E7">
        <w:rPr>
          <w:b w:val="0"/>
          <w:lang w:eastAsia="en-US"/>
        </w:rPr>
        <w:t xml:space="preserve">, і починаючи з точки </w:t>
      </w:r>
      <w:r w:rsidRPr="00F54A86">
        <w:rPr>
          <w:b w:val="0"/>
          <w:i/>
          <w:lang w:eastAsia="en-US"/>
        </w:rPr>
        <w:t>D</w:t>
      </w:r>
      <w:r w:rsidRPr="009F05E7">
        <w:rPr>
          <w:b w:val="0"/>
          <w:lang w:eastAsia="en-US"/>
        </w:rPr>
        <w:t xml:space="preserve"> зменшується, асимптотично наближаючись до постійної вхідної температури холодного потоку. У період охолодження внаслідок передачі теплоти від насадки до робочого тіла температура насадки знижується від </w:t>
      </w:r>
      <w:r w:rsidRPr="00F54A86">
        <w:rPr>
          <w:b w:val="0"/>
          <w:i/>
          <w:lang w:eastAsia="en-US"/>
        </w:rPr>
        <w:t>Y</w:t>
      </w:r>
      <w:r w:rsidRPr="009F05E7">
        <w:rPr>
          <w:b w:val="0"/>
          <w:lang w:eastAsia="en-US"/>
        </w:rPr>
        <w:t xml:space="preserve"> до </w:t>
      </w:r>
      <w:r w:rsidRPr="00F54A86">
        <w:rPr>
          <w:b w:val="0"/>
          <w:i/>
          <w:lang w:eastAsia="en-US"/>
        </w:rPr>
        <w:t>X</w:t>
      </w:r>
      <w:r w:rsidRPr="009F05E7">
        <w:rPr>
          <w:b w:val="0"/>
          <w:lang w:eastAsia="en-US"/>
        </w:rPr>
        <w:t xml:space="preserve">. </w:t>
      </w:r>
    </w:p>
    <w:p w:rsidR="008507B5" w:rsidRPr="009F05E7" w:rsidRDefault="008507B5" w:rsidP="008507B5">
      <w:pPr>
        <w:ind w:firstLine="851"/>
        <w:contextualSpacing/>
        <w:jc w:val="both"/>
        <w:outlineLvl w:val="1"/>
        <w:rPr>
          <w:b w:val="0"/>
          <w:lang w:eastAsia="en-US"/>
        </w:rPr>
      </w:pPr>
    </w:p>
    <w:p w:rsidR="008507B5" w:rsidRPr="009F05E7" w:rsidRDefault="008507B5" w:rsidP="008507B5">
      <w:pPr>
        <w:ind w:firstLine="851"/>
        <w:contextualSpacing/>
        <w:jc w:val="center"/>
        <w:outlineLvl w:val="1"/>
        <w:rPr>
          <w:b w:val="0"/>
          <w:lang w:eastAsia="en-US"/>
        </w:rPr>
      </w:pPr>
      <w:r w:rsidRPr="009F05E7">
        <w:rPr>
          <w:rFonts w:ascii="Calibri" w:hAnsi="Calibri"/>
          <w:b w:val="0"/>
          <w:noProof/>
          <w:sz w:val="2"/>
          <w:szCs w:val="2"/>
          <w:lang w:val="ru-RU"/>
        </w:rPr>
        <w:drawing>
          <wp:inline distT="0" distB="0" distL="0" distR="0">
            <wp:extent cx="4270505" cy="2719449"/>
            <wp:effectExtent l="19050" t="0" r="0" b="0"/>
            <wp:docPr id="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5" cstate="print"/>
                    <a:srcRect/>
                    <a:stretch>
                      <a:fillRect/>
                    </a:stretch>
                  </pic:blipFill>
                  <pic:spPr bwMode="auto">
                    <a:xfrm>
                      <a:off x="0" y="0"/>
                      <a:ext cx="4276975" cy="2723569"/>
                    </a:xfrm>
                    <a:prstGeom prst="rect">
                      <a:avLst/>
                    </a:prstGeom>
                    <a:noFill/>
                    <a:ln w="9525">
                      <a:noFill/>
                      <a:miter lim="800000"/>
                      <a:headEnd/>
                      <a:tailEnd/>
                    </a:ln>
                  </pic:spPr>
                </pic:pic>
              </a:graphicData>
            </a:graphic>
          </wp:inline>
        </w:drawing>
      </w:r>
    </w:p>
    <w:p w:rsidR="008507B5" w:rsidRPr="009F05E7" w:rsidRDefault="008507B5" w:rsidP="003B27AE">
      <w:pPr>
        <w:ind w:firstLine="0"/>
        <w:contextualSpacing/>
        <w:jc w:val="center"/>
        <w:outlineLvl w:val="1"/>
        <w:rPr>
          <w:b w:val="0"/>
          <w:lang w:eastAsia="en-US"/>
        </w:rPr>
      </w:pPr>
      <w:r w:rsidRPr="009F05E7">
        <w:rPr>
          <w:b w:val="0"/>
          <w:lang w:eastAsia="en-US"/>
        </w:rPr>
        <w:t xml:space="preserve">Рисунок 1.6 – Залежність зміни температури від часу </w:t>
      </w:r>
      <w:r w:rsidRPr="009F05E7">
        <w:rPr>
          <w:b w:val="0"/>
          <w:lang w:val="en-US" w:eastAsia="en-US"/>
        </w:rPr>
        <w:t>t</w:t>
      </w:r>
      <w:r w:rsidRPr="009F05E7">
        <w:rPr>
          <w:b w:val="0"/>
          <w:lang w:eastAsia="en-US"/>
        </w:rPr>
        <w:t>:</w:t>
      </w:r>
    </w:p>
    <w:p w:rsidR="008507B5" w:rsidRPr="009F05E7" w:rsidRDefault="008507B5" w:rsidP="003B27AE">
      <w:pPr>
        <w:ind w:firstLine="0"/>
        <w:contextualSpacing/>
        <w:jc w:val="center"/>
        <w:outlineLvl w:val="1"/>
        <w:rPr>
          <w:b w:val="0"/>
          <w:lang w:eastAsia="en-US"/>
        </w:rPr>
      </w:pPr>
      <w:r w:rsidRPr="009F05E7">
        <w:rPr>
          <w:b w:val="0"/>
          <w:lang w:eastAsia="en-US"/>
        </w:rPr>
        <w:t xml:space="preserve"> ----- робоче тіло; ––– насадка</w:t>
      </w:r>
    </w:p>
    <w:p w:rsidR="008507B5" w:rsidRPr="009F05E7" w:rsidRDefault="008507B5" w:rsidP="008507B5">
      <w:pPr>
        <w:ind w:firstLine="851"/>
        <w:contextualSpacing/>
        <w:jc w:val="center"/>
        <w:outlineLvl w:val="1"/>
        <w:rPr>
          <w:b w:val="0"/>
          <w:lang w:eastAsia="en-US"/>
        </w:rPr>
      </w:pPr>
    </w:p>
    <w:p w:rsidR="008507B5" w:rsidRPr="009F05E7" w:rsidRDefault="008507B5" w:rsidP="0042208A">
      <w:pPr>
        <w:contextualSpacing/>
        <w:jc w:val="both"/>
        <w:outlineLvl w:val="1"/>
        <w:rPr>
          <w:b w:val="0"/>
          <w:lang w:eastAsia="en-US"/>
        </w:rPr>
      </w:pPr>
      <w:r w:rsidRPr="009F05E7">
        <w:rPr>
          <w:b w:val="0"/>
          <w:lang w:eastAsia="en-US"/>
        </w:rPr>
        <w:t>Цикл регенератора складається з чотирьох періодів</w:t>
      </w:r>
      <w:r w:rsidRPr="003B27AE">
        <w:rPr>
          <w:b w:val="0"/>
          <w:lang w:val="ru-RU" w:eastAsia="en-US"/>
        </w:rPr>
        <w:t xml:space="preserve"> [7]</w:t>
      </w:r>
      <w:r w:rsidRPr="009F05E7">
        <w:rPr>
          <w:b w:val="0"/>
          <w:lang w:eastAsia="en-US"/>
        </w:rPr>
        <w:t>. При розгляді потоку нагрітого робочого тіла,  час за який вся маса робочого тіла проходить якусь точку регенератора, прийнято вважати періодом дуття; період реверсу - час між двома послідовними надходженнями в насадку регенератора робочого тіла. Аналогічні періоди дуття і реверсу спостерігаються і для перебігу холодного робочо</w:t>
      </w:r>
      <w:r w:rsidR="00F54A86">
        <w:rPr>
          <w:b w:val="0"/>
          <w:lang w:eastAsia="en-US"/>
        </w:rPr>
        <w:t>го тіла. Як вказав Іліфф (1948 р</w:t>
      </w:r>
      <w:r w:rsidRPr="009F05E7">
        <w:rPr>
          <w:b w:val="0"/>
          <w:lang w:eastAsia="en-US"/>
        </w:rPr>
        <w:t xml:space="preserve">.), в робочих регенераторах періоди дуття і реверсу збігаються, так як остання порція робочого тіла що вводиться витісняється іншим робочим тілом через отвір, який служить для її входу. Якщо уявити собі ідеальний регенератор, то період дуття в ньому завжди </w:t>
      </w:r>
      <w:r w:rsidRPr="009F05E7">
        <w:rPr>
          <w:b w:val="0"/>
          <w:lang w:eastAsia="en-US"/>
        </w:rPr>
        <w:lastRenderedPageBreak/>
        <w:t>менший, ніж період реверсу на час, який необхідно витратити частці газу для проходження від одного кінця регенератора до іншого. Тому, якщо цією обставиною знехтувати, можна припустити, що час проходження частинки через регенератор малий в порівнянні з повним періодом дуття.</w:t>
      </w:r>
    </w:p>
    <w:p w:rsidR="008507B5" w:rsidRPr="009F05E7" w:rsidRDefault="008507B5" w:rsidP="0042208A">
      <w:pPr>
        <w:contextualSpacing/>
        <w:jc w:val="both"/>
        <w:outlineLvl w:val="1"/>
        <w:rPr>
          <w:b w:val="0"/>
          <w:lang w:eastAsia="en-US"/>
        </w:rPr>
      </w:pPr>
      <w:r w:rsidRPr="009F05E7">
        <w:rPr>
          <w:b w:val="0"/>
          <w:lang w:eastAsia="en-US"/>
        </w:rPr>
        <w:t>Для спрощення аналізу роботи регенератора прийнято дотримуватись наступних припущень</w:t>
      </w:r>
      <w:r w:rsidRPr="003B27AE">
        <w:rPr>
          <w:b w:val="0"/>
          <w:lang w:val="ru-RU" w:eastAsia="en-US"/>
        </w:rPr>
        <w:t xml:space="preserve"> [8]</w:t>
      </w:r>
      <w:r w:rsidRPr="009F05E7">
        <w:rPr>
          <w:b w:val="0"/>
          <w:lang w:eastAsia="en-US"/>
        </w:rPr>
        <w:t>:</w:t>
      </w:r>
    </w:p>
    <w:p w:rsidR="008507B5" w:rsidRPr="001B3E8C" w:rsidRDefault="001B3E8C" w:rsidP="001B3E8C">
      <w:pPr>
        <w:pStyle w:val="ab"/>
        <w:ind w:left="0"/>
        <w:jc w:val="both"/>
        <w:outlineLvl w:val="1"/>
        <w:rPr>
          <w:b w:val="0"/>
          <w:lang w:eastAsia="en-US"/>
        </w:rPr>
      </w:pPr>
      <w:r>
        <w:rPr>
          <w:b w:val="0"/>
          <w:lang w:eastAsia="en-US"/>
        </w:rPr>
        <w:t>1. </w:t>
      </w:r>
      <w:r w:rsidR="008507B5" w:rsidRPr="001B3E8C">
        <w:rPr>
          <w:b w:val="0"/>
          <w:lang w:eastAsia="en-US"/>
        </w:rPr>
        <w:t>Теплопровідність  насадки  повинна  бути  постійною.  Зокрема,  Нусельт розглядав такі випадки:</w:t>
      </w:r>
    </w:p>
    <w:p w:rsidR="008507B5" w:rsidRPr="009F05E7" w:rsidRDefault="008507B5" w:rsidP="008507B5">
      <w:pPr>
        <w:ind w:firstLine="851"/>
        <w:contextualSpacing/>
        <w:jc w:val="both"/>
        <w:outlineLvl w:val="1"/>
        <w:rPr>
          <w:b w:val="0"/>
          <w:lang w:eastAsia="en-US"/>
        </w:rPr>
      </w:pPr>
      <w:r w:rsidRPr="009F05E7">
        <w:rPr>
          <w:b w:val="0"/>
          <w:lang w:eastAsia="en-US"/>
        </w:rPr>
        <w:t>а) теплопровідність насадки нескінченно велика; це означає, що в насадці немає перепаду температур; в цьому випадку розрахунки Нуссельта вказують на незадовільні характеристики регенераторів;</w:t>
      </w:r>
    </w:p>
    <w:p w:rsidR="008507B5" w:rsidRPr="009F05E7" w:rsidRDefault="008507B5" w:rsidP="008507B5">
      <w:pPr>
        <w:ind w:firstLine="851"/>
        <w:contextualSpacing/>
        <w:jc w:val="both"/>
        <w:outlineLvl w:val="1"/>
        <w:rPr>
          <w:b w:val="0"/>
          <w:lang w:eastAsia="en-US"/>
        </w:rPr>
      </w:pPr>
      <w:r w:rsidRPr="009F05E7">
        <w:rPr>
          <w:b w:val="0"/>
          <w:lang w:eastAsia="en-US"/>
        </w:rPr>
        <w:t>б) теплопровідність насадки нескінченно велика в напрямку, паралельному потоку робочого тіла, і кінцева в напрямку перпендикулярному потоку. На практиці це може бути досягнуто коли регенератор має дуже малу довжину, а насадка товсті стінки;</w:t>
      </w:r>
    </w:p>
    <w:p w:rsidR="008507B5" w:rsidRPr="009F05E7" w:rsidRDefault="008507B5" w:rsidP="008507B5">
      <w:pPr>
        <w:ind w:firstLine="851"/>
        <w:contextualSpacing/>
        <w:jc w:val="both"/>
        <w:outlineLvl w:val="1"/>
        <w:rPr>
          <w:b w:val="0"/>
          <w:lang w:eastAsia="en-US"/>
        </w:rPr>
      </w:pPr>
      <w:r w:rsidRPr="009F05E7">
        <w:rPr>
          <w:b w:val="0"/>
          <w:lang w:eastAsia="en-US"/>
        </w:rPr>
        <w:t>в) теплопровідність насадки в напрямку, паралельному потоку, дорівнює нулю, а в напрямку перпендикулярному потоку – нескінченно велика;</w:t>
      </w:r>
    </w:p>
    <w:p w:rsidR="008507B5" w:rsidRPr="009F05E7" w:rsidRDefault="008507B5" w:rsidP="008507B5">
      <w:pPr>
        <w:ind w:firstLine="851"/>
        <w:contextualSpacing/>
        <w:jc w:val="both"/>
        <w:outlineLvl w:val="1"/>
        <w:rPr>
          <w:b w:val="0"/>
          <w:lang w:eastAsia="en-US"/>
        </w:rPr>
      </w:pPr>
      <w:r w:rsidRPr="009F05E7">
        <w:rPr>
          <w:b w:val="0"/>
          <w:lang w:eastAsia="en-US"/>
        </w:rPr>
        <w:t> г) теплопровідність насадки в напрямку паралельному потоку дорівнює нулю, а в напрямку перпендикулярному потоку – має кінцеві значення.</w:t>
      </w:r>
    </w:p>
    <w:p w:rsidR="008507B5" w:rsidRPr="009F05E7" w:rsidRDefault="008507B5" w:rsidP="0042208A">
      <w:pPr>
        <w:contextualSpacing/>
        <w:jc w:val="both"/>
        <w:outlineLvl w:val="1"/>
        <w:rPr>
          <w:b w:val="0"/>
          <w:lang w:eastAsia="en-US"/>
        </w:rPr>
      </w:pPr>
      <w:r w:rsidRPr="009F05E7">
        <w:rPr>
          <w:b w:val="0"/>
          <w:lang w:eastAsia="en-US"/>
        </w:rPr>
        <w:t xml:space="preserve">Випадки «в» і «г» найбільшою мірою відповідають реальному регенераторові, однак, на жаль їх аналіз досить складний. </w:t>
      </w:r>
      <w:r w:rsidR="00F54A86">
        <w:rPr>
          <w:b w:val="0"/>
          <w:lang w:eastAsia="en-US"/>
        </w:rPr>
        <w:t>Шульц, Тіплер і Ханеманн (1948 р</w:t>
      </w:r>
      <w:r w:rsidRPr="009F05E7">
        <w:rPr>
          <w:b w:val="0"/>
          <w:lang w:eastAsia="en-US"/>
        </w:rPr>
        <w:t xml:space="preserve">.) розглянули вплив поздовжньої теплопровідності по стінках каналів регенератора і показали, що в різних випадках цей вплив дає незначний ефект. Саундерс і Смоленік (1948 </w:t>
      </w:r>
      <w:r w:rsidR="003B27AE">
        <w:rPr>
          <w:b w:val="0"/>
          <w:lang w:eastAsia="en-US"/>
        </w:rPr>
        <w:t>р</w:t>
      </w:r>
      <w:r w:rsidRPr="009F05E7">
        <w:rPr>
          <w:b w:val="0"/>
          <w:lang w:eastAsia="en-US"/>
        </w:rPr>
        <w:t>.) встановили, що для багатошарових насадок типу сіток або для вогнетривких насадок вплив теплопровідності незначний.</w:t>
      </w:r>
    </w:p>
    <w:p w:rsidR="008507B5" w:rsidRPr="009F05E7" w:rsidRDefault="001B3E8C" w:rsidP="0042208A">
      <w:pPr>
        <w:contextualSpacing/>
        <w:jc w:val="both"/>
        <w:outlineLvl w:val="1"/>
        <w:rPr>
          <w:b w:val="0"/>
          <w:lang w:eastAsia="en-US"/>
        </w:rPr>
      </w:pPr>
      <w:r>
        <w:rPr>
          <w:b w:val="0"/>
          <w:lang w:eastAsia="en-US"/>
        </w:rPr>
        <w:t>2. </w:t>
      </w:r>
      <w:r w:rsidR="008507B5" w:rsidRPr="009F05E7">
        <w:rPr>
          <w:b w:val="0"/>
          <w:lang w:eastAsia="en-US"/>
        </w:rPr>
        <w:t>Питомі теплоємності робочих тіл і насадки не залежить від температури.</w:t>
      </w:r>
    </w:p>
    <w:p w:rsidR="008507B5" w:rsidRPr="009F05E7" w:rsidRDefault="001B3E8C" w:rsidP="0042208A">
      <w:pPr>
        <w:contextualSpacing/>
        <w:jc w:val="both"/>
        <w:outlineLvl w:val="1"/>
        <w:rPr>
          <w:b w:val="0"/>
          <w:lang w:eastAsia="en-US"/>
        </w:rPr>
      </w:pPr>
      <w:r>
        <w:rPr>
          <w:b w:val="0"/>
          <w:lang w:eastAsia="en-US"/>
        </w:rPr>
        <w:t>3. </w:t>
      </w:r>
      <w:r w:rsidR="008507B5" w:rsidRPr="009F05E7">
        <w:rPr>
          <w:b w:val="0"/>
          <w:lang w:eastAsia="en-US"/>
        </w:rPr>
        <w:t>Робочі тіла переміщаються у взаємно протилежних напрямках, при цьому вважається, що в поперечному перерізі їх температури на вході постійні і не залежать від часу.</w:t>
      </w:r>
    </w:p>
    <w:p w:rsidR="008507B5" w:rsidRPr="009F05E7" w:rsidRDefault="001B3E8C" w:rsidP="0042208A">
      <w:pPr>
        <w:contextualSpacing/>
        <w:jc w:val="both"/>
        <w:outlineLvl w:val="1"/>
        <w:rPr>
          <w:b w:val="0"/>
          <w:lang w:eastAsia="en-US"/>
        </w:rPr>
      </w:pPr>
      <w:r>
        <w:rPr>
          <w:b w:val="0"/>
          <w:lang w:eastAsia="en-US"/>
        </w:rPr>
        <w:lastRenderedPageBreak/>
        <w:t>4. </w:t>
      </w:r>
      <w:r w:rsidR="008507B5" w:rsidRPr="009F05E7">
        <w:rPr>
          <w:b w:val="0"/>
          <w:lang w:eastAsia="en-US"/>
        </w:rPr>
        <w:t>Коефіцієнти тепловіддачі</w:t>
      </w:r>
      <w:r w:rsidR="0042208A">
        <w:rPr>
          <w:b w:val="0"/>
          <w:lang w:eastAsia="en-US"/>
        </w:rPr>
        <w:t xml:space="preserve"> </w:t>
      </w:r>
      <w:r w:rsidR="008507B5" w:rsidRPr="009F05E7">
        <w:rPr>
          <w:b w:val="0"/>
          <w:lang w:eastAsia="en-US"/>
        </w:rPr>
        <w:t xml:space="preserve"> і швидкості робочих тіл постійні, не залежать від часу і координат, хоча і можуть бути різними для кожного робочого тіла.</w:t>
      </w:r>
    </w:p>
    <w:p w:rsidR="008507B5" w:rsidRPr="009F05E7" w:rsidRDefault="001B3E8C" w:rsidP="0042208A">
      <w:pPr>
        <w:contextualSpacing/>
        <w:jc w:val="both"/>
        <w:outlineLvl w:val="1"/>
        <w:rPr>
          <w:b w:val="0"/>
          <w:lang w:eastAsia="en-US"/>
        </w:rPr>
      </w:pPr>
      <w:r>
        <w:rPr>
          <w:b w:val="0"/>
          <w:lang w:eastAsia="en-US"/>
        </w:rPr>
        <w:t>5. </w:t>
      </w:r>
      <w:r w:rsidR="008507B5" w:rsidRPr="009F05E7">
        <w:rPr>
          <w:b w:val="0"/>
          <w:lang w:eastAsia="en-US"/>
        </w:rPr>
        <w:t>Масова витрата кожного робочого тіла протягом періоду дуття постійний (хоча вони і можуть різнитися між собою), а періоди дуття можуть бути різними.</w:t>
      </w:r>
    </w:p>
    <w:p w:rsidR="008507B5" w:rsidRPr="009F05E7" w:rsidRDefault="008507B5" w:rsidP="003B27AE">
      <w:pPr>
        <w:contextualSpacing/>
        <w:jc w:val="both"/>
        <w:outlineLvl w:val="1"/>
        <w:rPr>
          <w:b w:val="0"/>
          <w:lang w:eastAsia="en-US"/>
        </w:rPr>
      </w:pPr>
      <w:r w:rsidRPr="009F05E7">
        <w:rPr>
          <w:b w:val="0"/>
          <w:lang w:eastAsia="en-US"/>
        </w:rPr>
        <w:t xml:space="preserve">Є невелике число теоретичних робіт, в яких розглядається регенеративний процес за умов, відмінних від припущень, описаних в пп. 2-4. Більшість наявних даних відноситься до режимів з постійними перепадами дуття і рівними потоками маси. І тим не менше Джонсон, Саундерс і Смоленік досліджували цей випадок. Крім того, Саундерс і Смоленік для окремого випадку також розглянули і вплив змінної питомої теплоємності робочого тіла і насадки. Завдяки своїм дослідженям вони прийшли до висновку, що припущення, зроблені в п. </w:t>
      </w:r>
      <w:r w:rsidR="003B27AE">
        <w:rPr>
          <w:b w:val="0"/>
          <w:lang w:eastAsia="en-US"/>
        </w:rPr>
        <w:t>1.</w:t>
      </w:r>
      <w:r w:rsidRPr="009F05E7">
        <w:rPr>
          <w:b w:val="0"/>
          <w:lang w:eastAsia="en-US"/>
        </w:rPr>
        <w:t>2, призводять до помилки менш ніж в 1%</w:t>
      </w:r>
      <w:r w:rsidRPr="003B27AE">
        <w:rPr>
          <w:b w:val="0"/>
          <w:lang w:val="ru-RU" w:eastAsia="en-US"/>
        </w:rPr>
        <w:t xml:space="preserve"> [9]</w:t>
      </w:r>
      <w:r w:rsidRPr="009F05E7">
        <w:rPr>
          <w:b w:val="0"/>
          <w:lang w:eastAsia="en-US"/>
        </w:rPr>
        <w:t>.</w:t>
      </w:r>
    </w:p>
    <w:p w:rsidR="008507B5" w:rsidRPr="009F05E7" w:rsidRDefault="008507B5" w:rsidP="0042208A">
      <w:pPr>
        <w:contextualSpacing/>
        <w:jc w:val="both"/>
        <w:outlineLvl w:val="1"/>
        <w:rPr>
          <w:b w:val="0"/>
          <w:lang w:eastAsia="en-US"/>
        </w:rPr>
      </w:pPr>
      <w:r w:rsidRPr="009F05E7">
        <w:rPr>
          <w:b w:val="0"/>
          <w:lang w:eastAsia="en-US"/>
        </w:rPr>
        <w:t>Інший цікавий (але нереальний) випадок, який розглядав Нуссельт, ставився до регенераторів з нескінченно малим періодом реверсу, тобто з нескінченно великою частотою змін напрямків робочих тіл. Теорія цього випадку досить проста і відповідає «рекуператору» або звичайному протиточному теплообміннику з безперервним рухом двох робочих тіл, розділених металевими стінками.</w:t>
      </w:r>
    </w:p>
    <w:p w:rsidR="008507B5" w:rsidRPr="009F05E7" w:rsidRDefault="008507B5" w:rsidP="008507B5">
      <w:pPr>
        <w:ind w:firstLine="851"/>
        <w:contextualSpacing/>
        <w:jc w:val="both"/>
        <w:outlineLvl w:val="1"/>
        <w:rPr>
          <w:b w:val="0"/>
          <w:lang w:eastAsia="en-US"/>
        </w:rPr>
      </w:pPr>
    </w:p>
    <w:p w:rsidR="008507B5" w:rsidRDefault="008507B5" w:rsidP="004638A3">
      <w:pPr>
        <w:numPr>
          <w:ilvl w:val="1"/>
          <w:numId w:val="3"/>
        </w:numPr>
        <w:spacing w:after="200"/>
        <w:contextualSpacing/>
        <w:jc w:val="both"/>
        <w:outlineLvl w:val="1"/>
        <w:rPr>
          <w:lang w:eastAsia="en-US"/>
        </w:rPr>
      </w:pPr>
      <w:r w:rsidRPr="009F05E7">
        <w:rPr>
          <w:lang w:eastAsia="en-US"/>
        </w:rPr>
        <w:t>Застосування теорії регенерації в практичних регенераторах</w:t>
      </w:r>
    </w:p>
    <w:p w:rsidR="008507B5" w:rsidRPr="009F05E7" w:rsidRDefault="008507B5" w:rsidP="008507B5">
      <w:pPr>
        <w:spacing w:after="200"/>
        <w:ind w:left="1159" w:firstLine="0"/>
        <w:contextualSpacing/>
        <w:jc w:val="both"/>
        <w:outlineLvl w:val="1"/>
        <w:rPr>
          <w:lang w:eastAsia="en-US"/>
        </w:rPr>
      </w:pPr>
    </w:p>
    <w:p w:rsidR="008507B5" w:rsidRPr="003B27AE" w:rsidRDefault="008507B5" w:rsidP="008507B5">
      <w:pPr>
        <w:ind w:firstLine="708"/>
        <w:jc w:val="both"/>
        <w:rPr>
          <w:b w:val="0"/>
          <w:lang w:val="ru-RU" w:eastAsia="en-US"/>
        </w:rPr>
      </w:pPr>
      <w:r w:rsidRPr="009F05E7">
        <w:rPr>
          <w:b w:val="0"/>
          <w:lang w:eastAsia="en-US"/>
        </w:rPr>
        <w:t>Розглянуті вище роботи спочатку розвивались для  газороздільних установок, а також для підігрівачів повітря різних установок. Ці установки громіздкі, в них зазвичай використовуються два регенератора: один для нагріву, інший для охолодження потоку газу. Періоди нагрівання та охолодження (часи</w:t>
      </w:r>
      <w:r>
        <w:rPr>
          <w:b w:val="0"/>
          <w:lang w:eastAsia="en-US"/>
        </w:rPr>
        <w:t xml:space="preserve"> </w:t>
      </w:r>
      <w:r w:rsidRPr="009F05E7">
        <w:rPr>
          <w:b w:val="0"/>
          <w:lang w:eastAsia="en-US"/>
        </w:rPr>
        <w:t xml:space="preserve">дуття) складають від десяти до декількох годин. Пізніше ця теорія була перероблена і поширена на регенеративні теплообмінники газових турбін. В цьому випадку періоди нагріву і охолодження були значно меншими. Так, Копадж і Лондон вказують, що час реверсу, що становить 1/4 з (два повних </w:t>
      </w:r>
      <w:r w:rsidRPr="009F05E7">
        <w:rPr>
          <w:b w:val="0"/>
          <w:lang w:eastAsia="en-US"/>
        </w:rPr>
        <w:lastRenderedPageBreak/>
        <w:t>циклу в секунду), майже відповідає максимально допустимій частоті, не пов'язаної з</w:t>
      </w:r>
      <w:r w:rsidRPr="003B27AE">
        <w:rPr>
          <w:b w:val="0"/>
          <w:lang w:val="ru-RU" w:eastAsia="en-US"/>
        </w:rPr>
        <w:t xml:space="preserve"> </w:t>
      </w:r>
      <w:r w:rsidRPr="009F05E7">
        <w:rPr>
          <w:b w:val="0"/>
          <w:lang w:eastAsia="en-US"/>
        </w:rPr>
        <w:t xml:space="preserve">надмірними втратами на виході, і припущення про не перемішуючі потоки праведливе лише в разі, коли довжина шляху, що проходить потоком, невелика. Теорія при цьому добре описує процес для більшості типів поверхонь насадок. </w:t>
      </w:r>
      <w:r w:rsidRPr="003B27AE">
        <w:rPr>
          <w:b w:val="0"/>
          <w:spacing w:val="-2"/>
          <w:lang w:eastAsia="en-US"/>
        </w:rPr>
        <w:t xml:space="preserve">Більшість регенераторів в газотурбінних двигунах </w:t>
      </w:r>
      <w:r w:rsidR="003B27AE" w:rsidRPr="003B27AE">
        <w:rPr>
          <w:b w:val="0"/>
          <w:spacing w:val="-2"/>
          <w:lang w:val="ru-RU" w:eastAsia="en-US"/>
        </w:rPr>
        <w:t>[10]</w:t>
      </w:r>
      <w:r w:rsidR="003B27AE">
        <w:rPr>
          <w:b w:val="0"/>
          <w:spacing w:val="-2"/>
          <w:lang w:val="ru-RU" w:eastAsia="en-US"/>
        </w:rPr>
        <w:t xml:space="preserve"> </w:t>
      </w:r>
      <w:r w:rsidRPr="003B27AE">
        <w:rPr>
          <w:b w:val="0"/>
          <w:spacing w:val="-2"/>
          <w:lang w:eastAsia="en-US"/>
        </w:rPr>
        <w:t xml:space="preserve">має відносно велику лобову поверхню і невелику довжину потоку, так що, незважаючи на те, що період дуття невеликий, час перебування частинки в насадці також дуже малий. </w:t>
      </w:r>
    </w:p>
    <w:p w:rsidR="008507B5" w:rsidRPr="009F05E7" w:rsidRDefault="008507B5" w:rsidP="008507B5">
      <w:pPr>
        <w:ind w:firstLine="708"/>
        <w:jc w:val="both"/>
        <w:rPr>
          <w:b w:val="0"/>
          <w:lang w:eastAsia="en-US"/>
        </w:rPr>
      </w:pPr>
      <w:r>
        <w:rPr>
          <w:b w:val="0"/>
          <w:lang w:eastAsia="en-US"/>
        </w:rPr>
        <w:t>В</w:t>
      </w:r>
      <w:r w:rsidRPr="009F05E7">
        <w:rPr>
          <w:b w:val="0"/>
          <w:lang w:eastAsia="en-US"/>
        </w:rPr>
        <w:t>икладена вище теорія може бути застосована в розумних межах до регенератора, використовуваним в газотурбінних двигунах і підігрівачах повітря, але непридатна для регенераторів двигунів Стірлінга. Ця теорія заснована на таких припущеннях, які незастосовні до роботи двигуна Стірлінга, в основному так як час проходження частинкою насадки регенератора малий в порівнянні з</w:t>
      </w:r>
      <w:r>
        <w:rPr>
          <w:b w:val="0"/>
          <w:lang w:eastAsia="en-US"/>
        </w:rPr>
        <w:t xml:space="preserve"> </w:t>
      </w:r>
      <w:r w:rsidRPr="009F05E7">
        <w:rPr>
          <w:b w:val="0"/>
          <w:lang w:eastAsia="en-US"/>
        </w:rPr>
        <w:t xml:space="preserve">повним періодом дуття. У двигунах Стірлінга періоди дуття надзвичайно малі. Наприклад, при відносно невеликій частоті обертання </w:t>
      </w:r>
      <w:r w:rsidR="003B27AE">
        <w:rPr>
          <w:b w:val="0"/>
          <w:lang w:eastAsia="en-US"/>
        </w:rPr>
        <w:br/>
      </w:r>
      <w:r w:rsidRPr="009F05E7">
        <w:rPr>
          <w:b w:val="0"/>
          <w:lang w:eastAsia="en-US"/>
        </w:rPr>
        <w:t>1200 об/хв (20 циклів в секунду) час дуття в 10 разів менше, ніж мінімально допустимий час в газовій турбіні</w:t>
      </w:r>
      <w:r w:rsidRPr="009F05E7">
        <w:rPr>
          <w:b w:val="0"/>
          <w:lang w:val="ru-RU" w:eastAsia="en-US"/>
        </w:rPr>
        <w:t xml:space="preserve">. </w:t>
      </w:r>
      <w:r w:rsidRPr="009F05E7">
        <w:rPr>
          <w:b w:val="0"/>
          <w:lang w:eastAsia="en-US"/>
        </w:rPr>
        <w:t>Раніше зазначалося, що періоди дуття настільки малі, що жодна частка не проходить через насадку. Реальний загальний час проходження потоку через насадку становить приблизно половину часу повного циклу; час, що залишився же час витрачається або на заповнення, або на спустошення мертвого об'єму. Процес тепловіддачі в цьому випадку є досить складним, так як він пов'язаний з повторюваністю від циклу до циклу контактним зв'язком між насадкою і робочим тілом подібно передачі відра з рук в руки при гасінні пожежі. Інші суттєві припущення теорії полягають у тому, що параметри на вході (температура, масова витрата і швидкість руху робочого тіла) вважаються постійними в часі. Очевидно,</w:t>
      </w:r>
      <w:r>
        <w:rPr>
          <w:b w:val="0"/>
          <w:lang w:eastAsia="en-US"/>
        </w:rPr>
        <w:t xml:space="preserve"> </w:t>
      </w:r>
      <w:r w:rsidRPr="009F05E7">
        <w:rPr>
          <w:b w:val="0"/>
          <w:lang w:eastAsia="en-US"/>
        </w:rPr>
        <w:t xml:space="preserve">для будь-якого регенератора системи з циклом Стірлінга ці припущення нездійсненні. </w:t>
      </w:r>
    </w:p>
    <w:p w:rsidR="008507B5" w:rsidRPr="009F05E7" w:rsidRDefault="008507B5" w:rsidP="008507B5">
      <w:pPr>
        <w:ind w:firstLine="708"/>
        <w:jc w:val="both"/>
        <w:rPr>
          <w:b w:val="0"/>
          <w:lang w:eastAsia="en-US"/>
        </w:rPr>
      </w:pPr>
      <w:r w:rsidRPr="009F05E7">
        <w:rPr>
          <w:b w:val="0"/>
          <w:lang w:eastAsia="en-US"/>
        </w:rPr>
        <w:t xml:space="preserve">Спроби дослідити регенератори в двигунах Стірлінга з допомогою рекомендованих методів викликали необхідність введення усереднених умов потоку. При визначенні цих усереднених значень виходить настільки грубе </w:t>
      </w:r>
      <w:r w:rsidRPr="009F05E7">
        <w:rPr>
          <w:b w:val="0"/>
          <w:lang w:eastAsia="en-US"/>
        </w:rPr>
        <w:lastRenderedPageBreak/>
        <w:t xml:space="preserve">наближення, що остаточні результати видаються вельми сумнівними. Незважаючи на те, що в даний час становище є незадовільним, є підстави сподіватися </w:t>
      </w:r>
      <w:r w:rsidR="00F54A86">
        <w:rPr>
          <w:b w:val="0"/>
          <w:lang w:eastAsia="en-US"/>
        </w:rPr>
        <w:t>на його поліпшення. В 1968-1969 </w:t>
      </w:r>
      <w:r w:rsidRPr="009F05E7">
        <w:rPr>
          <w:b w:val="0"/>
          <w:lang w:eastAsia="en-US"/>
        </w:rPr>
        <w:t>рр. Квейл і Сміт зі співробітниками в Массачусетському технологічному інституті отримали багатообіцяючі результати. Вони розглядали наближене рішення для теплових характеристик регенератора з циклом Стірлінга, що містить невідомі параметри тиску (і масової витрати), які можливо, змінюються за синусоїдальним законом з різницею фаз при максимальних значеннях. Було отримано повне рішення для різниці ентальпій потоку за допомогою опису температурного поля регенератора за допомогою квадратного полінома. Ця теорія залишається в значній мірі ідеалізованою, так як в ній робиться припущення про сталість у часі температури газу і насадки в даній точці, а також про відсутність пристінкових ефектів (тертя об стінку). Проте в даний час, чи не існує теорії, яка була б досить добре розвинена для безпосереднього опису роботи регенератора. Келлер з співробітниками фірми «Філіпс» в Ейндховені виконав велику роботу по дослідженню регенераторів в машинах Стірлінга, але на жаль, опублікована тільки невелика її частина</w:t>
      </w:r>
      <w:r w:rsidRPr="003B27AE">
        <w:rPr>
          <w:b w:val="0"/>
          <w:lang w:val="ru-RU" w:eastAsia="en-US"/>
        </w:rPr>
        <w:t xml:space="preserve"> [11]</w:t>
      </w:r>
      <w:r w:rsidRPr="009F05E7">
        <w:rPr>
          <w:b w:val="0"/>
          <w:lang w:eastAsia="en-US"/>
        </w:rPr>
        <w:t xml:space="preserve">. </w:t>
      </w:r>
    </w:p>
    <w:p w:rsidR="008507B5" w:rsidRPr="009F05E7" w:rsidRDefault="008507B5" w:rsidP="008507B5">
      <w:pPr>
        <w:ind w:firstLine="708"/>
        <w:jc w:val="both"/>
        <w:rPr>
          <w:b w:val="0"/>
          <w:lang w:eastAsia="en-US"/>
        </w:rPr>
      </w:pPr>
      <w:r w:rsidRPr="009F05E7">
        <w:rPr>
          <w:b w:val="0"/>
          <w:lang w:eastAsia="en-US"/>
        </w:rPr>
        <w:t>Вузлові методи  Урієль, Фінкелінтейна і Тью є спробами змоделювати з найбільшим ступенем точності роботу всіх складових частин двигуна Стірлінга, включаючи і регенератор. Це досягається умовним поділом двигуна на ряд елементів з подальшим послідовним проведенням для кожної вузлової точки точного термодинамічної аналізу. Вузлові методи аналізу викликають необхідність застосування високошвидкісних ЕОМ і непридатні для розрахунку звичайними способами. Однак використання узагальнених графіків, складених за</w:t>
      </w:r>
      <w:r>
        <w:rPr>
          <w:b w:val="0"/>
          <w:lang w:eastAsia="en-US"/>
        </w:rPr>
        <w:t xml:space="preserve"> </w:t>
      </w:r>
      <w:r w:rsidRPr="009F05E7">
        <w:rPr>
          <w:b w:val="0"/>
          <w:lang w:eastAsia="en-US"/>
        </w:rPr>
        <w:t>експериментальними даними, дозволяє значно скоротити час розрахунку оптимальних параметрів регенератора і наблизити його до</w:t>
      </w:r>
      <w:r w:rsidRPr="003B27AE">
        <w:rPr>
          <w:b w:val="0"/>
          <w:lang w:val="ru-RU" w:eastAsia="en-US"/>
        </w:rPr>
        <w:t xml:space="preserve"> </w:t>
      </w:r>
      <w:r w:rsidRPr="009F05E7">
        <w:rPr>
          <w:b w:val="0"/>
          <w:lang w:eastAsia="en-US"/>
        </w:rPr>
        <w:t>часу, витраченому при вузловому методі аналізу.</w:t>
      </w:r>
      <w:r w:rsidRPr="003B27AE">
        <w:rPr>
          <w:b w:val="0"/>
          <w:lang w:val="ru-RU" w:eastAsia="en-US"/>
        </w:rPr>
        <w:t xml:space="preserve"> </w:t>
      </w:r>
      <w:r w:rsidRPr="001B3E8C">
        <w:rPr>
          <w:b w:val="0"/>
          <w:spacing w:val="-2"/>
          <w:lang w:eastAsia="en-US"/>
        </w:rPr>
        <w:t>Девіс і Сінгхем провели серію експериментів</w:t>
      </w:r>
      <w:r w:rsidRPr="001B3E8C">
        <w:rPr>
          <w:b w:val="0"/>
          <w:spacing w:val="-2"/>
          <w:lang w:val="ru-RU" w:eastAsia="en-US"/>
        </w:rPr>
        <w:t xml:space="preserve"> [12]</w:t>
      </w:r>
      <w:r w:rsidRPr="001B3E8C">
        <w:rPr>
          <w:b w:val="0"/>
          <w:spacing w:val="-2"/>
          <w:lang w:eastAsia="en-US"/>
        </w:rPr>
        <w:t xml:space="preserve"> з невелики</w:t>
      </w:r>
      <w:r w:rsidRPr="009F05E7">
        <w:rPr>
          <w:b w:val="0"/>
          <w:lang w:eastAsia="en-US"/>
        </w:rPr>
        <w:t xml:space="preserve">м тепловим регенератором, що складається з латунних і мідних дротяних сіток, який був поміщений в знакозмінний пульсуючий з частотою </w:t>
      </w:r>
      <w:r w:rsidR="003B27AE">
        <w:rPr>
          <w:b w:val="0"/>
          <w:lang w:eastAsia="en-US"/>
        </w:rPr>
        <w:br/>
      </w:r>
      <w:r w:rsidRPr="009F05E7">
        <w:rPr>
          <w:b w:val="0"/>
          <w:lang w:eastAsia="en-US"/>
        </w:rPr>
        <w:t xml:space="preserve">5 Гц потік з постійним об'ємом повітря (при атмосферному тиску). Повітря нагрівали з одного боку регенератора і охолоджували з іншого. З обох сторін </w:t>
      </w:r>
      <w:r w:rsidRPr="009F05E7">
        <w:rPr>
          <w:b w:val="0"/>
          <w:lang w:eastAsia="en-US"/>
        </w:rPr>
        <w:lastRenderedPageBreak/>
        <w:t>насадки здійснювали безперервну запис температури повітря. На підставі цих експериментів були зроблені наступні висновки:</w:t>
      </w:r>
    </w:p>
    <w:p w:rsidR="008507B5" w:rsidRPr="009F05E7" w:rsidRDefault="008507B5" w:rsidP="008507B5">
      <w:pPr>
        <w:ind w:firstLine="708"/>
        <w:contextualSpacing/>
        <w:jc w:val="both"/>
        <w:outlineLvl w:val="1"/>
        <w:rPr>
          <w:b w:val="0"/>
          <w:lang w:eastAsia="en-US"/>
        </w:rPr>
      </w:pPr>
      <w:r w:rsidRPr="009F05E7">
        <w:rPr>
          <w:b w:val="0"/>
          <w:lang w:eastAsia="en-US"/>
        </w:rPr>
        <w:t>1) для сітчастої насадки ККД регенератора підвищується зі збільшенням маси насадки; однак таке зростання ККД пов'язаний з поступовим зменшенням витрат;</w:t>
      </w:r>
    </w:p>
    <w:p w:rsidR="008507B5" w:rsidRPr="009F05E7" w:rsidRDefault="008507B5" w:rsidP="008507B5">
      <w:pPr>
        <w:ind w:firstLine="708"/>
        <w:contextualSpacing/>
        <w:jc w:val="both"/>
        <w:outlineLvl w:val="1"/>
        <w:rPr>
          <w:b w:val="0"/>
          <w:lang w:eastAsia="en-US"/>
        </w:rPr>
      </w:pPr>
      <w:r w:rsidRPr="009F05E7">
        <w:rPr>
          <w:b w:val="0"/>
          <w:lang w:eastAsia="en-US"/>
        </w:rPr>
        <w:t>2) для заданої маси насадки ККД регенератора зростає з зменшенням діаметра дроту в сітчастої насадки.</w:t>
      </w:r>
    </w:p>
    <w:p w:rsidR="008507B5" w:rsidRPr="009F05E7" w:rsidRDefault="008507B5" w:rsidP="008507B5">
      <w:pPr>
        <w:ind w:firstLine="708"/>
        <w:contextualSpacing/>
        <w:jc w:val="both"/>
        <w:outlineLvl w:val="1"/>
        <w:rPr>
          <w:b w:val="0"/>
          <w:lang w:eastAsia="en-US"/>
        </w:rPr>
      </w:pPr>
      <w:r w:rsidRPr="009F05E7">
        <w:rPr>
          <w:b w:val="0"/>
          <w:lang w:eastAsia="en-US"/>
        </w:rPr>
        <w:t>Дослідження, проведені з мідними і латунними сітками рівній маси, дали приблизно однакові значення ККД регенератора. Таким чином, незважаючи на те, що теплопровідність міді втричі більше, ніж латуні, це не робить помітного впливу на ККД. На підставі цього прийшли до висновку, що при використанні зазначених тонких дротів падіння теплопровідності є незначним. У цих експериментах ККД регенератора визначали по дослідженню безперервних записів температури робочого тіла, вироблених на кожному з кінців насадки регенератора. Експерименти Уокера на кріогеній газовій машині фірми «Філіпс» при роботі з рядом різних регенераторів підтвердили другий висновок, отриманий Девісом і Сінгхемом, а саме, що зменшення діаметра дроту призводить до збільшення ККД регенератора. Як визначальною характеристики машини, що працює при постійній частоті обертання і середньому тиску робочого тіла, була взята холодопродуктивність по рідкому повітрю. Зменшення діаметра дроту при майже постійній масі і пористості насадки обумовлює збільшення поверхні теплообміну.</w:t>
      </w:r>
    </w:p>
    <w:p w:rsidR="008507B5" w:rsidRPr="009F05E7" w:rsidRDefault="008507B5" w:rsidP="008507B5">
      <w:pPr>
        <w:ind w:firstLine="708"/>
        <w:contextualSpacing/>
        <w:jc w:val="both"/>
        <w:outlineLvl w:val="1"/>
        <w:rPr>
          <w:b w:val="0"/>
          <w:lang w:eastAsia="en-US"/>
        </w:rPr>
      </w:pPr>
      <w:r w:rsidRPr="009F05E7">
        <w:rPr>
          <w:b w:val="0"/>
          <w:lang w:eastAsia="en-US"/>
        </w:rPr>
        <w:t xml:space="preserve">Робота, проведена Мурреєм, Мартіном, Бейлі і Реплі в 1961 р, в деякій мірі проливає світло на характеристики регенераторів при синусоїдальному законі зміни параметрів потоку. Встановлено, що частота обертання незначно впливає на процес тепловіддачі, в той час як форма хвилі параметрів потоку має істотне значення. У пульсуючому потоці ККД досліджуваної гратчастої насадки помітно нижче, ніж при сталому режимі потоку. </w:t>
      </w:r>
    </w:p>
    <w:p w:rsidR="008507B5" w:rsidRPr="009F05E7" w:rsidRDefault="008507B5" w:rsidP="008507B5">
      <w:pPr>
        <w:ind w:firstLine="708"/>
        <w:contextualSpacing/>
        <w:jc w:val="both"/>
        <w:outlineLvl w:val="1"/>
        <w:rPr>
          <w:b w:val="0"/>
          <w:lang w:eastAsia="en-US"/>
        </w:rPr>
      </w:pPr>
      <w:r w:rsidRPr="009F05E7">
        <w:rPr>
          <w:b w:val="0"/>
          <w:lang w:eastAsia="en-US"/>
        </w:rPr>
        <w:t xml:space="preserve">Було встановлено, що для поліпшення процесів теплообміну і встановлення мінімальної різниці температур між насадкою та робочим тілом необхідно забезпечити максимальну поверхню теплообміну між насадкою і </w:t>
      </w:r>
      <w:r w:rsidRPr="009F05E7">
        <w:rPr>
          <w:b w:val="0"/>
          <w:lang w:eastAsia="en-US"/>
        </w:rPr>
        <w:lastRenderedPageBreak/>
        <w:t>робочим тілом. Отже, насадка повинна бути багатошарової (бажано, щоб її теплопровідність була максимальною в напрямку, перпендикулярному потоку, і мінімальною в напрямку потоку).</w:t>
      </w:r>
    </w:p>
    <w:p w:rsidR="008507B5" w:rsidRPr="009F05E7" w:rsidRDefault="008507B5" w:rsidP="008507B5">
      <w:pPr>
        <w:ind w:firstLine="708"/>
        <w:contextualSpacing/>
        <w:jc w:val="both"/>
        <w:outlineLvl w:val="1"/>
        <w:rPr>
          <w:b w:val="0"/>
          <w:lang w:eastAsia="en-US"/>
        </w:rPr>
      </w:pPr>
      <w:r w:rsidRPr="009F05E7">
        <w:rPr>
          <w:b w:val="0"/>
          <w:lang w:eastAsia="en-US"/>
        </w:rPr>
        <w:t>Слід зазначити, що регенератор діє як ефективний фільтр, тому будь-які частинки масла затримуються в його вузьких каналах. У двигуні будь яке накопичення частинок масла в регенераторі знижує швидкість робочого тіла і збільшує втрати тиску. Внаслідок цього температура в порожнині розширення збільшується, і її зростання може бути прогресуючим, так як для відшкодування втрат потужності підвищується витрата палива. Зростання температури призводить до коксування масла і, як наслідок, до закупорювання проходу для робочого тіла. Зростання температури триває до тих пір, поки двигун не вийде з ладу. Беручи до уваги ці обставини, для забезпечення проходження потоку робочого тіла регенератор повинен мати мінімальний опір.</w:t>
      </w:r>
    </w:p>
    <w:p w:rsidR="008507B5" w:rsidRPr="009F05E7" w:rsidRDefault="008507B5" w:rsidP="008507B5">
      <w:pPr>
        <w:ind w:firstLine="708"/>
        <w:contextualSpacing/>
        <w:jc w:val="both"/>
        <w:outlineLvl w:val="1"/>
        <w:rPr>
          <w:b w:val="0"/>
          <w:lang w:eastAsia="en-US"/>
        </w:rPr>
      </w:pPr>
      <w:r w:rsidRPr="009F05E7">
        <w:rPr>
          <w:b w:val="0"/>
          <w:lang w:eastAsia="en-US"/>
        </w:rPr>
        <w:t>Таким чином, для забезпечення різних параметрів можуть бути рекомендовані наступні характеристики насадки регенератора:</w:t>
      </w:r>
    </w:p>
    <w:p w:rsidR="008507B5" w:rsidRPr="009F05E7" w:rsidRDefault="008507B5" w:rsidP="004638A3">
      <w:pPr>
        <w:numPr>
          <w:ilvl w:val="0"/>
          <w:numId w:val="7"/>
        </w:numPr>
        <w:spacing w:after="200"/>
        <w:contextualSpacing/>
        <w:jc w:val="both"/>
        <w:outlineLvl w:val="1"/>
        <w:rPr>
          <w:b w:val="0"/>
          <w:lang w:eastAsia="en-US"/>
        </w:rPr>
      </w:pPr>
      <w:r w:rsidRPr="009F05E7">
        <w:rPr>
          <w:b w:val="0"/>
          <w:lang w:eastAsia="en-US"/>
        </w:rPr>
        <w:t>для максимальної теплоємності - велика щільна насадка;</w:t>
      </w:r>
    </w:p>
    <w:p w:rsidR="008507B5" w:rsidRPr="009F05E7" w:rsidRDefault="008507B5" w:rsidP="004638A3">
      <w:pPr>
        <w:numPr>
          <w:ilvl w:val="0"/>
          <w:numId w:val="7"/>
        </w:numPr>
        <w:spacing w:after="200"/>
        <w:contextualSpacing/>
        <w:jc w:val="both"/>
        <w:outlineLvl w:val="1"/>
        <w:rPr>
          <w:b w:val="0"/>
          <w:lang w:eastAsia="en-US"/>
        </w:rPr>
      </w:pPr>
      <w:r w:rsidRPr="009F05E7">
        <w:rPr>
          <w:b w:val="0"/>
          <w:lang w:eastAsia="en-US"/>
        </w:rPr>
        <w:t>для мінімальних втрат в потоці - невелика високо пориста насадка;</w:t>
      </w:r>
    </w:p>
    <w:p w:rsidR="008507B5" w:rsidRPr="009F05E7" w:rsidRDefault="008507B5" w:rsidP="004638A3">
      <w:pPr>
        <w:numPr>
          <w:ilvl w:val="0"/>
          <w:numId w:val="7"/>
        </w:numPr>
        <w:spacing w:after="200"/>
        <w:contextualSpacing/>
        <w:jc w:val="both"/>
        <w:outlineLvl w:val="1"/>
        <w:rPr>
          <w:b w:val="0"/>
          <w:lang w:eastAsia="en-US"/>
        </w:rPr>
      </w:pPr>
      <w:r w:rsidRPr="009F05E7">
        <w:rPr>
          <w:b w:val="0"/>
          <w:lang w:eastAsia="en-US"/>
        </w:rPr>
        <w:t>для мінімального мертвого об'єму - невелика щільна насадка;</w:t>
      </w:r>
    </w:p>
    <w:p w:rsidR="008507B5" w:rsidRPr="009F05E7" w:rsidRDefault="008507B5" w:rsidP="004638A3">
      <w:pPr>
        <w:numPr>
          <w:ilvl w:val="0"/>
          <w:numId w:val="7"/>
        </w:numPr>
        <w:spacing w:after="200"/>
        <w:contextualSpacing/>
        <w:jc w:val="both"/>
        <w:outlineLvl w:val="1"/>
        <w:rPr>
          <w:b w:val="0"/>
          <w:lang w:eastAsia="en-US"/>
        </w:rPr>
      </w:pPr>
      <w:r w:rsidRPr="009F05E7">
        <w:rPr>
          <w:b w:val="0"/>
          <w:lang w:eastAsia="en-US"/>
        </w:rPr>
        <w:t>для максимального теплообміну - багатошарова насадка;</w:t>
      </w:r>
    </w:p>
    <w:p w:rsidR="008507B5" w:rsidRPr="009F05E7" w:rsidRDefault="008507B5" w:rsidP="004638A3">
      <w:pPr>
        <w:numPr>
          <w:ilvl w:val="0"/>
          <w:numId w:val="7"/>
        </w:numPr>
        <w:spacing w:after="200"/>
        <w:contextualSpacing/>
        <w:jc w:val="both"/>
        <w:outlineLvl w:val="1"/>
        <w:rPr>
          <w:b w:val="0"/>
          <w:lang w:eastAsia="en-US"/>
        </w:rPr>
      </w:pPr>
      <w:r w:rsidRPr="009F05E7">
        <w:rPr>
          <w:b w:val="0"/>
          <w:lang w:eastAsia="en-US"/>
        </w:rPr>
        <w:t>для мінімального забруднення - насадка без перегородок.</w:t>
      </w:r>
    </w:p>
    <w:p w:rsidR="008507B5" w:rsidRPr="009F05E7" w:rsidRDefault="008507B5" w:rsidP="008507B5">
      <w:pPr>
        <w:ind w:firstLine="708"/>
        <w:contextualSpacing/>
        <w:jc w:val="both"/>
        <w:outlineLvl w:val="1"/>
        <w:rPr>
          <w:b w:val="0"/>
          <w:lang w:eastAsia="en-US"/>
        </w:rPr>
      </w:pPr>
      <w:r w:rsidRPr="009F05E7">
        <w:rPr>
          <w:b w:val="0"/>
          <w:lang w:eastAsia="en-US"/>
        </w:rPr>
        <w:t>Виконати ці всі противорічні одна одній умови неможливо. Разом з тим при сучасному розумінні цикла не є проблемою віддати перевагу певному аспекту. Процеси нагрівання і охолодження елемента насадки регенератора визначаються критеріями Біо (</w:t>
      </w:r>
      <w:r w:rsidRPr="009F05E7">
        <w:rPr>
          <w:b w:val="0"/>
          <w:lang w:val="en-US" w:eastAsia="en-US"/>
        </w:rPr>
        <w:t>Bi</w:t>
      </w:r>
      <w:r w:rsidRPr="009F05E7">
        <w:rPr>
          <w:b w:val="0"/>
          <w:lang w:eastAsia="en-US"/>
        </w:rPr>
        <w:t>) і Фурє (</w:t>
      </w:r>
      <w:r w:rsidRPr="009F05E7">
        <w:rPr>
          <w:b w:val="0"/>
          <w:lang w:val="en-US" w:eastAsia="en-US"/>
        </w:rPr>
        <w:t>Fo</w:t>
      </w:r>
      <w:r w:rsidRPr="009F05E7">
        <w:rPr>
          <w:b w:val="0"/>
          <w:lang w:eastAsia="en-US"/>
        </w:rPr>
        <w:t xml:space="preserve">). В. І. Евенко вказує, що для регенераторів двигунів Стірлінга характерні невеликі величини </w:t>
      </w:r>
      <w:r w:rsidRPr="009F05E7">
        <w:rPr>
          <w:b w:val="0"/>
          <w:lang w:val="en-US" w:eastAsia="en-US"/>
        </w:rPr>
        <w:t>Bi</w:t>
      </w:r>
      <w:r w:rsidRPr="009F05E7">
        <w:rPr>
          <w:b w:val="0"/>
          <w:lang w:eastAsia="en-US"/>
        </w:rPr>
        <w:t>. Відомо, що при малих значеннях Ві (значно менших від 0,1) перепад температури в середині елемента насадки – мала величина і процес нагрівання визначається теплообміном між оточуючим середовищем і поверхнею елемента (зовнішня задача).</w:t>
      </w:r>
    </w:p>
    <w:p w:rsidR="008507B5" w:rsidRPr="00A90680" w:rsidRDefault="008507B5" w:rsidP="008507B5">
      <w:pPr>
        <w:ind w:left="709" w:firstLine="0"/>
        <w:contextualSpacing/>
        <w:outlineLvl w:val="1"/>
        <w:rPr>
          <w:lang w:eastAsia="en-US"/>
        </w:rPr>
      </w:pPr>
      <w:r w:rsidRPr="00A90680">
        <w:rPr>
          <w:lang w:eastAsia="en-US"/>
        </w:rPr>
        <w:lastRenderedPageBreak/>
        <w:t>Висновки до розділу</w:t>
      </w:r>
    </w:p>
    <w:p w:rsidR="008507B5" w:rsidRPr="009F05E7" w:rsidRDefault="008507B5" w:rsidP="008507B5">
      <w:pPr>
        <w:ind w:left="709" w:firstLine="0"/>
        <w:contextualSpacing/>
        <w:jc w:val="both"/>
        <w:outlineLvl w:val="1"/>
        <w:rPr>
          <w:b w:val="0"/>
          <w:lang w:eastAsia="en-US"/>
        </w:rPr>
      </w:pPr>
    </w:p>
    <w:p w:rsidR="008507B5" w:rsidRPr="00A90680" w:rsidRDefault="008507B5" w:rsidP="008507B5">
      <w:pPr>
        <w:jc w:val="both"/>
        <w:rPr>
          <w:b w:val="0"/>
        </w:rPr>
      </w:pPr>
      <w:r>
        <w:rPr>
          <w:b w:val="0"/>
        </w:rPr>
        <w:t>У розділі розглянуто основні напрацювання по розрахунку регенераторів. Виявлено, що у</w:t>
      </w:r>
      <w:r w:rsidRPr="00DE5B45">
        <w:rPr>
          <w:b w:val="0"/>
        </w:rPr>
        <w:t>мови роботи регенератора в реальному</w:t>
      </w:r>
      <w:r>
        <w:rPr>
          <w:b w:val="0"/>
        </w:rPr>
        <w:t xml:space="preserve"> </w:t>
      </w:r>
      <w:r w:rsidRPr="00DE5B45">
        <w:rPr>
          <w:b w:val="0"/>
        </w:rPr>
        <w:t>двигуні значно відрізняються від тих передбачуваних умов,</w:t>
      </w:r>
      <w:r>
        <w:rPr>
          <w:b w:val="0"/>
        </w:rPr>
        <w:t xml:space="preserve"> які розглядаються </w:t>
      </w:r>
      <w:r w:rsidRPr="00DE5B45">
        <w:rPr>
          <w:b w:val="0"/>
        </w:rPr>
        <w:t>для</w:t>
      </w:r>
      <w:r>
        <w:rPr>
          <w:b w:val="0"/>
        </w:rPr>
        <w:t xml:space="preserve"> ідеального випадку. Температура </w:t>
      </w:r>
      <w:r w:rsidRPr="00DE5B45">
        <w:rPr>
          <w:b w:val="0"/>
        </w:rPr>
        <w:t>робочого тіла на вході в насадку не постійна, а періодично</w:t>
      </w:r>
      <w:r>
        <w:rPr>
          <w:b w:val="0"/>
        </w:rPr>
        <w:t xml:space="preserve"> </w:t>
      </w:r>
      <w:r w:rsidRPr="00DE5B45">
        <w:rPr>
          <w:b w:val="0"/>
        </w:rPr>
        <w:t>змінюється, так як процеси стиснення і розширення не ізотермічні.</w:t>
      </w:r>
      <w:r>
        <w:rPr>
          <w:b w:val="0"/>
        </w:rPr>
        <w:t xml:space="preserve"> </w:t>
      </w:r>
      <w:r w:rsidRPr="00DE5B45">
        <w:rPr>
          <w:b w:val="0"/>
        </w:rPr>
        <w:t>Температура на виход</w:t>
      </w:r>
      <w:r>
        <w:rPr>
          <w:b w:val="0"/>
        </w:rPr>
        <w:t xml:space="preserve">і з насадки регенератора також </w:t>
      </w:r>
      <w:r w:rsidRPr="00DE5B45">
        <w:rPr>
          <w:b w:val="0"/>
        </w:rPr>
        <w:t xml:space="preserve"> змінюється, що</w:t>
      </w:r>
      <w:r>
        <w:rPr>
          <w:b w:val="0"/>
        </w:rPr>
        <w:t xml:space="preserve"> </w:t>
      </w:r>
      <w:r w:rsidRPr="00DE5B45">
        <w:rPr>
          <w:b w:val="0"/>
        </w:rPr>
        <w:t>обумовлено не тільки її періодичною зміною на вході, а й</w:t>
      </w:r>
      <w:r>
        <w:rPr>
          <w:b w:val="0"/>
        </w:rPr>
        <w:t xml:space="preserve"> </w:t>
      </w:r>
      <w:r w:rsidRPr="00DE5B45">
        <w:rPr>
          <w:b w:val="0"/>
        </w:rPr>
        <w:t>обмеженими значеннями коефіцієнтів тепловіддачі і поверхні</w:t>
      </w:r>
      <w:r>
        <w:rPr>
          <w:b w:val="0"/>
        </w:rPr>
        <w:t xml:space="preserve"> </w:t>
      </w:r>
      <w:r w:rsidRPr="00DE5B45">
        <w:rPr>
          <w:b w:val="0"/>
        </w:rPr>
        <w:t>теплообміну насадки, що призводять до кінцевих швидкостей тепловіддачі.</w:t>
      </w:r>
      <w:r>
        <w:rPr>
          <w:b w:val="0"/>
        </w:rPr>
        <w:t xml:space="preserve"> </w:t>
      </w:r>
      <w:r w:rsidRPr="00DE5B45">
        <w:rPr>
          <w:b w:val="0"/>
        </w:rPr>
        <w:t>Інші параметри потоку робочого тіла на вході в насадку (або на</w:t>
      </w:r>
      <w:r>
        <w:rPr>
          <w:b w:val="0"/>
        </w:rPr>
        <w:t xml:space="preserve"> </w:t>
      </w:r>
      <w:r w:rsidRPr="00DE5B45">
        <w:rPr>
          <w:b w:val="0"/>
        </w:rPr>
        <w:t>виході з неї) не постійні, а безперервно змінюються: тиск,</w:t>
      </w:r>
      <w:r>
        <w:rPr>
          <w:b w:val="0"/>
        </w:rPr>
        <w:t xml:space="preserve"> </w:t>
      </w:r>
      <w:r w:rsidRPr="00DE5B45">
        <w:rPr>
          <w:b w:val="0"/>
        </w:rPr>
        <w:t>щільність і швидкість змінюються в широких межах, а зміна</w:t>
      </w:r>
      <w:r>
        <w:rPr>
          <w:b w:val="0"/>
        </w:rPr>
        <w:t xml:space="preserve"> </w:t>
      </w:r>
      <w:r w:rsidRPr="00DE5B45">
        <w:rPr>
          <w:b w:val="0"/>
        </w:rPr>
        <w:t>температури відбувається в більш обмеженому діапазоні.</w:t>
      </w:r>
    </w:p>
    <w:p w:rsidR="008507B5" w:rsidRDefault="008507B5" w:rsidP="004533A5">
      <w:pPr>
        <w:ind w:firstLine="708"/>
        <w:jc w:val="both"/>
        <w:rPr>
          <w:b w:val="0"/>
          <w:lang w:eastAsia="en-US"/>
        </w:rPr>
      </w:pPr>
    </w:p>
    <w:p w:rsidR="008507B5" w:rsidRDefault="008507B5" w:rsidP="004533A5">
      <w:pPr>
        <w:ind w:firstLine="708"/>
        <w:jc w:val="both"/>
        <w:rPr>
          <w:b w:val="0"/>
          <w:lang w:eastAsia="en-US"/>
        </w:rPr>
      </w:pPr>
    </w:p>
    <w:p w:rsidR="008507B5" w:rsidRDefault="008507B5" w:rsidP="004533A5">
      <w:pPr>
        <w:ind w:firstLine="708"/>
        <w:jc w:val="both"/>
        <w:rPr>
          <w:b w:val="0"/>
          <w:lang w:eastAsia="en-US"/>
        </w:rPr>
      </w:pPr>
    </w:p>
    <w:p w:rsidR="008507B5" w:rsidRDefault="008507B5" w:rsidP="004533A5">
      <w:pPr>
        <w:ind w:firstLine="708"/>
        <w:jc w:val="both"/>
        <w:rPr>
          <w:b w:val="0"/>
          <w:lang w:eastAsia="en-US"/>
        </w:rPr>
      </w:pPr>
    </w:p>
    <w:p w:rsidR="008507B5" w:rsidRDefault="008507B5" w:rsidP="004533A5">
      <w:pPr>
        <w:ind w:firstLine="708"/>
        <w:jc w:val="both"/>
        <w:rPr>
          <w:b w:val="0"/>
          <w:lang w:eastAsia="en-US"/>
        </w:rPr>
      </w:pPr>
    </w:p>
    <w:p w:rsidR="008507B5" w:rsidRDefault="008507B5" w:rsidP="004533A5">
      <w:pPr>
        <w:ind w:firstLine="708"/>
        <w:jc w:val="both"/>
        <w:rPr>
          <w:b w:val="0"/>
          <w:lang w:eastAsia="en-US"/>
        </w:rPr>
      </w:pPr>
    </w:p>
    <w:p w:rsidR="008507B5" w:rsidRDefault="008507B5" w:rsidP="004533A5">
      <w:pPr>
        <w:ind w:firstLine="708"/>
        <w:jc w:val="both"/>
        <w:rPr>
          <w:b w:val="0"/>
          <w:lang w:eastAsia="en-US"/>
        </w:rPr>
      </w:pPr>
    </w:p>
    <w:p w:rsidR="008507B5" w:rsidRDefault="008507B5" w:rsidP="004533A5">
      <w:pPr>
        <w:ind w:firstLine="708"/>
        <w:jc w:val="both"/>
        <w:rPr>
          <w:b w:val="0"/>
          <w:lang w:eastAsia="en-US"/>
        </w:rPr>
      </w:pPr>
    </w:p>
    <w:p w:rsidR="008507B5" w:rsidRDefault="008507B5" w:rsidP="004533A5">
      <w:pPr>
        <w:ind w:firstLine="708"/>
        <w:jc w:val="both"/>
        <w:rPr>
          <w:b w:val="0"/>
          <w:lang w:eastAsia="en-US"/>
        </w:rPr>
      </w:pPr>
    </w:p>
    <w:p w:rsidR="008507B5" w:rsidRDefault="008507B5" w:rsidP="004533A5">
      <w:pPr>
        <w:ind w:firstLine="708"/>
        <w:jc w:val="both"/>
        <w:rPr>
          <w:b w:val="0"/>
          <w:lang w:eastAsia="en-US"/>
        </w:rPr>
      </w:pPr>
    </w:p>
    <w:p w:rsidR="008507B5" w:rsidRDefault="008507B5" w:rsidP="004533A5">
      <w:pPr>
        <w:ind w:firstLine="708"/>
        <w:jc w:val="both"/>
        <w:rPr>
          <w:b w:val="0"/>
          <w:lang w:eastAsia="en-US"/>
        </w:rPr>
      </w:pPr>
    </w:p>
    <w:p w:rsidR="008507B5" w:rsidRDefault="008507B5" w:rsidP="004533A5">
      <w:pPr>
        <w:ind w:firstLine="708"/>
        <w:jc w:val="both"/>
        <w:rPr>
          <w:b w:val="0"/>
          <w:lang w:eastAsia="en-US"/>
        </w:rPr>
      </w:pPr>
    </w:p>
    <w:p w:rsidR="001B3E8C" w:rsidRDefault="001B3E8C">
      <w:pPr>
        <w:spacing w:after="200" w:line="276" w:lineRule="auto"/>
        <w:ind w:firstLine="0"/>
        <w:rPr>
          <w:b w:val="0"/>
          <w:lang w:eastAsia="en-US"/>
        </w:rPr>
      </w:pPr>
      <w:r>
        <w:rPr>
          <w:b w:val="0"/>
          <w:lang w:eastAsia="en-US"/>
        </w:rPr>
        <w:br w:type="page"/>
      </w:r>
    </w:p>
    <w:p w:rsidR="008507B5" w:rsidRPr="00B92CD8" w:rsidRDefault="008507B5" w:rsidP="003B27AE">
      <w:pPr>
        <w:tabs>
          <w:tab w:val="left" w:pos="3265"/>
        </w:tabs>
        <w:ind w:firstLine="0"/>
        <w:contextualSpacing/>
        <w:jc w:val="center"/>
        <w:outlineLvl w:val="1"/>
        <w:rPr>
          <w:lang w:eastAsia="en-US"/>
        </w:rPr>
      </w:pPr>
      <w:r w:rsidRPr="00B92CD8">
        <w:rPr>
          <w:lang w:eastAsia="en-US"/>
        </w:rPr>
        <w:lastRenderedPageBreak/>
        <w:t>2 ДОСЛІДНА УСТАНОВКА</w:t>
      </w:r>
    </w:p>
    <w:p w:rsidR="008507B5" w:rsidRPr="00B92CD8" w:rsidRDefault="008507B5" w:rsidP="008507B5">
      <w:pPr>
        <w:ind w:firstLine="0"/>
        <w:rPr>
          <w:lang w:eastAsia="en-US"/>
        </w:rPr>
      </w:pPr>
    </w:p>
    <w:p w:rsidR="008507B5" w:rsidRPr="00B92CD8" w:rsidRDefault="008507B5" w:rsidP="008507B5">
      <w:pPr>
        <w:ind w:firstLine="0"/>
        <w:jc w:val="both"/>
        <w:rPr>
          <w:b w:val="0"/>
          <w:lang w:eastAsia="en-US"/>
        </w:rPr>
      </w:pPr>
      <w:r w:rsidRPr="00B92CD8">
        <w:rPr>
          <w:lang w:eastAsia="en-US"/>
        </w:rPr>
        <w:tab/>
      </w:r>
      <w:r w:rsidRPr="00B92CD8">
        <w:rPr>
          <w:b w:val="0"/>
          <w:lang w:eastAsia="en-US"/>
        </w:rPr>
        <w:t>Проведення експериментальних досліджень, для визначення впливу регенерації на ефективність двигуна Стірлінга УДС-1, проводилось з використанням експериментальної сонячної енергетичної установки (рис. 2.1), що складається з таких основних елементів</w:t>
      </w:r>
      <w:r w:rsidRPr="003B27AE">
        <w:rPr>
          <w:b w:val="0"/>
          <w:lang w:val="ru-RU" w:eastAsia="en-US"/>
        </w:rPr>
        <w:t xml:space="preserve"> [13]</w:t>
      </w:r>
      <w:r w:rsidRPr="00B92CD8">
        <w:rPr>
          <w:b w:val="0"/>
          <w:lang w:eastAsia="en-US"/>
        </w:rPr>
        <w:t>:</w:t>
      </w:r>
    </w:p>
    <w:p w:rsidR="008507B5" w:rsidRPr="00B92CD8" w:rsidRDefault="008507B5" w:rsidP="004638A3">
      <w:pPr>
        <w:numPr>
          <w:ilvl w:val="0"/>
          <w:numId w:val="8"/>
        </w:numPr>
        <w:spacing w:after="200" w:line="276" w:lineRule="auto"/>
        <w:jc w:val="both"/>
        <w:rPr>
          <w:b w:val="0"/>
          <w:lang w:eastAsia="en-US"/>
        </w:rPr>
      </w:pPr>
      <w:r w:rsidRPr="00B92CD8">
        <w:rPr>
          <w:b w:val="0"/>
          <w:lang w:eastAsia="en-US"/>
        </w:rPr>
        <w:t>параболоїдний сонячний концентратор (СК);</w:t>
      </w:r>
    </w:p>
    <w:p w:rsidR="008507B5" w:rsidRPr="00B92CD8" w:rsidRDefault="008507B5" w:rsidP="004638A3">
      <w:pPr>
        <w:numPr>
          <w:ilvl w:val="0"/>
          <w:numId w:val="8"/>
        </w:numPr>
        <w:spacing w:after="200" w:line="276" w:lineRule="auto"/>
        <w:jc w:val="both"/>
        <w:rPr>
          <w:b w:val="0"/>
          <w:lang w:eastAsia="en-US"/>
        </w:rPr>
      </w:pPr>
      <w:r w:rsidRPr="00B92CD8">
        <w:rPr>
          <w:b w:val="0"/>
          <w:lang w:eastAsia="en-US"/>
        </w:rPr>
        <w:t>двигун Стірлінга УДС-1;</w:t>
      </w:r>
    </w:p>
    <w:p w:rsidR="008507B5" w:rsidRDefault="008507B5" w:rsidP="004638A3">
      <w:pPr>
        <w:numPr>
          <w:ilvl w:val="0"/>
          <w:numId w:val="8"/>
        </w:numPr>
        <w:spacing w:after="200" w:line="276" w:lineRule="auto"/>
        <w:jc w:val="both"/>
        <w:rPr>
          <w:b w:val="0"/>
          <w:lang w:eastAsia="en-US"/>
        </w:rPr>
      </w:pPr>
      <w:r w:rsidRPr="00B92CD8">
        <w:rPr>
          <w:b w:val="0"/>
          <w:lang w:eastAsia="en-US"/>
        </w:rPr>
        <w:t>модернізований регенератор.</w:t>
      </w:r>
    </w:p>
    <w:p w:rsidR="008507B5" w:rsidRPr="00B92CD8" w:rsidRDefault="008507B5" w:rsidP="008507B5">
      <w:pPr>
        <w:spacing w:after="200" w:line="276" w:lineRule="auto"/>
        <w:ind w:left="2210" w:firstLine="0"/>
        <w:jc w:val="both"/>
        <w:rPr>
          <w:b w:val="0"/>
          <w:lang w:eastAsia="en-US"/>
        </w:rPr>
      </w:pPr>
    </w:p>
    <w:p w:rsidR="008507B5" w:rsidRPr="00B92CD8" w:rsidRDefault="008507B5" w:rsidP="008507B5">
      <w:pPr>
        <w:ind w:firstLine="0"/>
        <w:jc w:val="center"/>
        <w:rPr>
          <w:b w:val="0"/>
          <w:lang w:eastAsia="en-US"/>
        </w:rPr>
      </w:pPr>
      <w:r w:rsidRPr="00B92CD8">
        <w:rPr>
          <w:b w:val="0"/>
          <w:noProof/>
          <w:lang w:val="ru-RU"/>
        </w:rPr>
        <w:drawing>
          <wp:inline distT="0" distB="0" distL="0" distR="0">
            <wp:extent cx="6304783" cy="5225143"/>
            <wp:effectExtent l="19050" t="0" r="767" b="0"/>
            <wp:docPr id="16" name="Рисунок 4" descr="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png"/>
                    <pic:cNvPicPr/>
                  </pic:nvPicPr>
                  <pic:blipFill>
                    <a:blip r:embed="rId16" cstate="print"/>
                    <a:srcRect t="5983"/>
                    <a:stretch>
                      <a:fillRect/>
                    </a:stretch>
                  </pic:blipFill>
                  <pic:spPr>
                    <a:xfrm>
                      <a:off x="0" y="0"/>
                      <a:ext cx="6304783" cy="5225143"/>
                    </a:xfrm>
                    <a:prstGeom prst="rect">
                      <a:avLst/>
                    </a:prstGeom>
                  </pic:spPr>
                </pic:pic>
              </a:graphicData>
            </a:graphic>
          </wp:inline>
        </w:drawing>
      </w:r>
    </w:p>
    <w:p w:rsidR="008507B5" w:rsidRPr="00B92CD8" w:rsidRDefault="008507B5" w:rsidP="008507B5">
      <w:pPr>
        <w:ind w:firstLine="0"/>
        <w:jc w:val="center"/>
        <w:rPr>
          <w:b w:val="0"/>
          <w:lang w:eastAsia="en-US"/>
        </w:rPr>
      </w:pPr>
      <w:r w:rsidRPr="00B92CD8">
        <w:rPr>
          <w:b w:val="0"/>
          <w:lang w:eastAsia="en-US"/>
        </w:rPr>
        <w:t>Рисунок 2.1. – Схема СЕУ з модернізованим регенератором</w:t>
      </w:r>
    </w:p>
    <w:p w:rsidR="008507B5" w:rsidRPr="00B92CD8" w:rsidRDefault="008507B5" w:rsidP="008507B5">
      <w:pPr>
        <w:ind w:firstLine="0"/>
        <w:jc w:val="center"/>
        <w:rPr>
          <w:b w:val="0"/>
          <w:lang w:eastAsia="en-US"/>
        </w:rPr>
      </w:pPr>
    </w:p>
    <w:p w:rsidR="008507B5" w:rsidRDefault="008507B5" w:rsidP="008507B5">
      <w:pPr>
        <w:rPr>
          <w:lang w:eastAsia="en-US"/>
        </w:rPr>
      </w:pPr>
      <w:r w:rsidRPr="00B92CD8">
        <w:rPr>
          <w:lang w:eastAsia="en-US"/>
        </w:rPr>
        <w:lastRenderedPageBreak/>
        <w:t>2.1 Двигун Стірлінга</w:t>
      </w:r>
    </w:p>
    <w:p w:rsidR="008507B5" w:rsidRPr="00B92CD8" w:rsidRDefault="008507B5" w:rsidP="008507B5">
      <w:pPr>
        <w:rPr>
          <w:lang w:eastAsia="en-US"/>
        </w:rPr>
      </w:pPr>
    </w:p>
    <w:p w:rsidR="008507B5" w:rsidRPr="00B92CD8" w:rsidRDefault="008507B5" w:rsidP="008507B5">
      <w:pPr>
        <w:ind w:firstLine="708"/>
        <w:jc w:val="both"/>
        <w:rPr>
          <w:b w:val="0"/>
        </w:rPr>
      </w:pPr>
      <w:r w:rsidRPr="00B92CD8">
        <w:rPr>
          <w:b w:val="0"/>
        </w:rPr>
        <w:t>Для перетворення сонячної, теплової енергії в механічну роботу було використано двигун Стірлінга гамма модифікації УДС-1. Дослідження проводились з ДС зі щілинним (рис.2.2)</w:t>
      </w:r>
      <w:r>
        <w:rPr>
          <w:b w:val="0"/>
        </w:rPr>
        <w:t xml:space="preserve">  та модернізованим (рис.2.4) </w:t>
      </w:r>
      <w:r w:rsidRPr="00B92CD8">
        <w:rPr>
          <w:b w:val="0"/>
        </w:rPr>
        <w:t xml:space="preserve">регенератором. </w:t>
      </w:r>
    </w:p>
    <w:p w:rsidR="008507B5" w:rsidRPr="00B92CD8" w:rsidRDefault="008507B5" w:rsidP="008507B5">
      <w:pPr>
        <w:ind w:firstLine="708"/>
        <w:jc w:val="both"/>
        <w:rPr>
          <w:b w:val="0"/>
        </w:rPr>
      </w:pPr>
      <w:r w:rsidRPr="00B92CD8">
        <w:rPr>
          <w:b w:val="0"/>
        </w:rPr>
        <w:t xml:space="preserve">Основні елементи двигуна </w:t>
      </w:r>
      <w:r w:rsidRPr="003B27AE">
        <w:rPr>
          <w:b w:val="0"/>
          <w:lang w:val="ru-RU"/>
        </w:rPr>
        <w:t xml:space="preserve">[14] </w:t>
      </w:r>
      <w:r w:rsidRPr="00B92CD8">
        <w:rPr>
          <w:b w:val="0"/>
        </w:rPr>
        <w:t>зображено на рис.2.2, де:</w:t>
      </w:r>
    </w:p>
    <w:p w:rsidR="008507B5" w:rsidRPr="00B92CD8" w:rsidRDefault="008507B5" w:rsidP="008507B5">
      <w:pPr>
        <w:ind w:left="708" w:firstLine="708"/>
        <w:jc w:val="both"/>
        <w:rPr>
          <w:b w:val="0"/>
        </w:rPr>
      </w:pPr>
      <w:r w:rsidRPr="00B92CD8">
        <w:rPr>
          <w:b w:val="0"/>
        </w:rPr>
        <w:t>1 – робочий циліндр;</w:t>
      </w:r>
    </w:p>
    <w:p w:rsidR="008507B5" w:rsidRPr="00B92CD8" w:rsidRDefault="008507B5" w:rsidP="008507B5">
      <w:pPr>
        <w:ind w:left="708" w:firstLine="708"/>
        <w:jc w:val="both"/>
        <w:rPr>
          <w:b w:val="0"/>
        </w:rPr>
      </w:pPr>
      <w:r w:rsidRPr="00B92CD8">
        <w:rPr>
          <w:b w:val="0"/>
        </w:rPr>
        <w:t>2 – витискувач зі щілинним регенератором;</w:t>
      </w:r>
    </w:p>
    <w:p w:rsidR="008507B5" w:rsidRPr="00B92CD8" w:rsidRDefault="008507B5" w:rsidP="008507B5">
      <w:pPr>
        <w:ind w:left="708" w:firstLine="708"/>
        <w:jc w:val="both"/>
        <w:rPr>
          <w:b w:val="0"/>
        </w:rPr>
      </w:pPr>
      <w:r w:rsidRPr="00B92CD8">
        <w:rPr>
          <w:b w:val="0"/>
        </w:rPr>
        <w:t>3 – нагрівач;</w:t>
      </w:r>
    </w:p>
    <w:p w:rsidR="008507B5" w:rsidRDefault="008507B5" w:rsidP="008507B5">
      <w:pPr>
        <w:ind w:left="708" w:firstLine="708"/>
        <w:jc w:val="both"/>
        <w:rPr>
          <w:b w:val="0"/>
        </w:rPr>
      </w:pPr>
      <w:r w:rsidRPr="00B92CD8">
        <w:rPr>
          <w:b w:val="0"/>
        </w:rPr>
        <w:t>4 – холодильник.</w:t>
      </w:r>
    </w:p>
    <w:p w:rsidR="008507B5" w:rsidRPr="00B92CD8" w:rsidRDefault="008507B5" w:rsidP="008507B5">
      <w:pPr>
        <w:ind w:left="708" w:firstLine="708"/>
        <w:jc w:val="both"/>
        <w:rPr>
          <w:b w:val="0"/>
        </w:rPr>
      </w:pPr>
    </w:p>
    <w:p w:rsidR="008507B5" w:rsidRPr="00B92CD8" w:rsidRDefault="008507B5" w:rsidP="008507B5">
      <w:pPr>
        <w:ind w:hanging="142"/>
        <w:jc w:val="center"/>
        <w:rPr>
          <w:b w:val="0"/>
          <w:lang w:eastAsia="en-US"/>
        </w:rPr>
      </w:pPr>
      <w:r w:rsidRPr="00B92CD8">
        <w:rPr>
          <w:b w:val="0"/>
          <w:noProof/>
          <w:lang w:val="ru-RU"/>
        </w:rPr>
        <w:drawing>
          <wp:anchor distT="0" distB="0" distL="114300" distR="114300" simplePos="0" relativeHeight="251659264" behindDoc="0" locked="0" layoutInCell="1" allowOverlap="1">
            <wp:simplePos x="0" y="0"/>
            <wp:positionH relativeFrom="column">
              <wp:posOffset>906691</wp:posOffset>
            </wp:positionH>
            <wp:positionV relativeFrom="paragraph">
              <wp:posOffset>1048119</wp:posOffset>
            </wp:positionV>
            <wp:extent cx="3051545" cy="2115879"/>
            <wp:effectExtent l="0" t="0" r="0" b="0"/>
            <wp:wrapNone/>
            <wp:docPr id="1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7" cstate="print"/>
                    <a:srcRect/>
                    <a:stretch>
                      <a:fillRect/>
                    </a:stretch>
                  </pic:blipFill>
                  <pic:spPr bwMode="auto">
                    <a:xfrm>
                      <a:off x="0" y="0"/>
                      <a:ext cx="3051545" cy="2115879"/>
                    </a:xfrm>
                    <a:prstGeom prst="rect">
                      <a:avLst/>
                    </a:prstGeom>
                    <a:noFill/>
                  </pic:spPr>
                </pic:pic>
              </a:graphicData>
            </a:graphic>
          </wp:anchor>
        </w:drawing>
      </w:r>
      <w:r w:rsidRPr="00B92CD8">
        <w:rPr>
          <w:b w:val="0"/>
          <w:noProof/>
          <w:lang w:val="ru-RU"/>
        </w:rPr>
        <w:drawing>
          <wp:inline distT="0" distB="0" distL="0" distR="0">
            <wp:extent cx="5087339" cy="3835730"/>
            <wp:effectExtent l="19050" t="0" r="0" b="0"/>
            <wp:docPr id="19" name="Рисунок 3" descr="IMG_20140304_112407"/>
            <wp:cNvGraphicFramePr/>
            <a:graphic xmlns:a="http://schemas.openxmlformats.org/drawingml/2006/main">
              <a:graphicData uri="http://schemas.openxmlformats.org/drawingml/2006/picture">
                <pic:pic xmlns:pic="http://schemas.openxmlformats.org/drawingml/2006/picture">
                  <pic:nvPicPr>
                    <pic:cNvPr id="9219" name="Picture 2" descr="IMG_20140304_112407"/>
                    <pic:cNvPicPr>
                      <a:picLocks noChangeAspect="1" noChangeArrowheads="1"/>
                    </pic:cNvPicPr>
                  </pic:nvPicPr>
                  <pic:blipFill>
                    <a:blip r:embed="rId18" cstate="print"/>
                    <a:srcRect l="5078" t="3259" r="14693" b="3873"/>
                    <a:stretch>
                      <a:fillRect/>
                    </a:stretch>
                  </pic:blipFill>
                  <pic:spPr bwMode="auto">
                    <a:xfrm>
                      <a:off x="0" y="0"/>
                      <a:ext cx="5086690" cy="3835241"/>
                    </a:xfrm>
                    <a:prstGeom prst="rect">
                      <a:avLst/>
                    </a:prstGeom>
                    <a:noFill/>
                    <a:ln w="9525">
                      <a:noFill/>
                      <a:miter lim="800000"/>
                      <a:headEnd/>
                      <a:tailEnd/>
                    </a:ln>
                  </pic:spPr>
                </pic:pic>
              </a:graphicData>
            </a:graphic>
          </wp:inline>
        </w:drawing>
      </w:r>
    </w:p>
    <w:p w:rsidR="008507B5" w:rsidRPr="00B92CD8" w:rsidRDefault="008507B5" w:rsidP="003B27AE">
      <w:pPr>
        <w:ind w:firstLine="0"/>
        <w:jc w:val="center"/>
        <w:rPr>
          <w:b w:val="0"/>
          <w:bCs/>
          <w:lang w:eastAsia="en-US"/>
        </w:rPr>
      </w:pPr>
      <w:r w:rsidRPr="00B92CD8">
        <w:rPr>
          <w:b w:val="0"/>
          <w:lang w:eastAsia="en-US"/>
        </w:rPr>
        <w:t xml:space="preserve">Рисунок 2.2. – </w:t>
      </w:r>
      <w:r w:rsidRPr="00B92CD8">
        <w:rPr>
          <w:b w:val="0"/>
          <w:bCs/>
          <w:lang w:eastAsia="en-US"/>
        </w:rPr>
        <w:t>Двигун Стірлінга УДС-1 зі щілинним регенератором</w:t>
      </w:r>
    </w:p>
    <w:p w:rsidR="008507B5" w:rsidRPr="00B92CD8" w:rsidRDefault="008507B5" w:rsidP="008507B5">
      <w:pPr>
        <w:ind w:firstLine="708"/>
        <w:jc w:val="center"/>
        <w:rPr>
          <w:b w:val="0"/>
          <w:lang w:eastAsia="en-US"/>
        </w:rPr>
      </w:pPr>
    </w:p>
    <w:p w:rsidR="008507B5" w:rsidRPr="00B92CD8" w:rsidRDefault="008507B5" w:rsidP="008507B5">
      <w:pPr>
        <w:ind w:firstLine="708"/>
        <w:jc w:val="both"/>
        <w:rPr>
          <w:b w:val="0"/>
        </w:rPr>
      </w:pPr>
      <w:r w:rsidRPr="00B92CD8">
        <w:rPr>
          <w:b w:val="0"/>
        </w:rPr>
        <w:t>Паспортні дані цього двигуна наведені в таблиці 2.1.</w:t>
      </w:r>
    </w:p>
    <w:p w:rsidR="008507B5" w:rsidRPr="00B92CD8" w:rsidRDefault="008507B5" w:rsidP="008507B5">
      <w:pPr>
        <w:jc w:val="both"/>
        <w:rPr>
          <w:b w:val="0"/>
        </w:rPr>
      </w:pPr>
      <w:r w:rsidRPr="00B92CD8">
        <w:rPr>
          <w:b w:val="0"/>
        </w:rPr>
        <w:t>Основні геометричні характеристики та мінімальний тиск у робочих порожнинах двигуна УДС-1 наведені в таблиці 2.2 .</w:t>
      </w:r>
    </w:p>
    <w:p w:rsidR="008507B5" w:rsidRPr="00B92CD8" w:rsidRDefault="008507B5" w:rsidP="008507B5">
      <w:pPr>
        <w:ind w:firstLine="708"/>
        <w:jc w:val="both"/>
        <w:rPr>
          <w:b w:val="0"/>
        </w:rPr>
      </w:pPr>
    </w:p>
    <w:p w:rsidR="008507B5" w:rsidRPr="00B92CD8" w:rsidRDefault="008507B5" w:rsidP="008507B5">
      <w:pPr>
        <w:ind w:firstLine="708"/>
        <w:jc w:val="both"/>
        <w:rPr>
          <w:b w:val="0"/>
        </w:rPr>
      </w:pPr>
      <w:r w:rsidRPr="00B92CD8">
        <w:rPr>
          <w:b w:val="0"/>
        </w:rPr>
        <w:lastRenderedPageBreak/>
        <w:t>Таблиця 2.1 – Паспортні дані двигуна Стірлінга</w:t>
      </w:r>
    </w:p>
    <w:tbl>
      <w:tblPr>
        <w:tblW w:w="0" w:type="auto"/>
        <w:jc w:val="center"/>
        <w:tblInd w:w="2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455"/>
        <w:gridCol w:w="3842"/>
      </w:tblGrid>
      <w:tr w:rsidR="008507B5" w:rsidRPr="00B92CD8" w:rsidTr="003B27AE">
        <w:trPr>
          <w:jc w:val="center"/>
        </w:trPr>
        <w:tc>
          <w:tcPr>
            <w:tcW w:w="5455" w:type="dxa"/>
            <w:shd w:val="clear" w:color="auto" w:fill="auto"/>
          </w:tcPr>
          <w:p w:rsidR="008507B5" w:rsidRPr="00B92CD8" w:rsidRDefault="008507B5" w:rsidP="003B27AE">
            <w:pPr>
              <w:spacing w:line="240" w:lineRule="auto"/>
              <w:ind w:firstLine="0"/>
              <w:jc w:val="center"/>
            </w:pPr>
            <w:r w:rsidRPr="00B92CD8">
              <w:t>Параметр</w:t>
            </w:r>
          </w:p>
        </w:tc>
        <w:tc>
          <w:tcPr>
            <w:tcW w:w="3842" w:type="dxa"/>
            <w:shd w:val="clear" w:color="auto" w:fill="auto"/>
          </w:tcPr>
          <w:p w:rsidR="008507B5" w:rsidRPr="00B92CD8" w:rsidRDefault="008507B5" w:rsidP="003B27AE">
            <w:pPr>
              <w:spacing w:line="240" w:lineRule="auto"/>
              <w:ind w:firstLine="0"/>
              <w:jc w:val="center"/>
            </w:pPr>
            <w:r w:rsidRPr="00B92CD8">
              <w:t>Значення</w:t>
            </w:r>
          </w:p>
        </w:tc>
      </w:tr>
      <w:tr w:rsidR="008507B5" w:rsidRPr="00B92CD8" w:rsidTr="003B27AE">
        <w:trPr>
          <w:jc w:val="center"/>
        </w:trPr>
        <w:tc>
          <w:tcPr>
            <w:tcW w:w="5455" w:type="dxa"/>
            <w:shd w:val="clear" w:color="auto" w:fill="auto"/>
          </w:tcPr>
          <w:p w:rsidR="008507B5" w:rsidRPr="00B92CD8" w:rsidRDefault="008507B5" w:rsidP="003B27AE">
            <w:pPr>
              <w:spacing w:line="240" w:lineRule="auto"/>
              <w:ind w:firstLine="0"/>
              <w:jc w:val="center"/>
            </w:pPr>
            <w:r w:rsidRPr="00B92CD8">
              <w:t>1</w:t>
            </w:r>
          </w:p>
        </w:tc>
        <w:tc>
          <w:tcPr>
            <w:tcW w:w="3842" w:type="dxa"/>
            <w:shd w:val="clear" w:color="auto" w:fill="auto"/>
          </w:tcPr>
          <w:p w:rsidR="008507B5" w:rsidRPr="00B92CD8" w:rsidRDefault="008507B5" w:rsidP="003B27AE">
            <w:pPr>
              <w:spacing w:line="240" w:lineRule="auto"/>
              <w:ind w:firstLine="0"/>
              <w:jc w:val="center"/>
            </w:pPr>
            <w:r w:rsidRPr="00B92CD8">
              <w:t>2</w:t>
            </w:r>
          </w:p>
        </w:tc>
      </w:tr>
      <w:tr w:rsidR="008507B5" w:rsidRPr="00B92CD8" w:rsidTr="003B27AE">
        <w:trPr>
          <w:jc w:val="center"/>
        </w:trPr>
        <w:tc>
          <w:tcPr>
            <w:tcW w:w="5455" w:type="dxa"/>
            <w:shd w:val="clear" w:color="auto" w:fill="auto"/>
          </w:tcPr>
          <w:p w:rsidR="008507B5" w:rsidRPr="00B92CD8" w:rsidRDefault="008507B5" w:rsidP="003B27AE">
            <w:pPr>
              <w:spacing w:line="240" w:lineRule="auto"/>
              <w:ind w:firstLine="0"/>
              <w:jc w:val="both"/>
              <w:rPr>
                <w:b w:val="0"/>
              </w:rPr>
            </w:pPr>
            <w:r w:rsidRPr="00B92CD8">
              <w:rPr>
                <w:b w:val="0"/>
              </w:rPr>
              <w:t>Номінальна потужність, Вт</w:t>
            </w:r>
          </w:p>
        </w:tc>
        <w:tc>
          <w:tcPr>
            <w:tcW w:w="3842" w:type="dxa"/>
            <w:shd w:val="clear" w:color="auto" w:fill="auto"/>
          </w:tcPr>
          <w:p w:rsidR="008507B5" w:rsidRPr="00B92CD8" w:rsidRDefault="008507B5" w:rsidP="003B27AE">
            <w:pPr>
              <w:spacing w:line="240" w:lineRule="auto"/>
              <w:ind w:firstLine="0"/>
              <w:jc w:val="both"/>
              <w:rPr>
                <w:b w:val="0"/>
              </w:rPr>
            </w:pPr>
            <w:r w:rsidRPr="00B92CD8">
              <w:rPr>
                <w:b w:val="0"/>
              </w:rPr>
              <w:t>5</w:t>
            </w:r>
          </w:p>
        </w:tc>
      </w:tr>
      <w:tr w:rsidR="008507B5" w:rsidRPr="00B92CD8" w:rsidTr="003B27AE">
        <w:trPr>
          <w:jc w:val="center"/>
        </w:trPr>
        <w:tc>
          <w:tcPr>
            <w:tcW w:w="5455" w:type="dxa"/>
            <w:shd w:val="clear" w:color="auto" w:fill="auto"/>
          </w:tcPr>
          <w:p w:rsidR="008507B5" w:rsidRPr="00B92CD8" w:rsidRDefault="008507B5" w:rsidP="003B27AE">
            <w:pPr>
              <w:spacing w:line="240" w:lineRule="auto"/>
              <w:ind w:firstLine="0"/>
              <w:jc w:val="both"/>
              <w:rPr>
                <w:b w:val="0"/>
              </w:rPr>
            </w:pPr>
            <w:r w:rsidRPr="00B92CD8">
              <w:rPr>
                <w:b w:val="0"/>
              </w:rPr>
              <w:t>Кутова швидкість вихідного валу, об/хв</w:t>
            </w:r>
          </w:p>
        </w:tc>
        <w:tc>
          <w:tcPr>
            <w:tcW w:w="3842" w:type="dxa"/>
            <w:shd w:val="clear" w:color="auto" w:fill="auto"/>
          </w:tcPr>
          <w:p w:rsidR="008507B5" w:rsidRPr="00B92CD8" w:rsidRDefault="008507B5" w:rsidP="003B27AE">
            <w:pPr>
              <w:spacing w:line="240" w:lineRule="auto"/>
              <w:ind w:firstLine="0"/>
              <w:jc w:val="both"/>
              <w:rPr>
                <w:b w:val="0"/>
              </w:rPr>
            </w:pPr>
            <w:r w:rsidRPr="00B92CD8">
              <w:rPr>
                <w:b w:val="0"/>
              </w:rPr>
              <w:t>500</w:t>
            </w:r>
          </w:p>
        </w:tc>
      </w:tr>
      <w:tr w:rsidR="008507B5" w:rsidRPr="00B92CD8" w:rsidTr="003B27AE">
        <w:trPr>
          <w:jc w:val="center"/>
        </w:trPr>
        <w:tc>
          <w:tcPr>
            <w:tcW w:w="5455" w:type="dxa"/>
            <w:shd w:val="clear" w:color="auto" w:fill="auto"/>
          </w:tcPr>
          <w:p w:rsidR="008507B5" w:rsidRPr="00B92CD8" w:rsidRDefault="008507B5" w:rsidP="003B27AE">
            <w:pPr>
              <w:spacing w:line="240" w:lineRule="auto"/>
              <w:ind w:firstLine="0"/>
              <w:jc w:val="both"/>
              <w:rPr>
                <w:b w:val="0"/>
              </w:rPr>
            </w:pPr>
            <w:r w:rsidRPr="00B92CD8">
              <w:rPr>
                <w:b w:val="0"/>
              </w:rPr>
              <w:t>Число циліндрів, шт</w:t>
            </w:r>
          </w:p>
        </w:tc>
        <w:tc>
          <w:tcPr>
            <w:tcW w:w="3842" w:type="dxa"/>
            <w:shd w:val="clear" w:color="auto" w:fill="auto"/>
          </w:tcPr>
          <w:p w:rsidR="008507B5" w:rsidRPr="00B92CD8" w:rsidRDefault="008507B5" w:rsidP="003B27AE">
            <w:pPr>
              <w:spacing w:line="240" w:lineRule="auto"/>
              <w:ind w:firstLine="0"/>
              <w:jc w:val="both"/>
              <w:rPr>
                <w:b w:val="0"/>
              </w:rPr>
            </w:pPr>
            <w:r w:rsidRPr="00B92CD8">
              <w:rPr>
                <w:b w:val="0"/>
              </w:rPr>
              <w:t>1</w:t>
            </w:r>
          </w:p>
        </w:tc>
      </w:tr>
      <w:tr w:rsidR="008507B5" w:rsidRPr="00B92CD8" w:rsidTr="003B27AE">
        <w:trPr>
          <w:jc w:val="center"/>
        </w:trPr>
        <w:tc>
          <w:tcPr>
            <w:tcW w:w="5455" w:type="dxa"/>
            <w:shd w:val="clear" w:color="auto" w:fill="auto"/>
          </w:tcPr>
          <w:p w:rsidR="008507B5" w:rsidRPr="00B92CD8" w:rsidRDefault="008507B5" w:rsidP="003B27AE">
            <w:pPr>
              <w:spacing w:line="240" w:lineRule="auto"/>
              <w:ind w:firstLine="0"/>
              <w:jc w:val="both"/>
              <w:rPr>
                <w:b w:val="0"/>
              </w:rPr>
            </w:pPr>
            <w:r w:rsidRPr="00B92CD8">
              <w:rPr>
                <w:b w:val="0"/>
              </w:rPr>
              <w:t>Система згоряння</w:t>
            </w:r>
          </w:p>
        </w:tc>
        <w:tc>
          <w:tcPr>
            <w:tcW w:w="3842" w:type="dxa"/>
            <w:shd w:val="clear" w:color="auto" w:fill="auto"/>
          </w:tcPr>
          <w:p w:rsidR="008507B5" w:rsidRPr="00B92CD8" w:rsidRDefault="008507B5" w:rsidP="003B27AE">
            <w:pPr>
              <w:spacing w:line="240" w:lineRule="auto"/>
              <w:ind w:firstLine="0"/>
              <w:jc w:val="both"/>
              <w:rPr>
                <w:b w:val="0"/>
              </w:rPr>
            </w:pPr>
            <w:r w:rsidRPr="00B92CD8">
              <w:rPr>
                <w:b w:val="0"/>
              </w:rPr>
              <w:t>Зовнішня</w:t>
            </w:r>
          </w:p>
        </w:tc>
      </w:tr>
      <w:tr w:rsidR="008507B5" w:rsidRPr="00B92CD8" w:rsidTr="003B27AE">
        <w:trPr>
          <w:jc w:val="center"/>
        </w:trPr>
        <w:tc>
          <w:tcPr>
            <w:tcW w:w="5455" w:type="dxa"/>
            <w:shd w:val="clear" w:color="auto" w:fill="auto"/>
          </w:tcPr>
          <w:p w:rsidR="008507B5" w:rsidRPr="00B92CD8" w:rsidRDefault="008507B5" w:rsidP="003B27AE">
            <w:pPr>
              <w:spacing w:line="240" w:lineRule="auto"/>
              <w:ind w:firstLine="0"/>
              <w:jc w:val="both"/>
              <w:rPr>
                <w:b w:val="0"/>
              </w:rPr>
            </w:pPr>
            <w:r w:rsidRPr="00B92CD8">
              <w:rPr>
                <w:b w:val="0"/>
              </w:rPr>
              <w:t>Охолодження</w:t>
            </w:r>
          </w:p>
        </w:tc>
        <w:tc>
          <w:tcPr>
            <w:tcW w:w="3842" w:type="dxa"/>
            <w:shd w:val="clear" w:color="auto" w:fill="auto"/>
          </w:tcPr>
          <w:p w:rsidR="008507B5" w:rsidRPr="00B92CD8" w:rsidRDefault="008507B5" w:rsidP="003B27AE">
            <w:pPr>
              <w:spacing w:line="240" w:lineRule="auto"/>
              <w:ind w:firstLine="0"/>
              <w:jc w:val="both"/>
              <w:rPr>
                <w:b w:val="0"/>
              </w:rPr>
            </w:pPr>
            <w:r w:rsidRPr="00B92CD8">
              <w:rPr>
                <w:b w:val="0"/>
              </w:rPr>
              <w:t>Повітряне</w:t>
            </w:r>
          </w:p>
        </w:tc>
      </w:tr>
      <w:tr w:rsidR="008507B5" w:rsidRPr="00B92CD8" w:rsidTr="003B27AE">
        <w:trPr>
          <w:jc w:val="center"/>
        </w:trPr>
        <w:tc>
          <w:tcPr>
            <w:tcW w:w="5455" w:type="dxa"/>
            <w:shd w:val="clear" w:color="auto" w:fill="auto"/>
          </w:tcPr>
          <w:p w:rsidR="008507B5" w:rsidRPr="00B92CD8" w:rsidRDefault="008507B5" w:rsidP="003B27AE">
            <w:pPr>
              <w:spacing w:line="240" w:lineRule="auto"/>
              <w:ind w:firstLine="0"/>
              <w:jc w:val="both"/>
              <w:rPr>
                <w:b w:val="0"/>
              </w:rPr>
            </w:pPr>
            <w:r w:rsidRPr="00B92CD8">
              <w:rPr>
                <w:b w:val="0"/>
              </w:rPr>
              <w:t>Робоче тіло</w:t>
            </w:r>
          </w:p>
        </w:tc>
        <w:tc>
          <w:tcPr>
            <w:tcW w:w="3842" w:type="dxa"/>
            <w:shd w:val="clear" w:color="auto" w:fill="auto"/>
          </w:tcPr>
          <w:p w:rsidR="008507B5" w:rsidRPr="00B92CD8" w:rsidRDefault="008507B5" w:rsidP="003B27AE">
            <w:pPr>
              <w:spacing w:line="240" w:lineRule="auto"/>
              <w:ind w:firstLine="0"/>
              <w:jc w:val="both"/>
              <w:rPr>
                <w:b w:val="0"/>
              </w:rPr>
            </w:pPr>
            <w:r w:rsidRPr="00B92CD8">
              <w:rPr>
                <w:b w:val="0"/>
              </w:rPr>
              <w:t>Повітря</w:t>
            </w:r>
          </w:p>
        </w:tc>
      </w:tr>
      <w:tr w:rsidR="008507B5" w:rsidRPr="00B92CD8" w:rsidTr="003B27AE">
        <w:trPr>
          <w:jc w:val="center"/>
        </w:trPr>
        <w:tc>
          <w:tcPr>
            <w:tcW w:w="5455" w:type="dxa"/>
            <w:shd w:val="clear" w:color="auto" w:fill="auto"/>
          </w:tcPr>
          <w:p w:rsidR="008507B5" w:rsidRPr="00B92CD8" w:rsidRDefault="008507B5" w:rsidP="003B27AE">
            <w:pPr>
              <w:spacing w:line="240" w:lineRule="auto"/>
              <w:ind w:firstLine="0"/>
              <w:jc w:val="both"/>
              <w:rPr>
                <w:b w:val="0"/>
              </w:rPr>
            </w:pPr>
            <w:r w:rsidRPr="00B92CD8">
              <w:rPr>
                <w:b w:val="0"/>
              </w:rPr>
              <w:t>Схема</w:t>
            </w:r>
          </w:p>
        </w:tc>
        <w:tc>
          <w:tcPr>
            <w:tcW w:w="3842" w:type="dxa"/>
            <w:shd w:val="clear" w:color="auto" w:fill="auto"/>
          </w:tcPr>
          <w:p w:rsidR="008507B5" w:rsidRPr="00B92CD8" w:rsidRDefault="008507B5" w:rsidP="003B27AE">
            <w:pPr>
              <w:spacing w:line="240" w:lineRule="auto"/>
              <w:ind w:firstLine="0"/>
              <w:jc w:val="both"/>
              <w:rPr>
                <w:b w:val="0"/>
              </w:rPr>
            </w:pPr>
            <w:r w:rsidRPr="00B92CD8">
              <w:rPr>
                <w:b w:val="0"/>
              </w:rPr>
              <w:t>γ-схема</w:t>
            </w:r>
          </w:p>
        </w:tc>
      </w:tr>
      <w:tr w:rsidR="008507B5" w:rsidRPr="00B92CD8" w:rsidTr="003B27AE">
        <w:trPr>
          <w:jc w:val="center"/>
        </w:trPr>
        <w:tc>
          <w:tcPr>
            <w:tcW w:w="5455" w:type="dxa"/>
            <w:shd w:val="clear" w:color="auto" w:fill="auto"/>
          </w:tcPr>
          <w:p w:rsidR="008507B5" w:rsidRPr="00B92CD8" w:rsidRDefault="008507B5" w:rsidP="003B27AE">
            <w:pPr>
              <w:spacing w:line="240" w:lineRule="auto"/>
              <w:ind w:firstLine="0"/>
              <w:jc w:val="both"/>
              <w:rPr>
                <w:b w:val="0"/>
              </w:rPr>
            </w:pPr>
            <w:r w:rsidRPr="00B92CD8">
              <w:rPr>
                <w:b w:val="0"/>
              </w:rPr>
              <w:t>Обертання маховика</w:t>
            </w:r>
          </w:p>
        </w:tc>
        <w:tc>
          <w:tcPr>
            <w:tcW w:w="3842" w:type="dxa"/>
            <w:shd w:val="clear" w:color="auto" w:fill="auto"/>
          </w:tcPr>
          <w:p w:rsidR="008507B5" w:rsidRPr="00B92CD8" w:rsidRDefault="008507B5" w:rsidP="003B27AE">
            <w:pPr>
              <w:spacing w:line="240" w:lineRule="auto"/>
              <w:ind w:firstLine="0"/>
              <w:jc w:val="both"/>
              <w:rPr>
                <w:b w:val="0"/>
              </w:rPr>
            </w:pPr>
            <w:r w:rsidRPr="00B92CD8">
              <w:rPr>
                <w:b w:val="0"/>
              </w:rPr>
              <w:t>За годинниковою стрілкою</w:t>
            </w:r>
          </w:p>
        </w:tc>
      </w:tr>
      <w:tr w:rsidR="008507B5" w:rsidRPr="00B92CD8" w:rsidTr="003B27AE">
        <w:trPr>
          <w:jc w:val="center"/>
        </w:trPr>
        <w:tc>
          <w:tcPr>
            <w:tcW w:w="5455" w:type="dxa"/>
            <w:shd w:val="clear" w:color="auto" w:fill="auto"/>
          </w:tcPr>
          <w:p w:rsidR="008507B5" w:rsidRPr="00B92CD8" w:rsidRDefault="008507B5" w:rsidP="003B27AE">
            <w:pPr>
              <w:spacing w:line="240" w:lineRule="auto"/>
              <w:ind w:firstLine="0"/>
              <w:jc w:val="both"/>
              <w:rPr>
                <w:b w:val="0"/>
              </w:rPr>
            </w:pPr>
            <w:r w:rsidRPr="00B92CD8">
              <w:rPr>
                <w:b w:val="0"/>
              </w:rPr>
              <w:t>Маса, кг, не більше</w:t>
            </w:r>
          </w:p>
        </w:tc>
        <w:tc>
          <w:tcPr>
            <w:tcW w:w="3842" w:type="dxa"/>
            <w:shd w:val="clear" w:color="auto" w:fill="auto"/>
          </w:tcPr>
          <w:p w:rsidR="008507B5" w:rsidRPr="00B92CD8" w:rsidRDefault="008507B5" w:rsidP="003B27AE">
            <w:pPr>
              <w:spacing w:line="240" w:lineRule="auto"/>
              <w:ind w:firstLine="0"/>
              <w:jc w:val="both"/>
              <w:rPr>
                <w:b w:val="0"/>
              </w:rPr>
            </w:pPr>
            <w:r w:rsidRPr="00B92CD8">
              <w:rPr>
                <w:b w:val="0"/>
              </w:rPr>
              <w:t>8</w:t>
            </w:r>
          </w:p>
        </w:tc>
      </w:tr>
      <w:tr w:rsidR="008507B5" w:rsidRPr="00B92CD8" w:rsidTr="003B27AE">
        <w:trPr>
          <w:jc w:val="center"/>
        </w:trPr>
        <w:tc>
          <w:tcPr>
            <w:tcW w:w="5455" w:type="dxa"/>
            <w:shd w:val="clear" w:color="auto" w:fill="auto"/>
          </w:tcPr>
          <w:p w:rsidR="008507B5" w:rsidRPr="00B92CD8" w:rsidRDefault="008507B5" w:rsidP="003B27AE">
            <w:pPr>
              <w:spacing w:line="240" w:lineRule="auto"/>
              <w:ind w:firstLine="0"/>
              <w:jc w:val="both"/>
              <w:rPr>
                <w:b w:val="0"/>
              </w:rPr>
            </w:pPr>
            <w:r w:rsidRPr="00B92CD8">
              <w:rPr>
                <w:b w:val="0"/>
              </w:rPr>
              <w:t>Габаритні розміри, мм, не більше</w:t>
            </w:r>
          </w:p>
        </w:tc>
        <w:tc>
          <w:tcPr>
            <w:tcW w:w="3842" w:type="dxa"/>
            <w:shd w:val="clear" w:color="auto" w:fill="auto"/>
          </w:tcPr>
          <w:p w:rsidR="008507B5" w:rsidRPr="00B92CD8" w:rsidRDefault="008507B5" w:rsidP="003B27AE">
            <w:pPr>
              <w:spacing w:line="240" w:lineRule="auto"/>
              <w:ind w:firstLine="0"/>
              <w:jc w:val="both"/>
              <w:rPr>
                <w:b w:val="0"/>
              </w:rPr>
            </w:pPr>
            <w:r w:rsidRPr="00B92CD8">
              <w:rPr>
                <w:b w:val="0"/>
              </w:rPr>
              <w:t>340х160х170</w:t>
            </w:r>
          </w:p>
        </w:tc>
      </w:tr>
    </w:tbl>
    <w:p w:rsidR="008507B5" w:rsidRPr="00B92CD8" w:rsidRDefault="008507B5" w:rsidP="008507B5">
      <w:pPr>
        <w:spacing w:line="240" w:lineRule="auto"/>
        <w:jc w:val="both"/>
        <w:rPr>
          <w:b w:val="0"/>
        </w:rPr>
      </w:pPr>
    </w:p>
    <w:p w:rsidR="008507B5" w:rsidRPr="00B92CD8" w:rsidRDefault="008507B5" w:rsidP="008507B5">
      <w:pPr>
        <w:ind w:firstLine="708"/>
        <w:jc w:val="both"/>
        <w:rPr>
          <w:b w:val="0"/>
        </w:rPr>
      </w:pPr>
      <w:r w:rsidRPr="00B92CD8">
        <w:rPr>
          <w:b w:val="0"/>
        </w:rPr>
        <w:t xml:space="preserve">Таблиця 2.2 – Основні характеристики двигуна Стірлінга </w:t>
      </w:r>
    </w:p>
    <w:tbl>
      <w:tblPr>
        <w:tblW w:w="0" w:type="auto"/>
        <w:jc w:val="center"/>
        <w:tblInd w:w="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29"/>
        <w:gridCol w:w="1600"/>
        <w:gridCol w:w="1761"/>
      </w:tblGrid>
      <w:tr w:rsidR="008507B5" w:rsidRPr="00B92CD8" w:rsidTr="003B27AE">
        <w:trPr>
          <w:jc w:val="center"/>
        </w:trPr>
        <w:tc>
          <w:tcPr>
            <w:tcW w:w="5929" w:type="dxa"/>
          </w:tcPr>
          <w:p w:rsidR="008507B5" w:rsidRPr="00B92CD8" w:rsidRDefault="008507B5" w:rsidP="003B27AE">
            <w:pPr>
              <w:spacing w:line="240" w:lineRule="auto"/>
              <w:ind w:firstLine="0"/>
              <w:jc w:val="center"/>
            </w:pPr>
            <w:r w:rsidRPr="00B92CD8">
              <w:t>Найменування характеристики ДС</w:t>
            </w:r>
          </w:p>
        </w:tc>
        <w:tc>
          <w:tcPr>
            <w:tcW w:w="1600" w:type="dxa"/>
          </w:tcPr>
          <w:p w:rsidR="008507B5" w:rsidRPr="00B92CD8" w:rsidRDefault="008507B5" w:rsidP="003B27AE">
            <w:pPr>
              <w:spacing w:line="240" w:lineRule="auto"/>
              <w:ind w:firstLine="0"/>
              <w:jc w:val="center"/>
            </w:pPr>
            <w:r w:rsidRPr="00B92CD8">
              <w:t>Символ</w:t>
            </w:r>
          </w:p>
        </w:tc>
        <w:tc>
          <w:tcPr>
            <w:tcW w:w="1761" w:type="dxa"/>
          </w:tcPr>
          <w:p w:rsidR="008507B5" w:rsidRPr="00B92CD8" w:rsidRDefault="008507B5" w:rsidP="003B27AE">
            <w:pPr>
              <w:spacing w:line="240" w:lineRule="auto"/>
              <w:ind w:firstLine="0"/>
              <w:jc w:val="center"/>
            </w:pPr>
            <w:r w:rsidRPr="00B92CD8">
              <w:t>Значення</w:t>
            </w:r>
          </w:p>
        </w:tc>
      </w:tr>
      <w:tr w:rsidR="008507B5" w:rsidRPr="00B92CD8" w:rsidTr="003B27AE">
        <w:trPr>
          <w:jc w:val="center"/>
        </w:trPr>
        <w:tc>
          <w:tcPr>
            <w:tcW w:w="5929" w:type="dxa"/>
          </w:tcPr>
          <w:p w:rsidR="008507B5" w:rsidRPr="00B92CD8" w:rsidRDefault="008507B5" w:rsidP="003B27AE">
            <w:pPr>
              <w:spacing w:line="240" w:lineRule="auto"/>
              <w:ind w:firstLine="0"/>
              <w:jc w:val="center"/>
            </w:pPr>
            <w:r w:rsidRPr="00B92CD8">
              <w:t>1</w:t>
            </w:r>
          </w:p>
        </w:tc>
        <w:tc>
          <w:tcPr>
            <w:tcW w:w="1600" w:type="dxa"/>
          </w:tcPr>
          <w:p w:rsidR="008507B5" w:rsidRPr="00B92CD8" w:rsidRDefault="008507B5" w:rsidP="003B27AE">
            <w:pPr>
              <w:spacing w:line="240" w:lineRule="auto"/>
              <w:ind w:firstLine="0"/>
              <w:jc w:val="center"/>
            </w:pPr>
            <w:r w:rsidRPr="00B92CD8">
              <w:t>2</w:t>
            </w:r>
          </w:p>
        </w:tc>
        <w:tc>
          <w:tcPr>
            <w:tcW w:w="1761" w:type="dxa"/>
          </w:tcPr>
          <w:p w:rsidR="008507B5" w:rsidRPr="00B92CD8" w:rsidRDefault="008507B5" w:rsidP="003B27AE">
            <w:pPr>
              <w:spacing w:line="240" w:lineRule="auto"/>
              <w:ind w:firstLine="0"/>
              <w:jc w:val="center"/>
            </w:pPr>
            <w:r w:rsidRPr="00B92CD8">
              <w:t>3</w:t>
            </w:r>
          </w:p>
        </w:tc>
      </w:tr>
      <w:tr w:rsidR="008507B5" w:rsidRPr="00B92CD8" w:rsidTr="003B27AE">
        <w:trPr>
          <w:jc w:val="center"/>
        </w:trPr>
        <w:tc>
          <w:tcPr>
            <w:tcW w:w="5929" w:type="dxa"/>
          </w:tcPr>
          <w:p w:rsidR="008507B5" w:rsidRPr="00B92CD8" w:rsidRDefault="008507B5" w:rsidP="003B27AE">
            <w:pPr>
              <w:spacing w:line="240" w:lineRule="auto"/>
              <w:ind w:firstLine="0"/>
              <w:jc w:val="both"/>
              <w:rPr>
                <w:b w:val="0"/>
              </w:rPr>
            </w:pPr>
            <w:r w:rsidRPr="00B92CD8">
              <w:rPr>
                <w:b w:val="0"/>
              </w:rPr>
              <w:t>Діаметр робочого циліндра</w:t>
            </w:r>
          </w:p>
        </w:tc>
        <w:tc>
          <w:tcPr>
            <w:tcW w:w="1600" w:type="dxa"/>
          </w:tcPr>
          <w:p w:rsidR="008507B5" w:rsidRPr="00B92CD8" w:rsidRDefault="008507B5" w:rsidP="003B27AE">
            <w:pPr>
              <w:spacing w:line="240" w:lineRule="auto"/>
              <w:ind w:firstLine="0"/>
              <w:jc w:val="both"/>
              <w:rPr>
                <w:b w:val="0"/>
              </w:rPr>
            </w:pPr>
            <w:r w:rsidRPr="00B92CD8">
              <w:rPr>
                <w:b w:val="0"/>
              </w:rPr>
              <w:t>D</w:t>
            </w:r>
          </w:p>
        </w:tc>
        <w:tc>
          <w:tcPr>
            <w:tcW w:w="1761" w:type="dxa"/>
          </w:tcPr>
          <w:p w:rsidR="008507B5" w:rsidRPr="00B92CD8" w:rsidRDefault="008507B5" w:rsidP="003B27AE">
            <w:pPr>
              <w:spacing w:line="240" w:lineRule="auto"/>
              <w:ind w:firstLine="0"/>
              <w:jc w:val="both"/>
              <w:rPr>
                <w:b w:val="0"/>
              </w:rPr>
            </w:pPr>
            <w:r w:rsidRPr="00B92CD8">
              <w:rPr>
                <w:b w:val="0"/>
              </w:rPr>
              <w:t>40 мм</w:t>
            </w:r>
          </w:p>
        </w:tc>
      </w:tr>
      <w:tr w:rsidR="008507B5" w:rsidRPr="00B92CD8" w:rsidTr="003B27AE">
        <w:trPr>
          <w:jc w:val="center"/>
        </w:trPr>
        <w:tc>
          <w:tcPr>
            <w:tcW w:w="5929" w:type="dxa"/>
          </w:tcPr>
          <w:p w:rsidR="008507B5" w:rsidRPr="00B92CD8" w:rsidRDefault="008507B5" w:rsidP="003B27AE">
            <w:pPr>
              <w:spacing w:line="240" w:lineRule="auto"/>
              <w:ind w:firstLine="0"/>
              <w:jc w:val="both"/>
              <w:rPr>
                <w:b w:val="0"/>
              </w:rPr>
            </w:pPr>
            <w:r w:rsidRPr="00B92CD8">
              <w:rPr>
                <w:b w:val="0"/>
              </w:rPr>
              <w:t>Діаметр циліндра витискувача</w:t>
            </w:r>
          </w:p>
        </w:tc>
        <w:tc>
          <w:tcPr>
            <w:tcW w:w="1600" w:type="dxa"/>
          </w:tcPr>
          <w:p w:rsidR="008507B5" w:rsidRPr="00B92CD8" w:rsidRDefault="008507B5" w:rsidP="003B27AE">
            <w:pPr>
              <w:spacing w:line="240" w:lineRule="auto"/>
              <w:ind w:firstLine="0"/>
              <w:jc w:val="both"/>
              <w:rPr>
                <w:b w:val="0"/>
              </w:rPr>
            </w:pPr>
            <w:r w:rsidRPr="00B92CD8">
              <w:rPr>
                <w:b w:val="0"/>
              </w:rPr>
              <w:t>Dв</w:t>
            </w:r>
          </w:p>
        </w:tc>
        <w:tc>
          <w:tcPr>
            <w:tcW w:w="1761" w:type="dxa"/>
          </w:tcPr>
          <w:p w:rsidR="008507B5" w:rsidRPr="00B92CD8" w:rsidRDefault="008507B5" w:rsidP="003B27AE">
            <w:pPr>
              <w:spacing w:line="240" w:lineRule="auto"/>
              <w:ind w:firstLine="0"/>
              <w:jc w:val="both"/>
              <w:rPr>
                <w:b w:val="0"/>
              </w:rPr>
            </w:pPr>
            <w:r w:rsidRPr="00B92CD8">
              <w:rPr>
                <w:b w:val="0"/>
              </w:rPr>
              <w:t>65 мм</w:t>
            </w:r>
          </w:p>
        </w:tc>
      </w:tr>
      <w:tr w:rsidR="008507B5" w:rsidRPr="00B92CD8" w:rsidTr="003B27AE">
        <w:trPr>
          <w:jc w:val="center"/>
        </w:trPr>
        <w:tc>
          <w:tcPr>
            <w:tcW w:w="5929" w:type="dxa"/>
          </w:tcPr>
          <w:p w:rsidR="008507B5" w:rsidRPr="00B92CD8" w:rsidRDefault="008507B5" w:rsidP="003B27AE">
            <w:pPr>
              <w:tabs>
                <w:tab w:val="left" w:pos="5370"/>
              </w:tabs>
              <w:spacing w:line="240" w:lineRule="auto"/>
              <w:ind w:firstLine="0"/>
              <w:jc w:val="both"/>
              <w:rPr>
                <w:b w:val="0"/>
              </w:rPr>
            </w:pPr>
            <w:r w:rsidRPr="00B92CD8">
              <w:rPr>
                <w:b w:val="0"/>
              </w:rPr>
              <w:t>Діаметр витискувача</w:t>
            </w:r>
          </w:p>
        </w:tc>
        <w:tc>
          <w:tcPr>
            <w:tcW w:w="1600" w:type="dxa"/>
          </w:tcPr>
          <w:p w:rsidR="008507B5" w:rsidRPr="00B92CD8" w:rsidRDefault="008507B5" w:rsidP="003B27AE">
            <w:pPr>
              <w:spacing w:line="240" w:lineRule="auto"/>
              <w:ind w:firstLine="0"/>
              <w:jc w:val="both"/>
              <w:rPr>
                <w:b w:val="0"/>
              </w:rPr>
            </w:pPr>
            <w:r w:rsidRPr="00B92CD8">
              <w:rPr>
                <w:b w:val="0"/>
              </w:rPr>
              <w:t>dв</w:t>
            </w:r>
          </w:p>
        </w:tc>
        <w:tc>
          <w:tcPr>
            <w:tcW w:w="1761" w:type="dxa"/>
          </w:tcPr>
          <w:p w:rsidR="008507B5" w:rsidRPr="00B92CD8" w:rsidRDefault="008507B5" w:rsidP="003B27AE">
            <w:pPr>
              <w:spacing w:line="240" w:lineRule="auto"/>
              <w:ind w:firstLine="0"/>
              <w:jc w:val="both"/>
              <w:rPr>
                <w:b w:val="0"/>
              </w:rPr>
            </w:pPr>
            <w:r w:rsidRPr="00B92CD8">
              <w:rPr>
                <w:b w:val="0"/>
              </w:rPr>
              <w:t>63,4 мм</w:t>
            </w:r>
          </w:p>
        </w:tc>
      </w:tr>
      <w:tr w:rsidR="008507B5" w:rsidRPr="00B92CD8" w:rsidTr="003B27AE">
        <w:trPr>
          <w:jc w:val="center"/>
        </w:trPr>
        <w:tc>
          <w:tcPr>
            <w:tcW w:w="5929" w:type="dxa"/>
          </w:tcPr>
          <w:p w:rsidR="008507B5" w:rsidRPr="00B92CD8" w:rsidRDefault="008507B5" w:rsidP="003B27AE">
            <w:pPr>
              <w:spacing w:line="240" w:lineRule="auto"/>
              <w:ind w:firstLine="0"/>
              <w:jc w:val="both"/>
              <w:rPr>
                <w:b w:val="0"/>
              </w:rPr>
            </w:pPr>
            <w:r w:rsidRPr="00B92CD8">
              <w:rPr>
                <w:b w:val="0"/>
              </w:rPr>
              <w:t>Хід поршня та витискувача</w:t>
            </w:r>
          </w:p>
        </w:tc>
        <w:tc>
          <w:tcPr>
            <w:tcW w:w="1600" w:type="dxa"/>
          </w:tcPr>
          <w:p w:rsidR="008507B5" w:rsidRPr="00B92CD8" w:rsidRDefault="008507B5" w:rsidP="003B27AE">
            <w:pPr>
              <w:spacing w:line="240" w:lineRule="auto"/>
              <w:ind w:firstLine="0"/>
              <w:jc w:val="both"/>
              <w:rPr>
                <w:b w:val="0"/>
              </w:rPr>
            </w:pPr>
            <w:r w:rsidRPr="00B92CD8">
              <w:rPr>
                <w:b w:val="0"/>
              </w:rPr>
              <w:t>S</w:t>
            </w:r>
          </w:p>
        </w:tc>
        <w:tc>
          <w:tcPr>
            <w:tcW w:w="1761" w:type="dxa"/>
          </w:tcPr>
          <w:p w:rsidR="008507B5" w:rsidRPr="00B92CD8" w:rsidRDefault="008507B5" w:rsidP="003B27AE">
            <w:pPr>
              <w:spacing w:line="240" w:lineRule="auto"/>
              <w:ind w:firstLine="0"/>
              <w:jc w:val="both"/>
              <w:rPr>
                <w:b w:val="0"/>
              </w:rPr>
            </w:pPr>
            <w:r w:rsidRPr="00B92CD8">
              <w:rPr>
                <w:b w:val="0"/>
              </w:rPr>
              <w:t>30 мм</w:t>
            </w:r>
          </w:p>
        </w:tc>
      </w:tr>
      <w:tr w:rsidR="008507B5" w:rsidRPr="00B92CD8" w:rsidTr="003B27AE">
        <w:trPr>
          <w:jc w:val="center"/>
        </w:trPr>
        <w:tc>
          <w:tcPr>
            <w:tcW w:w="5929" w:type="dxa"/>
          </w:tcPr>
          <w:p w:rsidR="008507B5" w:rsidRPr="00B92CD8" w:rsidRDefault="008507B5" w:rsidP="003B27AE">
            <w:pPr>
              <w:spacing w:line="240" w:lineRule="auto"/>
              <w:ind w:firstLine="0"/>
              <w:jc w:val="both"/>
              <w:rPr>
                <w:b w:val="0"/>
              </w:rPr>
            </w:pPr>
            <w:r w:rsidRPr="00B92CD8">
              <w:rPr>
                <w:b w:val="0"/>
              </w:rPr>
              <w:t>Відношення ходу поршня до діаметру циліндра</w:t>
            </w:r>
          </w:p>
        </w:tc>
        <w:tc>
          <w:tcPr>
            <w:tcW w:w="1600" w:type="dxa"/>
          </w:tcPr>
          <w:p w:rsidR="008507B5" w:rsidRPr="00B92CD8" w:rsidRDefault="008507B5" w:rsidP="003B27AE">
            <w:pPr>
              <w:spacing w:line="240" w:lineRule="auto"/>
              <w:ind w:firstLine="0"/>
              <w:jc w:val="both"/>
              <w:rPr>
                <w:b w:val="0"/>
              </w:rPr>
            </w:pPr>
            <w:r w:rsidRPr="00B92CD8">
              <w:rPr>
                <w:b w:val="0"/>
              </w:rPr>
              <w:t>SD</w:t>
            </w:r>
          </w:p>
        </w:tc>
        <w:tc>
          <w:tcPr>
            <w:tcW w:w="1761" w:type="dxa"/>
          </w:tcPr>
          <w:p w:rsidR="008507B5" w:rsidRPr="00B92CD8" w:rsidRDefault="008507B5" w:rsidP="003B27AE">
            <w:pPr>
              <w:spacing w:line="240" w:lineRule="auto"/>
              <w:ind w:firstLine="0"/>
              <w:jc w:val="both"/>
              <w:rPr>
                <w:b w:val="0"/>
              </w:rPr>
            </w:pPr>
            <w:r w:rsidRPr="00B92CD8">
              <w:rPr>
                <w:b w:val="0"/>
              </w:rPr>
              <w:t>0,75</w:t>
            </w:r>
          </w:p>
        </w:tc>
      </w:tr>
      <w:tr w:rsidR="008507B5" w:rsidRPr="00B92CD8" w:rsidTr="003B27AE">
        <w:trPr>
          <w:jc w:val="center"/>
        </w:trPr>
        <w:tc>
          <w:tcPr>
            <w:tcW w:w="5929" w:type="dxa"/>
          </w:tcPr>
          <w:p w:rsidR="008507B5" w:rsidRPr="00B92CD8" w:rsidRDefault="008507B5" w:rsidP="003B27AE">
            <w:pPr>
              <w:spacing w:line="240" w:lineRule="auto"/>
              <w:ind w:firstLine="0"/>
              <w:jc w:val="both"/>
              <w:rPr>
                <w:b w:val="0"/>
              </w:rPr>
            </w:pPr>
            <w:r w:rsidRPr="00B92CD8">
              <w:rPr>
                <w:b w:val="0"/>
              </w:rPr>
              <w:t>Робочий об’єм</w:t>
            </w:r>
          </w:p>
        </w:tc>
        <w:tc>
          <w:tcPr>
            <w:tcW w:w="1600" w:type="dxa"/>
          </w:tcPr>
          <w:p w:rsidR="008507B5" w:rsidRPr="00B92CD8" w:rsidRDefault="008507B5" w:rsidP="003B27AE">
            <w:pPr>
              <w:spacing w:line="240" w:lineRule="auto"/>
              <w:ind w:firstLine="0"/>
              <w:jc w:val="both"/>
              <w:rPr>
                <w:b w:val="0"/>
              </w:rPr>
            </w:pPr>
            <w:r w:rsidRPr="00B92CD8">
              <w:rPr>
                <w:b w:val="0"/>
              </w:rPr>
              <w:t>V</w:t>
            </w:r>
            <w:r w:rsidRPr="00B92CD8">
              <w:rPr>
                <w:b w:val="0"/>
                <w:vertAlign w:val="subscript"/>
              </w:rPr>
              <w:t>S</w:t>
            </w:r>
          </w:p>
        </w:tc>
        <w:tc>
          <w:tcPr>
            <w:tcW w:w="1761" w:type="dxa"/>
          </w:tcPr>
          <w:p w:rsidR="008507B5" w:rsidRPr="00B92CD8" w:rsidRDefault="008507B5" w:rsidP="003B27AE">
            <w:pPr>
              <w:spacing w:line="240" w:lineRule="auto"/>
              <w:ind w:firstLine="0"/>
              <w:jc w:val="both"/>
              <w:rPr>
                <w:b w:val="0"/>
              </w:rPr>
            </w:pPr>
            <w:r w:rsidRPr="00B92CD8">
              <w:rPr>
                <w:b w:val="0"/>
              </w:rPr>
              <w:t>37,68 см</w:t>
            </w:r>
            <w:r w:rsidRPr="00B92CD8">
              <w:rPr>
                <w:b w:val="0"/>
                <w:vertAlign w:val="superscript"/>
              </w:rPr>
              <w:t>3</w:t>
            </w:r>
          </w:p>
        </w:tc>
      </w:tr>
      <w:tr w:rsidR="008507B5" w:rsidRPr="00B92CD8" w:rsidTr="003B27AE">
        <w:trPr>
          <w:jc w:val="center"/>
        </w:trPr>
        <w:tc>
          <w:tcPr>
            <w:tcW w:w="5929" w:type="dxa"/>
          </w:tcPr>
          <w:p w:rsidR="008507B5" w:rsidRPr="00B92CD8" w:rsidRDefault="008507B5" w:rsidP="003B27AE">
            <w:pPr>
              <w:spacing w:line="240" w:lineRule="auto"/>
              <w:ind w:firstLine="0"/>
              <w:jc w:val="both"/>
              <w:rPr>
                <w:b w:val="0"/>
              </w:rPr>
            </w:pPr>
            <w:r w:rsidRPr="00B92CD8">
              <w:rPr>
                <w:b w:val="0"/>
              </w:rPr>
              <w:t>Повний об’єм</w:t>
            </w:r>
          </w:p>
        </w:tc>
        <w:tc>
          <w:tcPr>
            <w:tcW w:w="1600" w:type="dxa"/>
          </w:tcPr>
          <w:p w:rsidR="008507B5" w:rsidRPr="00B92CD8" w:rsidRDefault="008507B5" w:rsidP="003B27AE">
            <w:pPr>
              <w:spacing w:line="240" w:lineRule="auto"/>
              <w:ind w:firstLine="0"/>
              <w:jc w:val="both"/>
              <w:rPr>
                <w:b w:val="0"/>
              </w:rPr>
            </w:pPr>
            <w:r w:rsidRPr="00B92CD8">
              <w:rPr>
                <w:b w:val="0"/>
              </w:rPr>
              <w:t>V</w:t>
            </w:r>
            <w:r w:rsidRPr="00B92CD8">
              <w:rPr>
                <w:b w:val="0"/>
                <w:vertAlign w:val="subscript"/>
              </w:rPr>
              <w:t>T</w:t>
            </w:r>
          </w:p>
        </w:tc>
        <w:tc>
          <w:tcPr>
            <w:tcW w:w="1761" w:type="dxa"/>
          </w:tcPr>
          <w:p w:rsidR="008507B5" w:rsidRPr="00B92CD8" w:rsidRDefault="008507B5" w:rsidP="003B27AE">
            <w:pPr>
              <w:spacing w:line="240" w:lineRule="auto"/>
              <w:ind w:firstLine="0"/>
              <w:jc w:val="both"/>
              <w:rPr>
                <w:b w:val="0"/>
              </w:rPr>
            </w:pPr>
            <w:r w:rsidRPr="00B92CD8">
              <w:rPr>
                <w:b w:val="0"/>
              </w:rPr>
              <w:t>130,86 см</w:t>
            </w:r>
            <w:r w:rsidRPr="00B92CD8">
              <w:rPr>
                <w:b w:val="0"/>
                <w:vertAlign w:val="superscript"/>
              </w:rPr>
              <w:t>3</w:t>
            </w:r>
          </w:p>
        </w:tc>
      </w:tr>
      <w:tr w:rsidR="008507B5" w:rsidRPr="00B92CD8" w:rsidTr="003B27AE">
        <w:trPr>
          <w:jc w:val="center"/>
        </w:trPr>
        <w:tc>
          <w:tcPr>
            <w:tcW w:w="5929" w:type="dxa"/>
          </w:tcPr>
          <w:p w:rsidR="008507B5" w:rsidRPr="00B92CD8" w:rsidRDefault="008507B5" w:rsidP="003B27AE">
            <w:pPr>
              <w:spacing w:line="240" w:lineRule="auto"/>
              <w:ind w:firstLine="0"/>
              <w:jc w:val="both"/>
              <w:rPr>
                <w:b w:val="0"/>
              </w:rPr>
            </w:pPr>
            <w:r w:rsidRPr="00B92CD8">
              <w:rPr>
                <w:b w:val="0"/>
              </w:rPr>
              <w:t>Мертвий об’єм</w:t>
            </w:r>
          </w:p>
        </w:tc>
        <w:tc>
          <w:tcPr>
            <w:tcW w:w="1600" w:type="dxa"/>
          </w:tcPr>
          <w:p w:rsidR="008507B5" w:rsidRPr="00B92CD8" w:rsidRDefault="008507B5" w:rsidP="003B27AE">
            <w:pPr>
              <w:spacing w:line="240" w:lineRule="auto"/>
              <w:ind w:firstLine="0"/>
              <w:jc w:val="both"/>
              <w:rPr>
                <w:b w:val="0"/>
              </w:rPr>
            </w:pPr>
            <w:r w:rsidRPr="00B92CD8">
              <w:rPr>
                <w:b w:val="0"/>
              </w:rPr>
              <w:t>V</w:t>
            </w:r>
            <w:r w:rsidRPr="00B92CD8">
              <w:rPr>
                <w:b w:val="0"/>
                <w:vertAlign w:val="subscript"/>
              </w:rPr>
              <w:t>D</w:t>
            </w:r>
          </w:p>
        </w:tc>
        <w:tc>
          <w:tcPr>
            <w:tcW w:w="1761" w:type="dxa"/>
          </w:tcPr>
          <w:p w:rsidR="008507B5" w:rsidRPr="00B92CD8" w:rsidRDefault="008507B5" w:rsidP="003B27AE">
            <w:pPr>
              <w:spacing w:line="240" w:lineRule="auto"/>
              <w:ind w:firstLine="0"/>
              <w:jc w:val="both"/>
              <w:rPr>
                <w:b w:val="0"/>
              </w:rPr>
            </w:pPr>
            <w:r w:rsidRPr="00B92CD8">
              <w:rPr>
                <w:b w:val="0"/>
              </w:rPr>
              <w:t>93,18 см</w:t>
            </w:r>
            <w:r w:rsidRPr="00B92CD8">
              <w:rPr>
                <w:b w:val="0"/>
                <w:vertAlign w:val="superscript"/>
              </w:rPr>
              <w:t>3</w:t>
            </w:r>
          </w:p>
        </w:tc>
      </w:tr>
      <w:tr w:rsidR="008507B5" w:rsidRPr="00B92CD8" w:rsidTr="003B27AE">
        <w:trPr>
          <w:jc w:val="center"/>
        </w:trPr>
        <w:tc>
          <w:tcPr>
            <w:tcW w:w="5929" w:type="dxa"/>
          </w:tcPr>
          <w:p w:rsidR="008507B5" w:rsidRPr="00B92CD8" w:rsidRDefault="008507B5" w:rsidP="003B27AE">
            <w:pPr>
              <w:spacing w:line="240" w:lineRule="auto"/>
              <w:ind w:firstLine="0"/>
              <w:jc w:val="both"/>
              <w:rPr>
                <w:b w:val="0"/>
              </w:rPr>
            </w:pPr>
            <w:r w:rsidRPr="00B92CD8">
              <w:rPr>
                <w:b w:val="0"/>
              </w:rPr>
              <w:t>Мінімальний тиск у робочих порожнинах</w:t>
            </w:r>
          </w:p>
        </w:tc>
        <w:tc>
          <w:tcPr>
            <w:tcW w:w="1600" w:type="dxa"/>
          </w:tcPr>
          <w:p w:rsidR="008507B5" w:rsidRPr="00B92CD8" w:rsidRDefault="008507B5" w:rsidP="003B27AE">
            <w:pPr>
              <w:spacing w:line="240" w:lineRule="auto"/>
              <w:ind w:firstLine="0"/>
              <w:jc w:val="both"/>
              <w:rPr>
                <w:b w:val="0"/>
              </w:rPr>
            </w:pPr>
            <w:r w:rsidRPr="00B92CD8">
              <w:rPr>
                <w:b w:val="0"/>
              </w:rPr>
              <w:t>Pmin</w:t>
            </w:r>
          </w:p>
        </w:tc>
        <w:tc>
          <w:tcPr>
            <w:tcW w:w="1761" w:type="dxa"/>
          </w:tcPr>
          <w:p w:rsidR="008507B5" w:rsidRPr="00B92CD8" w:rsidRDefault="008507B5" w:rsidP="003B27AE">
            <w:pPr>
              <w:spacing w:line="240" w:lineRule="auto"/>
              <w:ind w:firstLine="0"/>
              <w:jc w:val="both"/>
              <w:rPr>
                <w:b w:val="0"/>
              </w:rPr>
            </w:pPr>
            <w:r w:rsidRPr="00B92CD8">
              <w:rPr>
                <w:b w:val="0"/>
              </w:rPr>
              <w:t>0,1 МПа</w:t>
            </w:r>
          </w:p>
        </w:tc>
      </w:tr>
    </w:tbl>
    <w:p w:rsidR="008507B5" w:rsidRDefault="008507B5" w:rsidP="003B27AE">
      <w:pPr>
        <w:ind w:firstLine="0"/>
        <w:jc w:val="center"/>
        <w:rPr>
          <w:lang w:eastAsia="en-US"/>
        </w:rPr>
      </w:pPr>
    </w:p>
    <w:p w:rsidR="003B27AE" w:rsidRPr="00B92CD8" w:rsidRDefault="003B27AE" w:rsidP="003B27AE">
      <w:pPr>
        <w:ind w:firstLine="0"/>
        <w:jc w:val="center"/>
        <w:rPr>
          <w:lang w:eastAsia="en-US"/>
        </w:rPr>
      </w:pPr>
    </w:p>
    <w:p w:rsidR="008507B5" w:rsidRDefault="008507B5" w:rsidP="008507B5">
      <w:pPr>
        <w:rPr>
          <w:lang w:eastAsia="en-US"/>
        </w:rPr>
      </w:pPr>
      <w:r w:rsidRPr="00B92CD8">
        <w:rPr>
          <w:lang w:eastAsia="en-US"/>
        </w:rPr>
        <w:t>2.2 Сонячний концентратор</w:t>
      </w:r>
    </w:p>
    <w:p w:rsidR="008507B5" w:rsidRPr="00B92CD8" w:rsidRDefault="008507B5" w:rsidP="008507B5">
      <w:pPr>
        <w:rPr>
          <w:lang w:eastAsia="en-US"/>
        </w:rPr>
      </w:pPr>
    </w:p>
    <w:p w:rsidR="008507B5" w:rsidRPr="00B92CD8" w:rsidRDefault="008507B5" w:rsidP="008507B5">
      <w:pPr>
        <w:jc w:val="both"/>
        <w:rPr>
          <w:b w:val="0"/>
          <w:lang w:eastAsia="en-US"/>
        </w:rPr>
      </w:pPr>
      <w:r w:rsidRPr="00B92CD8">
        <w:rPr>
          <w:b w:val="0"/>
          <w:lang w:eastAsia="en-US"/>
        </w:rPr>
        <w:t>У вигляді нагрівача було вибрано сонячний параболоїдний концентратор, з двовісним регулюванням</w:t>
      </w:r>
      <w:r w:rsidRPr="003B27AE">
        <w:rPr>
          <w:b w:val="0"/>
          <w:lang w:val="ru-RU" w:eastAsia="en-US"/>
        </w:rPr>
        <w:t xml:space="preserve"> [15]</w:t>
      </w:r>
      <w:r w:rsidRPr="00B92CD8">
        <w:rPr>
          <w:b w:val="0"/>
          <w:lang w:eastAsia="en-US"/>
        </w:rPr>
        <w:t>. Даний концентратор виготовлений з офсетної телевізійної тарілки, яка вкрита тонкою дзеркальною плівкою. Така комбінація матеріалів забезпечує невелику вагу концентратора, та достатню точність концентрації сонячних променів. Характеристики даного СК представлені у таблиці 2.3.</w:t>
      </w:r>
    </w:p>
    <w:p w:rsidR="008507B5" w:rsidRPr="00B92CD8" w:rsidRDefault="008507B5" w:rsidP="008507B5">
      <w:pPr>
        <w:spacing w:line="240" w:lineRule="auto"/>
        <w:ind w:firstLine="0"/>
        <w:jc w:val="both"/>
        <w:rPr>
          <w:b w:val="0"/>
          <w:lang w:eastAsia="en-US"/>
        </w:rPr>
      </w:pPr>
    </w:p>
    <w:p w:rsidR="008507B5" w:rsidRPr="00B92CD8" w:rsidRDefault="008507B5" w:rsidP="008507B5">
      <w:pPr>
        <w:spacing w:line="240" w:lineRule="auto"/>
        <w:ind w:firstLine="0"/>
        <w:jc w:val="both"/>
        <w:rPr>
          <w:b w:val="0"/>
          <w:lang w:eastAsia="en-US"/>
        </w:rPr>
      </w:pPr>
    </w:p>
    <w:p w:rsidR="008507B5" w:rsidRPr="00B92CD8" w:rsidRDefault="008507B5" w:rsidP="008507B5">
      <w:pPr>
        <w:spacing w:line="240" w:lineRule="auto"/>
        <w:ind w:firstLine="0"/>
        <w:jc w:val="both"/>
        <w:rPr>
          <w:b w:val="0"/>
          <w:lang w:eastAsia="en-US"/>
        </w:rPr>
      </w:pPr>
    </w:p>
    <w:p w:rsidR="008507B5" w:rsidRPr="00B92CD8" w:rsidRDefault="008507B5" w:rsidP="008507B5">
      <w:pPr>
        <w:ind w:firstLine="708"/>
        <w:jc w:val="both"/>
        <w:rPr>
          <w:b w:val="0"/>
          <w:lang w:eastAsia="en-US"/>
        </w:rPr>
      </w:pPr>
      <w:r w:rsidRPr="00B92CD8">
        <w:rPr>
          <w:b w:val="0"/>
          <w:lang w:eastAsia="en-US"/>
        </w:rPr>
        <w:lastRenderedPageBreak/>
        <w:t>Таблиця 2.3 – Основні  характеристики СК</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379"/>
        <w:gridCol w:w="2977"/>
      </w:tblGrid>
      <w:tr w:rsidR="008507B5" w:rsidRPr="00B92CD8" w:rsidTr="003B27AE">
        <w:trPr>
          <w:jc w:val="center"/>
        </w:trPr>
        <w:tc>
          <w:tcPr>
            <w:tcW w:w="6379" w:type="dxa"/>
            <w:vAlign w:val="center"/>
          </w:tcPr>
          <w:p w:rsidR="008507B5" w:rsidRPr="00B92CD8" w:rsidRDefault="008507B5" w:rsidP="003B27AE">
            <w:pPr>
              <w:spacing w:line="240" w:lineRule="auto"/>
              <w:ind w:firstLine="0"/>
              <w:jc w:val="center"/>
              <w:textAlignment w:val="baseline"/>
              <w:rPr>
                <w:color w:val="000000"/>
                <w:kern w:val="24"/>
              </w:rPr>
            </w:pPr>
            <w:r w:rsidRPr="00B92CD8">
              <w:rPr>
                <w:color w:val="000000"/>
                <w:kern w:val="24"/>
              </w:rPr>
              <w:t>Параметр</w:t>
            </w:r>
          </w:p>
        </w:tc>
        <w:tc>
          <w:tcPr>
            <w:tcW w:w="2977" w:type="dxa"/>
            <w:vAlign w:val="center"/>
          </w:tcPr>
          <w:p w:rsidR="008507B5" w:rsidRPr="00B92CD8" w:rsidRDefault="008507B5" w:rsidP="003B27AE">
            <w:pPr>
              <w:spacing w:line="240" w:lineRule="auto"/>
              <w:ind w:firstLine="0"/>
              <w:jc w:val="center"/>
              <w:textAlignment w:val="baseline"/>
              <w:rPr>
                <w:color w:val="000000"/>
                <w:kern w:val="24"/>
              </w:rPr>
            </w:pPr>
            <w:r w:rsidRPr="00B92CD8">
              <w:rPr>
                <w:color w:val="000000"/>
                <w:kern w:val="24"/>
              </w:rPr>
              <w:t>Значення</w:t>
            </w:r>
          </w:p>
        </w:tc>
      </w:tr>
      <w:tr w:rsidR="008507B5" w:rsidRPr="00B92CD8" w:rsidTr="003B27AE">
        <w:trPr>
          <w:jc w:val="center"/>
        </w:trPr>
        <w:tc>
          <w:tcPr>
            <w:tcW w:w="6379" w:type="dxa"/>
            <w:vAlign w:val="center"/>
          </w:tcPr>
          <w:p w:rsidR="008507B5" w:rsidRPr="00B92CD8" w:rsidRDefault="008507B5" w:rsidP="003B27AE">
            <w:pPr>
              <w:spacing w:line="240" w:lineRule="auto"/>
              <w:ind w:firstLine="0"/>
              <w:textAlignment w:val="baseline"/>
              <w:rPr>
                <w:b w:val="0"/>
              </w:rPr>
            </w:pPr>
            <w:r w:rsidRPr="00B92CD8">
              <w:rPr>
                <w:b w:val="0"/>
                <w:color w:val="000000"/>
                <w:kern w:val="24"/>
              </w:rPr>
              <w:t>Діаметр антени концентратора</w:t>
            </w:r>
          </w:p>
        </w:tc>
        <w:tc>
          <w:tcPr>
            <w:tcW w:w="2977" w:type="dxa"/>
            <w:vAlign w:val="center"/>
          </w:tcPr>
          <w:p w:rsidR="008507B5" w:rsidRPr="00B92CD8" w:rsidRDefault="008507B5" w:rsidP="003B27AE">
            <w:pPr>
              <w:spacing w:line="240" w:lineRule="auto"/>
              <w:ind w:firstLine="0"/>
              <w:jc w:val="center"/>
              <w:textAlignment w:val="baseline"/>
              <w:rPr>
                <w:b w:val="0"/>
              </w:rPr>
            </w:pPr>
            <w:r w:rsidRPr="00B92CD8">
              <w:rPr>
                <w:b w:val="0"/>
                <w:color w:val="000000"/>
                <w:kern w:val="24"/>
              </w:rPr>
              <w:t>1,5 м</w:t>
            </w:r>
          </w:p>
        </w:tc>
      </w:tr>
      <w:tr w:rsidR="008507B5" w:rsidRPr="00B92CD8" w:rsidTr="003B27AE">
        <w:trPr>
          <w:jc w:val="center"/>
        </w:trPr>
        <w:tc>
          <w:tcPr>
            <w:tcW w:w="6379" w:type="dxa"/>
            <w:vAlign w:val="center"/>
          </w:tcPr>
          <w:p w:rsidR="008507B5" w:rsidRPr="00B92CD8" w:rsidRDefault="008507B5" w:rsidP="003B27AE">
            <w:pPr>
              <w:spacing w:line="240" w:lineRule="auto"/>
              <w:ind w:firstLine="0"/>
              <w:textAlignment w:val="baseline"/>
              <w:rPr>
                <w:b w:val="0"/>
              </w:rPr>
            </w:pPr>
            <w:r w:rsidRPr="00B92CD8">
              <w:rPr>
                <w:b w:val="0"/>
                <w:color w:val="000000"/>
                <w:kern w:val="24"/>
              </w:rPr>
              <w:t>Площа міделя концентратора</w:t>
            </w:r>
          </w:p>
        </w:tc>
        <w:tc>
          <w:tcPr>
            <w:tcW w:w="2977" w:type="dxa"/>
            <w:vAlign w:val="center"/>
          </w:tcPr>
          <w:p w:rsidR="008507B5" w:rsidRPr="00B92CD8" w:rsidRDefault="008507B5" w:rsidP="003B27AE">
            <w:pPr>
              <w:spacing w:line="240" w:lineRule="auto"/>
              <w:ind w:firstLine="0"/>
              <w:jc w:val="center"/>
              <w:textAlignment w:val="baseline"/>
              <w:rPr>
                <w:b w:val="0"/>
              </w:rPr>
            </w:pPr>
            <w:r w:rsidRPr="00B92CD8">
              <w:rPr>
                <w:b w:val="0"/>
                <w:color w:val="000000"/>
                <w:kern w:val="24"/>
              </w:rPr>
              <w:t>1,77 м</w:t>
            </w:r>
            <w:r w:rsidRPr="00B92CD8">
              <w:rPr>
                <w:b w:val="0"/>
                <w:color w:val="000000"/>
                <w:kern w:val="24"/>
                <w:vertAlign w:val="superscript"/>
              </w:rPr>
              <w:t>2</w:t>
            </w:r>
          </w:p>
        </w:tc>
      </w:tr>
      <w:tr w:rsidR="008507B5" w:rsidRPr="00B92CD8" w:rsidTr="003B27AE">
        <w:trPr>
          <w:jc w:val="center"/>
        </w:trPr>
        <w:tc>
          <w:tcPr>
            <w:tcW w:w="6379" w:type="dxa"/>
            <w:vAlign w:val="center"/>
          </w:tcPr>
          <w:p w:rsidR="008507B5" w:rsidRPr="00B92CD8" w:rsidRDefault="008507B5" w:rsidP="003B27AE">
            <w:pPr>
              <w:spacing w:line="240" w:lineRule="auto"/>
              <w:ind w:firstLine="0"/>
              <w:textAlignment w:val="baseline"/>
              <w:rPr>
                <w:b w:val="0"/>
              </w:rPr>
            </w:pPr>
            <w:r w:rsidRPr="00B92CD8">
              <w:rPr>
                <w:b w:val="0"/>
                <w:color w:val="000000"/>
                <w:kern w:val="24"/>
              </w:rPr>
              <w:t>Фокусна відстань концентратора</w:t>
            </w:r>
          </w:p>
        </w:tc>
        <w:tc>
          <w:tcPr>
            <w:tcW w:w="2977" w:type="dxa"/>
            <w:vAlign w:val="center"/>
          </w:tcPr>
          <w:p w:rsidR="008507B5" w:rsidRPr="00B92CD8" w:rsidRDefault="008507B5" w:rsidP="003B27AE">
            <w:pPr>
              <w:spacing w:line="240" w:lineRule="auto"/>
              <w:ind w:firstLine="0"/>
              <w:jc w:val="center"/>
              <w:textAlignment w:val="baseline"/>
              <w:rPr>
                <w:b w:val="0"/>
              </w:rPr>
            </w:pPr>
            <w:r w:rsidRPr="00B92CD8">
              <w:rPr>
                <w:b w:val="0"/>
                <w:color w:val="000000"/>
                <w:kern w:val="24"/>
              </w:rPr>
              <w:t>0,6 м</w:t>
            </w:r>
          </w:p>
        </w:tc>
      </w:tr>
      <w:tr w:rsidR="008507B5" w:rsidRPr="00B92CD8" w:rsidTr="003B27AE">
        <w:trPr>
          <w:jc w:val="center"/>
        </w:trPr>
        <w:tc>
          <w:tcPr>
            <w:tcW w:w="6379" w:type="dxa"/>
            <w:vAlign w:val="center"/>
          </w:tcPr>
          <w:p w:rsidR="008507B5" w:rsidRPr="00B92CD8" w:rsidRDefault="008507B5" w:rsidP="003B27AE">
            <w:pPr>
              <w:spacing w:line="240" w:lineRule="auto"/>
              <w:ind w:firstLine="0"/>
              <w:textAlignment w:val="baseline"/>
              <w:rPr>
                <w:b w:val="0"/>
              </w:rPr>
            </w:pPr>
            <w:r w:rsidRPr="00B92CD8">
              <w:rPr>
                <w:b w:val="0"/>
                <w:color w:val="000000"/>
                <w:kern w:val="24"/>
              </w:rPr>
              <w:t>Відношення діаметр/фокус</w:t>
            </w:r>
          </w:p>
        </w:tc>
        <w:tc>
          <w:tcPr>
            <w:tcW w:w="2977" w:type="dxa"/>
            <w:vAlign w:val="center"/>
          </w:tcPr>
          <w:p w:rsidR="008507B5" w:rsidRPr="00B92CD8" w:rsidRDefault="008507B5" w:rsidP="003B27AE">
            <w:pPr>
              <w:spacing w:line="240" w:lineRule="auto"/>
              <w:ind w:firstLine="0"/>
              <w:jc w:val="center"/>
              <w:textAlignment w:val="baseline"/>
              <w:rPr>
                <w:b w:val="0"/>
              </w:rPr>
            </w:pPr>
            <w:r w:rsidRPr="00B92CD8">
              <w:rPr>
                <w:b w:val="0"/>
                <w:color w:val="000000"/>
                <w:kern w:val="24"/>
              </w:rPr>
              <w:t>2,5</w:t>
            </w:r>
          </w:p>
        </w:tc>
      </w:tr>
      <w:tr w:rsidR="008507B5" w:rsidRPr="00B92CD8" w:rsidTr="003B27AE">
        <w:trPr>
          <w:jc w:val="center"/>
        </w:trPr>
        <w:tc>
          <w:tcPr>
            <w:tcW w:w="6379" w:type="dxa"/>
            <w:vAlign w:val="center"/>
          </w:tcPr>
          <w:p w:rsidR="008507B5" w:rsidRPr="00B92CD8" w:rsidRDefault="008507B5" w:rsidP="003B27AE">
            <w:pPr>
              <w:spacing w:line="240" w:lineRule="auto"/>
              <w:ind w:firstLine="0"/>
              <w:textAlignment w:val="baseline"/>
              <w:rPr>
                <w:b w:val="0"/>
              </w:rPr>
            </w:pPr>
            <w:r w:rsidRPr="00B92CD8">
              <w:rPr>
                <w:b w:val="0"/>
                <w:color w:val="000000"/>
                <w:kern w:val="24"/>
              </w:rPr>
              <w:t>Кут розкриття концентратора</w:t>
            </w:r>
          </w:p>
        </w:tc>
        <w:tc>
          <w:tcPr>
            <w:tcW w:w="2977" w:type="dxa"/>
            <w:vAlign w:val="center"/>
          </w:tcPr>
          <w:p w:rsidR="008507B5" w:rsidRPr="00B92CD8" w:rsidRDefault="008507B5" w:rsidP="003B27AE">
            <w:pPr>
              <w:spacing w:line="240" w:lineRule="auto"/>
              <w:ind w:firstLine="0"/>
              <w:jc w:val="center"/>
              <w:textAlignment w:val="baseline"/>
              <w:rPr>
                <w:b w:val="0"/>
              </w:rPr>
            </w:pPr>
            <w:r w:rsidRPr="00B92CD8">
              <w:rPr>
                <w:b w:val="0"/>
                <w:color w:val="000000"/>
                <w:kern w:val="24"/>
              </w:rPr>
              <w:t>64°</w:t>
            </w:r>
          </w:p>
        </w:tc>
      </w:tr>
      <w:tr w:rsidR="008507B5" w:rsidRPr="00B92CD8" w:rsidTr="003B27AE">
        <w:trPr>
          <w:jc w:val="center"/>
        </w:trPr>
        <w:tc>
          <w:tcPr>
            <w:tcW w:w="6379" w:type="dxa"/>
            <w:vAlign w:val="center"/>
          </w:tcPr>
          <w:p w:rsidR="008507B5" w:rsidRPr="00B92CD8" w:rsidRDefault="008507B5" w:rsidP="003B27AE">
            <w:pPr>
              <w:spacing w:line="240" w:lineRule="auto"/>
              <w:ind w:firstLine="0"/>
              <w:textAlignment w:val="baseline"/>
              <w:rPr>
                <w:b w:val="0"/>
              </w:rPr>
            </w:pPr>
            <w:r w:rsidRPr="00B92CD8">
              <w:rPr>
                <w:b w:val="0"/>
                <w:color w:val="000000"/>
                <w:kern w:val="24"/>
              </w:rPr>
              <w:t>Діаметр фокальної плями</w:t>
            </w:r>
          </w:p>
        </w:tc>
        <w:tc>
          <w:tcPr>
            <w:tcW w:w="2977" w:type="dxa"/>
            <w:vAlign w:val="center"/>
          </w:tcPr>
          <w:p w:rsidR="008507B5" w:rsidRPr="00B92CD8" w:rsidRDefault="008507B5" w:rsidP="003B27AE">
            <w:pPr>
              <w:spacing w:line="240" w:lineRule="auto"/>
              <w:ind w:firstLine="0"/>
              <w:jc w:val="center"/>
              <w:textAlignment w:val="baseline"/>
              <w:rPr>
                <w:b w:val="0"/>
              </w:rPr>
            </w:pPr>
            <w:r w:rsidRPr="00B92CD8">
              <w:rPr>
                <w:b w:val="0"/>
                <w:color w:val="000000"/>
                <w:kern w:val="24"/>
              </w:rPr>
              <w:t>0,1 м</w:t>
            </w:r>
          </w:p>
        </w:tc>
      </w:tr>
      <w:tr w:rsidR="008507B5" w:rsidRPr="00B92CD8" w:rsidTr="003B27AE">
        <w:trPr>
          <w:trHeight w:val="70"/>
          <w:jc w:val="center"/>
        </w:trPr>
        <w:tc>
          <w:tcPr>
            <w:tcW w:w="6379" w:type="dxa"/>
            <w:vAlign w:val="center"/>
          </w:tcPr>
          <w:p w:rsidR="008507B5" w:rsidRPr="00B92CD8" w:rsidRDefault="008507B5" w:rsidP="003B27AE">
            <w:pPr>
              <w:spacing w:line="240" w:lineRule="auto"/>
              <w:ind w:firstLine="0"/>
              <w:textAlignment w:val="baseline"/>
              <w:rPr>
                <w:b w:val="0"/>
              </w:rPr>
            </w:pPr>
            <w:r w:rsidRPr="00B92CD8">
              <w:rPr>
                <w:b w:val="0"/>
                <w:color w:val="000000"/>
                <w:kern w:val="24"/>
              </w:rPr>
              <w:t>Площа фокальної плями</w:t>
            </w:r>
          </w:p>
        </w:tc>
        <w:tc>
          <w:tcPr>
            <w:tcW w:w="2977" w:type="dxa"/>
            <w:vAlign w:val="center"/>
          </w:tcPr>
          <w:p w:rsidR="008507B5" w:rsidRPr="00B92CD8" w:rsidRDefault="008507B5" w:rsidP="003B27AE">
            <w:pPr>
              <w:spacing w:line="240" w:lineRule="auto"/>
              <w:ind w:firstLine="0"/>
              <w:jc w:val="center"/>
              <w:rPr>
                <w:b w:val="0"/>
              </w:rPr>
            </w:pPr>
            <w:r w:rsidRPr="00B92CD8">
              <w:rPr>
                <w:b w:val="0"/>
              </w:rPr>
              <w:t>7,85·10</w:t>
            </w:r>
            <w:r w:rsidRPr="00B92CD8">
              <w:rPr>
                <w:b w:val="0"/>
                <w:vertAlign w:val="superscript"/>
              </w:rPr>
              <w:t>-3</w:t>
            </w:r>
            <w:r w:rsidRPr="00B92CD8">
              <w:rPr>
                <w:b w:val="0"/>
              </w:rPr>
              <w:t xml:space="preserve"> м</w:t>
            </w:r>
            <w:r w:rsidRPr="00B92CD8">
              <w:rPr>
                <w:b w:val="0"/>
                <w:vertAlign w:val="superscript"/>
              </w:rPr>
              <w:t>2</w:t>
            </w:r>
          </w:p>
        </w:tc>
      </w:tr>
      <w:tr w:rsidR="008507B5" w:rsidRPr="00B92CD8" w:rsidTr="003B27AE">
        <w:trPr>
          <w:trHeight w:val="70"/>
          <w:jc w:val="center"/>
        </w:trPr>
        <w:tc>
          <w:tcPr>
            <w:tcW w:w="6379" w:type="dxa"/>
            <w:vAlign w:val="center"/>
          </w:tcPr>
          <w:p w:rsidR="008507B5" w:rsidRPr="00B92CD8" w:rsidRDefault="008507B5" w:rsidP="003B27AE">
            <w:pPr>
              <w:spacing w:line="240" w:lineRule="auto"/>
              <w:ind w:firstLine="0"/>
              <w:textAlignment w:val="baseline"/>
              <w:rPr>
                <w:b w:val="0"/>
              </w:rPr>
            </w:pPr>
            <w:r w:rsidRPr="00B92CD8">
              <w:rPr>
                <w:b w:val="0"/>
                <w:color w:val="000000"/>
                <w:kern w:val="24"/>
              </w:rPr>
              <w:t>Площа зображення Сонця</w:t>
            </w:r>
          </w:p>
        </w:tc>
        <w:tc>
          <w:tcPr>
            <w:tcW w:w="2977" w:type="dxa"/>
            <w:vAlign w:val="center"/>
          </w:tcPr>
          <w:p w:rsidR="008507B5" w:rsidRPr="00B92CD8" w:rsidRDefault="008507B5" w:rsidP="003B27AE">
            <w:pPr>
              <w:spacing w:line="240" w:lineRule="auto"/>
              <w:ind w:firstLine="0"/>
              <w:jc w:val="center"/>
              <w:rPr>
                <w:b w:val="0"/>
              </w:rPr>
            </w:pPr>
            <w:r w:rsidRPr="00B92CD8">
              <w:rPr>
                <w:b w:val="0"/>
              </w:rPr>
              <w:t>2,46·10</w:t>
            </w:r>
            <w:r w:rsidRPr="00B92CD8">
              <w:rPr>
                <w:b w:val="0"/>
                <w:vertAlign w:val="superscript"/>
              </w:rPr>
              <w:t>-5</w:t>
            </w:r>
            <w:r w:rsidRPr="00B92CD8">
              <w:rPr>
                <w:b w:val="0"/>
              </w:rPr>
              <w:t xml:space="preserve"> м</w:t>
            </w:r>
            <w:r w:rsidRPr="00B92CD8">
              <w:rPr>
                <w:b w:val="0"/>
                <w:vertAlign w:val="superscript"/>
              </w:rPr>
              <w:t>2</w:t>
            </w:r>
          </w:p>
        </w:tc>
      </w:tr>
      <w:tr w:rsidR="008507B5" w:rsidRPr="00B92CD8" w:rsidTr="003B27AE">
        <w:trPr>
          <w:jc w:val="center"/>
        </w:trPr>
        <w:tc>
          <w:tcPr>
            <w:tcW w:w="6379" w:type="dxa"/>
            <w:vAlign w:val="center"/>
          </w:tcPr>
          <w:p w:rsidR="008507B5" w:rsidRPr="00B92CD8" w:rsidRDefault="008507B5" w:rsidP="003B27AE">
            <w:pPr>
              <w:spacing w:line="240" w:lineRule="auto"/>
              <w:ind w:firstLine="0"/>
              <w:textAlignment w:val="baseline"/>
              <w:rPr>
                <w:b w:val="0"/>
              </w:rPr>
            </w:pPr>
            <w:r w:rsidRPr="00B92CD8">
              <w:rPr>
                <w:b w:val="0"/>
                <w:color w:val="000000"/>
                <w:kern w:val="24"/>
              </w:rPr>
              <w:t>Коефіцієнт ефективності оптичної системи</w:t>
            </w:r>
          </w:p>
        </w:tc>
        <w:tc>
          <w:tcPr>
            <w:tcW w:w="2977" w:type="dxa"/>
            <w:vAlign w:val="center"/>
          </w:tcPr>
          <w:p w:rsidR="008507B5" w:rsidRPr="00B92CD8" w:rsidRDefault="008507B5" w:rsidP="003B27AE">
            <w:pPr>
              <w:spacing w:line="240" w:lineRule="auto"/>
              <w:ind w:firstLine="0"/>
              <w:jc w:val="center"/>
              <w:textAlignment w:val="baseline"/>
              <w:rPr>
                <w:b w:val="0"/>
              </w:rPr>
            </w:pPr>
            <w:r w:rsidRPr="00B92CD8">
              <w:rPr>
                <w:b w:val="0"/>
                <w:color w:val="000000"/>
                <w:kern w:val="24"/>
              </w:rPr>
              <w:t>0,5</w:t>
            </w:r>
          </w:p>
        </w:tc>
      </w:tr>
      <w:tr w:rsidR="008507B5" w:rsidRPr="00B92CD8" w:rsidTr="003B27AE">
        <w:trPr>
          <w:jc w:val="center"/>
        </w:trPr>
        <w:tc>
          <w:tcPr>
            <w:tcW w:w="6379" w:type="dxa"/>
            <w:vAlign w:val="center"/>
          </w:tcPr>
          <w:p w:rsidR="008507B5" w:rsidRPr="00B92CD8" w:rsidRDefault="008507B5" w:rsidP="003B27AE">
            <w:pPr>
              <w:spacing w:line="240" w:lineRule="auto"/>
              <w:ind w:firstLine="0"/>
              <w:textAlignment w:val="baseline"/>
              <w:rPr>
                <w:b w:val="0"/>
                <w:color w:val="000000"/>
                <w:kern w:val="24"/>
              </w:rPr>
            </w:pPr>
            <w:r w:rsidRPr="00B92CD8">
              <w:rPr>
                <w:rFonts w:eastAsia="Calibri"/>
                <w:b w:val="0"/>
                <w:position w:val="-10"/>
                <w:lang w:eastAsia="en-US"/>
              </w:rPr>
              <w:t>Ступінь концентрації</w:t>
            </w:r>
          </w:p>
        </w:tc>
        <w:tc>
          <w:tcPr>
            <w:tcW w:w="2977" w:type="dxa"/>
            <w:vAlign w:val="center"/>
          </w:tcPr>
          <w:p w:rsidR="008507B5" w:rsidRPr="00B92CD8" w:rsidRDefault="008507B5" w:rsidP="003B27AE">
            <w:pPr>
              <w:spacing w:line="240" w:lineRule="auto"/>
              <w:ind w:firstLine="0"/>
              <w:jc w:val="center"/>
              <w:textAlignment w:val="baseline"/>
              <w:rPr>
                <w:b w:val="0"/>
                <w:color w:val="000000"/>
                <w:kern w:val="24"/>
              </w:rPr>
            </w:pPr>
            <w:r w:rsidRPr="00B92CD8">
              <w:rPr>
                <w:b w:val="0"/>
                <w:color w:val="000000"/>
                <w:kern w:val="24"/>
              </w:rPr>
              <w:t>28105</w:t>
            </w:r>
          </w:p>
        </w:tc>
      </w:tr>
      <w:tr w:rsidR="008507B5" w:rsidRPr="00B92CD8" w:rsidTr="003B27AE">
        <w:trPr>
          <w:jc w:val="center"/>
        </w:trPr>
        <w:tc>
          <w:tcPr>
            <w:tcW w:w="6379" w:type="dxa"/>
            <w:vAlign w:val="center"/>
          </w:tcPr>
          <w:p w:rsidR="008507B5" w:rsidRPr="00B92CD8" w:rsidRDefault="008507B5" w:rsidP="003B27AE">
            <w:pPr>
              <w:spacing w:line="240" w:lineRule="auto"/>
              <w:ind w:firstLine="0"/>
              <w:textAlignment w:val="baseline"/>
              <w:rPr>
                <w:b w:val="0"/>
                <w:color w:val="000000"/>
                <w:kern w:val="24"/>
              </w:rPr>
            </w:pPr>
            <w:r w:rsidRPr="00B92CD8">
              <w:rPr>
                <w:rFonts w:eastAsia="Calibri"/>
                <w:b w:val="0"/>
                <w:lang w:eastAsia="en-US"/>
              </w:rPr>
              <w:t>Коефіцієнт концентрації</w:t>
            </w:r>
          </w:p>
        </w:tc>
        <w:tc>
          <w:tcPr>
            <w:tcW w:w="2977" w:type="dxa"/>
            <w:vAlign w:val="center"/>
          </w:tcPr>
          <w:p w:rsidR="008507B5" w:rsidRPr="00B92CD8" w:rsidRDefault="008507B5" w:rsidP="003B27AE">
            <w:pPr>
              <w:spacing w:line="240" w:lineRule="auto"/>
              <w:ind w:firstLine="0"/>
              <w:jc w:val="center"/>
              <w:textAlignment w:val="baseline"/>
              <w:rPr>
                <w:b w:val="0"/>
                <w:color w:val="000000"/>
                <w:kern w:val="24"/>
              </w:rPr>
            </w:pPr>
            <w:r w:rsidRPr="00B92CD8">
              <w:rPr>
                <w:b w:val="0"/>
                <w:color w:val="000000"/>
                <w:kern w:val="24"/>
              </w:rPr>
              <w:t>0,235</w:t>
            </w:r>
          </w:p>
        </w:tc>
      </w:tr>
    </w:tbl>
    <w:p w:rsidR="008507B5" w:rsidRPr="00B92CD8" w:rsidRDefault="008507B5" w:rsidP="008507B5">
      <w:pPr>
        <w:spacing w:line="240" w:lineRule="auto"/>
        <w:jc w:val="center"/>
        <w:rPr>
          <w:b w:val="0"/>
          <w:lang w:eastAsia="en-US"/>
        </w:rPr>
      </w:pPr>
    </w:p>
    <w:p w:rsidR="008507B5" w:rsidRPr="00B92CD8" w:rsidRDefault="008507B5" w:rsidP="008507B5">
      <w:pPr>
        <w:jc w:val="both"/>
        <w:rPr>
          <w:b w:val="0"/>
          <w:lang w:eastAsia="en-US"/>
        </w:rPr>
      </w:pPr>
      <w:r w:rsidRPr="00B92CD8">
        <w:rPr>
          <w:b w:val="0"/>
          <w:lang w:eastAsia="en-US"/>
        </w:rPr>
        <w:t>Зовнішній вигляд СК наведено на рис. 2.3, він складається з таких основних елементів:</w:t>
      </w:r>
    </w:p>
    <w:p w:rsidR="008507B5" w:rsidRPr="00B92CD8" w:rsidRDefault="008507B5" w:rsidP="008507B5">
      <w:pPr>
        <w:rPr>
          <w:b w:val="0"/>
          <w:szCs w:val="22"/>
          <w:lang w:eastAsia="en-US"/>
        </w:rPr>
      </w:pPr>
      <w:r w:rsidRPr="00B92CD8">
        <w:rPr>
          <w:b w:val="0"/>
          <w:szCs w:val="22"/>
          <w:lang w:val="ru-RU" w:eastAsia="en-US"/>
        </w:rPr>
        <w:t>1 –</w:t>
      </w:r>
      <w:r w:rsidRPr="00B92CD8">
        <w:rPr>
          <w:b w:val="0"/>
          <w:szCs w:val="22"/>
          <w:lang w:eastAsia="en-US"/>
        </w:rPr>
        <w:t xml:space="preserve"> фокальна точка;</w:t>
      </w:r>
    </w:p>
    <w:p w:rsidR="008507B5" w:rsidRPr="00B92CD8" w:rsidRDefault="008507B5" w:rsidP="008507B5">
      <w:pPr>
        <w:rPr>
          <w:b w:val="0"/>
          <w:szCs w:val="22"/>
          <w:lang w:eastAsia="en-US"/>
        </w:rPr>
      </w:pPr>
      <w:r w:rsidRPr="00B92CD8">
        <w:rPr>
          <w:b w:val="0"/>
          <w:szCs w:val="22"/>
          <w:lang w:val="ru-RU" w:eastAsia="en-US"/>
        </w:rPr>
        <w:t xml:space="preserve">2 – </w:t>
      </w:r>
      <w:r w:rsidRPr="00B92CD8">
        <w:rPr>
          <w:b w:val="0"/>
          <w:szCs w:val="22"/>
          <w:lang w:eastAsia="en-US"/>
        </w:rPr>
        <w:t>рефлектор;</w:t>
      </w:r>
    </w:p>
    <w:p w:rsidR="008507B5" w:rsidRPr="00B92CD8" w:rsidRDefault="008507B5" w:rsidP="008507B5">
      <w:pPr>
        <w:rPr>
          <w:b w:val="0"/>
          <w:szCs w:val="22"/>
          <w:lang w:val="ru-RU" w:eastAsia="en-US"/>
        </w:rPr>
      </w:pPr>
      <w:r w:rsidRPr="00B92CD8">
        <w:rPr>
          <w:b w:val="0"/>
          <w:szCs w:val="22"/>
          <w:lang w:val="ru-RU" w:eastAsia="en-US"/>
        </w:rPr>
        <w:t xml:space="preserve">3 – </w:t>
      </w:r>
      <w:r w:rsidRPr="00B92CD8">
        <w:rPr>
          <w:b w:val="0"/>
          <w:szCs w:val="22"/>
          <w:lang w:eastAsia="en-US"/>
        </w:rPr>
        <w:t>триніжкова основа</w:t>
      </w:r>
      <w:r w:rsidRPr="00B92CD8">
        <w:rPr>
          <w:b w:val="0"/>
          <w:szCs w:val="22"/>
          <w:lang w:val="ru-RU" w:eastAsia="en-US"/>
        </w:rPr>
        <w:t xml:space="preserve">. </w:t>
      </w:r>
    </w:p>
    <w:p w:rsidR="008507B5" w:rsidRPr="00B92CD8" w:rsidRDefault="008507B5" w:rsidP="008507B5">
      <w:pPr>
        <w:spacing w:line="240" w:lineRule="auto"/>
        <w:jc w:val="both"/>
        <w:rPr>
          <w:b w:val="0"/>
          <w:lang w:eastAsia="en-US"/>
        </w:rPr>
      </w:pPr>
    </w:p>
    <w:p w:rsidR="008507B5" w:rsidRDefault="008507B5" w:rsidP="008507B5">
      <w:pPr>
        <w:ind w:firstLine="0"/>
        <w:jc w:val="center"/>
        <w:rPr>
          <w:b w:val="0"/>
          <w:lang w:eastAsia="en-US"/>
        </w:rPr>
      </w:pPr>
      <w:r w:rsidRPr="00B92CD8">
        <w:rPr>
          <w:b w:val="0"/>
          <w:noProof/>
          <w:lang w:val="ru-RU"/>
        </w:rPr>
        <w:drawing>
          <wp:inline distT="0" distB="0" distL="0" distR="0">
            <wp:extent cx="5710277" cy="3912781"/>
            <wp:effectExtent l="19050" t="0" r="4723" b="0"/>
            <wp:docPr id="20"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5710277" cy="3912781"/>
                    </a:xfrm>
                    <a:prstGeom prst="rect">
                      <a:avLst/>
                    </a:prstGeom>
                  </pic:spPr>
                </pic:pic>
              </a:graphicData>
            </a:graphic>
          </wp:inline>
        </w:drawing>
      </w:r>
      <w:r w:rsidRPr="00B92CD8">
        <w:rPr>
          <w:b w:val="0"/>
          <w:noProof/>
        </w:rPr>
        <w:br w:type="textWrapping" w:clear="all"/>
      </w:r>
      <w:r w:rsidRPr="00B92CD8">
        <w:rPr>
          <w:b w:val="0"/>
          <w:lang w:eastAsia="en-US"/>
        </w:rPr>
        <w:t>Рисунок 2.3 – Сонячний концентратор</w:t>
      </w:r>
    </w:p>
    <w:p w:rsidR="008507B5" w:rsidRPr="00B92CD8" w:rsidRDefault="008507B5" w:rsidP="008507B5">
      <w:pPr>
        <w:ind w:firstLine="0"/>
        <w:jc w:val="center"/>
        <w:rPr>
          <w:b w:val="0"/>
          <w:lang w:eastAsia="en-US"/>
        </w:rPr>
      </w:pPr>
    </w:p>
    <w:p w:rsidR="008507B5" w:rsidRDefault="008507B5" w:rsidP="008507B5">
      <w:pPr>
        <w:rPr>
          <w:lang w:eastAsia="en-US"/>
        </w:rPr>
      </w:pPr>
      <w:r w:rsidRPr="00B92CD8">
        <w:rPr>
          <w:lang w:eastAsia="en-US"/>
        </w:rPr>
        <w:lastRenderedPageBreak/>
        <w:t>2.3 Модернізований регенератор</w:t>
      </w:r>
    </w:p>
    <w:p w:rsidR="008507B5" w:rsidRPr="00B92CD8" w:rsidRDefault="008507B5" w:rsidP="008507B5">
      <w:pPr>
        <w:rPr>
          <w:lang w:eastAsia="en-US"/>
        </w:rPr>
      </w:pPr>
    </w:p>
    <w:p w:rsidR="008507B5" w:rsidRPr="003B27AE" w:rsidRDefault="008507B5" w:rsidP="008507B5">
      <w:pPr>
        <w:jc w:val="both"/>
        <w:rPr>
          <w:rFonts w:ascii="Calibri" w:hAnsi="Calibri"/>
          <w:b w:val="0"/>
          <w:sz w:val="22"/>
          <w:szCs w:val="22"/>
          <w:lang w:eastAsia="en-US"/>
        </w:rPr>
      </w:pPr>
      <w:r w:rsidRPr="003B27AE">
        <w:rPr>
          <w:b w:val="0"/>
          <w:lang w:eastAsia="en-US"/>
        </w:rPr>
        <w:t>Регенератор є ключовим компонентом, винайденим Робертом Стірлінгом, і його присутність відрізняє справжній двигун Стірлінга від будь-якого іншого двигуна замкненого циклу з гарячим повітрям</w:t>
      </w:r>
      <w:r w:rsidRPr="00B92CD8">
        <w:rPr>
          <w:b w:val="0"/>
          <w:lang w:eastAsia="en-US"/>
        </w:rPr>
        <w:t>, яке використовується як робочий газ</w:t>
      </w:r>
      <w:r w:rsidRPr="003B27AE">
        <w:rPr>
          <w:b w:val="0"/>
          <w:lang w:eastAsia="en-US"/>
        </w:rPr>
        <w:t xml:space="preserve">. У двигуні Стірлінга УДС-1, роль регенератора виконує конструктивний зазор між зовнішньою поверхнею поршня-витискувача і внутрішньою поверхнею його циліндра. </w:t>
      </w:r>
    </w:p>
    <w:p w:rsidR="008507B5" w:rsidRPr="00B92CD8" w:rsidRDefault="008507B5" w:rsidP="008507B5">
      <w:pPr>
        <w:ind w:firstLine="708"/>
        <w:jc w:val="both"/>
        <w:rPr>
          <w:b w:val="0"/>
          <w:lang w:val="ru-RU" w:eastAsia="en-US"/>
        </w:rPr>
      </w:pPr>
      <w:r w:rsidRPr="00B92CD8">
        <w:rPr>
          <w:b w:val="0"/>
          <w:lang w:val="ru-RU" w:eastAsia="en-US"/>
        </w:rPr>
        <w:t>У</w:t>
      </w:r>
      <w:r w:rsidRPr="00B92CD8">
        <w:rPr>
          <w:b w:val="0"/>
          <w:lang w:eastAsia="en-US"/>
        </w:rPr>
        <w:t xml:space="preserve"> даній</w:t>
      </w:r>
      <w:r w:rsidRPr="00B92CD8">
        <w:rPr>
          <w:b w:val="0"/>
          <w:lang w:val="ru-RU" w:eastAsia="en-US"/>
        </w:rPr>
        <w:t xml:space="preserve"> роботі запропоновано провести модернізацію УДС-1 шляхом створення </w:t>
      </w:r>
      <w:r w:rsidRPr="00B92CD8">
        <w:rPr>
          <w:b w:val="0"/>
          <w:lang w:eastAsia="en-US"/>
        </w:rPr>
        <w:t xml:space="preserve">нового, модернізованого </w:t>
      </w:r>
      <w:r w:rsidRPr="00B92CD8">
        <w:rPr>
          <w:b w:val="0"/>
          <w:lang w:val="ru-RU" w:eastAsia="en-US"/>
        </w:rPr>
        <w:t>регенератора як окремого елемента конструкції двигуна</w:t>
      </w:r>
      <w:r w:rsidRPr="00B92CD8">
        <w:rPr>
          <w:b w:val="0"/>
          <w:lang w:eastAsia="en-US"/>
        </w:rPr>
        <w:t xml:space="preserve">. Даний регенератор </w:t>
      </w:r>
      <w:r w:rsidRPr="00B92CD8">
        <w:rPr>
          <w:b w:val="0"/>
          <w:lang w:val="ru-RU" w:eastAsia="en-US"/>
        </w:rPr>
        <w:t xml:space="preserve">представляє собою трубчастий корпус з внутрішньою </w:t>
      </w:r>
      <w:r w:rsidRPr="00B92CD8">
        <w:rPr>
          <w:b w:val="0"/>
          <w:lang w:eastAsia="en-US"/>
        </w:rPr>
        <w:t>дротяною</w:t>
      </w:r>
      <w:r w:rsidRPr="00B92CD8">
        <w:rPr>
          <w:b w:val="0"/>
          <w:lang w:val="ru-RU" w:eastAsia="en-US"/>
        </w:rPr>
        <w:t xml:space="preserve"> насадкою</w:t>
      </w:r>
      <w:r w:rsidRPr="00B92CD8">
        <w:rPr>
          <w:b w:val="0"/>
          <w:lang w:eastAsia="en-US"/>
        </w:rPr>
        <w:t>, яка використовується</w:t>
      </w:r>
      <w:r w:rsidRPr="00B92CD8">
        <w:rPr>
          <w:b w:val="0"/>
          <w:lang w:val="ru-RU" w:eastAsia="en-US"/>
        </w:rPr>
        <w:t xml:space="preserve"> для збільшення площі теплообмінної поверхні (рис.</w:t>
      </w:r>
      <w:r w:rsidRPr="00B92CD8">
        <w:rPr>
          <w:b w:val="0"/>
          <w:lang w:eastAsia="en-US"/>
        </w:rPr>
        <w:t>2.4</w:t>
      </w:r>
      <w:r w:rsidRPr="00B92CD8">
        <w:rPr>
          <w:b w:val="0"/>
          <w:lang w:val="ru-RU" w:eastAsia="en-US"/>
        </w:rPr>
        <w:t>).</w:t>
      </w:r>
    </w:p>
    <w:p w:rsidR="008507B5" w:rsidRPr="00B92CD8" w:rsidRDefault="008507B5" w:rsidP="008507B5">
      <w:pPr>
        <w:rPr>
          <w:rFonts w:ascii="Calibri" w:hAnsi="Calibri"/>
          <w:b w:val="0"/>
          <w:sz w:val="22"/>
          <w:szCs w:val="22"/>
          <w:lang w:val="ru-RU" w:eastAsia="en-US"/>
        </w:rPr>
      </w:pPr>
    </w:p>
    <w:p w:rsidR="008507B5" w:rsidRPr="00B92CD8" w:rsidRDefault="008507B5" w:rsidP="008507B5">
      <w:pPr>
        <w:rPr>
          <w:lang w:eastAsia="en-US"/>
        </w:rPr>
      </w:pPr>
      <w:r w:rsidRPr="00B92CD8">
        <w:rPr>
          <w:noProof/>
          <w:lang w:val="ru-RU"/>
        </w:rPr>
        <w:drawing>
          <wp:inline distT="0" distB="0" distL="0" distR="0">
            <wp:extent cx="5643563" cy="4286250"/>
            <wp:effectExtent l="19050" t="0" r="0" b="0"/>
            <wp:docPr id="21" name="Рисунок 4" descr="IMG_20181114_114221"/>
            <wp:cNvGraphicFramePr/>
            <a:graphic xmlns:a="http://schemas.openxmlformats.org/drawingml/2006/main">
              <a:graphicData uri="http://schemas.openxmlformats.org/drawingml/2006/picture">
                <pic:pic xmlns:pic="http://schemas.openxmlformats.org/drawingml/2006/picture">
                  <pic:nvPicPr>
                    <pic:cNvPr id="10243" name="Picture 2" descr="IMG_20181114_114221"/>
                    <pic:cNvPicPr>
                      <a:picLocks noChangeAspect="1" noChangeArrowheads="1"/>
                    </pic:cNvPicPr>
                  </pic:nvPicPr>
                  <pic:blipFill>
                    <a:blip r:embed="rId20" cstate="print"/>
                    <a:srcRect l="13110" r="12903"/>
                    <a:stretch>
                      <a:fillRect/>
                    </a:stretch>
                  </pic:blipFill>
                  <pic:spPr bwMode="auto">
                    <a:xfrm>
                      <a:off x="0" y="0"/>
                      <a:ext cx="5643563" cy="4286250"/>
                    </a:xfrm>
                    <a:prstGeom prst="rect">
                      <a:avLst/>
                    </a:prstGeom>
                    <a:noFill/>
                    <a:ln w="9525">
                      <a:noFill/>
                      <a:miter lim="800000"/>
                      <a:headEnd/>
                      <a:tailEnd/>
                    </a:ln>
                  </pic:spPr>
                </pic:pic>
              </a:graphicData>
            </a:graphic>
          </wp:inline>
        </w:drawing>
      </w:r>
    </w:p>
    <w:p w:rsidR="008507B5" w:rsidRPr="00B92CD8" w:rsidRDefault="008507B5" w:rsidP="008507B5">
      <w:pPr>
        <w:ind w:firstLine="0"/>
        <w:jc w:val="center"/>
        <w:rPr>
          <w:b w:val="0"/>
          <w:lang w:eastAsia="en-US"/>
        </w:rPr>
      </w:pPr>
      <w:r w:rsidRPr="00B92CD8">
        <w:rPr>
          <w:b w:val="0"/>
          <w:lang w:eastAsia="en-US"/>
        </w:rPr>
        <w:t>Рисунок 2.4 – Двигун Стірлінга УДС-1 з модернізованим регенератором</w:t>
      </w:r>
    </w:p>
    <w:p w:rsidR="008507B5" w:rsidRPr="00B92CD8" w:rsidRDefault="008507B5" w:rsidP="008507B5">
      <w:pPr>
        <w:spacing w:line="240" w:lineRule="auto"/>
        <w:ind w:firstLine="0"/>
        <w:jc w:val="center"/>
        <w:rPr>
          <w:b w:val="0"/>
          <w:lang w:eastAsia="en-US"/>
        </w:rPr>
      </w:pPr>
    </w:p>
    <w:p w:rsidR="008507B5" w:rsidRDefault="008507B5" w:rsidP="008507B5">
      <w:pPr>
        <w:ind w:firstLine="708"/>
        <w:jc w:val="both"/>
        <w:rPr>
          <w:b w:val="0"/>
          <w:lang w:val="ru-RU"/>
        </w:rPr>
      </w:pPr>
      <w:r w:rsidRPr="00B92CD8">
        <w:rPr>
          <w:b w:val="0"/>
          <w:lang w:val="ru-RU"/>
        </w:rPr>
        <w:lastRenderedPageBreak/>
        <w:t xml:space="preserve">При виготовлені регенератора було використано типові елементи: </w:t>
      </w:r>
      <w:r w:rsidR="003B27AE">
        <w:rPr>
          <w:b w:val="0"/>
          <w:lang w:val="ru-RU"/>
        </w:rPr>
        <w:br/>
      </w:r>
      <w:r w:rsidRPr="00B92CD8">
        <w:rPr>
          <w:b w:val="0"/>
          <w:lang w:val="ru-RU"/>
        </w:rPr>
        <w:t>½ дюймове трубчасте коліно та сітка з тонких металевих дротиків</w:t>
      </w:r>
      <w:r w:rsidRPr="00B92CD8">
        <w:rPr>
          <w:b w:val="0"/>
        </w:rPr>
        <w:t xml:space="preserve"> </w:t>
      </w:r>
      <w:r w:rsidRPr="00B92CD8">
        <w:rPr>
          <w:b w:val="0"/>
          <w:lang w:val="ru-RU" w:eastAsia="en-US"/>
        </w:rPr>
        <w:t>(рис.</w:t>
      </w:r>
      <w:r w:rsidRPr="00B92CD8">
        <w:rPr>
          <w:b w:val="0"/>
          <w:lang w:eastAsia="en-US"/>
        </w:rPr>
        <w:t>2.5)</w:t>
      </w:r>
      <w:r w:rsidRPr="00B92CD8">
        <w:rPr>
          <w:b w:val="0"/>
          <w:lang w:val="ru-RU"/>
        </w:rPr>
        <w:t xml:space="preserve">. Сітка з </w:t>
      </w:r>
      <w:r w:rsidRPr="00B92CD8">
        <w:rPr>
          <w:b w:val="0"/>
        </w:rPr>
        <w:t xml:space="preserve">металевих </w:t>
      </w:r>
      <w:r w:rsidRPr="00B92CD8">
        <w:rPr>
          <w:b w:val="0"/>
          <w:lang w:val="ru-RU"/>
        </w:rPr>
        <w:t xml:space="preserve">дротиків </w:t>
      </w:r>
      <w:r w:rsidRPr="00B92CD8">
        <w:rPr>
          <w:b w:val="0"/>
        </w:rPr>
        <w:t xml:space="preserve">має </w:t>
      </w:r>
      <w:r w:rsidRPr="00B92CD8">
        <w:rPr>
          <w:b w:val="0"/>
          <w:lang w:val="ru-RU"/>
        </w:rPr>
        <w:t xml:space="preserve"> </w:t>
      </w:r>
      <w:r w:rsidRPr="00B92CD8">
        <w:rPr>
          <w:b w:val="0"/>
        </w:rPr>
        <w:t>високу</w:t>
      </w:r>
      <w:r w:rsidRPr="00B92CD8">
        <w:rPr>
          <w:b w:val="0"/>
          <w:lang w:val="ru-RU"/>
        </w:rPr>
        <w:t xml:space="preserve"> пористіст</w:t>
      </w:r>
      <w:r w:rsidRPr="00B92CD8">
        <w:rPr>
          <w:b w:val="0"/>
        </w:rPr>
        <w:t>ь</w:t>
      </w:r>
      <w:r w:rsidRPr="00B92CD8">
        <w:rPr>
          <w:b w:val="0"/>
          <w:lang w:val="ru-RU"/>
        </w:rPr>
        <w:t xml:space="preserve"> для зменшення мертвого простору</w:t>
      </w:r>
      <w:r w:rsidRPr="00B92CD8">
        <w:rPr>
          <w:b w:val="0"/>
        </w:rPr>
        <w:t xml:space="preserve"> </w:t>
      </w:r>
      <w:r w:rsidRPr="00B92CD8">
        <w:rPr>
          <w:b w:val="0"/>
          <w:lang w:val="ru-RU"/>
        </w:rPr>
        <w:t>та провідних осей</w:t>
      </w:r>
      <w:r w:rsidRPr="00B92CD8">
        <w:rPr>
          <w:b w:val="0"/>
        </w:rPr>
        <w:t xml:space="preserve"> регенератора</w:t>
      </w:r>
      <w:r w:rsidRPr="00B92CD8">
        <w:rPr>
          <w:b w:val="0"/>
          <w:lang w:val="ru-RU"/>
        </w:rPr>
        <w:t xml:space="preserve"> , перпендикулярних потоку газу, для зменшення провідності у цьому напрямку та максимального збільшення конвективного теплообміну.</w:t>
      </w:r>
    </w:p>
    <w:p w:rsidR="008507B5" w:rsidRPr="00B92CD8" w:rsidRDefault="008507B5" w:rsidP="008507B5">
      <w:pPr>
        <w:ind w:firstLine="708"/>
        <w:jc w:val="both"/>
        <w:rPr>
          <w:b w:val="0"/>
          <w:lang w:val="ru-RU"/>
        </w:rPr>
      </w:pPr>
    </w:p>
    <w:p w:rsidR="008507B5" w:rsidRPr="00B92CD8" w:rsidRDefault="008507B5" w:rsidP="008507B5">
      <w:pPr>
        <w:spacing w:line="240" w:lineRule="auto"/>
        <w:ind w:firstLine="0"/>
        <w:jc w:val="center"/>
        <w:rPr>
          <w:b w:val="0"/>
          <w:lang w:eastAsia="en-US"/>
        </w:rPr>
      </w:pPr>
      <w:r w:rsidRPr="00B92CD8">
        <w:rPr>
          <w:b w:val="0"/>
          <w:noProof/>
          <w:lang w:val="ru-RU"/>
        </w:rPr>
        <w:drawing>
          <wp:inline distT="0" distB="0" distL="0" distR="0">
            <wp:extent cx="4598192" cy="4114800"/>
            <wp:effectExtent l="19050" t="0" r="0" b="0"/>
            <wp:docPr id="22" name="Рисунок 77" descr="D:\DIMA\Downloads\IMG_20181120_0925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D:\DIMA\Downloads\IMG_20181120_092508.jpg"/>
                    <pic:cNvPicPr>
                      <a:picLocks noChangeAspect="1" noChangeArrowheads="1"/>
                    </pic:cNvPicPr>
                  </pic:nvPicPr>
                  <pic:blipFill>
                    <a:blip r:embed="rId21" cstate="print"/>
                    <a:srcRect l="16280" t="11738" r="27988" b="21670"/>
                    <a:stretch>
                      <a:fillRect/>
                    </a:stretch>
                  </pic:blipFill>
                  <pic:spPr bwMode="auto">
                    <a:xfrm>
                      <a:off x="0" y="0"/>
                      <a:ext cx="4606185" cy="4121953"/>
                    </a:xfrm>
                    <a:prstGeom prst="rect">
                      <a:avLst/>
                    </a:prstGeom>
                    <a:noFill/>
                    <a:ln w="9525">
                      <a:noFill/>
                      <a:miter lim="800000"/>
                      <a:headEnd/>
                      <a:tailEnd/>
                    </a:ln>
                  </pic:spPr>
                </pic:pic>
              </a:graphicData>
            </a:graphic>
          </wp:inline>
        </w:drawing>
      </w:r>
    </w:p>
    <w:p w:rsidR="008507B5" w:rsidRPr="00B92CD8" w:rsidRDefault="008507B5" w:rsidP="008507B5">
      <w:pPr>
        <w:ind w:firstLine="0"/>
        <w:jc w:val="center"/>
        <w:rPr>
          <w:b w:val="0"/>
          <w:lang w:eastAsia="en-US"/>
        </w:rPr>
      </w:pPr>
      <w:r w:rsidRPr="00B92CD8">
        <w:rPr>
          <w:b w:val="0"/>
          <w:lang w:eastAsia="en-US"/>
        </w:rPr>
        <w:t>Рисунок 2.5 – Модернізований регенератор</w:t>
      </w:r>
    </w:p>
    <w:p w:rsidR="008507B5" w:rsidRPr="009F05E7" w:rsidRDefault="008507B5" w:rsidP="008507B5">
      <w:pPr>
        <w:ind w:left="709" w:firstLine="0"/>
        <w:contextualSpacing/>
        <w:jc w:val="both"/>
        <w:outlineLvl w:val="1"/>
        <w:rPr>
          <w:b w:val="0"/>
          <w:lang w:eastAsia="en-US"/>
        </w:rPr>
      </w:pPr>
    </w:p>
    <w:p w:rsidR="008507B5" w:rsidRPr="00A90680" w:rsidRDefault="008507B5" w:rsidP="008507B5">
      <w:pPr>
        <w:ind w:left="709" w:firstLine="0"/>
        <w:contextualSpacing/>
        <w:outlineLvl w:val="1"/>
        <w:rPr>
          <w:lang w:eastAsia="en-US"/>
        </w:rPr>
      </w:pPr>
      <w:r w:rsidRPr="00A90680">
        <w:rPr>
          <w:lang w:eastAsia="en-US"/>
        </w:rPr>
        <w:t>Висновки до розділу</w:t>
      </w:r>
    </w:p>
    <w:p w:rsidR="008507B5" w:rsidRPr="009F05E7" w:rsidRDefault="008507B5" w:rsidP="008507B5">
      <w:pPr>
        <w:ind w:left="709" w:firstLine="0"/>
        <w:contextualSpacing/>
        <w:jc w:val="both"/>
        <w:outlineLvl w:val="1"/>
        <w:rPr>
          <w:b w:val="0"/>
          <w:lang w:eastAsia="en-US"/>
        </w:rPr>
      </w:pPr>
    </w:p>
    <w:p w:rsidR="008507B5" w:rsidRPr="009B4C01" w:rsidRDefault="008507B5" w:rsidP="008507B5">
      <w:pPr>
        <w:jc w:val="both"/>
        <w:rPr>
          <w:b w:val="0"/>
        </w:rPr>
      </w:pPr>
      <w:r>
        <w:rPr>
          <w:b w:val="0"/>
        </w:rPr>
        <w:t>У розділі представлено опис та основні характеристики дослідної установки, яка складається з таких основних елементів як сонячний концентратор та двигун Стірлінга УДС-1. Також представлено модернізований регенератор, як основний дослідний елемент.</w:t>
      </w:r>
    </w:p>
    <w:p w:rsidR="008507B5" w:rsidRDefault="008507B5" w:rsidP="004533A5">
      <w:pPr>
        <w:ind w:firstLine="708"/>
        <w:jc w:val="both"/>
        <w:rPr>
          <w:b w:val="0"/>
          <w:lang w:eastAsia="en-US"/>
        </w:rPr>
      </w:pPr>
    </w:p>
    <w:p w:rsidR="001B3E8C" w:rsidRDefault="001B3E8C">
      <w:pPr>
        <w:spacing w:after="200" w:line="276" w:lineRule="auto"/>
        <w:ind w:firstLine="0"/>
        <w:rPr>
          <w:b w:val="0"/>
          <w:lang w:eastAsia="en-US"/>
        </w:rPr>
      </w:pPr>
      <w:r>
        <w:rPr>
          <w:b w:val="0"/>
          <w:lang w:eastAsia="en-US"/>
        </w:rPr>
        <w:br w:type="page"/>
      </w:r>
    </w:p>
    <w:p w:rsidR="008507B5" w:rsidRPr="00F050DB" w:rsidRDefault="008507B5" w:rsidP="003B27AE">
      <w:pPr>
        <w:keepNext/>
        <w:keepLines/>
        <w:ind w:firstLine="0"/>
        <w:jc w:val="center"/>
        <w:outlineLvl w:val="0"/>
        <w:rPr>
          <w:rFonts w:eastAsia="Calibri"/>
          <w:lang w:eastAsia="en-US"/>
        </w:rPr>
      </w:pPr>
      <w:r w:rsidRPr="00F050DB">
        <w:rPr>
          <w:rFonts w:eastAsia="Calibri"/>
          <w:lang w:eastAsia="en-US"/>
        </w:rPr>
        <w:lastRenderedPageBreak/>
        <w:t>3 ТЕОРЕТИЧНИЙ АНАЛІЗ</w:t>
      </w:r>
    </w:p>
    <w:p w:rsidR="008507B5" w:rsidRPr="00F050DB" w:rsidRDefault="008507B5" w:rsidP="008507B5">
      <w:pPr>
        <w:spacing w:after="200"/>
        <w:ind w:firstLine="0"/>
        <w:rPr>
          <w:rFonts w:ascii="Calibri" w:hAnsi="Calibri"/>
          <w:b w:val="0"/>
          <w:sz w:val="22"/>
          <w:szCs w:val="22"/>
          <w:lang w:eastAsia="en-US"/>
        </w:rPr>
      </w:pPr>
    </w:p>
    <w:p w:rsidR="008507B5" w:rsidRDefault="008507B5" w:rsidP="008507B5">
      <w:pPr>
        <w:ind w:firstLine="708"/>
        <w:rPr>
          <w:lang w:eastAsia="en-US"/>
        </w:rPr>
      </w:pPr>
      <w:r w:rsidRPr="00F050DB">
        <w:rPr>
          <w:lang w:eastAsia="en-US"/>
        </w:rPr>
        <w:t>3.1 Термодинамічний цикл ДС</w:t>
      </w:r>
    </w:p>
    <w:p w:rsidR="008507B5" w:rsidRPr="00F050DB" w:rsidRDefault="008507B5" w:rsidP="008507B5">
      <w:pPr>
        <w:ind w:firstLine="708"/>
        <w:rPr>
          <w:b w:val="0"/>
          <w:lang w:eastAsia="en-US"/>
        </w:rPr>
      </w:pPr>
    </w:p>
    <w:p w:rsidR="008507B5" w:rsidRPr="00F050DB" w:rsidRDefault="008507B5" w:rsidP="008507B5">
      <w:pPr>
        <w:ind w:firstLine="708"/>
        <w:contextualSpacing/>
        <w:jc w:val="both"/>
        <w:outlineLvl w:val="1"/>
        <w:rPr>
          <w:b w:val="0"/>
          <w:lang w:eastAsia="en-US"/>
        </w:rPr>
      </w:pPr>
      <w:r w:rsidRPr="00F050DB">
        <w:rPr>
          <w:b w:val="0"/>
          <w:lang w:eastAsia="en-US"/>
        </w:rPr>
        <w:t xml:space="preserve">Розглянемо теоретичний термодинамічний цикл роботи двигуна Стірлінга без регенерації </w:t>
      </w:r>
      <w:r w:rsidRPr="00F050DB">
        <w:rPr>
          <w:b w:val="0"/>
          <w:lang w:val="ru-RU" w:eastAsia="en-US"/>
        </w:rPr>
        <w:t>[1</w:t>
      </w:r>
      <w:r w:rsidRPr="003B27AE">
        <w:rPr>
          <w:b w:val="0"/>
          <w:lang w:val="ru-RU" w:eastAsia="en-US"/>
        </w:rPr>
        <w:t>6</w:t>
      </w:r>
      <w:r w:rsidRPr="00F050DB">
        <w:rPr>
          <w:b w:val="0"/>
          <w:lang w:val="ru-RU" w:eastAsia="en-US"/>
        </w:rPr>
        <w:t>]</w:t>
      </w:r>
      <w:r w:rsidRPr="00F050DB">
        <w:rPr>
          <w:b w:val="0"/>
          <w:lang w:eastAsia="en-US"/>
        </w:rPr>
        <w:t>.</w:t>
      </w:r>
    </w:p>
    <w:p w:rsidR="008507B5" w:rsidRPr="00F050DB" w:rsidRDefault="008507B5" w:rsidP="008507B5">
      <w:pPr>
        <w:ind w:firstLine="708"/>
        <w:contextualSpacing/>
        <w:jc w:val="both"/>
        <w:outlineLvl w:val="1"/>
        <w:rPr>
          <w:b w:val="0"/>
          <w:lang w:eastAsia="en-US"/>
        </w:rPr>
      </w:pPr>
      <w:r w:rsidRPr="00F050DB">
        <w:rPr>
          <w:b w:val="0"/>
          <w:lang w:eastAsia="en-US"/>
        </w:rPr>
        <w:t xml:space="preserve">Діаграма на рис. 1 показує чотири етапи роботи двигуна: </w:t>
      </w:r>
    </w:p>
    <w:p w:rsidR="008507B5" w:rsidRPr="00F050DB" w:rsidRDefault="008507B5" w:rsidP="008507B5">
      <w:pPr>
        <w:ind w:firstLine="708"/>
        <w:contextualSpacing/>
        <w:jc w:val="both"/>
        <w:outlineLvl w:val="1"/>
        <w:rPr>
          <w:b w:val="0"/>
          <w:lang w:eastAsia="en-US"/>
        </w:rPr>
      </w:pPr>
      <w:r w:rsidRPr="00F050DB">
        <w:rPr>
          <w:b w:val="0"/>
          <w:lang w:eastAsia="en-US"/>
        </w:rPr>
        <w:t>1</w:t>
      </w:r>
      <w:r w:rsidR="00B60FE6">
        <w:rPr>
          <w:b w:val="0"/>
          <w:lang w:eastAsia="en-US"/>
        </w:rPr>
        <w:t>.</w:t>
      </w:r>
      <w:r w:rsidRPr="00F050DB">
        <w:rPr>
          <w:b w:val="0"/>
          <w:lang w:eastAsia="en-US"/>
        </w:rPr>
        <w:t xml:space="preserve"> Процес 1-2 – підведення тепла з постійним об’ємом </w:t>
      </w:r>
      <w:r w:rsidRPr="00F050DB">
        <w:rPr>
          <w:b w:val="0"/>
          <w:lang w:eastAsia="en-US"/>
        </w:rPr>
        <w:object w:dxaOrig="34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75pt;height:17.6pt" o:ole="">
            <v:imagedata r:id="rId22" o:title=""/>
          </v:shape>
          <o:OLEObject Type="Embed" ProgID="Equation.3" ShapeID="_x0000_i1025" DrawAspect="Content" ObjectID="_1619852576" r:id="rId23"/>
        </w:object>
      </w:r>
      <w:r w:rsidRPr="00F050DB">
        <w:rPr>
          <w:b w:val="0"/>
          <w:lang w:eastAsia="en-US"/>
        </w:rPr>
        <w:t xml:space="preserve"> (підвищення температури газу від </w:t>
      </w:r>
      <w:r w:rsidRPr="00B60FE6">
        <w:rPr>
          <w:b w:val="0"/>
          <w:position w:val="-10"/>
          <w:lang w:eastAsia="en-US"/>
        </w:rPr>
        <w:object w:dxaOrig="320" w:dyaOrig="340">
          <v:shape id="_x0000_i1026" type="#_x0000_t75" style="width:15.9pt;height:17.6pt" o:ole="">
            <v:imagedata r:id="rId24" o:title=""/>
          </v:shape>
          <o:OLEObject Type="Embed" ProgID="Equation.3" ShapeID="_x0000_i1026" DrawAspect="Content" ObjectID="_1619852577" r:id="rId25"/>
        </w:object>
      </w:r>
      <w:r w:rsidRPr="00F050DB">
        <w:rPr>
          <w:b w:val="0"/>
          <w:lang w:eastAsia="en-US"/>
        </w:rPr>
        <w:t xml:space="preserve"> до </w:t>
      </w:r>
      <w:r w:rsidRPr="00B60FE6">
        <w:rPr>
          <w:b w:val="0"/>
          <w:position w:val="-10"/>
          <w:lang w:eastAsia="en-US"/>
        </w:rPr>
        <w:object w:dxaOrig="340" w:dyaOrig="340">
          <v:shape id="_x0000_i1027" type="#_x0000_t75" style="width:16.75pt;height:17.6pt" o:ole="">
            <v:imagedata r:id="rId26" o:title=""/>
          </v:shape>
          <o:OLEObject Type="Embed" ProgID="Equation.3" ShapeID="_x0000_i1027" DrawAspect="Content" ObjectID="_1619852578" r:id="rId27"/>
        </w:object>
      </w:r>
      <w:r w:rsidRPr="00F050DB">
        <w:rPr>
          <w:b w:val="0"/>
          <w:lang w:eastAsia="en-US"/>
        </w:rPr>
        <w:t xml:space="preserve">). Теплова енергія, що повинна бути підведена до газу: </w:t>
      </w:r>
    </w:p>
    <w:p w:rsidR="008507B5" w:rsidRPr="00F050DB" w:rsidRDefault="008507B5" w:rsidP="008507B5">
      <w:pPr>
        <w:ind w:firstLine="0"/>
        <w:contextualSpacing/>
        <w:jc w:val="right"/>
        <w:outlineLvl w:val="1"/>
        <w:rPr>
          <w:b w:val="0"/>
          <w:lang w:eastAsia="en-US"/>
        </w:rPr>
      </w:pPr>
      <w:r w:rsidRPr="003B27AE">
        <w:rPr>
          <w:b w:val="0"/>
          <w:position w:val="-6"/>
          <w:lang w:eastAsia="en-US"/>
        </w:rPr>
        <w:object w:dxaOrig="1680" w:dyaOrig="360">
          <v:shape id="_x0000_i1028" type="#_x0000_t75" style="width:82.9pt;height:18.4pt" o:ole="">
            <v:imagedata r:id="rId28" o:title=""/>
          </v:shape>
          <o:OLEObject Type="Embed" ProgID="Equation.3" ShapeID="_x0000_i1028" DrawAspect="Content" ObjectID="_1619852579" r:id="rId29"/>
        </w:object>
      </w:r>
      <w:r>
        <w:rPr>
          <w:b w:val="0"/>
          <w:lang w:eastAsia="en-US"/>
        </w:rPr>
        <w:t>.</w:t>
      </w:r>
      <w:r w:rsidRPr="00F050DB">
        <w:rPr>
          <w:b w:val="0"/>
          <w:lang w:eastAsia="en-US"/>
        </w:rPr>
        <w:t xml:space="preserve">                                                   (3.1)</w:t>
      </w:r>
    </w:p>
    <w:p w:rsidR="008507B5" w:rsidRPr="00F050DB" w:rsidRDefault="008507B5" w:rsidP="008507B5">
      <w:pPr>
        <w:tabs>
          <w:tab w:val="left" w:pos="0"/>
        </w:tabs>
        <w:ind w:firstLine="0"/>
        <w:contextualSpacing/>
        <w:jc w:val="both"/>
        <w:outlineLvl w:val="1"/>
        <w:rPr>
          <w:b w:val="0"/>
          <w:lang w:eastAsia="en-US"/>
        </w:rPr>
      </w:pPr>
      <w:r w:rsidRPr="00F050DB">
        <w:rPr>
          <w:b w:val="0"/>
          <w:lang w:eastAsia="en-US"/>
        </w:rPr>
        <w:tab/>
        <w:t>2</w:t>
      </w:r>
      <w:r w:rsidR="00B60FE6">
        <w:rPr>
          <w:b w:val="0"/>
          <w:lang w:eastAsia="en-US"/>
        </w:rPr>
        <w:t>.</w:t>
      </w:r>
      <w:r w:rsidRPr="00F050DB">
        <w:rPr>
          <w:b w:val="0"/>
          <w:lang w:eastAsia="en-US"/>
        </w:rPr>
        <w:t xml:space="preserve"> Процес 2-3 – розширення при постійній температурі </w:t>
      </w:r>
      <w:r w:rsidRPr="00B60FE6">
        <w:rPr>
          <w:b w:val="0"/>
          <w:position w:val="-10"/>
          <w:lang w:eastAsia="en-US"/>
        </w:rPr>
        <w:object w:dxaOrig="340" w:dyaOrig="340">
          <v:shape id="_x0000_i1029" type="#_x0000_t75" style="width:16.75pt;height:17.6pt" o:ole="">
            <v:imagedata r:id="rId30" o:title=""/>
          </v:shape>
          <o:OLEObject Type="Embed" ProgID="Equation.3" ShapeID="_x0000_i1029" DrawAspect="Content" ObjectID="_1619852580" r:id="rId31"/>
        </w:object>
      </w:r>
      <w:r w:rsidRPr="00F050DB">
        <w:rPr>
          <w:b w:val="0"/>
          <w:lang w:eastAsia="en-US"/>
        </w:rPr>
        <w:t xml:space="preserve">. Теплова енергія, що повинна бути підведена для підтримки температури газу </w:t>
      </w:r>
      <w:r w:rsidRPr="00B60FE6">
        <w:rPr>
          <w:b w:val="0"/>
          <w:position w:val="-10"/>
          <w:lang w:eastAsia="en-US"/>
        </w:rPr>
        <w:object w:dxaOrig="340" w:dyaOrig="340">
          <v:shape id="_x0000_i1030" type="#_x0000_t75" style="width:16.75pt;height:17.6pt" o:ole="">
            <v:imagedata r:id="rId30" o:title=""/>
          </v:shape>
          <o:OLEObject Type="Embed" ProgID="Equation.3" ShapeID="_x0000_i1030" DrawAspect="Content" ObjectID="_1619852581" r:id="rId32"/>
        </w:object>
      </w:r>
      <w:r w:rsidRPr="00F050DB">
        <w:rPr>
          <w:b w:val="0"/>
          <w:lang w:eastAsia="en-US"/>
        </w:rPr>
        <w:t xml:space="preserve">: </w:t>
      </w:r>
    </w:p>
    <w:p w:rsidR="008507B5" w:rsidRDefault="008507B5" w:rsidP="008507B5">
      <w:pPr>
        <w:ind w:firstLine="0"/>
        <w:contextualSpacing/>
        <w:jc w:val="center"/>
        <w:outlineLvl w:val="1"/>
        <w:rPr>
          <w:b w:val="0"/>
          <w:lang w:eastAsia="en-US"/>
        </w:rPr>
      </w:pPr>
      <w:r w:rsidRPr="00F050DB">
        <w:rPr>
          <w:b w:val="0"/>
          <w:lang w:eastAsia="en-US"/>
        </w:rPr>
        <w:object w:dxaOrig="1460" w:dyaOrig="360">
          <v:shape id="_x0000_i1031" type="#_x0000_t75" style="width:72.85pt;height:18.4pt" o:ole="">
            <v:imagedata r:id="rId33" o:title=""/>
          </v:shape>
          <o:OLEObject Type="Embed" ProgID="Equation.3" ShapeID="_x0000_i1031" DrawAspect="Content" ObjectID="_1619852582" r:id="rId34"/>
        </w:object>
      </w:r>
      <w:r>
        <w:rPr>
          <w:b w:val="0"/>
          <w:lang w:eastAsia="en-US"/>
        </w:rPr>
        <w:t>.</w:t>
      </w:r>
    </w:p>
    <w:p w:rsidR="008507B5" w:rsidRPr="00F050DB" w:rsidRDefault="008507B5" w:rsidP="008507B5">
      <w:pPr>
        <w:ind w:firstLine="0"/>
        <w:contextualSpacing/>
        <w:jc w:val="center"/>
        <w:outlineLvl w:val="1"/>
        <w:rPr>
          <w:b w:val="0"/>
          <w:lang w:eastAsia="en-US"/>
        </w:rPr>
      </w:pPr>
    </w:p>
    <w:p w:rsidR="008507B5" w:rsidRPr="00F050DB" w:rsidRDefault="008507B5" w:rsidP="008507B5">
      <w:pPr>
        <w:ind w:firstLine="0"/>
        <w:contextualSpacing/>
        <w:jc w:val="center"/>
        <w:outlineLvl w:val="1"/>
        <w:rPr>
          <w:b w:val="0"/>
          <w:lang w:eastAsia="en-US"/>
        </w:rPr>
      </w:pPr>
      <w:r w:rsidRPr="00F050DB">
        <w:rPr>
          <w:b w:val="0"/>
          <w:noProof/>
          <w:lang w:val="ru-RU"/>
        </w:rPr>
        <w:drawing>
          <wp:inline distT="0" distB="0" distL="0" distR="0">
            <wp:extent cx="4446624" cy="3237061"/>
            <wp:effectExtent l="19050" t="0" r="0" b="0"/>
            <wp:docPr id="8" name="Рисунок 202" descr="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descr="01"/>
                    <pic:cNvPicPr>
                      <a:picLocks noChangeAspect="1" noChangeArrowheads="1"/>
                    </pic:cNvPicPr>
                  </pic:nvPicPr>
                  <pic:blipFill>
                    <a:blip r:embed="rId35" cstate="print"/>
                    <a:srcRect/>
                    <a:stretch>
                      <a:fillRect/>
                    </a:stretch>
                  </pic:blipFill>
                  <pic:spPr bwMode="auto">
                    <a:xfrm>
                      <a:off x="0" y="0"/>
                      <a:ext cx="4446072" cy="3241963"/>
                    </a:xfrm>
                    <a:prstGeom prst="rect">
                      <a:avLst/>
                    </a:prstGeom>
                    <a:noFill/>
                    <a:ln w="9525">
                      <a:noFill/>
                      <a:miter lim="800000"/>
                      <a:headEnd/>
                      <a:tailEnd/>
                    </a:ln>
                  </pic:spPr>
                </pic:pic>
              </a:graphicData>
            </a:graphic>
          </wp:inline>
        </w:drawing>
      </w:r>
    </w:p>
    <w:p w:rsidR="008507B5" w:rsidRPr="00F050DB" w:rsidRDefault="008507B5" w:rsidP="008507B5">
      <w:pPr>
        <w:spacing w:after="200"/>
        <w:ind w:firstLine="0"/>
        <w:contextualSpacing/>
        <w:jc w:val="center"/>
        <w:outlineLvl w:val="1"/>
        <w:rPr>
          <w:b w:val="0"/>
          <w:lang w:val="ru-RU" w:eastAsia="en-US"/>
        </w:rPr>
      </w:pPr>
      <w:r w:rsidRPr="00F050DB">
        <w:rPr>
          <w:b w:val="0"/>
          <w:lang w:eastAsia="en-US"/>
        </w:rPr>
        <w:t xml:space="preserve">Рисунок 3.1 – </w:t>
      </w:r>
      <w:r w:rsidRPr="00F050DB">
        <w:rPr>
          <w:b w:val="0"/>
          <w:lang w:val="en-US" w:eastAsia="en-US"/>
        </w:rPr>
        <w:t>PV</w:t>
      </w:r>
      <w:r w:rsidRPr="00F050DB">
        <w:rPr>
          <w:b w:val="0"/>
          <w:lang w:val="ru-RU" w:eastAsia="en-US"/>
        </w:rPr>
        <w:t>-</w:t>
      </w:r>
      <w:r w:rsidRPr="00F050DB">
        <w:rPr>
          <w:b w:val="0"/>
          <w:lang w:eastAsia="en-US"/>
        </w:rPr>
        <w:t>діаграма циклу Стірлінга без регенератора</w:t>
      </w:r>
    </w:p>
    <w:p w:rsidR="008507B5" w:rsidRPr="00F050DB" w:rsidRDefault="008507B5" w:rsidP="008507B5">
      <w:pPr>
        <w:spacing w:after="200"/>
        <w:ind w:firstLine="0"/>
        <w:contextualSpacing/>
        <w:jc w:val="both"/>
        <w:outlineLvl w:val="1"/>
        <w:rPr>
          <w:b w:val="0"/>
          <w:lang w:val="ru-RU" w:eastAsia="en-US"/>
        </w:rPr>
      </w:pPr>
    </w:p>
    <w:p w:rsidR="008507B5" w:rsidRPr="00F050DB" w:rsidRDefault="008507B5" w:rsidP="008507B5">
      <w:pPr>
        <w:spacing w:after="200"/>
        <w:ind w:firstLine="708"/>
        <w:contextualSpacing/>
        <w:jc w:val="both"/>
        <w:outlineLvl w:val="1"/>
        <w:rPr>
          <w:b w:val="0"/>
          <w:lang w:eastAsia="en-US"/>
        </w:rPr>
      </w:pPr>
      <w:r w:rsidRPr="00F050DB">
        <w:rPr>
          <w:b w:val="0"/>
          <w:lang w:eastAsia="en-US"/>
        </w:rPr>
        <w:lastRenderedPageBreak/>
        <w:t>3</w:t>
      </w:r>
      <w:r w:rsidR="00B60FE6">
        <w:rPr>
          <w:b w:val="0"/>
          <w:lang w:eastAsia="en-US"/>
        </w:rPr>
        <w:t>.</w:t>
      </w:r>
      <w:r w:rsidRPr="00F050DB">
        <w:rPr>
          <w:b w:val="0"/>
          <w:lang w:eastAsia="en-US"/>
        </w:rPr>
        <w:t xml:space="preserve"> Процес 3-4 – охолодження при постійному об'ємі </w:t>
      </w:r>
      <w:r w:rsidRPr="00B60FE6">
        <w:rPr>
          <w:b w:val="0"/>
          <w:position w:val="-10"/>
          <w:lang w:eastAsia="en-US"/>
        </w:rPr>
        <w:object w:dxaOrig="360" w:dyaOrig="340">
          <v:shape id="_x0000_i1032" type="#_x0000_t75" style="width:17.6pt;height:17.6pt" o:ole="">
            <v:imagedata r:id="rId36" o:title=""/>
          </v:shape>
          <o:OLEObject Type="Embed" ProgID="Equation.3" ShapeID="_x0000_i1032" DrawAspect="Content" ObjectID="_1619852583" r:id="rId37"/>
        </w:object>
      </w:r>
      <w:r w:rsidRPr="00F050DB">
        <w:rPr>
          <w:b w:val="0"/>
          <w:lang w:eastAsia="en-US"/>
        </w:rPr>
        <w:t xml:space="preserve"> (зниження температури газу від </w:t>
      </w:r>
      <w:r w:rsidRPr="00B60FE6">
        <w:rPr>
          <w:b w:val="0"/>
          <w:position w:val="-10"/>
          <w:lang w:eastAsia="en-US"/>
        </w:rPr>
        <w:object w:dxaOrig="340" w:dyaOrig="340">
          <v:shape id="_x0000_i1033" type="#_x0000_t75" style="width:16.75pt;height:17.6pt" o:ole="">
            <v:imagedata r:id="rId30" o:title=""/>
          </v:shape>
          <o:OLEObject Type="Embed" ProgID="Equation.3" ShapeID="_x0000_i1033" DrawAspect="Content" ObjectID="_1619852584" r:id="rId38"/>
        </w:object>
      </w:r>
      <w:r w:rsidRPr="00F050DB">
        <w:rPr>
          <w:b w:val="0"/>
          <w:lang w:eastAsia="en-US"/>
        </w:rPr>
        <w:t xml:space="preserve"> до </w:t>
      </w:r>
      <w:r w:rsidRPr="00B60FE6">
        <w:rPr>
          <w:b w:val="0"/>
          <w:position w:val="-10"/>
          <w:lang w:eastAsia="en-US"/>
        </w:rPr>
        <w:object w:dxaOrig="320" w:dyaOrig="340">
          <v:shape id="_x0000_i1034" type="#_x0000_t75" style="width:15.9pt;height:17.6pt" o:ole="">
            <v:imagedata r:id="rId24" o:title=""/>
          </v:shape>
          <o:OLEObject Type="Embed" ProgID="Equation.3" ShapeID="_x0000_i1034" DrawAspect="Content" ObjectID="_1619852585" r:id="rId39"/>
        </w:object>
      </w:r>
      <w:r w:rsidRPr="00F050DB">
        <w:rPr>
          <w:b w:val="0"/>
          <w:lang w:eastAsia="en-US"/>
        </w:rPr>
        <w:t>). Отримана в результаті теплова енергія дорівнює:</w:t>
      </w:r>
    </w:p>
    <w:p w:rsidR="008507B5" w:rsidRPr="00F050DB" w:rsidRDefault="008507B5" w:rsidP="008507B5">
      <w:pPr>
        <w:spacing w:after="200"/>
        <w:ind w:firstLine="0"/>
        <w:contextualSpacing/>
        <w:jc w:val="right"/>
        <w:outlineLvl w:val="1"/>
        <w:rPr>
          <w:b w:val="0"/>
          <w:lang w:eastAsia="en-US"/>
        </w:rPr>
      </w:pPr>
      <w:r w:rsidRPr="00F050DB">
        <w:rPr>
          <w:b w:val="0"/>
          <w:lang w:eastAsia="en-US"/>
        </w:rPr>
        <w:object w:dxaOrig="1700" w:dyaOrig="360">
          <v:shape id="_x0000_i1035" type="#_x0000_t75" style="width:86.25pt;height:18.4pt" o:ole="">
            <v:imagedata r:id="rId40" o:title=""/>
          </v:shape>
          <o:OLEObject Type="Embed" ProgID="Equation.3" ShapeID="_x0000_i1035" DrawAspect="Content" ObjectID="_1619852586" r:id="rId41"/>
        </w:object>
      </w:r>
      <w:r>
        <w:rPr>
          <w:b w:val="0"/>
          <w:lang w:eastAsia="en-US"/>
        </w:rPr>
        <w:t>.</w:t>
      </w:r>
      <w:r w:rsidRPr="00F050DB">
        <w:rPr>
          <w:b w:val="0"/>
          <w:lang w:eastAsia="en-US"/>
        </w:rPr>
        <w:t xml:space="preserve">                                                  (3.2)</w:t>
      </w:r>
    </w:p>
    <w:p w:rsidR="008507B5" w:rsidRPr="00F050DB" w:rsidRDefault="008507B5" w:rsidP="008507B5">
      <w:pPr>
        <w:spacing w:after="200"/>
        <w:ind w:firstLine="0"/>
        <w:contextualSpacing/>
        <w:jc w:val="both"/>
        <w:outlineLvl w:val="1"/>
        <w:rPr>
          <w:b w:val="0"/>
          <w:lang w:eastAsia="en-US"/>
        </w:rPr>
      </w:pPr>
      <w:r w:rsidRPr="00F050DB">
        <w:rPr>
          <w:b w:val="0"/>
          <w:lang w:eastAsia="en-US"/>
        </w:rPr>
        <w:t xml:space="preserve">Це та теплота, яка використовується для нагрівання газу при постійному об'ємі: </w:t>
      </w:r>
    </w:p>
    <w:p w:rsidR="008507B5" w:rsidRPr="00F050DB" w:rsidRDefault="008507B5" w:rsidP="008507B5">
      <w:pPr>
        <w:spacing w:after="200"/>
        <w:ind w:firstLine="0"/>
        <w:contextualSpacing/>
        <w:jc w:val="right"/>
        <w:outlineLvl w:val="1"/>
        <w:rPr>
          <w:b w:val="0"/>
          <w:lang w:eastAsia="en-US"/>
        </w:rPr>
      </w:pPr>
      <w:r w:rsidRPr="00F050DB">
        <w:rPr>
          <w:b w:val="0"/>
          <w:lang w:eastAsia="en-US"/>
        </w:rPr>
        <w:object w:dxaOrig="880" w:dyaOrig="360">
          <v:shape id="_x0000_i1036" type="#_x0000_t75" style="width:45.2pt;height:18.4pt" o:ole="">
            <v:imagedata r:id="rId42" o:title=""/>
          </v:shape>
          <o:OLEObject Type="Embed" ProgID="Equation.3" ShapeID="_x0000_i1036" DrawAspect="Content" ObjectID="_1619852587" r:id="rId43"/>
        </w:object>
      </w:r>
      <w:r>
        <w:rPr>
          <w:b w:val="0"/>
          <w:lang w:eastAsia="en-US"/>
        </w:rPr>
        <w:t>.</w:t>
      </w:r>
      <w:r w:rsidRPr="00F050DB">
        <w:rPr>
          <w:b w:val="0"/>
          <w:lang w:eastAsia="en-US"/>
        </w:rPr>
        <w:t xml:space="preserve">                                                        (3.3) </w:t>
      </w:r>
    </w:p>
    <w:p w:rsidR="008507B5" w:rsidRPr="00F050DB" w:rsidRDefault="008507B5" w:rsidP="008507B5">
      <w:pPr>
        <w:spacing w:after="200"/>
        <w:ind w:firstLine="708"/>
        <w:contextualSpacing/>
        <w:jc w:val="both"/>
        <w:outlineLvl w:val="1"/>
        <w:rPr>
          <w:b w:val="0"/>
          <w:lang w:eastAsia="en-US"/>
        </w:rPr>
      </w:pPr>
      <w:r w:rsidRPr="00F050DB">
        <w:rPr>
          <w:b w:val="0"/>
          <w:lang w:eastAsia="en-US"/>
        </w:rPr>
        <w:t>4</w:t>
      </w:r>
      <w:r w:rsidR="00B60FE6">
        <w:rPr>
          <w:b w:val="0"/>
          <w:lang w:eastAsia="en-US"/>
        </w:rPr>
        <w:t>.</w:t>
      </w:r>
      <w:r w:rsidRPr="00F050DB">
        <w:rPr>
          <w:b w:val="0"/>
          <w:lang w:eastAsia="en-US"/>
        </w:rPr>
        <w:t xml:space="preserve"> Процес 4-1 – стиснення при постійній температурі </w:t>
      </w:r>
      <w:r w:rsidRPr="00B60FE6">
        <w:rPr>
          <w:b w:val="0"/>
          <w:position w:val="-10"/>
          <w:lang w:eastAsia="en-US"/>
        </w:rPr>
        <w:object w:dxaOrig="320" w:dyaOrig="340">
          <v:shape id="_x0000_i1037" type="#_x0000_t75" style="width:15.9pt;height:17.6pt" o:ole="">
            <v:imagedata r:id="rId24" o:title=""/>
          </v:shape>
          <o:OLEObject Type="Embed" ProgID="Equation.3" ShapeID="_x0000_i1037" DrawAspect="Content" ObjectID="_1619852588" r:id="rId44"/>
        </w:object>
      </w:r>
      <w:r w:rsidRPr="00F050DB">
        <w:rPr>
          <w:b w:val="0"/>
          <w:lang w:eastAsia="en-US"/>
        </w:rPr>
        <w:t>. На цьому етапі теплова енергія забезпечує виконання роботи, однак вона відновлює енергію:</w:t>
      </w:r>
    </w:p>
    <w:p w:rsidR="008507B5" w:rsidRPr="00F050DB" w:rsidRDefault="008507B5" w:rsidP="008507B5">
      <w:pPr>
        <w:spacing w:after="200"/>
        <w:ind w:firstLine="0"/>
        <w:contextualSpacing/>
        <w:jc w:val="right"/>
        <w:outlineLvl w:val="1"/>
        <w:rPr>
          <w:b w:val="0"/>
          <w:lang w:eastAsia="en-US"/>
        </w:rPr>
      </w:pPr>
      <w:r w:rsidRPr="00F050DB">
        <w:rPr>
          <w:b w:val="0"/>
          <w:lang w:eastAsia="en-US"/>
        </w:rPr>
        <w:object w:dxaOrig="1460" w:dyaOrig="360">
          <v:shape id="_x0000_i1038" type="#_x0000_t75" style="width:72.85pt;height:18.4pt" o:ole="">
            <v:imagedata r:id="rId45" o:title=""/>
          </v:shape>
          <o:OLEObject Type="Embed" ProgID="Equation.3" ShapeID="_x0000_i1038" DrawAspect="Content" ObjectID="_1619852589" r:id="rId46"/>
        </w:object>
      </w:r>
      <w:r>
        <w:rPr>
          <w:b w:val="0"/>
          <w:lang w:eastAsia="en-US"/>
        </w:rPr>
        <w:t>.</w:t>
      </w:r>
      <w:r w:rsidRPr="00F050DB">
        <w:rPr>
          <w:b w:val="0"/>
          <w:lang w:eastAsia="en-US"/>
        </w:rPr>
        <w:t xml:space="preserve">                                                    (3.4)</w:t>
      </w:r>
    </w:p>
    <w:p w:rsidR="008507B5" w:rsidRPr="00F050DB" w:rsidRDefault="008507B5" w:rsidP="008507B5">
      <w:pPr>
        <w:spacing w:after="200"/>
        <w:ind w:firstLine="708"/>
        <w:contextualSpacing/>
        <w:jc w:val="both"/>
        <w:outlineLvl w:val="1"/>
        <w:rPr>
          <w:b w:val="0"/>
          <w:lang w:eastAsia="en-US"/>
        </w:rPr>
      </w:pPr>
      <w:r w:rsidRPr="00F050DB">
        <w:rPr>
          <w:b w:val="0"/>
          <w:lang w:eastAsia="en-US"/>
        </w:rPr>
        <w:t xml:space="preserve">Відведена механічна енергія дорівнює механічній енергії, яка відновлюється під час розширення </w:t>
      </w:r>
      <w:r w:rsidRPr="00B60FE6">
        <w:rPr>
          <w:b w:val="0"/>
          <w:position w:val="-10"/>
          <w:lang w:eastAsia="en-US"/>
        </w:rPr>
        <w:object w:dxaOrig="440" w:dyaOrig="360">
          <v:shape id="_x0000_i1039" type="#_x0000_t75" style="width:21.75pt;height:18.4pt" o:ole="">
            <v:imagedata r:id="rId47" o:title=""/>
          </v:shape>
          <o:OLEObject Type="Embed" ProgID="Equation.3" ShapeID="_x0000_i1039" DrawAspect="Content" ObjectID="_1619852590" r:id="rId48"/>
        </w:object>
      </w:r>
      <w:r w:rsidRPr="00F050DB">
        <w:rPr>
          <w:b w:val="0"/>
          <w:lang w:eastAsia="en-US"/>
        </w:rPr>
        <w:t xml:space="preserve">, за винятком механічної енергії </w:t>
      </w:r>
      <w:r w:rsidRPr="00B60FE6">
        <w:rPr>
          <w:b w:val="0"/>
          <w:position w:val="-10"/>
          <w:lang w:eastAsia="en-US"/>
        </w:rPr>
        <w:object w:dxaOrig="440" w:dyaOrig="340">
          <v:shape id="_x0000_i1040" type="#_x0000_t75" style="width:21.75pt;height:17.6pt" o:ole="">
            <v:imagedata r:id="rId49" o:title=""/>
          </v:shape>
          <o:OLEObject Type="Embed" ProgID="Equation.3" ShapeID="_x0000_i1040" DrawAspect="Content" ObjectID="_1619852591" r:id="rId50"/>
        </w:object>
      </w:r>
      <w:r w:rsidRPr="00F050DB">
        <w:rPr>
          <w:b w:val="0"/>
          <w:lang w:eastAsia="en-US"/>
        </w:rPr>
        <w:t>, яка повинна забезпечувати стиснення газу. Енергія, яка відводиться протягом циклу, пропорційна площі жовтої поверхні.</w:t>
      </w:r>
    </w:p>
    <w:p w:rsidR="008507B5" w:rsidRPr="00F050DB" w:rsidRDefault="008507B5" w:rsidP="008507B5">
      <w:pPr>
        <w:spacing w:after="200"/>
        <w:ind w:firstLine="567"/>
        <w:contextualSpacing/>
        <w:outlineLvl w:val="1"/>
        <w:rPr>
          <w:b w:val="0"/>
          <w:lang w:eastAsia="en-US"/>
        </w:rPr>
      </w:pPr>
      <w:r w:rsidRPr="00F050DB">
        <w:rPr>
          <w:b w:val="0"/>
          <w:lang w:eastAsia="en-US"/>
        </w:rPr>
        <w:t xml:space="preserve">Тепер, якщо узагальнити записи отримаємо: </w:t>
      </w:r>
    </w:p>
    <w:p w:rsidR="008507B5" w:rsidRPr="00F050DB" w:rsidRDefault="008507B5" w:rsidP="004638A3">
      <w:pPr>
        <w:numPr>
          <w:ilvl w:val="0"/>
          <w:numId w:val="11"/>
        </w:numPr>
        <w:spacing w:after="200"/>
        <w:ind w:left="0" w:firstLine="567"/>
        <w:contextualSpacing/>
        <w:outlineLvl w:val="1"/>
        <w:rPr>
          <w:b w:val="0"/>
          <w:lang w:eastAsia="en-US"/>
        </w:rPr>
      </w:pPr>
      <w:r w:rsidRPr="00F050DB">
        <w:rPr>
          <w:b w:val="0"/>
          <w:lang w:eastAsia="en-US"/>
        </w:rPr>
        <w:t>теплота що витрачається:</w:t>
      </w:r>
    </w:p>
    <w:p w:rsidR="008507B5" w:rsidRPr="00F050DB" w:rsidRDefault="008507B5" w:rsidP="008507B5">
      <w:pPr>
        <w:spacing w:after="200"/>
        <w:ind w:firstLine="0"/>
        <w:contextualSpacing/>
        <w:jc w:val="right"/>
        <w:outlineLvl w:val="1"/>
        <w:rPr>
          <w:b w:val="0"/>
          <w:lang w:eastAsia="en-US"/>
        </w:rPr>
      </w:pPr>
      <w:r w:rsidRPr="00B60FE6">
        <w:rPr>
          <w:b w:val="0"/>
          <w:position w:val="-24"/>
          <w:lang w:eastAsia="en-US"/>
        </w:rPr>
        <w:object w:dxaOrig="5820" w:dyaOrig="720">
          <v:shape id="_x0000_i1041" type="#_x0000_t75" style="width:290.5pt;height:36.85pt" o:ole="">
            <v:imagedata r:id="rId51" o:title=""/>
          </v:shape>
          <o:OLEObject Type="Embed" ProgID="Equation.3" ShapeID="_x0000_i1041" DrawAspect="Content" ObjectID="_1619852592" r:id="rId52"/>
        </w:object>
      </w:r>
      <w:r>
        <w:rPr>
          <w:b w:val="0"/>
          <w:lang w:eastAsia="en-US"/>
        </w:rPr>
        <w:t>.</w:t>
      </w:r>
      <w:r w:rsidRPr="00F050DB">
        <w:rPr>
          <w:b w:val="0"/>
          <w:lang w:eastAsia="en-US"/>
        </w:rPr>
        <w:t xml:space="preserve">                (3.5)</w:t>
      </w:r>
    </w:p>
    <w:p w:rsidR="008507B5" w:rsidRPr="00F050DB" w:rsidRDefault="008507B5" w:rsidP="004638A3">
      <w:pPr>
        <w:numPr>
          <w:ilvl w:val="0"/>
          <w:numId w:val="10"/>
        </w:numPr>
        <w:spacing w:after="200"/>
        <w:ind w:left="0" w:firstLine="567"/>
        <w:contextualSpacing/>
        <w:outlineLvl w:val="1"/>
        <w:rPr>
          <w:b w:val="0"/>
          <w:lang w:eastAsia="en-US"/>
        </w:rPr>
      </w:pPr>
      <w:r w:rsidRPr="00F050DB">
        <w:rPr>
          <w:b w:val="0"/>
          <w:lang w:eastAsia="en-US"/>
        </w:rPr>
        <w:t>корисна енергія:</w:t>
      </w:r>
    </w:p>
    <w:p w:rsidR="008507B5" w:rsidRPr="00F050DB" w:rsidRDefault="008507B5" w:rsidP="008507B5">
      <w:pPr>
        <w:spacing w:after="200"/>
        <w:ind w:firstLine="0"/>
        <w:contextualSpacing/>
        <w:jc w:val="right"/>
        <w:outlineLvl w:val="1"/>
        <w:rPr>
          <w:b w:val="0"/>
          <w:lang w:eastAsia="en-US"/>
        </w:rPr>
      </w:pPr>
      <w:r w:rsidRPr="00B60FE6">
        <w:rPr>
          <w:b w:val="0"/>
          <w:position w:val="-30"/>
          <w:lang w:eastAsia="en-US"/>
        </w:rPr>
        <w:object w:dxaOrig="5800" w:dyaOrig="720">
          <v:shape id="_x0000_i1042" type="#_x0000_t75" style="width:290.5pt;height:36.85pt" o:ole="">
            <v:imagedata r:id="rId53" o:title=""/>
          </v:shape>
          <o:OLEObject Type="Embed" ProgID="Equation.3" ShapeID="_x0000_i1042" DrawAspect="Content" ObjectID="_1619852593" r:id="rId54"/>
        </w:object>
      </w:r>
      <w:r>
        <w:rPr>
          <w:b w:val="0"/>
          <w:lang w:eastAsia="en-US"/>
        </w:rPr>
        <w:t>.</w:t>
      </w:r>
      <w:r w:rsidRPr="00F050DB">
        <w:rPr>
          <w:b w:val="0"/>
          <w:lang w:eastAsia="en-US"/>
        </w:rPr>
        <w:t xml:space="preserve">                 (3.6)</w:t>
      </w:r>
    </w:p>
    <w:p w:rsidR="008507B5" w:rsidRPr="00F050DB" w:rsidRDefault="008507B5" w:rsidP="004638A3">
      <w:pPr>
        <w:numPr>
          <w:ilvl w:val="0"/>
          <w:numId w:val="9"/>
        </w:numPr>
        <w:spacing w:after="200"/>
        <w:ind w:left="0" w:firstLine="567"/>
        <w:contextualSpacing/>
        <w:outlineLvl w:val="1"/>
        <w:rPr>
          <w:b w:val="0"/>
          <w:lang w:eastAsia="en-US"/>
        </w:rPr>
      </w:pPr>
      <w:r w:rsidRPr="00F050DB">
        <w:rPr>
          <w:b w:val="0"/>
          <w:lang w:eastAsia="en-US"/>
        </w:rPr>
        <w:t>коефіцієнт корисної дії циклу становить:</w:t>
      </w:r>
    </w:p>
    <w:p w:rsidR="008507B5" w:rsidRPr="00F050DB" w:rsidRDefault="008507B5" w:rsidP="008507B5">
      <w:pPr>
        <w:spacing w:after="200"/>
        <w:ind w:firstLine="0"/>
        <w:contextualSpacing/>
        <w:jc w:val="right"/>
        <w:outlineLvl w:val="1"/>
        <w:rPr>
          <w:b w:val="0"/>
          <w:lang w:eastAsia="en-US"/>
        </w:rPr>
      </w:pPr>
      <w:r w:rsidRPr="00735F2C">
        <w:rPr>
          <w:b w:val="0"/>
          <w:position w:val="-60"/>
          <w:lang w:eastAsia="en-US"/>
        </w:rPr>
        <w:object w:dxaOrig="5880" w:dyaOrig="1040">
          <v:shape id="_x0000_i1043" type="#_x0000_t75" style="width:294.7pt;height:52.75pt" o:ole="">
            <v:imagedata r:id="rId55" o:title=""/>
          </v:shape>
          <o:OLEObject Type="Embed" ProgID="Equation.3" ShapeID="_x0000_i1043" DrawAspect="Content" ObjectID="_1619852594" r:id="rId56"/>
        </w:object>
      </w:r>
      <w:r>
        <w:rPr>
          <w:b w:val="0"/>
          <w:lang w:eastAsia="en-US"/>
        </w:rPr>
        <w:t>,</w:t>
      </w:r>
      <w:r w:rsidRPr="00F050DB">
        <w:rPr>
          <w:b w:val="0"/>
          <w:lang w:eastAsia="en-US"/>
        </w:rPr>
        <w:t xml:space="preserve">                (3.7)</w:t>
      </w:r>
    </w:p>
    <w:p w:rsidR="008507B5" w:rsidRPr="00F050DB" w:rsidRDefault="008507B5" w:rsidP="008507B5">
      <w:pPr>
        <w:spacing w:after="200"/>
        <w:ind w:firstLine="0"/>
        <w:contextualSpacing/>
        <w:jc w:val="both"/>
        <w:outlineLvl w:val="1"/>
        <w:rPr>
          <w:b w:val="0"/>
          <w:lang w:eastAsia="en-US"/>
        </w:rPr>
      </w:pPr>
      <w:r w:rsidRPr="00F050DB">
        <w:rPr>
          <w:b w:val="0"/>
          <w:lang w:eastAsia="en-US"/>
        </w:rPr>
        <w:t xml:space="preserve">де: </w:t>
      </w:r>
      <w:r w:rsidRPr="00B60FE6">
        <w:rPr>
          <w:b w:val="0"/>
          <w:position w:val="-10"/>
          <w:lang w:eastAsia="en-US"/>
        </w:rPr>
        <w:object w:dxaOrig="200" w:dyaOrig="320">
          <v:shape id="_x0000_i1044" type="#_x0000_t75" style="width:10.05pt;height:15.9pt" o:ole="">
            <v:imagedata r:id="rId57" o:title=""/>
          </v:shape>
          <o:OLEObject Type="Embed" ProgID="Equation.3" ShapeID="_x0000_i1044" DrawAspect="Content" ObjectID="_1619852595" r:id="rId58"/>
        </w:object>
      </w:r>
      <w:r w:rsidRPr="00F050DB">
        <w:rPr>
          <w:b w:val="0"/>
          <w:lang w:eastAsia="en-US"/>
        </w:rPr>
        <w:t xml:space="preserve"> – відношення температур гарячого і холодного джерела теплоти;</w:t>
      </w:r>
    </w:p>
    <w:p w:rsidR="008507B5" w:rsidRPr="00F050DB" w:rsidRDefault="008507B5" w:rsidP="008507B5">
      <w:pPr>
        <w:spacing w:after="200"/>
        <w:ind w:firstLine="0"/>
        <w:contextualSpacing/>
        <w:jc w:val="both"/>
        <w:outlineLvl w:val="1"/>
        <w:rPr>
          <w:b w:val="0"/>
          <w:lang w:eastAsia="en-US"/>
        </w:rPr>
      </w:pPr>
      <w:r w:rsidRPr="00B60FE6">
        <w:rPr>
          <w:b w:val="0"/>
          <w:position w:val="-6"/>
          <w:lang w:eastAsia="en-US"/>
        </w:rPr>
        <w:object w:dxaOrig="200" w:dyaOrig="260">
          <v:shape id="_x0000_i1045" type="#_x0000_t75" style="width:10.05pt;height:14.25pt" o:ole="">
            <v:imagedata r:id="rId59" o:title=""/>
          </v:shape>
          <o:OLEObject Type="Embed" ProgID="Equation.3" ShapeID="_x0000_i1045" DrawAspect="Content" ObjectID="_1619852596" r:id="rId60"/>
        </w:object>
      </w:r>
      <w:r w:rsidRPr="00F050DB">
        <w:rPr>
          <w:b w:val="0"/>
          <w:lang w:eastAsia="en-US"/>
        </w:rPr>
        <w:t xml:space="preserve"> – ступінь стиску газу;</w:t>
      </w:r>
    </w:p>
    <w:p w:rsidR="008507B5" w:rsidRPr="00F050DB" w:rsidRDefault="008507B5" w:rsidP="008507B5">
      <w:pPr>
        <w:spacing w:after="200"/>
        <w:ind w:firstLine="0"/>
        <w:contextualSpacing/>
        <w:jc w:val="both"/>
        <w:outlineLvl w:val="1"/>
        <w:rPr>
          <w:b w:val="0"/>
          <w:lang w:eastAsia="en-US"/>
        </w:rPr>
      </w:pPr>
      <w:r w:rsidRPr="00B60FE6">
        <w:rPr>
          <w:b w:val="0"/>
          <w:position w:val="-6"/>
          <w:lang w:eastAsia="en-US"/>
        </w:rPr>
        <w:object w:dxaOrig="320" w:dyaOrig="340">
          <v:shape id="_x0000_i1046" type="#_x0000_t75" style="width:15.9pt;height:15.9pt" o:ole="">
            <v:imagedata r:id="rId61" o:title=""/>
          </v:shape>
          <o:OLEObject Type="Embed" ProgID="Equation.3" ShapeID="_x0000_i1046" DrawAspect="Content" ObjectID="_1619852597" r:id="rId62"/>
        </w:object>
      </w:r>
      <w:r w:rsidRPr="00F050DB">
        <w:rPr>
          <w:b w:val="0"/>
          <w:lang w:eastAsia="en-US"/>
        </w:rPr>
        <w:t xml:space="preserve"> – ККД циклу Карно.</w:t>
      </w:r>
    </w:p>
    <w:p w:rsidR="008507B5" w:rsidRDefault="008507B5" w:rsidP="008507B5">
      <w:pPr>
        <w:spacing w:after="200"/>
        <w:ind w:firstLine="708"/>
        <w:contextualSpacing/>
        <w:jc w:val="both"/>
        <w:outlineLvl w:val="1"/>
        <w:rPr>
          <w:b w:val="0"/>
          <w:lang w:eastAsia="en-US"/>
        </w:rPr>
      </w:pPr>
    </w:p>
    <w:p w:rsidR="008507B5" w:rsidRDefault="003B27AE" w:rsidP="008507B5">
      <w:pPr>
        <w:spacing w:after="200"/>
        <w:ind w:firstLine="708"/>
        <w:contextualSpacing/>
        <w:jc w:val="both"/>
        <w:outlineLvl w:val="1"/>
        <w:rPr>
          <w:b w:val="0"/>
          <w:lang w:eastAsia="en-US"/>
        </w:rPr>
      </w:pPr>
      <w:r>
        <w:rPr>
          <w:b w:val="0"/>
          <w:lang w:eastAsia="en-US"/>
        </w:rPr>
        <w:t>Р</w:t>
      </w:r>
      <w:r w:rsidR="008507B5" w:rsidRPr="00F050DB">
        <w:rPr>
          <w:b w:val="0"/>
          <w:lang w:eastAsia="en-US"/>
        </w:rPr>
        <w:t xml:space="preserve">озглянемо теоретичний термодинамічний цикл двигуна Стірлінга з повною регенерацією. Якщо можна було б відновити </w:t>
      </w:r>
      <w:r w:rsidR="008507B5" w:rsidRPr="00B60FE6">
        <w:rPr>
          <w:b w:val="0"/>
          <w:position w:val="-10"/>
          <w:lang w:eastAsia="en-US"/>
        </w:rPr>
        <w:object w:dxaOrig="340" w:dyaOrig="360">
          <v:shape id="_x0000_i1047" type="#_x0000_t75" style="width:15.9pt;height:18.4pt" o:ole="">
            <v:imagedata r:id="rId63" o:title=""/>
          </v:shape>
          <o:OLEObject Type="Embed" ProgID="Equation.3" ShapeID="_x0000_i1047" DrawAspect="Content" ObjectID="_1619852598" r:id="rId64"/>
        </w:object>
      </w:r>
      <w:r w:rsidR="008507B5" w:rsidRPr="00F050DB">
        <w:rPr>
          <w:b w:val="0"/>
          <w:lang w:eastAsia="en-US"/>
        </w:rPr>
        <w:t xml:space="preserve">, щоб повторно </w:t>
      </w:r>
      <w:r w:rsidR="008507B5" w:rsidRPr="00F050DB">
        <w:rPr>
          <w:b w:val="0"/>
          <w:lang w:eastAsia="en-US"/>
        </w:rPr>
        <w:lastRenderedPageBreak/>
        <w:t xml:space="preserve">застосувати цю енергію під час нагріву в процесі 1-2, можна було б заощадити </w:t>
      </w:r>
      <w:r w:rsidR="008507B5" w:rsidRPr="00B60FE6">
        <w:rPr>
          <w:b w:val="0"/>
          <w:position w:val="-10"/>
          <w:lang w:eastAsia="en-US"/>
        </w:rPr>
        <w:object w:dxaOrig="340" w:dyaOrig="340">
          <v:shape id="_x0000_i1048" type="#_x0000_t75" style="width:15.9pt;height:15.9pt" o:ole="">
            <v:imagedata r:id="rId65" o:title=""/>
          </v:shape>
          <o:OLEObject Type="Embed" ProgID="Equation.3" ShapeID="_x0000_i1048" DrawAspect="Content" ObjectID="_1619852599" r:id="rId66"/>
        </w:object>
      </w:r>
      <w:r w:rsidR="008507B5" w:rsidRPr="00F050DB">
        <w:rPr>
          <w:b w:val="0"/>
          <w:lang w:eastAsia="en-US"/>
        </w:rPr>
        <w:t xml:space="preserve"> (рисунок 3.2). </w:t>
      </w:r>
    </w:p>
    <w:p w:rsidR="008507B5" w:rsidRPr="00F050DB" w:rsidRDefault="008507B5" w:rsidP="008507B5">
      <w:pPr>
        <w:spacing w:after="200"/>
        <w:ind w:firstLine="708"/>
        <w:contextualSpacing/>
        <w:jc w:val="both"/>
        <w:outlineLvl w:val="1"/>
        <w:rPr>
          <w:b w:val="0"/>
          <w:lang w:eastAsia="en-US"/>
        </w:rPr>
      </w:pPr>
    </w:p>
    <w:p w:rsidR="008507B5" w:rsidRPr="00F050DB" w:rsidRDefault="008507B5" w:rsidP="008507B5">
      <w:pPr>
        <w:spacing w:after="200"/>
        <w:ind w:firstLine="0"/>
        <w:contextualSpacing/>
        <w:jc w:val="center"/>
        <w:outlineLvl w:val="1"/>
        <w:rPr>
          <w:b w:val="0"/>
          <w:lang w:val="en-US" w:eastAsia="en-US"/>
        </w:rPr>
      </w:pPr>
      <w:r w:rsidRPr="00F050DB">
        <w:rPr>
          <w:b w:val="0"/>
          <w:noProof/>
          <w:lang w:val="ru-RU"/>
        </w:rPr>
        <w:drawing>
          <wp:inline distT="0" distB="0" distL="0" distR="0">
            <wp:extent cx="4715775" cy="2996834"/>
            <wp:effectExtent l="19050" t="0" r="8625" b="0"/>
            <wp:docPr id="9" name="Рисунок 220" descr="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descr="02"/>
                    <pic:cNvPicPr>
                      <a:picLocks noChangeAspect="1" noChangeArrowheads="1"/>
                    </pic:cNvPicPr>
                  </pic:nvPicPr>
                  <pic:blipFill>
                    <a:blip r:embed="rId67" cstate="print"/>
                    <a:srcRect/>
                    <a:stretch>
                      <a:fillRect/>
                    </a:stretch>
                  </pic:blipFill>
                  <pic:spPr bwMode="auto">
                    <a:xfrm>
                      <a:off x="0" y="0"/>
                      <a:ext cx="4720598" cy="2999899"/>
                    </a:xfrm>
                    <a:prstGeom prst="rect">
                      <a:avLst/>
                    </a:prstGeom>
                    <a:noFill/>
                    <a:ln w="9525">
                      <a:noFill/>
                      <a:miter lim="800000"/>
                      <a:headEnd/>
                      <a:tailEnd/>
                    </a:ln>
                  </pic:spPr>
                </pic:pic>
              </a:graphicData>
            </a:graphic>
          </wp:inline>
        </w:drawing>
      </w:r>
    </w:p>
    <w:p w:rsidR="008507B5" w:rsidRPr="00F050DB" w:rsidRDefault="008507B5" w:rsidP="008507B5">
      <w:pPr>
        <w:spacing w:after="200"/>
        <w:ind w:firstLine="0"/>
        <w:contextualSpacing/>
        <w:jc w:val="center"/>
        <w:outlineLvl w:val="1"/>
        <w:rPr>
          <w:b w:val="0"/>
          <w:lang w:val="ru-RU" w:eastAsia="en-US"/>
        </w:rPr>
      </w:pPr>
      <w:r w:rsidRPr="00F050DB">
        <w:rPr>
          <w:b w:val="0"/>
          <w:lang w:eastAsia="en-US"/>
        </w:rPr>
        <w:t xml:space="preserve">Рисунок 3.2 – </w:t>
      </w:r>
      <w:r w:rsidRPr="00F050DB">
        <w:rPr>
          <w:b w:val="0"/>
          <w:lang w:val="en-US" w:eastAsia="en-US"/>
        </w:rPr>
        <w:t>PV</w:t>
      </w:r>
      <w:r w:rsidRPr="00F050DB">
        <w:rPr>
          <w:b w:val="0"/>
          <w:lang w:val="ru-RU" w:eastAsia="en-US"/>
        </w:rPr>
        <w:t>-</w:t>
      </w:r>
      <w:r w:rsidRPr="00F050DB">
        <w:rPr>
          <w:b w:val="0"/>
          <w:lang w:eastAsia="en-US"/>
        </w:rPr>
        <w:t>діаграма термодинамічних процесів з регенератором</w:t>
      </w:r>
    </w:p>
    <w:p w:rsidR="008507B5" w:rsidRPr="00F050DB" w:rsidRDefault="008507B5" w:rsidP="008507B5">
      <w:pPr>
        <w:spacing w:after="200"/>
        <w:ind w:firstLine="0"/>
        <w:contextualSpacing/>
        <w:outlineLvl w:val="1"/>
        <w:rPr>
          <w:b w:val="0"/>
          <w:lang w:eastAsia="en-US"/>
        </w:rPr>
      </w:pPr>
    </w:p>
    <w:p w:rsidR="008507B5" w:rsidRPr="00F050DB" w:rsidRDefault="008507B5" w:rsidP="003B27AE">
      <w:pPr>
        <w:spacing w:after="200"/>
        <w:ind w:left="720" w:hanging="11"/>
        <w:contextualSpacing/>
        <w:outlineLvl w:val="1"/>
        <w:rPr>
          <w:b w:val="0"/>
          <w:lang w:val="ru-RU" w:eastAsia="en-US"/>
        </w:rPr>
      </w:pPr>
      <w:r w:rsidRPr="00F050DB">
        <w:rPr>
          <w:b w:val="0"/>
          <w:lang w:eastAsia="en-US"/>
        </w:rPr>
        <w:t xml:space="preserve">Тоді узагальнені записи стануть такими: </w:t>
      </w:r>
    </w:p>
    <w:p w:rsidR="008507B5" w:rsidRPr="00F050DB" w:rsidRDefault="008507B5" w:rsidP="004638A3">
      <w:pPr>
        <w:numPr>
          <w:ilvl w:val="0"/>
          <w:numId w:val="11"/>
        </w:numPr>
        <w:spacing w:after="200"/>
        <w:ind w:left="0" w:firstLine="567"/>
        <w:contextualSpacing/>
        <w:outlineLvl w:val="1"/>
        <w:rPr>
          <w:b w:val="0"/>
          <w:lang w:eastAsia="en-US"/>
        </w:rPr>
      </w:pPr>
      <w:r w:rsidRPr="00F050DB">
        <w:rPr>
          <w:b w:val="0"/>
          <w:lang w:eastAsia="en-US"/>
        </w:rPr>
        <w:t>теплота що витрачається:</w:t>
      </w:r>
    </w:p>
    <w:p w:rsidR="008507B5" w:rsidRPr="00F050DB" w:rsidRDefault="008507B5" w:rsidP="008507B5">
      <w:pPr>
        <w:spacing w:after="200"/>
        <w:ind w:firstLine="0"/>
        <w:contextualSpacing/>
        <w:jc w:val="right"/>
        <w:outlineLvl w:val="1"/>
        <w:rPr>
          <w:b w:val="0"/>
          <w:lang w:eastAsia="en-US"/>
        </w:rPr>
      </w:pPr>
      <w:r w:rsidRPr="00F050DB">
        <w:rPr>
          <w:b w:val="0"/>
          <w:lang w:eastAsia="en-US"/>
        </w:rPr>
        <w:object w:dxaOrig="1320" w:dyaOrig="360">
          <v:shape id="_x0000_i1049" type="#_x0000_t75" style="width:65.3pt;height:18.4pt" o:ole="">
            <v:imagedata r:id="rId68" o:title=""/>
          </v:shape>
          <o:OLEObject Type="Embed" ProgID="Equation.3" ShapeID="_x0000_i1049" DrawAspect="Content" ObjectID="_1619852600" r:id="rId69"/>
        </w:object>
      </w:r>
      <w:r>
        <w:rPr>
          <w:b w:val="0"/>
          <w:lang w:eastAsia="en-US"/>
        </w:rPr>
        <w:t>.</w:t>
      </w:r>
      <w:r w:rsidRPr="00F050DB">
        <w:rPr>
          <w:b w:val="0"/>
          <w:lang w:eastAsia="en-US"/>
        </w:rPr>
        <w:t xml:space="preserve">                                                (3.8)</w:t>
      </w:r>
    </w:p>
    <w:p w:rsidR="008507B5" w:rsidRPr="00F050DB" w:rsidRDefault="008507B5" w:rsidP="004638A3">
      <w:pPr>
        <w:numPr>
          <w:ilvl w:val="0"/>
          <w:numId w:val="10"/>
        </w:numPr>
        <w:spacing w:after="200"/>
        <w:ind w:left="0" w:firstLine="567"/>
        <w:contextualSpacing/>
        <w:outlineLvl w:val="1"/>
        <w:rPr>
          <w:b w:val="0"/>
          <w:lang w:eastAsia="en-US"/>
        </w:rPr>
      </w:pPr>
      <w:r w:rsidRPr="00F050DB">
        <w:rPr>
          <w:b w:val="0"/>
          <w:lang w:eastAsia="en-US"/>
        </w:rPr>
        <w:t>корисна енергія:</w:t>
      </w:r>
    </w:p>
    <w:p w:rsidR="008507B5" w:rsidRPr="00F050DB" w:rsidRDefault="008507B5" w:rsidP="008507B5">
      <w:pPr>
        <w:spacing w:after="200"/>
        <w:ind w:firstLine="0"/>
        <w:contextualSpacing/>
        <w:jc w:val="right"/>
        <w:outlineLvl w:val="1"/>
        <w:rPr>
          <w:b w:val="0"/>
          <w:lang w:eastAsia="en-US"/>
        </w:rPr>
      </w:pPr>
      <w:r w:rsidRPr="00F050DB">
        <w:rPr>
          <w:b w:val="0"/>
          <w:lang w:eastAsia="en-US"/>
        </w:rPr>
        <w:object w:dxaOrig="1340" w:dyaOrig="360">
          <v:shape id="_x0000_i1050" type="#_x0000_t75" style="width:67pt;height:18.4pt" o:ole="">
            <v:imagedata r:id="rId70" o:title=""/>
          </v:shape>
          <o:OLEObject Type="Embed" ProgID="Equation.3" ShapeID="_x0000_i1050" DrawAspect="Content" ObjectID="_1619852601" r:id="rId71"/>
        </w:object>
      </w:r>
      <w:r>
        <w:rPr>
          <w:b w:val="0"/>
          <w:lang w:eastAsia="en-US"/>
        </w:rPr>
        <w:t>.</w:t>
      </w:r>
      <w:r w:rsidRPr="00F050DB">
        <w:rPr>
          <w:b w:val="0"/>
          <w:lang w:eastAsia="en-US"/>
        </w:rPr>
        <w:t xml:space="preserve">                                                (3.9)</w:t>
      </w:r>
    </w:p>
    <w:p w:rsidR="008507B5" w:rsidRPr="00F050DB" w:rsidRDefault="008507B5" w:rsidP="004638A3">
      <w:pPr>
        <w:numPr>
          <w:ilvl w:val="0"/>
          <w:numId w:val="9"/>
        </w:numPr>
        <w:spacing w:after="200"/>
        <w:ind w:left="0" w:firstLine="567"/>
        <w:contextualSpacing/>
        <w:outlineLvl w:val="1"/>
        <w:rPr>
          <w:b w:val="0"/>
          <w:lang w:eastAsia="en-US"/>
        </w:rPr>
      </w:pPr>
      <w:r w:rsidRPr="00F050DB">
        <w:rPr>
          <w:b w:val="0"/>
          <w:lang w:eastAsia="en-US"/>
        </w:rPr>
        <w:t>коефіцієнт корисної дії циклу становить:</w:t>
      </w:r>
    </w:p>
    <w:p w:rsidR="008507B5" w:rsidRPr="00F050DB" w:rsidRDefault="008507B5" w:rsidP="008507B5">
      <w:pPr>
        <w:spacing w:after="200"/>
        <w:ind w:firstLine="0"/>
        <w:contextualSpacing/>
        <w:jc w:val="right"/>
        <w:outlineLvl w:val="1"/>
        <w:rPr>
          <w:b w:val="0"/>
          <w:lang w:eastAsia="en-US"/>
        </w:rPr>
      </w:pPr>
      <w:r w:rsidRPr="00F050DB">
        <w:rPr>
          <w:b w:val="0"/>
          <w:lang w:eastAsia="en-US"/>
        </w:rPr>
        <w:object w:dxaOrig="1140" w:dyaOrig="380">
          <v:shape id="_x0000_i1051" type="#_x0000_t75" style="width:56.95pt;height:18.4pt" o:ole="">
            <v:imagedata r:id="rId72" o:title=""/>
          </v:shape>
          <o:OLEObject Type="Embed" ProgID="Equation.3" ShapeID="_x0000_i1051" DrawAspect="Content" ObjectID="_1619852602" r:id="rId73"/>
        </w:object>
      </w:r>
      <w:r>
        <w:rPr>
          <w:b w:val="0"/>
          <w:lang w:eastAsia="en-US"/>
        </w:rPr>
        <w:t>.</w:t>
      </w:r>
      <w:r w:rsidRPr="00F050DB">
        <w:rPr>
          <w:b w:val="0"/>
          <w:lang w:eastAsia="en-US"/>
        </w:rPr>
        <w:t xml:space="preserve">                                                (3.10)</w:t>
      </w:r>
    </w:p>
    <w:p w:rsidR="008507B5" w:rsidRPr="00F050DB" w:rsidRDefault="008507B5" w:rsidP="008507B5">
      <w:pPr>
        <w:spacing w:after="200"/>
        <w:ind w:firstLine="696"/>
        <w:contextualSpacing/>
        <w:outlineLvl w:val="1"/>
        <w:rPr>
          <w:b w:val="0"/>
          <w:lang w:eastAsia="en-US"/>
        </w:rPr>
      </w:pPr>
      <w:r w:rsidRPr="00F050DB">
        <w:rPr>
          <w:b w:val="0"/>
          <w:lang w:eastAsia="en-US"/>
        </w:rPr>
        <w:t xml:space="preserve">Таким чином, за наявності 100-% регенерації, ефективність циклу Стірлінга дорівнює ефективності циклу Карно. </w:t>
      </w:r>
    </w:p>
    <w:p w:rsidR="008507B5" w:rsidRPr="00F050DB" w:rsidRDefault="008507B5" w:rsidP="008507B5">
      <w:pPr>
        <w:spacing w:after="200"/>
        <w:ind w:firstLine="696"/>
        <w:contextualSpacing/>
        <w:jc w:val="both"/>
        <w:outlineLvl w:val="1"/>
        <w:rPr>
          <w:b w:val="0"/>
          <w:lang w:eastAsia="en-US"/>
        </w:rPr>
      </w:pPr>
      <w:r w:rsidRPr="00F050DB">
        <w:rPr>
          <w:b w:val="0"/>
          <w:lang w:eastAsia="en-US"/>
        </w:rPr>
        <w:t>Тому для підвищення ефективності перетворення енергії в двигун Стірлінга добавляється регенератор, який працює  як внутрішній теплообмінник, розташований між гарячими та холодними частинами двигуна. Робоча рідина що тече по ньому в обох напрямках, зберігає тепло від одного циклу та передає в наступний. Завдяки цьому в циклі відбувається часткова регенерація тепла, коефіцієнт корисної дії такого циклу становить:</w:t>
      </w:r>
    </w:p>
    <w:p w:rsidR="008507B5" w:rsidRPr="003B27AE" w:rsidRDefault="008507B5" w:rsidP="008507B5">
      <w:pPr>
        <w:spacing w:after="200"/>
        <w:ind w:firstLine="0"/>
        <w:contextualSpacing/>
        <w:jc w:val="right"/>
        <w:outlineLvl w:val="1"/>
        <w:rPr>
          <w:b w:val="0"/>
          <w:lang w:eastAsia="en-US"/>
        </w:rPr>
      </w:pPr>
      <w:r w:rsidRPr="003B27AE">
        <w:rPr>
          <w:b w:val="0"/>
          <w:position w:val="-64"/>
          <w:lang w:eastAsia="en-US"/>
        </w:rPr>
        <w:object w:dxaOrig="5380" w:dyaOrig="1020">
          <v:shape id="_x0000_i1052" type="#_x0000_t75" style="width:268.75pt;height:50.25pt" o:ole="">
            <v:imagedata r:id="rId74" o:title=""/>
          </v:shape>
          <o:OLEObject Type="Embed" ProgID="Equation.3" ShapeID="_x0000_i1052" DrawAspect="Content" ObjectID="_1619852603" r:id="rId75"/>
        </w:object>
      </w:r>
      <w:r w:rsidRPr="003B27AE">
        <w:rPr>
          <w:b w:val="0"/>
          <w:lang w:eastAsia="en-US"/>
        </w:rPr>
        <w:t>.                   (3.11)</w:t>
      </w:r>
    </w:p>
    <w:p w:rsidR="008507B5" w:rsidRPr="00F050DB" w:rsidRDefault="008507B5" w:rsidP="008507B5">
      <w:pPr>
        <w:spacing w:after="200"/>
        <w:ind w:firstLine="0"/>
        <w:contextualSpacing/>
        <w:jc w:val="right"/>
        <w:outlineLvl w:val="1"/>
        <w:rPr>
          <w:b w:val="0"/>
          <w:lang w:eastAsia="en-US"/>
        </w:rPr>
      </w:pPr>
    </w:p>
    <w:p w:rsidR="008507B5" w:rsidRDefault="008507B5" w:rsidP="008507B5">
      <w:pPr>
        <w:ind w:firstLine="0"/>
        <w:rPr>
          <w:lang w:eastAsia="en-US"/>
        </w:rPr>
      </w:pPr>
      <w:r w:rsidRPr="00F050DB">
        <w:rPr>
          <w:b w:val="0"/>
          <w:lang w:eastAsia="en-US"/>
        </w:rPr>
        <w:tab/>
      </w:r>
      <w:r w:rsidRPr="00F050DB">
        <w:rPr>
          <w:lang w:eastAsia="en-US"/>
        </w:rPr>
        <w:t>3.2 Розрахунок основних параметрів регенератора та робочого газу</w:t>
      </w:r>
    </w:p>
    <w:p w:rsidR="008507B5" w:rsidRPr="00F050DB" w:rsidRDefault="008507B5" w:rsidP="008507B5">
      <w:pPr>
        <w:ind w:firstLine="0"/>
        <w:rPr>
          <w:lang w:eastAsia="en-US"/>
        </w:rPr>
      </w:pPr>
    </w:p>
    <w:p w:rsidR="008507B5" w:rsidRPr="00F050DB" w:rsidRDefault="008507B5" w:rsidP="008507B5">
      <w:pPr>
        <w:ind w:firstLine="708"/>
        <w:jc w:val="both"/>
        <w:rPr>
          <w:b w:val="0"/>
          <w:lang w:eastAsia="en-US"/>
        </w:rPr>
      </w:pPr>
      <w:r w:rsidRPr="00F050DB">
        <w:rPr>
          <w:b w:val="0"/>
          <w:lang w:eastAsia="en-US"/>
        </w:rPr>
        <w:t>Здійснимо розрахунок таких основних геометричних параметрів регенератора:</w:t>
      </w:r>
    </w:p>
    <w:p w:rsidR="008507B5" w:rsidRPr="00F050DB" w:rsidRDefault="008507B5" w:rsidP="004638A3">
      <w:pPr>
        <w:numPr>
          <w:ilvl w:val="0"/>
          <w:numId w:val="12"/>
        </w:numPr>
        <w:spacing w:after="200"/>
        <w:jc w:val="both"/>
        <w:rPr>
          <w:b w:val="0"/>
          <w:lang w:eastAsia="en-US"/>
        </w:rPr>
      </w:pPr>
      <w:r w:rsidRPr="00F050DB">
        <w:rPr>
          <w:b w:val="0"/>
          <w:lang w:eastAsia="en-US"/>
        </w:rPr>
        <w:t xml:space="preserve">Загальна площа теплопередачі, </w:t>
      </w:r>
      <w:r w:rsidRPr="00F050DB">
        <w:rPr>
          <w:b w:val="0"/>
          <w:lang w:val="en-US" w:eastAsia="en-US"/>
        </w:rPr>
        <w:t>[</w:t>
      </w:r>
      <w:r w:rsidRPr="00F050DB">
        <w:rPr>
          <w:b w:val="0"/>
          <w:lang w:eastAsia="en-US"/>
        </w:rPr>
        <w:t>м</w:t>
      </w:r>
      <w:r w:rsidRPr="00F050DB">
        <w:rPr>
          <w:b w:val="0"/>
          <w:vertAlign w:val="superscript"/>
          <w:lang w:eastAsia="en-US"/>
        </w:rPr>
        <w:t>2</w:t>
      </w:r>
      <w:r w:rsidRPr="00F050DB">
        <w:rPr>
          <w:b w:val="0"/>
          <w:lang w:val="en-US" w:eastAsia="en-US"/>
        </w:rPr>
        <w:t>]</w:t>
      </w:r>
      <w:r w:rsidRPr="00F050DB">
        <w:rPr>
          <w:b w:val="0"/>
          <w:lang w:eastAsia="en-US"/>
        </w:rPr>
        <w:t>:</w:t>
      </w:r>
    </w:p>
    <w:p w:rsidR="008507B5" w:rsidRPr="00F050DB" w:rsidRDefault="008507B5" w:rsidP="008507B5">
      <w:pPr>
        <w:spacing w:after="200"/>
        <w:ind w:firstLine="0"/>
        <w:contextualSpacing/>
        <w:jc w:val="right"/>
        <w:outlineLvl w:val="1"/>
        <w:rPr>
          <w:b w:val="0"/>
          <w:lang w:eastAsia="en-US"/>
        </w:rPr>
      </w:pPr>
      <w:r w:rsidRPr="00F050DB">
        <w:rPr>
          <w:rFonts w:ascii="Calibri" w:hAnsi="Calibri"/>
          <w:b w:val="0"/>
          <w:position w:val="-12"/>
          <w:sz w:val="22"/>
          <w:szCs w:val="22"/>
          <w:lang w:val="ru-RU" w:eastAsia="en-US"/>
        </w:rPr>
        <w:object w:dxaOrig="1600" w:dyaOrig="360">
          <v:shape id="_x0000_i1053" type="#_x0000_t75" style="width:80.35pt;height:18.4pt" o:ole="">
            <v:imagedata r:id="rId76" o:title=""/>
          </v:shape>
          <o:OLEObject Type="Embed" ProgID="Equation.3" ShapeID="_x0000_i1053" DrawAspect="Content" ObjectID="_1619852604" r:id="rId77"/>
        </w:object>
      </w:r>
      <w:r w:rsidR="00A95B62" w:rsidRPr="00A95B62">
        <w:rPr>
          <w:b w:val="0"/>
          <w:position w:val="-12"/>
          <w:lang w:eastAsia="en-US"/>
        </w:rPr>
        <w:t>,</w:t>
      </w:r>
      <w:r w:rsidRPr="00F050DB">
        <w:rPr>
          <w:rFonts w:ascii="Calibri" w:hAnsi="Calibri"/>
          <w:b w:val="0"/>
          <w:position w:val="-12"/>
          <w:sz w:val="22"/>
          <w:szCs w:val="22"/>
          <w:lang w:eastAsia="en-US"/>
        </w:rPr>
        <w:t xml:space="preserve">                                   </w:t>
      </w:r>
      <w:r w:rsidRPr="00F050DB">
        <w:rPr>
          <w:b w:val="0"/>
          <w:position w:val="-62"/>
          <w:lang w:eastAsia="en-US"/>
        </w:rPr>
        <w:t xml:space="preserve">                  </w:t>
      </w:r>
      <w:r w:rsidRPr="00F050DB">
        <w:rPr>
          <w:b w:val="0"/>
          <w:lang w:eastAsia="en-US"/>
        </w:rPr>
        <w:t>(3.12)</w:t>
      </w:r>
    </w:p>
    <w:p w:rsidR="008507B5" w:rsidRPr="00F050DB" w:rsidRDefault="008507B5" w:rsidP="008507B5">
      <w:pPr>
        <w:ind w:firstLine="0"/>
        <w:jc w:val="both"/>
        <w:rPr>
          <w:b w:val="0"/>
          <w:lang w:eastAsia="en-US"/>
        </w:rPr>
      </w:pPr>
      <w:r w:rsidRPr="00F050DB">
        <w:rPr>
          <w:b w:val="0"/>
          <w:lang w:eastAsia="en-US"/>
        </w:rPr>
        <w:t>де:</w:t>
      </w:r>
      <w:r w:rsidRPr="00F050DB">
        <w:rPr>
          <w:rFonts w:ascii="Calibri" w:hAnsi="Calibri"/>
          <w:b w:val="0"/>
          <w:position w:val="-12"/>
          <w:sz w:val="22"/>
          <w:szCs w:val="22"/>
          <w:lang w:val="ru-RU" w:eastAsia="en-US"/>
        </w:rPr>
        <w:object w:dxaOrig="300" w:dyaOrig="360">
          <v:shape id="_x0000_i1054" type="#_x0000_t75" style="width:15.05pt;height:18.4pt" o:ole="">
            <v:imagedata r:id="rId78" o:title=""/>
          </v:shape>
          <o:OLEObject Type="Embed" ProgID="Equation.3" ShapeID="_x0000_i1054" DrawAspect="Content" ObjectID="_1619852605" r:id="rId79"/>
        </w:object>
      </w:r>
      <w:r w:rsidRPr="00F050DB">
        <w:rPr>
          <w:rFonts w:ascii="Calibri" w:hAnsi="Calibri"/>
          <w:b w:val="0"/>
          <w:sz w:val="22"/>
          <w:szCs w:val="22"/>
          <w:lang w:val="en-US" w:eastAsia="en-US"/>
        </w:rPr>
        <w:t xml:space="preserve">– </w:t>
      </w:r>
      <w:r w:rsidRPr="00F050DB">
        <w:rPr>
          <w:b w:val="0"/>
          <w:lang w:eastAsia="en-US"/>
        </w:rPr>
        <w:t xml:space="preserve">площа дроту, </w:t>
      </w:r>
      <w:r w:rsidRPr="00F050DB">
        <w:rPr>
          <w:b w:val="0"/>
          <w:lang w:val="en-US" w:eastAsia="en-US"/>
        </w:rPr>
        <w:t>[</w:t>
      </w:r>
      <w:r w:rsidRPr="00F050DB">
        <w:rPr>
          <w:b w:val="0"/>
          <w:lang w:eastAsia="en-US"/>
        </w:rPr>
        <w:t>м</w:t>
      </w:r>
      <w:r w:rsidRPr="00F050DB">
        <w:rPr>
          <w:b w:val="0"/>
          <w:vertAlign w:val="superscript"/>
          <w:lang w:eastAsia="en-US"/>
        </w:rPr>
        <w:t>2</w:t>
      </w:r>
      <w:r w:rsidRPr="00F050DB">
        <w:rPr>
          <w:b w:val="0"/>
          <w:lang w:val="en-US" w:eastAsia="en-US"/>
        </w:rPr>
        <w:t>]</w:t>
      </w:r>
      <w:r w:rsidRPr="00F050DB">
        <w:rPr>
          <w:b w:val="0"/>
          <w:lang w:eastAsia="en-US"/>
        </w:rPr>
        <w:t>;</w:t>
      </w:r>
    </w:p>
    <w:p w:rsidR="008507B5" w:rsidRPr="00F050DB" w:rsidRDefault="008507B5" w:rsidP="008507B5">
      <w:pPr>
        <w:ind w:firstLine="0"/>
        <w:jc w:val="both"/>
        <w:rPr>
          <w:b w:val="0"/>
          <w:lang w:eastAsia="en-US"/>
        </w:rPr>
      </w:pPr>
      <w:r w:rsidRPr="00F050DB">
        <w:rPr>
          <w:rFonts w:ascii="Calibri" w:hAnsi="Calibri"/>
          <w:b w:val="0"/>
          <w:position w:val="-12"/>
          <w:sz w:val="22"/>
          <w:szCs w:val="22"/>
          <w:lang w:val="ru-RU" w:eastAsia="en-US"/>
        </w:rPr>
        <w:object w:dxaOrig="440" w:dyaOrig="360">
          <v:shape id="_x0000_i1055" type="#_x0000_t75" style="width:21.75pt;height:18.4pt" o:ole="">
            <v:imagedata r:id="rId80" o:title=""/>
          </v:shape>
          <o:OLEObject Type="Embed" ProgID="Equation.3" ShapeID="_x0000_i1055" DrawAspect="Content" ObjectID="_1619852606" r:id="rId81"/>
        </w:object>
      </w:r>
      <w:r w:rsidRPr="003B27AE">
        <w:rPr>
          <w:rFonts w:ascii="Calibri" w:hAnsi="Calibri"/>
          <w:b w:val="0"/>
          <w:sz w:val="22"/>
          <w:szCs w:val="22"/>
          <w:lang w:val="ru-RU" w:eastAsia="en-US"/>
        </w:rPr>
        <w:t xml:space="preserve">– </w:t>
      </w:r>
      <w:r w:rsidRPr="00F050DB">
        <w:rPr>
          <w:b w:val="0"/>
          <w:lang w:eastAsia="en-US"/>
        </w:rPr>
        <w:t xml:space="preserve">внутрішня площа стінок регенератора, </w:t>
      </w:r>
      <w:r w:rsidRPr="003B27AE">
        <w:rPr>
          <w:b w:val="0"/>
          <w:lang w:val="ru-RU" w:eastAsia="en-US"/>
        </w:rPr>
        <w:t>[</w:t>
      </w:r>
      <w:r w:rsidRPr="00F050DB">
        <w:rPr>
          <w:b w:val="0"/>
          <w:lang w:eastAsia="en-US"/>
        </w:rPr>
        <w:t>м</w:t>
      </w:r>
      <w:r w:rsidRPr="00F050DB">
        <w:rPr>
          <w:b w:val="0"/>
          <w:vertAlign w:val="superscript"/>
          <w:lang w:eastAsia="en-US"/>
        </w:rPr>
        <w:t>2</w:t>
      </w:r>
      <w:r w:rsidRPr="003B27AE">
        <w:rPr>
          <w:b w:val="0"/>
          <w:lang w:val="ru-RU" w:eastAsia="en-US"/>
        </w:rPr>
        <w:t>]</w:t>
      </w:r>
      <w:r w:rsidRPr="00F050DB">
        <w:rPr>
          <w:b w:val="0"/>
          <w:lang w:eastAsia="en-US"/>
        </w:rPr>
        <w:t>.</w:t>
      </w:r>
    </w:p>
    <w:p w:rsidR="008507B5" w:rsidRPr="00F050DB" w:rsidRDefault="008507B5" w:rsidP="004638A3">
      <w:pPr>
        <w:numPr>
          <w:ilvl w:val="0"/>
          <w:numId w:val="12"/>
        </w:numPr>
        <w:spacing w:after="200"/>
        <w:jc w:val="both"/>
        <w:rPr>
          <w:b w:val="0"/>
          <w:lang w:eastAsia="en-US"/>
        </w:rPr>
      </w:pPr>
      <w:r w:rsidRPr="00F050DB">
        <w:rPr>
          <w:b w:val="0"/>
          <w:lang w:eastAsia="en-US"/>
        </w:rPr>
        <w:t>Пористість насадки:</w:t>
      </w:r>
    </w:p>
    <w:p w:rsidR="008507B5" w:rsidRPr="003B27AE" w:rsidRDefault="008507B5" w:rsidP="008507B5">
      <w:pPr>
        <w:spacing w:after="200"/>
        <w:ind w:firstLine="0"/>
        <w:contextualSpacing/>
        <w:jc w:val="right"/>
        <w:outlineLvl w:val="1"/>
        <w:rPr>
          <w:b w:val="0"/>
          <w:lang w:eastAsia="en-US"/>
        </w:rPr>
      </w:pPr>
      <w:r w:rsidRPr="00735F2C">
        <w:rPr>
          <w:rFonts w:ascii="Calibri" w:hAnsi="Calibri"/>
          <w:b w:val="0"/>
          <w:position w:val="-30"/>
          <w:sz w:val="22"/>
          <w:szCs w:val="22"/>
          <w:lang w:val="ru-RU" w:eastAsia="en-US"/>
        </w:rPr>
        <w:object w:dxaOrig="1160" w:dyaOrig="740">
          <v:shape id="_x0000_i1056" type="#_x0000_t75" style="width:57.75pt;height:36.85pt" o:ole="">
            <v:imagedata r:id="rId82" o:title=""/>
          </v:shape>
          <o:OLEObject Type="Embed" ProgID="Equation.3" ShapeID="_x0000_i1056" DrawAspect="Content" ObjectID="_1619852607" r:id="rId83"/>
        </w:object>
      </w:r>
      <w:r w:rsidRPr="00A95B62">
        <w:rPr>
          <w:b w:val="0"/>
          <w:position w:val="-18"/>
          <w:lang w:eastAsia="en-US"/>
        </w:rPr>
        <w:t>,</w:t>
      </w:r>
      <w:r w:rsidRPr="003B27AE">
        <w:rPr>
          <w:rFonts w:ascii="Calibri" w:hAnsi="Calibri"/>
          <w:b w:val="0"/>
          <w:sz w:val="22"/>
          <w:szCs w:val="22"/>
          <w:lang w:eastAsia="en-US"/>
        </w:rPr>
        <w:t xml:space="preserve">            </w:t>
      </w:r>
      <w:r w:rsidRPr="003B27AE">
        <w:rPr>
          <w:b w:val="0"/>
          <w:lang w:eastAsia="en-US"/>
        </w:rPr>
        <w:t xml:space="preserve">                                       (3.13)</w:t>
      </w:r>
    </w:p>
    <w:p w:rsidR="008507B5" w:rsidRPr="00F050DB" w:rsidRDefault="008507B5" w:rsidP="008507B5">
      <w:pPr>
        <w:ind w:firstLine="0"/>
        <w:rPr>
          <w:b w:val="0"/>
          <w:lang w:eastAsia="en-US"/>
        </w:rPr>
      </w:pPr>
      <w:r w:rsidRPr="00F050DB">
        <w:rPr>
          <w:b w:val="0"/>
          <w:lang w:eastAsia="en-US"/>
        </w:rPr>
        <w:t>де:</w:t>
      </w:r>
      <w:r w:rsidRPr="00F050DB">
        <w:rPr>
          <w:rFonts w:ascii="Calibri" w:hAnsi="Calibri"/>
          <w:b w:val="0"/>
          <w:position w:val="-14"/>
          <w:sz w:val="22"/>
          <w:szCs w:val="22"/>
          <w:lang w:eastAsia="en-US"/>
        </w:rPr>
        <w:object w:dxaOrig="300" w:dyaOrig="380">
          <v:shape id="_x0000_i1057" type="#_x0000_t75" style="width:15.05pt;height:19.25pt" o:ole="">
            <v:imagedata r:id="rId84" o:title=""/>
          </v:shape>
          <o:OLEObject Type="Embed" ProgID="Equation.3" ShapeID="_x0000_i1057" DrawAspect="Content" ObjectID="_1619852608" r:id="rId85"/>
        </w:object>
      </w:r>
      <w:r w:rsidRPr="00F050DB">
        <w:rPr>
          <w:b w:val="0"/>
          <w:lang w:eastAsia="en-US"/>
        </w:rPr>
        <w:t>– об’єм регенератора, [м</w:t>
      </w:r>
      <w:r w:rsidRPr="00CE1D9A">
        <w:rPr>
          <w:b w:val="0"/>
          <w:vertAlign w:val="superscript"/>
          <w:lang w:eastAsia="en-US"/>
        </w:rPr>
        <w:t>3</w:t>
      </w:r>
      <w:r w:rsidRPr="00F050DB">
        <w:rPr>
          <w:b w:val="0"/>
          <w:lang w:eastAsia="en-US"/>
        </w:rPr>
        <w:t>];</w:t>
      </w:r>
    </w:p>
    <w:p w:rsidR="008507B5" w:rsidRPr="00F050DB" w:rsidRDefault="008507B5" w:rsidP="008507B5">
      <w:pPr>
        <w:ind w:left="708" w:hanging="708"/>
        <w:rPr>
          <w:rFonts w:ascii="Calibri" w:hAnsi="Calibri"/>
          <w:b w:val="0"/>
          <w:sz w:val="22"/>
          <w:szCs w:val="22"/>
          <w:lang w:eastAsia="en-US"/>
        </w:rPr>
      </w:pPr>
      <w:r w:rsidRPr="00F050DB">
        <w:rPr>
          <w:b w:val="0"/>
          <w:position w:val="-12"/>
          <w:lang w:eastAsia="en-US"/>
        </w:rPr>
        <w:object w:dxaOrig="279" w:dyaOrig="360">
          <v:shape id="_x0000_i1058" type="#_x0000_t75" style="width:14.25pt;height:18.4pt" o:ole="">
            <v:imagedata r:id="rId86" o:title=""/>
          </v:shape>
          <o:OLEObject Type="Embed" ProgID="Equation.3" ShapeID="_x0000_i1058" DrawAspect="Content" ObjectID="_1619852609" r:id="rId87"/>
        </w:object>
      </w:r>
      <w:r w:rsidRPr="00F050DB">
        <w:rPr>
          <w:b w:val="0"/>
          <w:lang w:eastAsia="en-US"/>
        </w:rPr>
        <w:t>– об’єм насадки, [м</w:t>
      </w:r>
      <w:r w:rsidRPr="00CE1D9A">
        <w:rPr>
          <w:b w:val="0"/>
          <w:vertAlign w:val="superscript"/>
          <w:lang w:eastAsia="en-US"/>
        </w:rPr>
        <w:t>3</w:t>
      </w:r>
      <w:r w:rsidRPr="00F050DB">
        <w:rPr>
          <w:b w:val="0"/>
          <w:lang w:eastAsia="en-US"/>
        </w:rPr>
        <w:t>].</w:t>
      </w:r>
    </w:p>
    <w:p w:rsidR="008507B5" w:rsidRPr="00F050DB" w:rsidRDefault="008507B5" w:rsidP="004638A3">
      <w:pPr>
        <w:numPr>
          <w:ilvl w:val="0"/>
          <w:numId w:val="12"/>
        </w:numPr>
        <w:spacing w:after="200"/>
        <w:jc w:val="both"/>
        <w:rPr>
          <w:b w:val="0"/>
          <w:lang w:eastAsia="en-US"/>
        </w:rPr>
      </w:pPr>
      <w:r w:rsidRPr="00F050DB">
        <w:rPr>
          <w:b w:val="0"/>
          <w:lang w:eastAsia="en-US"/>
        </w:rPr>
        <w:t xml:space="preserve">Ефективна площа теплопередачі, </w:t>
      </w:r>
      <w:r w:rsidRPr="00F050DB">
        <w:rPr>
          <w:b w:val="0"/>
          <w:lang w:val="en-US" w:eastAsia="en-US"/>
        </w:rPr>
        <w:t>[</w:t>
      </w:r>
      <w:r w:rsidRPr="00F050DB">
        <w:rPr>
          <w:b w:val="0"/>
          <w:lang w:eastAsia="en-US"/>
        </w:rPr>
        <w:t>м</w:t>
      </w:r>
      <w:r w:rsidRPr="00F050DB">
        <w:rPr>
          <w:b w:val="0"/>
          <w:vertAlign w:val="superscript"/>
          <w:lang w:eastAsia="en-US"/>
        </w:rPr>
        <w:t>2</w:t>
      </w:r>
      <w:r w:rsidRPr="00F050DB">
        <w:rPr>
          <w:b w:val="0"/>
          <w:lang w:val="en-US" w:eastAsia="en-US"/>
        </w:rPr>
        <w:t>]</w:t>
      </w:r>
      <w:r w:rsidRPr="00F050DB">
        <w:rPr>
          <w:b w:val="0"/>
          <w:lang w:eastAsia="en-US"/>
        </w:rPr>
        <w:t>:</w:t>
      </w:r>
    </w:p>
    <w:p w:rsidR="008507B5" w:rsidRPr="00F050DB" w:rsidRDefault="008507B5" w:rsidP="008507B5">
      <w:pPr>
        <w:spacing w:after="200"/>
        <w:ind w:firstLine="0"/>
        <w:contextualSpacing/>
        <w:jc w:val="right"/>
        <w:outlineLvl w:val="1"/>
        <w:rPr>
          <w:b w:val="0"/>
          <w:lang w:eastAsia="en-US"/>
        </w:rPr>
      </w:pPr>
      <w:r w:rsidRPr="00F050DB">
        <w:rPr>
          <w:rFonts w:ascii="Calibri" w:hAnsi="Calibri"/>
          <w:b w:val="0"/>
          <w:position w:val="-14"/>
          <w:sz w:val="22"/>
          <w:szCs w:val="22"/>
          <w:lang w:val="ru-RU" w:eastAsia="en-US"/>
        </w:rPr>
        <w:object w:dxaOrig="1240" w:dyaOrig="380">
          <v:shape id="_x0000_i1059" type="#_x0000_t75" style="width:61.95pt;height:19.25pt" o:ole="">
            <v:imagedata r:id="rId88" o:title=""/>
          </v:shape>
          <o:OLEObject Type="Embed" ProgID="Equation.3" ShapeID="_x0000_i1059" DrawAspect="Content" ObjectID="_1619852610" r:id="rId89"/>
        </w:object>
      </w:r>
      <w:r w:rsidR="00A95B62" w:rsidRPr="00A95B62">
        <w:rPr>
          <w:b w:val="0"/>
          <w:position w:val="-10"/>
          <w:lang w:eastAsia="en-US"/>
        </w:rPr>
        <w:t xml:space="preserve">, </w:t>
      </w:r>
      <w:r w:rsidRPr="00F050DB">
        <w:rPr>
          <w:rFonts w:ascii="Calibri" w:hAnsi="Calibri"/>
          <w:b w:val="0"/>
          <w:position w:val="-12"/>
          <w:sz w:val="22"/>
          <w:szCs w:val="22"/>
          <w:lang w:eastAsia="en-US"/>
        </w:rPr>
        <w:t xml:space="preserve">            </w:t>
      </w:r>
      <w:r w:rsidRPr="00F050DB">
        <w:rPr>
          <w:b w:val="0"/>
          <w:position w:val="-62"/>
          <w:lang w:eastAsia="en-US"/>
        </w:rPr>
        <w:t xml:space="preserve">                                      </w:t>
      </w:r>
      <w:r w:rsidRPr="00F050DB">
        <w:rPr>
          <w:b w:val="0"/>
          <w:lang w:eastAsia="en-US"/>
        </w:rPr>
        <w:t>(3.14)</w:t>
      </w:r>
    </w:p>
    <w:p w:rsidR="008507B5" w:rsidRPr="00F050DB" w:rsidRDefault="008507B5" w:rsidP="008507B5">
      <w:pPr>
        <w:ind w:firstLine="0"/>
        <w:jc w:val="both"/>
        <w:rPr>
          <w:b w:val="0"/>
          <w:lang w:eastAsia="en-US"/>
        </w:rPr>
      </w:pPr>
      <w:r w:rsidRPr="00F050DB">
        <w:rPr>
          <w:b w:val="0"/>
          <w:lang w:eastAsia="en-US"/>
        </w:rPr>
        <w:t xml:space="preserve">де: </w:t>
      </w:r>
      <w:r w:rsidRPr="00F050DB">
        <w:rPr>
          <w:rFonts w:ascii="Calibri" w:hAnsi="Calibri"/>
          <w:b w:val="0"/>
          <w:position w:val="-14"/>
          <w:sz w:val="22"/>
          <w:szCs w:val="22"/>
          <w:lang w:val="ru-RU" w:eastAsia="en-US"/>
        </w:rPr>
        <w:object w:dxaOrig="460" w:dyaOrig="380">
          <v:shape id="_x0000_i1060" type="#_x0000_t75" style="width:22.6pt;height:19.25pt" o:ole="">
            <v:imagedata r:id="rId90" o:title=""/>
          </v:shape>
          <o:OLEObject Type="Embed" ProgID="Equation.3" ShapeID="_x0000_i1060" DrawAspect="Content" ObjectID="_1619852611" r:id="rId91"/>
        </w:object>
      </w:r>
      <w:r w:rsidRPr="00F050DB">
        <w:rPr>
          <w:b w:val="0"/>
          <w:lang w:eastAsia="en-US"/>
        </w:rPr>
        <w:t>– площа поперечного перерізу регенератора, [м</w:t>
      </w:r>
      <w:r w:rsidRPr="00F050DB">
        <w:rPr>
          <w:b w:val="0"/>
          <w:vertAlign w:val="superscript"/>
          <w:lang w:eastAsia="en-US"/>
        </w:rPr>
        <w:t>2</w:t>
      </w:r>
      <w:r w:rsidRPr="00F050DB">
        <w:rPr>
          <w:b w:val="0"/>
          <w:lang w:eastAsia="en-US"/>
        </w:rPr>
        <w:t>].</w:t>
      </w:r>
    </w:p>
    <w:p w:rsidR="008507B5" w:rsidRPr="00F050DB" w:rsidRDefault="008507B5" w:rsidP="004638A3">
      <w:pPr>
        <w:numPr>
          <w:ilvl w:val="0"/>
          <w:numId w:val="12"/>
        </w:numPr>
        <w:spacing w:after="200"/>
        <w:jc w:val="both"/>
        <w:rPr>
          <w:b w:val="0"/>
          <w:lang w:eastAsia="en-US"/>
        </w:rPr>
      </w:pPr>
      <w:r w:rsidRPr="00F050DB">
        <w:rPr>
          <w:b w:val="0"/>
          <w:lang w:eastAsia="en-US"/>
        </w:rPr>
        <w:t xml:space="preserve">Гідравлічний радіус, </w:t>
      </w:r>
      <w:r w:rsidRPr="00F050DB">
        <w:rPr>
          <w:b w:val="0"/>
          <w:lang w:val="en-US" w:eastAsia="en-US"/>
        </w:rPr>
        <w:t>[</w:t>
      </w:r>
      <w:r w:rsidRPr="00F050DB">
        <w:rPr>
          <w:b w:val="0"/>
          <w:lang w:eastAsia="en-US"/>
        </w:rPr>
        <w:t>м</w:t>
      </w:r>
      <w:r w:rsidRPr="00F050DB">
        <w:rPr>
          <w:b w:val="0"/>
          <w:lang w:val="en-US" w:eastAsia="en-US"/>
        </w:rPr>
        <w:t>]</w:t>
      </w:r>
      <w:r w:rsidRPr="00F050DB">
        <w:rPr>
          <w:b w:val="0"/>
          <w:lang w:eastAsia="en-US"/>
        </w:rPr>
        <w:t>:</w:t>
      </w:r>
    </w:p>
    <w:p w:rsidR="008507B5" w:rsidRPr="00F050DB" w:rsidRDefault="008507B5" w:rsidP="008507B5">
      <w:pPr>
        <w:spacing w:after="200"/>
        <w:ind w:firstLine="0"/>
        <w:contextualSpacing/>
        <w:jc w:val="right"/>
        <w:outlineLvl w:val="1"/>
        <w:rPr>
          <w:b w:val="0"/>
          <w:lang w:eastAsia="en-US"/>
        </w:rPr>
      </w:pPr>
      <w:r w:rsidRPr="00F050DB">
        <w:rPr>
          <w:rFonts w:ascii="Calibri" w:hAnsi="Calibri"/>
          <w:b w:val="0"/>
          <w:position w:val="-30"/>
          <w:sz w:val="22"/>
          <w:szCs w:val="22"/>
          <w:lang w:val="ru-RU" w:eastAsia="en-US"/>
        </w:rPr>
        <w:object w:dxaOrig="1480" w:dyaOrig="700">
          <v:shape id="_x0000_i1061" type="#_x0000_t75" style="width:73.65pt;height:35.15pt" o:ole="">
            <v:imagedata r:id="rId92" o:title=""/>
          </v:shape>
          <o:OLEObject Type="Embed" ProgID="Equation.3" ShapeID="_x0000_i1061" DrawAspect="Content" ObjectID="_1619852612" r:id="rId93"/>
        </w:object>
      </w:r>
      <w:r w:rsidR="00A95B62" w:rsidRPr="00A95B62">
        <w:rPr>
          <w:b w:val="0"/>
          <w:position w:val="-22"/>
          <w:lang w:eastAsia="en-US"/>
        </w:rPr>
        <w:t>,</w:t>
      </w:r>
      <w:r w:rsidRPr="00A95B62">
        <w:rPr>
          <w:b w:val="0"/>
          <w:position w:val="-22"/>
          <w:lang w:eastAsia="en-US"/>
        </w:rPr>
        <w:t xml:space="preserve"> </w:t>
      </w:r>
      <w:r w:rsidRPr="00F050DB">
        <w:rPr>
          <w:rFonts w:ascii="Calibri" w:hAnsi="Calibri"/>
          <w:b w:val="0"/>
          <w:position w:val="-12"/>
          <w:sz w:val="22"/>
          <w:szCs w:val="22"/>
          <w:lang w:eastAsia="en-US"/>
        </w:rPr>
        <w:t xml:space="preserve">                                    </w:t>
      </w:r>
      <w:r w:rsidRPr="00F050DB">
        <w:rPr>
          <w:b w:val="0"/>
          <w:position w:val="-62"/>
          <w:lang w:eastAsia="en-US"/>
        </w:rPr>
        <w:t xml:space="preserve">                  </w:t>
      </w:r>
      <w:r w:rsidRPr="00F050DB">
        <w:rPr>
          <w:b w:val="0"/>
          <w:lang w:eastAsia="en-US"/>
        </w:rPr>
        <w:t>(3.15)</w:t>
      </w:r>
    </w:p>
    <w:p w:rsidR="008507B5" w:rsidRPr="00F050DB" w:rsidRDefault="008507B5" w:rsidP="008507B5">
      <w:pPr>
        <w:ind w:firstLine="0"/>
        <w:jc w:val="both"/>
        <w:rPr>
          <w:b w:val="0"/>
          <w:lang w:eastAsia="en-US"/>
        </w:rPr>
      </w:pPr>
      <w:r w:rsidRPr="00F050DB">
        <w:rPr>
          <w:b w:val="0"/>
          <w:lang w:eastAsia="en-US"/>
        </w:rPr>
        <w:t xml:space="preserve">де: </w:t>
      </w:r>
      <w:r w:rsidRPr="00F050DB">
        <w:rPr>
          <w:rFonts w:ascii="Calibri" w:hAnsi="Calibri"/>
          <w:b w:val="0"/>
          <w:position w:val="-4"/>
          <w:sz w:val="22"/>
          <w:szCs w:val="22"/>
          <w:lang w:val="ru-RU" w:eastAsia="en-US"/>
        </w:rPr>
        <w:object w:dxaOrig="220" w:dyaOrig="260">
          <v:shape id="_x0000_i1062" type="#_x0000_t75" style="width:10.9pt;height:13.4pt" o:ole="">
            <v:imagedata r:id="rId94" o:title=""/>
          </v:shape>
          <o:OLEObject Type="Embed" ProgID="Equation.3" ShapeID="_x0000_i1062" DrawAspect="Content" ObjectID="_1619852613" r:id="rId95"/>
        </w:object>
      </w:r>
      <w:r w:rsidRPr="00F050DB">
        <w:rPr>
          <w:b w:val="0"/>
          <w:lang w:eastAsia="en-US"/>
        </w:rPr>
        <w:t>– довжина регенератора, [м].</w:t>
      </w:r>
    </w:p>
    <w:p w:rsidR="008507B5" w:rsidRPr="00F050DB" w:rsidRDefault="008507B5" w:rsidP="004638A3">
      <w:pPr>
        <w:numPr>
          <w:ilvl w:val="0"/>
          <w:numId w:val="12"/>
        </w:numPr>
        <w:spacing w:after="200"/>
        <w:jc w:val="both"/>
        <w:rPr>
          <w:b w:val="0"/>
          <w:lang w:eastAsia="en-US"/>
        </w:rPr>
      </w:pPr>
      <w:r w:rsidRPr="00F050DB">
        <w:rPr>
          <w:b w:val="0"/>
          <w:lang w:eastAsia="en-US"/>
        </w:rPr>
        <w:t xml:space="preserve">Час одного дуття, </w:t>
      </w:r>
      <w:r w:rsidRPr="00F050DB">
        <w:rPr>
          <w:b w:val="0"/>
          <w:lang w:val="en-US" w:eastAsia="en-US"/>
        </w:rPr>
        <w:t>[</w:t>
      </w:r>
      <w:r w:rsidRPr="00F050DB">
        <w:rPr>
          <w:b w:val="0"/>
          <w:lang w:eastAsia="en-US"/>
        </w:rPr>
        <w:t>с</w:t>
      </w:r>
      <w:r w:rsidRPr="00F050DB">
        <w:rPr>
          <w:b w:val="0"/>
          <w:lang w:val="en-US" w:eastAsia="en-US"/>
        </w:rPr>
        <w:t>]</w:t>
      </w:r>
      <w:r w:rsidRPr="00F050DB">
        <w:rPr>
          <w:b w:val="0"/>
          <w:lang w:eastAsia="en-US"/>
        </w:rPr>
        <w:t>:</w:t>
      </w:r>
    </w:p>
    <w:p w:rsidR="008507B5" w:rsidRPr="00F050DB" w:rsidRDefault="008507B5" w:rsidP="008507B5">
      <w:pPr>
        <w:spacing w:after="200"/>
        <w:ind w:firstLine="0"/>
        <w:contextualSpacing/>
        <w:jc w:val="right"/>
        <w:outlineLvl w:val="1"/>
        <w:rPr>
          <w:b w:val="0"/>
          <w:lang w:eastAsia="en-US"/>
        </w:rPr>
      </w:pPr>
      <w:r w:rsidRPr="00F050DB">
        <w:rPr>
          <w:rFonts w:ascii="Calibri" w:hAnsi="Calibri"/>
          <w:b w:val="0"/>
          <w:position w:val="-28"/>
          <w:sz w:val="22"/>
          <w:szCs w:val="22"/>
          <w:lang w:val="ru-RU" w:eastAsia="en-US"/>
        </w:rPr>
        <w:object w:dxaOrig="1719" w:dyaOrig="660">
          <v:shape id="_x0000_i1063" type="#_x0000_t75" style="width:86.25pt;height:32.65pt" o:ole="">
            <v:imagedata r:id="rId96" o:title=""/>
          </v:shape>
          <o:OLEObject Type="Embed" ProgID="Equation.3" ShapeID="_x0000_i1063" DrawAspect="Content" ObjectID="_1619852614" r:id="rId97"/>
        </w:object>
      </w:r>
      <w:r w:rsidR="00A95B62" w:rsidRPr="00A95B62">
        <w:rPr>
          <w:b w:val="0"/>
          <w:position w:val="-22"/>
          <w:lang w:eastAsia="en-US"/>
        </w:rPr>
        <w:t xml:space="preserve">, </w:t>
      </w:r>
      <w:r w:rsidRPr="00F050DB">
        <w:rPr>
          <w:rFonts w:ascii="Calibri" w:hAnsi="Calibri"/>
          <w:b w:val="0"/>
          <w:position w:val="-12"/>
          <w:sz w:val="22"/>
          <w:szCs w:val="22"/>
          <w:lang w:eastAsia="en-US"/>
        </w:rPr>
        <w:t xml:space="preserve">            </w:t>
      </w:r>
      <w:r w:rsidRPr="00F050DB">
        <w:rPr>
          <w:b w:val="0"/>
          <w:position w:val="-62"/>
          <w:lang w:eastAsia="en-US"/>
        </w:rPr>
        <w:t xml:space="preserve">                                    </w:t>
      </w:r>
      <w:r w:rsidRPr="00F050DB">
        <w:rPr>
          <w:b w:val="0"/>
          <w:lang w:eastAsia="en-US"/>
        </w:rPr>
        <w:t>(3.16)</w:t>
      </w:r>
    </w:p>
    <w:p w:rsidR="008507B5" w:rsidRPr="00F050DB" w:rsidRDefault="008507B5" w:rsidP="008507B5">
      <w:pPr>
        <w:ind w:firstLine="0"/>
        <w:rPr>
          <w:b w:val="0"/>
          <w:lang w:eastAsia="en-US"/>
        </w:rPr>
      </w:pPr>
      <w:r w:rsidRPr="00F050DB">
        <w:rPr>
          <w:b w:val="0"/>
          <w:lang w:eastAsia="en-US"/>
        </w:rPr>
        <w:t xml:space="preserve">де: </w:t>
      </w:r>
      <w:r w:rsidRPr="00F050DB">
        <w:rPr>
          <w:rFonts w:ascii="Calibri" w:hAnsi="Calibri"/>
          <w:b w:val="0"/>
          <w:position w:val="-10"/>
          <w:sz w:val="22"/>
          <w:szCs w:val="22"/>
          <w:lang w:val="ru-RU" w:eastAsia="en-US"/>
        </w:rPr>
        <w:object w:dxaOrig="240" w:dyaOrig="320">
          <v:shape id="_x0000_i1064" type="#_x0000_t75" style="width:12.55pt;height:15.9pt" o:ole="">
            <v:imagedata r:id="rId98" o:title=""/>
          </v:shape>
          <o:OLEObject Type="Embed" ProgID="Equation.3" ShapeID="_x0000_i1064" DrawAspect="Content" ObjectID="_1619852615" r:id="rId99"/>
        </w:object>
      </w:r>
      <w:r w:rsidRPr="00F050DB">
        <w:rPr>
          <w:b w:val="0"/>
          <w:lang w:eastAsia="en-US"/>
        </w:rPr>
        <w:t>– кут повороту вала за час одного дуття, [град];</w:t>
      </w:r>
    </w:p>
    <w:p w:rsidR="008507B5" w:rsidRPr="00F050DB" w:rsidRDefault="008507B5" w:rsidP="008507B5">
      <w:pPr>
        <w:ind w:firstLine="0"/>
        <w:rPr>
          <w:b w:val="0"/>
          <w:lang w:eastAsia="en-US"/>
        </w:rPr>
      </w:pPr>
      <w:r w:rsidRPr="00F050DB">
        <w:rPr>
          <w:rFonts w:ascii="Calibri" w:hAnsi="Calibri"/>
          <w:b w:val="0"/>
          <w:position w:val="-6"/>
          <w:sz w:val="22"/>
          <w:szCs w:val="22"/>
          <w:lang w:val="ru-RU" w:eastAsia="en-US"/>
        </w:rPr>
        <w:object w:dxaOrig="240" w:dyaOrig="220">
          <v:shape id="_x0000_i1065" type="#_x0000_t75" style="width:12.55pt;height:10.9pt" o:ole="">
            <v:imagedata r:id="rId100" o:title=""/>
          </v:shape>
          <o:OLEObject Type="Embed" ProgID="Equation.3" ShapeID="_x0000_i1065" DrawAspect="Content" ObjectID="_1619852616" r:id="rId101"/>
        </w:object>
      </w:r>
      <w:r w:rsidRPr="00F050DB">
        <w:rPr>
          <w:b w:val="0"/>
          <w:lang w:eastAsia="en-US"/>
        </w:rPr>
        <w:t>– обороти двигуна на валу, [об/хв].</w:t>
      </w:r>
    </w:p>
    <w:p w:rsidR="008507B5" w:rsidRPr="00F050DB" w:rsidRDefault="008507B5" w:rsidP="008507B5">
      <w:pPr>
        <w:ind w:firstLine="708"/>
        <w:jc w:val="both"/>
        <w:rPr>
          <w:b w:val="0"/>
          <w:lang w:eastAsia="en-US"/>
        </w:rPr>
      </w:pPr>
      <w:r w:rsidRPr="00F050DB">
        <w:rPr>
          <w:b w:val="0"/>
          <w:lang w:eastAsia="en-US"/>
        </w:rPr>
        <w:lastRenderedPageBreak/>
        <w:t xml:space="preserve">Також знайдемо основні характеристики робочого газу, що протікає через регенератор. </w:t>
      </w:r>
    </w:p>
    <w:p w:rsidR="008507B5" w:rsidRPr="00F050DB" w:rsidRDefault="008507B5" w:rsidP="004638A3">
      <w:pPr>
        <w:numPr>
          <w:ilvl w:val="0"/>
          <w:numId w:val="13"/>
        </w:numPr>
        <w:spacing w:after="200"/>
        <w:jc w:val="both"/>
        <w:rPr>
          <w:b w:val="0"/>
          <w:lang w:eastAsia="en-US"/>
        </w:rPr>
      </w:pPr>
      <w:r w:rsidRPr="00F050DB">
        <w:rPr>
          <w:b w:val="0"/>
          <w:lang w:eastAsia="en-US"/>
        </w:rPr>
        <w:t xml:space="preserve">Об’ємна витрата газу, </w:t>
      </w:r>
      <w:r w:rsidRPr="003B27AE">
        <w:rPr>
          <w:b w:val="0"/>
          <w:lang w:val="ru-RU" w:eastAsia="en-US"/>
        </w:rPr>
        <w:t>[</w:t>
      </w:r>
      <w:r w:rsidRPr="00F050DB">
        <w:rPr>
          <w:b w:val="0"/>
          <w:lang w:eastAsia="en-US"/>
        </w:rPr>
        <w:t>м</w:t>
      </w:r>
      <w:r w:rsidRPr="00F050DB">
        <w:rPr>
          <w:b w:val="0"/>
          <w:vertAlign w:val="superscript"/>
          <w:lang w:eastAsia="en-US"/>
        </w:rPr>
        <w:t>3</w:t>
      </w:r>
      <w:r w:rsidRPr="00F050DB">
        <w:rPr>
          <w:b w:val="0"/>
          <w:lang w:eastAsia="en-US"/>
        </w:rPr>
        <w:t>/с</w:t>
      </w:r>
      <w:r w:rsidRPr="003B27AE">
        <w:rPr>
          <w:b w:val="0"/>
          <w:lang w:val="ru-RU" w:eastAsia="en-US"/>
        </w:rPr>
        <w:t>]</w:t>
      </w:r>
      <w:r w:rsidRPr="00F050DB">
        <w:rPr>
          <w:b w:val="0"/>
          <w:lang w:eastAsia="en-US"/>
        </w:rPr>
        <w:t>:</w:t>
      </w:r>
    </w:p>
    <w:p w:rsidR="008507B5" w:rsidRPr="00F050DB" w:rsidRDefault="008507B5" w:rsidP="008507B5">
      <w:pPr>
        <w:spacing w:after="200"/>
        <w:ind w:firstLine="0"/>
        <w:contextualSpacing/>
        <w:jc w:val="right"/>
        <w:outlineLvl w:val="1"/>
        <w:rPr>
          <w:b w:val="0"/>
          <w:lang w:eastAsia="en-US"/>
        </w:rPr>
      </w:pPr>
      <w:r w:rsidRPr="00F050DB">
        <w:rPr>
          <w:rFonts w:ascii="Calibri" w:hAnsi="Calibri"/>
          <w:b w:val="0"/>
          <w:position w:val="-24"/>
          <w:sz w:val="22"/>
          <w:szCs w:val="22"/>
          <w:lang w:val="ru-RU" w:eastAsia="en-US"/>
        </w:rPr>
        <w:object w:dxaOrig="859" w:dyaOrig="660">
          <v:shape id="_x0000_i1066" type="#_x0000_t75" style="width:42.7pt;height:32.65pt" o:ole="">
            <v:imagedata r:id="rId102" o:title=""/>
          </v:shape>
          <o:OLEObject Type="Embed" ProgID="Equation.3" ShapeID="_x0000_i1066" DrawAspect="Content" ObjectID="_1619852617" r:id="rId103"/>
        </w:object>
      </w:r>
      <w:r w:rsidR="00A95B62" w:rsidRPr="00A95B62">
        <w:rPr>
          <w:b w:val="0"/>
          <w:position w:val="-16"/>
          <w:lang w:eastAsia="en-US"/>
        </w:rPr>
        <w:t xml:space="preserve">, </w:t>
      </w:r>
      <w:r w:rsidRPr="00F050DB">
        <w:rPr>
          <w:rFonts w:ascii="Calibri" w:hAnsi="Calibri"/>
          <w:b w:val="0"/>
          <w:position w:val="-12"/>
          <w:sz w:val="22"/>
          <w:szCs w:val="22"/>
          <w:lang w:eastAsia="en-US"/>
        </w:rPr>
        <w:t xml:space="preserve">           </w:t>
      </w:r>
      <w:r w:rsidRPr="00F050DB">
        <w:rPr>
          <w:b w:val="0"/>
          <w:position w:val="-62"/>
          <w:lang w:eastAsia="en-US"/>
        </w:rPr>
        <w:t xml:space="preserve">                                         </w:t>
      </w:r>
      <w:r w:rsidRPr="00F050DB">
        <w:rPr>
          <w:b w:val="0"/>
          <w:lang w:eastAsia="en-US"/>
        </w:rPr>
        <w:t>(3.17)</w:t>
      </w:r>
    </w:p>
    <w:p w:rsidR="008507B5" w:rsidRPr="00F050DB" w:rsidRDefault="008507B5" w:rsidP="008507B5">
      <w:pPr>
        <w:ind w:firstLine="0"/>
        <w:jc w:val="both"/>
        <w:rPr>
          <w:b w:val="0"/>
          <w:lang w:eastAsia="en-US"/>
        </w:rPr>
      </w:pPr>
      <w:r w:rsidRPr="00F050DB">
        <w:rPr>
          <w:b w:val="0"/>
          <w:lang w:eastAsia="en-US"/>
        </w:rPr>
        <w:t>де:</w:t>
      </w:r>
      <w:r w:rsidRPr="00F050DB">
        <w:rPr>
          <w:rFonts w:ascii="Calibri" w:hAnsi="Calibri"/>
          <w:b w:val="0"/>
          <w:position w:val="-10"/>
          <w:sz w:val="22"/>
          <w:szCs w:val="22"/>
          <w:lang w:val="ru-RU" w:eastAsia="en-US"/>
        </w:rPr>
        <w:object w:dxaOrig="260" w:dyaOrig="340">
          <v:shape id="_x0000_i1067" type="#_x0000_t75" style="width:13.4pt;height:16.75pt" o:ole="">
            <v:imagedata r:id="rId104" o:title=""/>
          </v:shape>
          <o:OLEObject Type="Embed" ProgID="Equation.3" ShapeID="_x0000_i1067" DrawAspect="Content" ObjectID="_1619852618" r:id="rId105"/>
        </w:object>
      </w:r>
      <w:r w:rsidRPr="003B27AE">
        <w:rPr>
          <w:rFonts w:ascii="Calibri" w:hAnsi="Calibri"/>
          <w:b w:val="0"/>
          <w:sz w:val="22"/>
          <w:szCs w:val="22"/>
          <w:lang w:val="ru-RU" w:eastAsia="en-US"/>
        </w:rPr>
        <w:t xml:space="preserve">– </w:t>
      </w:r>
      <w:r w:rsidRPr="00F050DB">
        <w:rPr>
          <w:b w:val="0"/>
          <w:lang w:eastAsia="en-US"/>
        </w:rPr>
        <w:t xml:space="preserve">об’єм робочого циліндра двигуна Стірлінга, </w:t>
      </w:r>
      <w:r w:rsidRPr="003B27AE">
        <w:rPr>
          <w:b w:val="0"/>
          <w:lang w:val="ru-RU" w:eastAsia="en-US"/>
        </w:rPr>
        <w:t>[</w:t>
      </w:r>
      <w:r w:rsidRPr="00F050DB">
        <w:rPr>
          <w:b w:val="0"/>
          <w:lang w:eastAsia="en-US"/>
        </w:rPr>
        <w:t>м</w:t>
      </w:r>
      <w:r w:rsidRPr="00F050DB">
        <w:rPr>
          <w:b w:val="0"/>
          <w:vertAlign w:val="superscript"/>
          <w:lang w:eastAsia="en-US"/>
        </w:rPr>
        <w:t>3</w:t>
      </w:r>
      <w:r w:rsidRPr="003B27AE">
        <w:rPr>
          <w:b w:val="0"/>
          <w:lang w:val="ru-RU" w:eastAsia="en-US"/>
        </w:rPr>
        <w:t>]</w:t>
      </w:r>
      <w:r>
        <w:rPr>
          <w:b w:val="0"/>
          <w:lang w:eastAsia="en-US"/>
        </w:rPr>
        <w:t>.</w:t>
      </w:r>
    </w:p>
    <w:p w:rsidR="008507B5" w:rsidRPr="00F050DB" w:rsidRDefault="008507B5" w:rsidP="004638A3">
      <w:pPr>
        <w:numPr>
          <w:ilvl w:val="0"/>
          <w:numId w:val="13"/>
        </w:numPr>
        <w:spacing w:after="200"/>
        <w:jc w:val="both"/>
        <w:rPr>
          <w:b w:val="0"/>
          <w:lang w:eastAsia="en-US"/>
        </w:rPr>
      </w:pPr>
      <w:r w:rsidRPr="00F050DB">
        <w:rPr>
          <w:b w:val="0"/>
          <w:lang w:eastAsia="en-US"/>
        </w:rPr>
        <w:t xml:space="preserve">Швидкість руху газу в регенераторі, </w:t>
      </w:r>
      <w:r w:rsidRPr="003B27AE">
        <w:rPr>
          <w:b w:val="0"/>
          <w:lang w:val="ru-RU" w:eastAsia="en-US"/>
        </w:rPr>
        <w:t>[</w:t>
      </w:r>
      <w:r w:rsidRPr="00F050DB">
        <w:rPr>
          <w:b w:val="0"/>
          <w:lang w:eastAsia="en-US"/>
        </w:rPr>
        <w:t>м/с</w:t>
      </w:r>
      <w:r w:rsidRPr="003B27AE">
        <w:rPr>
          <w:b w:val="0"/>
          <w:lang w:val="ru-RU" w:eastAsia="en-US"/>
        </w:rPr>
        <w:t>]</w:t>
      </w:r>
      <w:r w:rsidRPr="00F050DB">
        <w:rPr>
          <w:b w:val="0"/>
          <w:lang w:eastAsia="en-US"/>
        </w:rPr>
        <w:t>:</w:t>
      </w:r>
    </w:p>
    <w:p w:rsidR="008507B5" w:rsidRPr="00F050DB" w:rsidRDefault="008507B5" w:rsidP="008507B5">
      <w:pPr>
        <w:spacing w:after="200"/>
        <w:ind w:firstLine="0"/>
        <w:contextualSpacing/>
        <w:jc w:val="right"/>
        <w:outlineLvl w:val="1"/>
        <w:rPr>
          <w:b w:val="0"/>
          <w:lang w:eastAsia="en-US"/>
        </w:rPr>
      </w:pPr>
      <w:r w:rsidRPr="00F050DB">
        <w:rPr>
          <w:rFonts w:ascii="Calibri" w:hAnsi="Calibri"/>
          <w:b w:val="0"/>
          <w:position w:val="-30"/>
          <w:sz w:val="22"/>
          <w:szCs w:val="22"/>
          <w:lang w:val="ru-RU" w:eastAsia="en-US"/>
        </w:rPr>
        <w:object w:dxaOrig="720" w:dyaOrig="680">
          <v:shape id="_x0000_i1068" type="#_x0000_t75" style="width:36.85pt;height:34.35pt" o:ole="">
            <v:imagedata r:id="rId106" o:title=""/>
          </v:shape>
          <o:OLEObject Type="Embed" ProgID="Equation.3" ShapeID="_x0000_i1068" DrawAspect="Content" ObjectID="_1619852619" r:id="rId107"/>
        </w:object>
      </w:r>
      <w:r w:rsidR="00A95B62">
        <w:rPr>
          <w:b w:val="0"/>
          <w:position w:val="-16"/>
          <w:lang w:eastAsia="en-US"/>
        </w:rPr>
        <w:t>.</w:t>
      </w:r>
      <w:r w:rsidR="00A95B62" w:rsidRPr="00A95B62">
        <w:rPr>
          <w:b w:val="0"/>
          <w:position w:val="-16"/>
          <w:lang w:eastAsia="en-US"/>
        </w:rPr>
        <w:t xml:space="preserve"> </w:t>
      </w:r>
      <w:r w:rsidRPr="00F050DB">
        <w:rPr>
          <w:rFonts w:ascii="Calibri" w:hAnsi="Calibri"/>
          <w:b w:val="0"/>
          <w:position w:val="-12"/>
          <w:sz w:val="22"/>
          <w:szCs w:val="22"/>
          <w:lang w:eastAsia="en-US"/>
        </w:rPr>
        <w:t xml:space="preserve">          </w:t>
      </w:r>
      <w:r w:rsidRPr="00F050DB">
        <w:rPr>
          <w:b w:val="0"/>
          <w:position w:val="-62"/>
          <w:lang w:eastAsia="en-US"/>
        </w:rPr>
        <w:t xml:space="preserve">                                            </w:t>
      </w:r>
      <w:r w:rsidRPr="00F050DB">
        <w:rPr>
          <w:b w:val="0"/>
          <w:lang w:eastAsia="en-US"/>
        </w:rPr>
        <w:t>(3.18)</w:t>
      </w:r>
    </w:p>
    <w:p w:rsidR="008507B5" w:rsidRPr="00F050DB" w:rsidRDefault="008507B5" w:rsidP="004638A3">
      <w:pPr>
        <w:numPr>
          <w:ilvl w:val="0"/>
          <w:numId w:val="13"/>
        </w:numPr>
        <w:spacing w:after="200"/>
        <w:jc w:val="both"/>
        <w:rPr>
          <w:b w:val="0"/>
          <w:lang w:eastAsia="en-US"/>
        </w:rPr>
      </w:pPr>
      <w:r w:rsidRPr="00F050DB">
        <w:rPr>
          <w:b w:val="0"/>
          <w:lang w:eastAsia="en-US"/>
        </w:rPr>
        <w:t xml:space="preserve">Масова витрата газу, </w:t>
      </w:r>
      <w:r w:rsidRPr="003B27AE">
        <w:rPr>
          <w:b w:val="0"/>
          <w:lang w:val="ru-RU" w:eastAsia="en-US"/>
        </w:rPr>
        <w:t>[</w:t>
      </w:r>
      <w:r w:rsidRPr="00F050DB">
        <w:rPr>
          <w:b w:val="0"/>
          <w:lang w:eastAsia="en-US"/>
        </w:rPr>
        <w:t>кг/с</w:t>
      </w:r>
      <w:r w:rsidRPr="003B27AE">
        <w:rPr>
          <w:b w:val="0"/>
          <w:lang w:val="ru-RU" w:eastAsia="en-US"/>
        </w:rPr>
        <w:t>]</w:t>
      </w:r>
      <w:r w:rsidRPr="00F050DB">
        <w:rPr>
          <w:b w:val="0"/>
          <w:lang w:eastAsia="en-US"/>
        </w:rPr>
        <w:t>:</w:t>
      </w:r>
    </w:p>
    <w:p w:rsidR="008507B5" w:rsidRPr="00F050DB" w:rsidRDefault="008507B5" w:rsidP="008507B5">
      <w:pPr>
        <w:spacing w:after="200"/>
        <w:ind w:firstLine="0"/>
        <w:contextualSpacing/>
        <w:jc w:val="right"/>
        <w:outlineLvl w:val="1"/>
        <w:rPr>
          <w:b w:val="0"/>
          <w:lang w:eastAsia="en-US"/>
        </w:rPr>
      </w:pPr>
      <w:r w:rsidRPr="00F050DB">
        <w:rPr>
          <w:rFonts w:ascii="Calibri" w:hAnsi="Calibri"/>
          <w:b w:val="0"/>
          <w:position w:val="-12"/>
          <w:sz w:val="22"/>
          <w:szCs w:val="22"/>
          <w:lang w:val="ru-RU" w:eastAsia="en-US"/>
        </w:rPr>
        <w:object w:dxaOrig="1020" w:dyaOrig="360">
          <v:shape id="_x0000_i1069" type="#_x0000_t75" style="width:51.05pt;height:18.4pt" o:ole="">
            <v:imagedata r:id="rId108" o:title=""/>
          </v:shape>
          <o:OLEObject Type="Embed" ProgID="Equation.3" ShapeID="_x0000_i1069" DrawAspect="Content" ObjectID="_1619852620" r:id="rId109"/>
        </w:object>
      </w:r>
      <w:r w:rsidR="00A95B62" w:rsidRPr="00A95B62">
        <w:rPr>
          <w:b w:val="0"/>
          <w:position w:val="-6"/>
          <w:lang w:eastAsia="en-US"/>
        </w:rPr>
        <w:t>,</w:t>
      </w:r>
      <w:r w:rsidR="00A95B62" w:rsidRPr="00A95B62">
        <w:rPr>
          <w:b w:val="0"/>
          <w:position w:val="-16"/>
          <w:lang w:eastAsia="en-US"/>
        </w:rPr>
        <w:t xml:space="preserve"> </w:t>
      </w:r>
      <w:r w:rsidRPr="00F050DB">
        <w:rPr>
          <w:rFonts w:ascii="Calibri" w:hAnsi="Calibri"/>
          <w:b w:val="0"/>
          <w:position w:val="-12"/>
          <w:sz w:val="22"/>
          <w:szCs w:val="22"/>
          <w:lang w:eastAsia="en-US"/>
        </w:rPr>
        <w:t xml:space="preserve">                                           </w:t>
      </w:r>
      <w:r w:rsidRPr="00F050DB">
        <w:rPr>
          <w:b w:val="0"/>
          <w:position w:val="-62"/>
          <w:lang w:eastAsia="en-US"/>
        </w:rPr>
        <w:t xml:space="preserve">                  </w:t>
      </w:r>
      <w:r w:rsidRPr="00F050DB">
        <w:rPr>
          <w:b w:val="0"/>
          <w:lang w:eastAsia="en-US"/>
        </w:rPr>
        <w:t>(3.19)</w:t>
      </w:r>
    </w:p>
    <w:p w:rsidR="008507B5" w:rsidRPr="00F050DB" w:rsidRDefault="008507B5" w:rsidP="008507B5">
      <w:pPr>
        <w:ind w:firstLine="0"/>
        <w:jc w:val="both"/>
        <w:rPr>
          <w:b w:val="0"/>
          <w:lang w:eastAsia="en-US"/>
        </w:rPr>
      </w:pPr>
      <w:r w:rsidRPr="00F050DB">
        <w:rPr>
          <w:b w:val="0"/>
          <w:lang w:eastAsia="en-US"/>
        </w:rPr>
        <w:t>де:</w:t>
      </w:r>
      <w:r w:rsidRPr="00F050DB">
        <w:rPr>
          <w:rFonts w:ascii="Calibri" w:hAnsi="Calibri"/>
          <w:b w:val="0"/>
          <w:position w:val="-12"/>
          <w:sz w:val="22"/>
          <w:szCs w:val="22"/>
          <w:lang w:val="ru-RU" w:eastAsia="en-US"/>
        </w:rPr>
        <w:object w:dxaOrig="300" w:dyaOrig="360">
          <v:shape id="_x0000_i1070" type="#_x0000_t75" style="width:15.05pt;height:18.4pt" o:ole="">
            <v:imagedata r:id="rId110" o:title=""/>
          </v:shape>
          <o:OLEObject Type="Embed" ProgID="Equation.3" ShapeID="_x0000_i1070" DrawAspect="Content" ObjectID="_1619852621" r:id="rId111"/>
        </w:object>
      </w:r>
      <w:r w:rsidRPr="003B27AE">
        <w:rPr>
          <w:rFonts w:ascii="Calibri" w:hAnsi="Calibri"/>
          <w:b w:val="0"/>
          <w:sz w:val="22"/>
          <w:szCs w:val="22"/>
          <w:lang w:val="ru-RU" w:eastAsia="en-US"/>
        </w:rPr>
        <w:t xml:space="preserve">– </w:t>
      </w:r>
      <w:r w:rsidRPr="00F050DB">
        <w:rPr>
          <w:b w:val="0"/>
          <w:lang w:eastAsia="en-US"/>
        </w:rPr>
        <w:t xml:space="preserve">густина робочого газу, </w:t>
      </w:r>
      <w:r w:rsidRPr="003B27AE">
        <w:rPr>
          <w:b w:val="0"/>
          <w:lang w:val="ru-RU" w:eastAsia="en-US"/>
        </w:rPr>
        <w:t>[</w:t>
      </w:r>
      <w:r w:rsidRPr="00F050DB">
        <w:rPr>
          <w:b w:val="0"/>
          <w:lang w:eastAsia="en-US"/>
        </w:rPr>
        <w:t>кг/м</w:t>
      </w:r>
      <w:r w:rsidRPr="00F050DB">
        <w:rPr>
          <w:b w:val="0"/>
          <w:vertAlign w:val="superscript"/>
          <w:lang w:eastAsia="en-US"/>
        </w:rPr>
        <w:t>3</w:t>
      </w:r>
      <w:r w:rsidRPr="003B27AE">
        <w:rPr>
          <w:b w:val="0"/>
          <w:lang w:val="ru-RU" w:eastAsia="en-US"/>
        </w:rPr>
        <w:t>]</w:t>
      </w:r>
      <w:r>
        <w:rPr>
          <w:b w:val="0"/>
          <w:lang w:eastAsia="en-US"/>
        </w:rPr>
        <w:t>.</w:t>
      </w:r>
    </w:p>
    <w:p w:rsidR="008507B5" w:rsidRPr="003B27AE" w:rsidRDefault="008507B5" w:rsidP="008507B5">
      <w:pPr>
        <w:ind w:firstLine="708"/>
        <w:jc w:val="both"/>
        <w:rPr>
          <w:b w:val="0"/>
          <w:lang w:val="ru-RU" w:eastAsia="en-US"/>
        </w:rPr>
      </w:pPr>
    </w:p>
    <w:p w:rsidR="008507B5" w:rsidRPr="00F050DB" w:rsidRDefault="008507B5" w:rsidP="008507B5">
      <w:pPr>
        <w:ind w:firstLine="708"/>
        <w:rPr>
          <w:lang w:eastAsia="en-US"/>
        </w:rPr>
      </w:pPr>
      <w:r w:rsidRPr="00F050DB">
        <w:rPr>
          <w:lang w:eastAsia="en-US"/>
        </w:rPr>
        <w:t>3.3 Розрахунок ефективності регенератора</w:t>
      </w:r>
    </w:p>
    <w:p w:rsidR="00CE1D9A" w:rsidRDefault="00CE1D9A" w:rsidP="00CE1D9A">
      <w:pPr>
        <w:rPr>
          <w:lang w:eastAsia="en-US"/>
        </w:rPr>
      </w:pPr>
    </w:p>
    <w:p w:rsidR="008507B5" w:rsidRDefault="008507B5" w:rsidP="00CE1D9A">
      <w:pPr>
        <w:rPr>
          <w:lang w:eastAsia="en-US"/>
        </w:rPr>
      </w:pPr>
      <w:r w:rsidRPr="00F050DB">
        <w:rPr>
          <w:lang w:eastAsia="en-US"/>
        </w:rPr>
        <w:t>3.3.1 Розрахунок при наявності дротяної решітки</w:t>
      </w:r>
    </w:p>
    <w:p w:rsidR="008507B5" w:rsidRPr="00F050DB" w:rsidRDefault="008507B5" w:rsidP="008507B5">
      <w:pPr>
        <w:ind w:left="708" w:firstLine="708"/>
        <w:rPr>
          <w:lang w:eastAsia="en-US"/>
        </w:rPr>
      </w:pPr>
    </w:p>
    <w:p w:rsidR="008507B5" w:rsidRPr="00F050DB" w:rsidRDefault="008507B5" w:rsidP="008507B5">
      <w:pPr>
        <w:ind w:firstLine="0"/>
        <w:jc w:val="both"/>
        <w:rPr>
          <w:b w:val="0"/>
          <w:color w:val="000000"/>
          <w:lang w:eastAsia="en-US"/>
        </w:rPr>
      </w:pPr>
      <w:r w:rsidRPr="00F050DB">
        <w:rPr>
          <w:rFonts w:ascii="Calibri" w:hAnsi="Calibri"/>
          <w:b w:val="0"/>
          <w:sz w:val="22"/>
          <w:szCs w:val="22"/>
          <w:lang w:eastAsia="en-US"/>
        </w:rPr>
        <w:tab/>
      </w:r>
      <w:r w:rsidRPr="00F050DB">
        <w:rPr>
          <w:b w:val="0"/>
          <w:lang w:eastAsia="en-US"/>
        </w:rPr>
        <w:t xml:space="preserve">Для розрахунку ефективності модернізованого дротяного регенератора скористаємось </w:t>
      </w:r>
      <w:r w:rsidRPr="00F050DB">
        <w:rPr>
          <w:b w:val="0"/>
          <w:color w:val="000000"/>
          <w:lang w:val="en-US" w:eastAsia="en-US"/>
        </w:rPr>
        <w:t>Kays</w:t>
      </w:r>
      <w:r w:rsidRPr="003B27AE">
        <w:rPr>
          <w:b w:val="0"/>
          <w:color w:val="000000"/>
          <w:lang w:val="ru-RU" w:eastAsia="en-US"/>
        </w:rPr>
        <w:t xml:space="preserve"> </w:t>
      </w:r>
      <w:r w:rsidRPr="00F050DB">
        <w:rPr>
          <w:b w:val="0"/>
          <w:color w:val="000000"/>
          <w:lang w:val="en-US" w:eastAsia="en-US"/>
        </w:rPr>
        <w:t>and</w:t>
      </w:r>
      <w:r w:rsidRPr="003B27AE">
        <w:rPr>
          <w:b w:val="0"/>
          <w:color w:val="000000"/>
          <w:lang w:val="ru-RU" w:eastAsia="en-US"/>
        </w:rPr>
        <w:t xml:space="preserve"> </w:t>
      </w:r>
      <w:r w:rsidRPr="00F050DB">
        <w:rPr>
          <w:b w:val="0"/>
          <w:color w:val="000000"/>
          <w:lang w:val="en-US" w:eastAsia="en-US"/>
        </w:rPr>
        <w:t>London</w:t>
      </w:r>
      <w:r w:rsidRPr="003B27AE">
        <w:rPr>
          <w:b w:val="0"/>
          <w:color w:val="000000"/>
          <w:lang w:val="ru-RU" w:eastAsia="en-US"/>
        </w:rPr>
        <w:t>’</w:t>
      </w:r>
      <w:r w:rsidRPr="00F050DB">
        <w:rPr>
          <w:b w:val="0"/>
          <w:color w:val="000000"/>
          <w:lang w:val="en-US" w:eastAsia="en-US"/>
        </w:rPr>
        <w:t>s</w:t>
      </w:r>
      <w:r w:rsidRPr="003B27AE">
        <w:rPr>
          <w:b w:val="0"/>
          <w:color w:val="000000"/>
          <w:lang w:val="ru-RU" w:eastAsia="en-US"/>
        </w:rPr>
        <w:t xml:space="preserve"> </w:t>
      </w:r>
      <w:r w:rsidRPr="00F050DB">
        <w:rPr>
          <w:b w:val="0"/>
          <w:color w:val="000000"/>
          <w:lang w:val="en-US" w:eastAsia="en-US"/>
        </w:rPr>
        <w:t>method</w:t>
      </w:r>
      <w:r w:rsidRPr="00F050DB">
        <w:rPr>
          <w:b w:val="0"/>
          <w:color w:val="000000"/>
          <w:lang w:eastAsia="en-US"/>
        </w:rPr>
        <w:t xml:space="preserve"> </w:t>
      </w:r>
      <w:r w:rsidRPr="003B27AE">
        <w:rPr>
          <w:b w:val="0"/>
          <w:color w:val="000000"/>
          <w:lang w:val="ru-RU" w:eastAsia="en-US"/>
        </w:rPr>
        <w:t>[17]</w:t>
      </w:r>
      <w:r w:rsidRPr="00F050DB">
        <w:rPr>
          <w:b w:val="0"/>
          <w:color w:val="000000"/>
          <w:lang w:eastAsia="en-US"/>
        </w:rPr>
        <w:t>:</w:t>
      </w:r>
    </w:p>
    <w:p w:rsidR="008507B5" w:rsidRPr="00F050DB" w:rsidRDefault="008507B5" w:rsidP="004638A3">
      <w:pPr>
        <w:numPr>
          <w:ilvl w:val="0"/>
          <w:numId w:val="14"/>
        </w:numPr>
        <w:spacing w:after="200"/>
        <w:jc w:val="both"/>
        <w:rPr>
          <w:b w:val="0"/>
          <w:lang w:eastAsia="en-US"/>
        </w:rPr>
      </w:pPr>
      <w:r w:rsidRPr="00F050DB">
        <w:rPr>
          <w:b w:val="0"/>
          <w:lang w:eastAsia="en-US"/>
        </w:rPr>
        <w:t>Безрозмірне число Прандтля:</w:t>
      </w:r>
    </w:p>
    <w:p w:rsidR="008507B5" w:rsidRPr="00A95B62" w:rsidRDefault="008507B5" w:rsidP="008507B5">
      <w:pPr>
        <w:spacing w:after="200"/>
        <w:ind w:firstLine="0"/>
        <w:contextualSpacing/>
        <w:jc w:val="right"/>
        <w:outlineLvl w:val="1"/>
        <w:rPr>
          <w:b w:val="0"/>
          <w:position w:val="18"/>
          <w:lang w:eastAsia="en-US"/>
        </w:rPr>
      </w:pPr>
      <w:r w:rsidRPr="00F050DB">
        <w:rPr>
          <w:b w:val="0"/>
          <w:lang w:eastAsia="en-US"/>
        </w:rPr>
        <w:object w:dxaOrig="1120" w:dyaOrig="660">
          <v:shape id="_x0000_i1071" type="#_x0000_t75" style="width:56.1pt;height:32.65pt" o:ole="">
            <v:imagedata r:id="rId112" o:title=""/>
          </v:shape>
          <o:OLEObject Type="Embed" ProgID="Equation.3" ShapeID="_x0000_i1071" DrawAspect="Content" ObjectID="_1619852622" r:id="rId113"/>
        </w:object>
      </w:r>
      <w:r w:rsidRPr="00A95B62">
        <w:rPr>
          <w:b w:val="0"/>
          <w:position w:val="18"/>
          <w:lang w:eastAsia="en-US"/>
        </w:rPr>
        <w:t>,</w:t>
      </w:r>
      <w:r w:rsidRPr="00A95B62">
        <w:rPr>
          <w:rFonts w:ascii="Calibri" w:hAnsi="Calibri"/>
          <w:b w:val="0"/>
          <w:position w:val="18"/>
          <w:sz w:val="22"/>
          <w:szCs w:val="22"/>
          <w:lang w:eastAsia="en-US"/>
        </w:rPr>
        <w:t xml:space="preserve">                                            </w:t>
      </w:r>
      <w:r w:rsidRPr="00A95B62">
        <w:rPr>
          <w:b w:val="0"/>
          <w:position w:val="18"/>
          <w:lang w:eastAsia="en-US"/>
        </w:rPr>
        <w:t xml:space="preserve">                  (3.20)</w:t>
      </w:r>
    </w:p>
    <w:p w:rsidR="008507B5" w:rsidRPr="00F050DB" w:rsidRDefault="008507B5" w:rsidP="008507B5">
      <w:pPr>
        <w:ind w:firstLine="0"/>
        <w:jc w:val="both"/>
        <w:rPr>
          <w:b w:val="0"/>
          <w:lang w:eastAsia="en-US"/>
        </w:rPr>
      </w:pPr>
      <w:r w:rsidRPr="00F050DB">
        <w:rPr>
          <w:b w:val="0"/>
          <w:lang w:eastAsia="en-US"/>
        </w:rPr>
        <w:t>де:</w:t>
      </w:r>
      <w:r w:rsidRPr="00F050DB">
        <w:rPr>
          <w:rFonts w:ascii="Calibri" w:hAnsi="Calibri"/>
          <w:b w:val="0"/>
          <w:position w:val="-10"/>
          <w:sz w:val="22"/>
          <w:szCs w:val="22"/>
          <w:lang w:val="ru-RU" w:eastAsia="en-US"/>
        </w:rPr>
        <w:object w:dxaOrig="240" w:dyaOrig="260">
          <v:shape id="_x0000_i1072" type="#_x0000_t75" style="width:12.55pt;height:13.4pt" o:ole="">
            <v:imagedata r:id="rId114" o:title=""/>
          </v:shape>
          <o:OLEObject Type="Embed" ProgID="Equation.3" ShapeID="_x0000_i1072" DrawAspect="Content" ObjectID="_1619852623" r:id="rId115"/>
        </w:object>
      </w:r>
      <w:r w:rsidRPr="003B27AE">
        <w:rPr>
          <w:rFonts w:ascii="Calibri" w:hAnsi="Calibri"/>
          <w:b w:val="0"/>
          <w:sz w:val="22"/>
          <w:szCs w:val="22"/>
          <w:lang w:val="ru-RU" w:eastAsia="en-US"/>
        </w:rPr>
        <w:t>–</w:t>
      </w:r>
      <w:r w:rsidRPr="00F050DB">
        <w:rPr>
          <w:rFonts w:ascii="Calibri" w:hAnsi="Calibri"/>
          <w:b w:val="0"/>
          <w:sz w:val="22"/>
          <w:szCs w:val="22"/>
          <w:lang w:eastAsia="en-US"/>
        </w:rPr>
        <w:t xml:space="preserve"> </w:t>
      </w:r>
      <w:r w:rsidRPr="00F050DB">
        <w:rPr>
          <w:b w:val="0"/>
          <w:lang w:eastAsia="en-US"/>
        </w:rPr>
        <w:t xml:space="preserve">динамічна в’язкість повітря, </w:t>
      </w:r>
      <w:r w:rsidRPr="003B27AE">
        <w:rPr>
          <w:b w:val="0"/>
          <w:lang w:val="ru-RU" w:eastAsia="en-US"/>
        </w:rPr>
        <w:t>[</w:t>
      </w:r>
      <w:r w:rsidRPr="00F050DB">
        <w:rPr>
          <w:b w:val="0"/>
          <w:lang w:eastAsia="en-US"/>
        </w:rPr>
        <w:t>Па</w:t>
      </w:r>
      <w:r w:rsidRPr="00F050DB">
        <w:rPr>
          <w:rFonts w:ascii="Calibri" w:hAnsi="Calibri"/>
          <w:b w:val="0"/>
          <w:sz w:val="22"/>
          <w:szCs w:val="22"/>
          <w:lang w:val="ru-RU" w:eastAsia="en-US"/>
        </w:rPr>
        <w:object w:dxaOrig="120" w:dyaOrig="120">
          <v:shape id="_x0000_i1073" type="#_x0000_t75" style="width:5.85pt;height:5.85pt" o:ole="">
            <v:imagedata r:id="rId116" o:title=""/>
          </v:shape>
          <o:OLEObject Type="Embed" ProgID="Equation.3" ShapeID="_x0000_i1073" DrawAspect="Content" ObjectID="_1619852624" r:id="rId117"/>
        </w:object>
      </w:r>
      <w:r w:rsidRPr="00F050DB">
        <w:rPr>
          <w:b w:val="0"/>
          <w:lang w:eastAsia="en-US"/>
        </w:rPr>
        <w:t>с</w:t>
      </w:r>
      <w:r w:rsidRPr="003B27AE">
        <w:rPr>
          <w:b w:val="0"/>
          <w:lang w:val="ru-RU" w:eastAsia="en-US"/>
        </w:rPr>
        <w:t>]</w:t>
      </w:r>
      <w:r w:rsidRPr="00F050DB">
        <w:rPr>
          <w:b w:val="0"/>
          <w:lang w:eastAsia="en-US"/>
        </w:rPr>
        <w:t>;</w:t>
      </w:r>
    </w:p>
    <w:p w:rsidR="008507B5" w:rsidRPr="00F050DB" w:rsidRDefault="008507B5" w:rsidP="008507B5">
      <w:pPr>
        <w:ind w:firstLine="0"/>
        <w:jc w:val="both"/>
        <w:rPr>
          <w:b w:val="0"/>
          <w:lang w:eastAsia="en-US"/>
        </w:rPr>
      </w:pPr>
      <w:r w:rsidRPr="00F050DB">
        <w:rPr>
          <w:rFonts w:ascii="Calibri" w:hAnsi="Calibri"/>
          <w:b w:val="0"/>
          <w:position w:val="-14"/>
          <w:sz w:val="22"/>
          <w:szCs w:val="22"/>
          <w:lang w:val="ru-RU" w:eastAsia="en-US"/>
        </w:rPr>
        <w:object w:dxaOrig="279" w:dyaOrig="380">
          <v:shape id="_x0000_i1074" type="#_x0000_t75" style="width:14.25pt;height:19.25pt" o:ole="">
            <v:imagedata r:id="rId118" o:title=""/>
          </v:shape>
          <o:OLEObject Type="Embed" ProgID="Equation.3" ShapeID="_x0000_i1074" DrawAspect="Content" ObjectID="_1619852625" r:id="rId119"/>
        </w:object>
      </w:r>
      <w:r w:rsidRPr="003B27AE">
        <w:rPr>
          <w:rFonts w:ascii="Calibri" w:hAnsi="Calibri"/>
          <w:b w:val="0"/>
          <w:sz w:val="22"/>
          <w:szCs w:val="22"/>
          <w:lang w:val="ru-RU" w:eastAsia="en-US"/>
        </w:rPr>
        <w:t>–</w:t>
      </w:r>
      <w:r w:rsidRPr="00F050DB">
        <w:rPr>
          <w:rFonts w:ascii="Calibri" w:hAnsi="Calibri"/>
          <w:b w:val="0"/>
          <w:sz w:val="22"/>
          <w:szCs w:val="22"/>
          <w:lang w:eastAsia="en-US"/>
        </w:rPr>
        <w:t xml:space="preserve"> </w:t>
      </w:r>
      <w:r w:rsidRPr="00F050DB">
        <w:rPr>
          <w:b w:val="0"/>
          <w:lang w:eastAsia="en-US"/>
        </w:rPr>
        <w:t>питома теплоємність повітря, [Дж/кг</w:t>
      </w:r>
      <w:r w:rsidRPr="00F050DB">
        <w:rPr>
          <w:rFonts w:ascii="Calibri" w:hAnsi="Calibri"/>
          <w:b w:val="0"/>
          <w:sz w:val="22"/>
          <w:szCs w:val="22"/>
          <w:lang w:val="ru-RU" w:eastAsia="en-US"/>
        </w:rPr>
        <w:object w:dxaOrig="120" w:dyaOrig="120">
          <v:shape id="_x0000_i1075" type="#_x0000_t75" style="width:5.85pt;height:5.85pt" o:ole="">
            <v:imagedata r:id="rId116" o:title=""/>
          </v:shape>
          <o:OLEObject Type="Embed" ProgID="Equation.3" ShapeID="_x0000_i1075" DrawAspect="Content" ObjectID="_1619852626" r:id="rId120"/>
        </w:object>
      </w:r>
      <w:r w:rsidRPr="00F050DB">
        <w:rPr>
          <w:b w:val="0"/>
          <w:lang w:eastAsia="en-US"/>
        </w:rPr>
        <w:t>К</w:t>
      </w:r>
      <w:r w:rsidRPr="003B27AE">
        <w:rPr>
          <w:b w:val="0"/>
          <w:lang w:val="ru-RU" w:eastAsia="en-US"/>
        </w:rPr>
        <w:t>]</w:t>
      </w:r>
      <w:r w:rsidRPr="00F050DB">
        <w:rPr>
          <w:b w:val="0"/>
          <w:lang w:eastAsia="en-US"/>
        </w:rPr>
        <w:t>;</w:t>
      </w:r>
    </w:p>
    <w:p w:rsidR="008507B5" w:rsidRPr="00F050DB" w:rsidRDefault="008507B5" w:rsidP="008507B5">
      <w:pPr>
        <w:ind w:firstLine="0"/>
        <w:jc w:val="both"/>
        <w:rPr>
          <w:b w:val="0"/>
          <w:lang w:eastAsia="en-US"/>
        </w:rPr>
      </w:pPr>
      <w:r w:rsidRPr="00F050DB">
        <w:rPr>
          <w:rFonts w:ascii="Calibri" w:hAnsi="Calibri"/>
          <w:b w:val="0"/>
          <w:position w:val="-6"/>
          <w:sz w:val="22"/>
          <w:szCs w:val="22"/>
          <w:lang w:val="ru-RU" w:eastAsia="en-US"/>
        </w:rPr>
        <w:object w:dxaOrig="220" w:dyaOrig="279">
          <v:shape id="_x0000_i1076" type="#_x0000_t75" style="width:10.9pt;height:14.25pt" o:ole="">
            <v:imagedata r:id="rId121" o:title=""/>
          </v:shape>
          <o:OLEObject Type="Embed" ProgID="Equation.3" ShapeID="_x0000_i1076" DrawAspect="Content" ObjectID="_1619852627" r:id="rId122"/>
        </w:object>
      </w:r>
      <w:r w:rsidRPr="003B27AE">
        <w:rPr>
          <w:rFonts w:ascii="Calibri" w:hAnsi="Calibri"/>
          <w:b w:val="0"/>
          <w:sz w:val="22"/>
          <w:szCs w:val="22"/>
          <w:lang w:val="ru-RU" w:eastAsia="en-US"/>
        </w:rPr>
        <w:t>–</w:t>
      </w:r>
      <w:r w:rsidRPr="00F050DB">
        <w:rPr>
          <w:rFonts w:ascii="Calibri" w:hAnsi="Calibri"/>
          <w:b w:val="0"/>
          <w:sz w:val="22"/>
          <w:szCs w:val="22"/>
          <w:lang w:eastAsia="en-US"/>
        </w:rPr>
        <w:t xml:space="preserve"> </w:t>
      </w:r>
      <w:r w:rsidRPr="00F050DB">
        <w:rPr>
          <w:b w:val="0"/>
          <w:lang w:eastAsia="en-US"/>
        </w:rPr>
        <w:t>теплопровідність повітря, [Вт</w:t>
      </w:r>
      <w:r w:rsidRPr="00F050DB">
        <w:rPr>
          <w:rFonts w:ascii="Calibri" w:hAnsi="Calibri"/>
          <w:b w:val="0"/>
          <w:sz w:val="22"/>
          <w:szCs w:val="22"/>
          <w:lang w:val="ru-RU" w:eastAsia="en-US"/>
        </w:rPr>
        <w:object w:dxaOrig="120" w:dyaOrig="120">
          <v:shape id="_x0000_i1077" type="#_x0000_t75" style="width:5.85pt;height:5.85pt" o:ole="">
            <v:imagedata r:id="rId123" o:title=""/>
          </v:shape>
          <o:OLEObject Type="Embed" ProgID="Equation.3" ShapeID="_x0000_i1077" DrawAspect="Content" ObjectID="_1619852628" r:id="rId124"/>
        </w:object>
      </w:r>
      <w:r w:rsidRPr="00F050DB">
        <w:rPr>
          <w:b w:val="0"/>
          <w:lang w:eastAsia="en-US"/>
        </w:rPr>
        <w:t>м/К</w:t>
      </w:r>
      <w:r w:rsidRPr="003B27AE">
        <w:rPr>
          <w:b w:val="0"/>
          <w:lang w:val="ru-RU" w:eastAsia="en-US"/>
        </w:rPr>
        <w:t>]</w:t>
      </w:r>
      <w:r>
        <w:rPr>
          <w:b w:val="0"/>
          <w:lang w:eastAsia="en-US"/>
        </w:rPr>
        <w:t>.</w:t>
      </w:r>
    </w:p>
    <w:p w:rsidR="008507B5" w:rsidRPr="00F050DB" w:rsidRDefault="008507B5" w:rsidP="004638A3">
      <w:pPr>
        <w:numPr>
          <w:ilvl w:val="0"/>
          <w:numId w:val="14"/>
        </w:numPr>
        <w:spacing w:after="200"/>
        <w:jc w:val="both"/>
        <w:rPr>
          <w:b w:val="0"/>
          <w:lang w:eastAsia="en-US"/>
        </w:rPr>
      </w:pPr>
      <w:r w:rsidRPr="00F050DB">
        <w:rPr>
          <w:b w:val="0"/>
          <w:lang w:eastAsia="en-US"/>
        </w:rPr>
        <w:t>Безрозмірне число Рейнольдса:</w:t>
      </w:r>
    </w:p>
    <w:p w:rsidR="008507B5" w:rsidRPr="00F050DB" w:rsidRDefault="008507B5" w:rsidP="008507B5">
      <w:pPr>
        <w:spacing w:after="200"/>
        <w:ind w:firstLine="0"/>
        <w:contextualSpacing/>
        <w:jc w:val="right"/>
        <w:outlineLvl w:val="1"/>
        <w:rPr>
          <w:b w:val="0"/>
          <w:lang w:eastAsia="en-US"/>
        </w:rPr>
      </w:pPr>
      <w:r w:rsidRPr="00F050DB">
        <w:rPr>
          <w:b w:val="0"/>
          <w:position w:val="-28"/>
          <w:lang w:eastAsia="en-US"/>
        </w:rPr>
        <w:object w:dxaOrig="1260" w:dyaOrig="680">
          <v:shape id="_x0000_i1078" type="#_x0000_t75" style="width:62.8pt;height:34.35pt" o:ole="">
            <v:imagedata r:id="rId125" o:title=""/>
          </v:shape>
          <o:OLEObject Type="Embed" ProgID="Equation.3" ShapeID="_x0000_i1078" DrawAspect="Content" ObjectID="_1619852629" r:id="rId126"/>
        </w:object>
      </w:r>
      <w:r>
        <w:rPr>
          <w:b w:val="0"/>
          <w:position w:val="-28"/>
          <w:lang w:eastAsia="en-US"/>
        </w:rPr>
        <w:t>.</w:t>
      </w:r>
      <w:r w:rsidRPr="00F050DB">
        <w:rPr>
          <w:rFonts w:ascii="Calibri" w:hAnsi="Calibri"/>
          <w:b w:val="0"/>
          <w:position w:val="-12"/>
          <w:sz w:val="22"/>
          <w:szCs w:val="22"/>
          <w:lang w:eastAsia="en-US"/>
        </w:rPr>
        <w:t xml:space="preserve">                                             </w:t>
      </w:r>
      <w:r w:rsidRPr="00F050DB">
        <w:rPr>
          <w:b w:val="0"/>
          <w:position w:val="-62"/>
          <w:lang w:eastAsia="en-US"/>
        </w:rPr>
        <w:t xml:space="preserve">                  </w:t>
      </w:r>
      <w:r w:rsidRPr="00F050DB">
        <w:rPr>
          <w:b w:val="0"/>
          <w:lang w:eastAsia="en-US"/>
        </w:rPr>
        <w:t>(3.21)</w:t>
      </w:r>
    </w:p>
    <w:p w:rsidR="008507B5" w:rsidRPr="00F050DB" w:rsidRDefault="008507B5" w:rsidP="008507B5">
      <w:pPr>
        <w:ind w:firstLine="708"/>
        <w:jc w:val="both"/>
        <w:rPr>
          <w:rFonts w:ascii="Calibri" w:hAnsi="Calibri"/>
          <w:b w:val="0"/>
          <w:sz w:val="22"/>
          <w:szCs w:val="22"/>
          <w:lang w:eastAsia="en-US"/>
        </w:rPr>
      </w:pPr>
      <w:r w:rsidRPr="00F050DB">
        <w:rPr>
          <w:b w:val="0"/>
          <w:lang w:eastAsia="en-US"/>
        </w:rPr>
        <w:lastRenderedPageBreak/>
        <w:t xml:space="preserve">За знайденими значеннями чисел Прандтля та Рейнольдса по </w:t>
      </w:r>
      <w:r w:rsidRPr="003B27AE">
        <w:rPr>
          <w:b w:val="0"/>
          <w:lang w:val="ru-RU" w:eastAsia="en-US"/>
        </w:rPr>
        <w:t>[18]</w:t>
      </w:r>
      <w:r w:rsidRPr="00F050DB">
        <w:rPr>
          <w:b w:val="0"/>
          <w:lang w:eastAsia="en-US"/>
        </w:rPr>
        <w:t xml:space="preserve"> знаходим значення безрозмірного числа Стантона </w:t>
      </w:r>
      <w:r w:rsidRPr="00F050DB">
        <w:rPr>
          <w:b w:val="0"/>
          <w:lang w:val="en-US" w:eastAsia="en-US"/>
        </w:rPr>
        <w:t>St</w:t>
      </w:r>
      <w:r w:rsidRPr="00F050DB">
        <w:rPr>
          <w:b w:val="0"/>
          <w:lang w:eastAsia="en-US"/>
        </w:rPr>
        <w:t>.</w:t>
      </w:r>
    </w:p>
    <w:p w:rsidR="008507B5" w:rsidRPr="00F050DB" w:rsidRDefault="008507B5" w:rsidP="004638A3">
      <w:pPr>
        <w:numPr>
          <w:ilvl w:val="0"/>
          <w:numId w:val="14"/>
        </w:numPr>
        <w:spacing w:after="200"/>
        <w:jc w:val="both"/>
        <w:rPr>
          <w:b w:val="0"/>
          <w:lang w:eastAsia="en-US"/>
        </w:rPr>
      </w:pPr>
      <w:r w:rsidRPr="00F050DB">
        <w:rPr>
          <w:b w:val="0"/>
          <w:lang w:eastAsia="en-US"/>
        </w:rPr>
        <w:t xml:space="preserve">Коефіцієнт тепловіддачі, </w:t>
      </w:r>
      <w:r w:rsidRPr="003B27AE">
        <w:rPr>
          <w:b w:val="0"/>
          <w:lang w:val="ru-RU" w:eastAsia="en-US"/>
        </w:rPr>
        <w:t>[</w:t>
      </w:r>
      <w:r w:rsidRPr="00F050DB">
        <w:rPr>
          <w:b w:val="0"/>
          <w:lang w:eastAsia="en-US"/>
        </w:rPr>
        <w:t>Вт</w:t>
      </w:r>
      <w:r w:rsidRPr="00F050DB">
        <w:rPr>
          <w:b w:val="0"/>
          <w:lang w:eastAsia="en-US"/>
        </w:rPr>
        <w:object w:dxaOrig="120" w:dyaOrig="120">
          <v:shape id="_x0000_i1079" type="#_x0000_t75" style="width:5.85pt;height:5.85pt" o:ole="">
            <v:imagedata r:id="rId127" o:title=""/>
          </v:shape>
          <o:OLEObject Type="Embed" ProgID="Equation.3" ShapeID="_x0000_i1079" DrawAspect="Content" ObjectID="_1619852630" r:id="rId128"/>
        </w:object>
      </w:r>
      <w:r w:rsidRPr="00F050DB">
        <w:rPr>
          <w:b w:val="0"/>
          <w:lang w:eastAsia="en-US"/>
        </w:rPr>
        <w:t>м</w:t>
      </w:r>
      <w:r w:rsidRPr="00F050DB">
        <w:rPr>
          <w:b w:val="0"/>
          <w:vertAlign w:val="superscript"/>
          <w:lang w:eastAsia="en-US"/>
        </w:rPr>
        <w:t>2</w:t>
      </w:r>
      <w:r w:rsidRPr="00F050DB">
        <w:rPr>
          <w:b w:val="0"/>
          <w:lang w:eastAsia="en-US"/>
        </w:rPr>
        <w:t>/К</w:t>
      </w:r>
      <w:r w:rsidRPr="003B27AE">
        <w:rPr>
          <w:b w:val="0"/>
          <w:lang w:val="ru-RU" w:eastAsia="en-US"/>
        </w:rPr>
        <w:t>]</w:t>
      </w:r>
      <w:r w:rsidRPr="00F050DB">
        <w:rPr>
          <w:b w:val="0"/>
          <w:lang w:eastAsia="en-US"/>
        </w:rPr>
        <w:t>:</w:t>
      </w:r>
    </w:p>
    <w:p w:rsidR="008507B5" w:rsidRPr="00A95B62" w:rsidRDefault="008507B5" w:rsidP="008507B5">
      <w:pPr>
        <w:spacing w:after="200"/>
        <w:ind w:firstLine="0"/>
        <w:contextualSpacing/>
        <w:jc w:val="right"/>
        <w:outlineLvl w:val="1"/>
        <w:rPr>
          <w:b w:val="0"/>
          <w:position w:val="10"/>
          <w:lang w:eastAsia="en-US"/>
        </w:rPr>
      </w:pPr>
      <w:r w:rsidRPr="00F050DB">
        <w:rPr>
          <w:b w:val="0"/>
          <w:lang w:eastAsia="en-US"/>
        </w:rPr>
        <w:object w:dxaOrig="1359" w:dyaOrig="380">
          <v:shape id="_x0000_i1080" type="#_x0000_t75" style="width:67.8pt;height:19.25pt" o:ole="">
            <v:imagedata r:id="rId129" o:title=""/>
          </v:shape>
          <o:OLEObject Type="Embed" ProgID="Equation.3" ShapeID="_x0000_i1080" DrawAspect="Content" ObjectID="_1619852631" r:id="rId130"/>
        </w:object>
      </w:r>
      <w:r>
        <w:rPr>
          <w:b w:val="0"/>
          <w:lang w:eastAsia="en-US"/>
        </w:rPr>
        <w:t>.</w:t>
      </w:r>
      <w:r w:rsidRPr="00F050DB">
        <w:rPr>
          <w:rFonts w:ascii="Calibri" w:hAnsi="Calibri"/>
          <w:b w:val="0"/>
          <w:position w:val="-12"/>
          <w:sz w:val="22"/>
          <w:szCs w:val="22"/>
          <w:lang w:eastAsia="en-US"/>
        </w:rPr>
        <w:t xml:space="preserve">              </w:t>
      </w:r>
      <w:r w:rsidRPr="00A95B62">
        <w:rPr>
          <w:rFonts w:ascii="Calibri" w:hAnsi="Calibri"/>
          <w:b w:val="0"/>
          <w:position w:val="10"/>
          <w:sz w:val="22"/>
          <w:szCs w:val="22"/>
          <w:lang w:eastAsia="en-US"/>
        </w:rPr>
        <w:t xml:space="preserve">                           </w:t>
      </w:r>
      <w:r w:rsidRPr="00A95B62">
        <w:rPr>
          <w:b w:val="0"/>
          <w:position w:val="10"/>
          <w:lang w:eastAsia="en-US"/>
        </w:rPr>
        <w:t xml:space="preserve">                  (3.22)</w:t>
      </w:r>
    </w:p>
    <w:p w:rsidR="008507B5" w:rsidRPr="00F050DB" w:rsidRDefault="008507B5" w:rsidP="00A95B62">
      <w:pPr>
        <w:numPr>
          <w:ilvl w:val="0"/>
          <w:numId w:val="14"/>
        </w:numPr>
        <w:spacing w:after="200"/>
        <w:ind w:left="0" w:firstLine="709"/>
        <w:jc w:val="both"/>
        <w:rPr>
          <w:b w:val="0"/>
          <w:lang w:eastAsia="en-US"/>
        </w:rPr>
      </w:pPr>
      <w:r w:rsidRPr="00F050DB">
        <w:rPr>
          <w:b w:val="0"/>
          <w:lang w:eastAsia="en-US"/>
        </w:rPr>
        <w:t xml:space="preserve">Безрозмірне число одиниць тепло переносу. Даний параметр відрізняється від </w:t>
      </w:r>
      <w:r w:rsidRPr="00F050DB">
        <w:rPr>
          <w:b w:val="0"/>
          <w:lang w:val="en-US" w:eastAsia="en-US"/>
        </w:rPr>
        <w:t>NTU</w:t>
      </w:r>
      <w:r w:rsidRPr="003B27AE">
        <w:rPr>
          <w:b w:val="0"/>
          <w:lang w:val="ru-RU" w:eastAsia="en-US"/>
        </w:rPr>
        <w:t xml:space="preserve"> </w:t>
      </w:r>
      <w:r w:rsidRPr="00F050DB">
        <w:rPr>
          <w:b w:val="0"/>
          <w:lang w:eastAsia="en-US"/>
        </w:rPr>
        <w:t xml:space="preserve">тим, що не враховує товщину стінки, та для умови , що </w:t>
      </w:r>
      <w:r w:rsidRPr="00F050DB">
        <w:rPr>
          <w:b w:val="0"/>
          <w:position w:val="-10"/>
          <w:lang w:eastAsia="en-US"/>
        </w:rPr>
        <w:object w:dxaOrig="1240" w:dyaOrig="340">
          <v:shape id="_x0000_i1081" type="#_x0000_t75" style="width:61.95pt;height:16.75pt" o:ole="">
            <v:imagedata r:id="rId131" o:title=""/>
          </v:shape>
          <o:OLEObject Type="Embed" ProgID="Equation.3" ShapeID="_x0000_i1081" DrawAspect="Content" ObjectID="_1619852632" r:id="rId132"/>
        </w:object>
      </w:r>
      <w:r w:rsidRPr="00F050DB">
        <w:rPr>
          <w:b w:val="0"/>
          <w:lang w:eastAsia="en-US"/>
        </w:rPr>
        <w:t xml:space="preserve"> розраховується за формулою:</w:t>
      </w:r>
    </w:p>
    <w:p w:rsidR="008507B5" w:rsidRPr="00F050DB" w:rsidRDefault="008507B5" w:rsidP="008507B5">
      <w:pPr>
        <w:spacing w:after="200"/>
        <w:ind w:firstLine="0"/>
        <w:contextualSpacing/>
        <w:jc w:val="right"/>
        <w:outlineLvl w:val="1"/>
        <w:rPr>
          <w:b w:val="0"/>
          <w:lang w:eastAsia="en-US"/>
        </w:rPr>
      </w:pPr>
      <w:r w:rsidRPr="00F050DB">
        <w:rPr>
          <w:b w:val="0"/>
          <w:position w:val="-62"/>
          <w:lang w:eastAsia="en-US"/>
        </w:rPr>
        <w:object w:dxaOrig="7740" w:dyaOrig="1020">
          <v:shape id="_x0000_i1082" type="#_x0000_t75" style="width:389.3pt;height:51.05pt" o:ole="">
            <v:imagedata r:id="rId133" o:title=""/>
          </v:shape>
          <o:OLEObject Type="Embed" ProgID="Equation.3" ShapeID="_x0000_i1082" DrawAspect="Content" ObjectID="_1619852633" r:id="rId134"/>
        </w:object>
      </w:r>
      <w:r w:rsidRPr="00F050DB">
        <w:rPr>
          <w:rFonts w:ascii="Calibri" w:hAnsi="Calibri"/>
          <w:b w:val="0"/>
          <w:position w:val="-12"/>
          <w:sz w:val="22"/>
          <w:szCs w:val="22"/>
          <w:lang w:eastAsia="en-US"/>
        </w:rPr>
        <w:t xml:space="preserve"> </w:t>
      </w:r>
      <w:r w:rsidRPr="00CE1D9A">
        <w:rPr>
          <w:b w:val="0"/>
          <w:lang w:eastAsia="en-US"/>
        </w:rPr>
        <w:t xml:space="preserve">       </w:t>
      </w:r>
      <w:r w:rsidRPr="00F050DB">
        <w:rPr>
          <w:b w:val="0"/>
          <w:lang w:eastAsia="en-US"/>
        </w:rPr>
        <w:t>(3.23)</w:t>
      </w:r>
    </w:p>
    <w:p w:rsidR="008507B5" w:rsidRPr="00F050DB" w:rsidRDefault="008507B5" w:rsidP="008507B5">
      <w:pPr>
        <w:ind w:firstLine="708"/>
        <w:jc w:val="both"/>
        <w:rPr>
          <w:b w:val="0"/>
          <w:lang w:eastAsia="en-US"/>
        </w:rPr>
      </w:pPr>
      <w:r w:rsidRPr="00F050DB">
        <w:rPr>
          <w:b w:val="0"/>
          <w:lang w:eastAsia="en-US"/>
        </w:rPr>
        <w:t>Далі в даному методі пропонується знаходження ефективності регенератора за графічними залежностями, які наведені на рисунку 4.1. Робоча область даних графіків є обмеженою, тому для нашого типу регенератора ми скористаємось формуло</w:t>
      </w:r>
      <w:r w:rsidR="005221F8">
        <w:rPr>
          <w:b w:val="0"/>
          <w:lang w:eastAsia="en-US"/>
        </w:rPr>
        <w:t>ю</w:t>
      </w:r>
      <w:r w:rsidRPr="00F050DB">
        <w:rPr>
          <w:b w:val="0"/>
          <w:lang w:eastAsia="en-US"/>
        </w:rPr>
        <w:t xml:space="preserve">, яка наведена в </w:t>
      </w:r>
      <w:r w:rsidRPr="003B27AE">
        <w:rPr>
          <w:b w:val="0"/>
          <w:lang w:val="ru-RU" w:eastAsia="en-US"/>
        </w:rPr>
        <w:t>[19]</w:t>
      </w:r>
      <w:r w:rsidRPr="00F050DB">
        <w:rPr>
          <w:b w:val="0"/>
          <w:lang w:eastAsia="en-US"/>
        </w:rPr>
        <w:t xml:space="preserve"> та має вигляд: </w:t>
      </w:r>
    </w:p>
    <w:p w:rsidR="008507B5" w:rsidRPr="00A95B62" w:rsidRDefault="008507B5" w:rsidP="008507B5">
      <w:pPr>
        <w:spacing w:after="200"/>
        <w:ind w:firstLine="0"/>
        <w:contextualSpacing/>
        <w:jc w:val="right"/>
        <w:outlineLvl w:val="1"/>
        <w:rPr>
          <w:b w:val="0"/>
          <w:position w:val="20"/>
          <w:lang w:eastAsia="en-US"/>
        </w:rPr>
      </w:pPr>
      <w:r w:rsidRPr="00F050DB">
        <w:rPr>
          <w:b w:val="0"/>
          <w:lang w:eastAsia="en-US"/>
        </w:rPr>
        <w:object w:dxaOrig="1420" w:dyaOrig="700">
          <v:shape id="_x0000_i1083" type="#_x0000_t75" style="width:71.15pt;height:35.15pt" o:ole="">
            <v:imagedata r:id="rId135" o:title=""/>
          </v:shape>
          <o:OLEObject Type="Embed" ProgID="Equation.3" ShapeID="_x0000_i1083" DrawAspect="Content" ObjectID="_1619852634" r:id="rId136"/>
        </w:object>
      </w:r>
      <w:r>
        <w:rPr>
          <w:b w:val="0"/>
          <w:lang w:eastAsia="en-US"/>
        </w:rPr>
        <w:t>.</w:t>
      </w:r>
      <w:r w:rsidRPr="00F050DB">
        <w:rPr>
          <w:rFonts w:ascii="Calibri" w:hAnsi="Calibri"/>
          <w:b w:val="0"/>
          <w:position w:val="-12"/>
          <w:sz w:val="22"/>
          <w:szCs w:val="22"/>
          <w:lang w:eastAsia="en-US"/>
        </w:rPr>
        <w:t xml:space="preserve">                                         </w:t>
      </w:r>
      <w:r w:rsidRPr="00F050DB">
        <w:rPr>
          <w:b w:val="0"/>
          <w:position w:val="-62"/>
          <w:lang w:eastAsia="en-US"/>
        </w:rPr>
        <w:t xml:space="preserve">                  </w:t>
      </w:r>
      <w:r w:rsidRPr="00A95B62">
        <w:rPr>
          <w:b w:val="0"/>
          <w:position w:val="20"/>
          <w:lang w:eastAsia="en-US"/>
        </w:rPr>
        <w:t>(3.24)</w:t>
      </w:r>
    </w:p>
    <w:p w:rsidR="008507B5" w:rsidRPr="00F050DB" w:rsidRDefault="008507B5" w:rsidP="008507B5">
      <w:pPr>
        <w:spacing w:after="200"/>
        <w:ind w:firstLine="0"/>
        <w:contextualSpacing/>
        <w:jc w:val="right"/>
        <w:outlineLvl w:val="1"/>
        <w:rPr>
          <w:b w:val="0"/>
          <w:lang w:eastAsia="en-US"/>
        </w:rPr>
      </w:pPr>
    </w:p>
    <w:p w:rsidR="008507B5" w:rsidRPr="00F050DB" w:rsidRDefault="008507B5" w:rsidP="008507B5">
      <w:pPr>
        <w:ind w:firstLine="0"/>
        <w:jc w:val="center"/>
        <w:rPr>
          <w:b w:val="0"/>
          <w:lang w:eastAsia="en-US"/>
        </w:rPr>
      </w:pPr>
      <w:r w:rsidRPr="00F050DB">
        <w:rPr>
          <w:b w:val="0"/>
          <w:noProof/>
          <w:color w:val="000000"/>
          <w:lang w:val="ru-RU"/>
        </w:rPr>
        <w:drawing>
          <wp:inline distT="0" distB="0" distL="0" distR="0">
            <wp:extent cx="3851201" cy="3445685"/>
            <wp:effectExtent l="19050" t="0" r="0" b="0"/>
            <wp:docPr id="10" name="Рисунок 145" descr="D:\DIMA\Desktop\Фото зв диплом\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descr="D:\DIMA\Desktop\Фото зв диплом\03.PNG"/>
                    <pic:cNvPicPr>
                      <a:picLocks noChangeAspect="1" noChangeArrowheads="1"/>
                    </pic:cNvPicPr>
                  </pic:nvPicPr>
                  <pic:blipFill>
                    <a:blip r:embed="rId137" cstate="print">
                      <a:lum bright="20000" contrast="-10000"/>
                    </a:blip>
                    <a:srcRect/>
                    <a:stretch>
                      <a:fillRect/>
                    </a:stretch>
                  </pic:blipFill>
                  <pic:spPr bwMode="auto">
                    <a:xfrm>
                      <a:off x="0" y="0"/>
                      <a:ext cx="3870771" cy="3463194"/>
                    </a:xfrm>
                    <a:prstGeom prst="rect">
                      <a:avLst/>
                    </a:prstGeom>
                    <a:noFill/>
                    <a:ln w="9525">
                      <a:noFill/>
                      <a:miter lim="800000"/>
                      <a:headEnd/>
                      <a:tailEnd/>
                    </a:ln>
                  </pic:spPr>
                </pic:pic>
              </a:graphicData>
            </a:graphic>
          </wp:inline>
        </w:drawing>
      </w:r>
    </w:p>
    <w:p w:rsidR="008507B5" w:rsidRDefault="008507B5" w:rsidP="008507B5">
      <w:pPr>
        <w:ind w:firstLine="0"/>
        <w:jc w:val="center"/>
        <w:rPr>
          <w:b w:val="0"/>
          <w:lang w:eastAsia="en-US"/>
        </w:rPr>
      </w:pPr>
      <w:r w:rsidRPr="00F050DB">
        <w:rPr>
          <w:b w:val="0"/>
          <w:lang w:eastAsia="en-US"/>
        </w:rPr>
        <w:t xml:space="preserve">Рисунок 3.3 – Залежність ефективності регенератора від </w:t>
      </w:r>
      <w:r w:rsidRPr="00F050DB">
        <w:rPr>
          <w:b w:val="0"/>
          <w:lang w:val="en-US" w:eastAsia="en-US"/>
        </w:rPr>
        <w:t>NTU</w:t>
      </w:r>
      <w:r w:rsidRPr="003B27AE">
        <w:rPr>
          <w:b w:val="0"/>
          <w:vertAlign w:val="subscript"/>
          <w:lang w:val="ru-RU" w:eastAsia="en-US"/>
        </w:rPr>
        <w:t>0</w:t>
      </w:r>
      <w:r w:rsidRPr="00F050DB">
        <w:rPr>
          <w:b w:val="0"/>
          <w:lang w:eastAsia="en-US"/>
        </w:rPr>
        <w:t xml:space="preserve"> </w:t>
      </w:r>
    </w:p>
    <w:p w:rsidR="008507B5" w:rsidRPr="00F050DB" w:rsidRDefault="008507B5" w:rsidP="008507B5">
      <w:pPr>
        <w:ind w:firstLine="0"/>
        <w:jc w:val="both"/>
        <w:rPr>
          <w:b w:val="0"/>
          <w:color w:val="000000"/>
          <w:lang w:eastAsia="en-US"/>
        </w:rPr>
      </w:pPr>
      <w:r w:rsidRPr="00F050DB">
        <w:rPr>
          <w:b w:val="0"/>
          <w:lang w:eastAsia="en-US"/>
        </w:rPr>
        <w:lastRenderedPageBreak/>
        <w:tab/>
        <w:t xml:space="preserve">Для підтвердження точності та правильності розрахунку скористаємося ще розрахунком за </w:t>
      </w:r>
      <w:r w:rsidRPr="00F050DB">
        <w:rPr>
          <w:b w:val="0"/>
          <w:lang w:val="en-US" w:eastAsia="en-US"/>
        </w:rPr>
        <w:t>Johnson</w:t>
      </w:r>
      <w:r w:rsidRPr="003B27AE">
        <w:rPr>
          <w:b w:val="0"/>
          <w:lang w:val="ru-RU" w:eastAsia="en-US"/>
        </w:rPr>
        <w:t>’</w:t>
      </w:r>
      <w:r w:rsidRPr="00F050DB">
        <w:rPr>
          <w:b w:val="0"/>
          <w:lang w:val="en-US" w:eastAsia="en-US"/>
        </w:rPr>
        <w:t>s</w:t>
      </w:r>
      <w:r w:rsidRPr="003B27AE">
        <w:rPr>
          <w:b w:val="0"/>
          <w:lang w:val="ru-RU" w:eastAsia="en-US"/>
        </w:rPr>
        <w:t xml:space="preserve"> </w:t>
      </w:r>
      <w:r w:rsidRPr="00F050DB">
        <w:rPr>
          <w:b w:val="0"/>
          <w:color w:val="000000"/>
          <w:lang w:val="en-US" w:eastAsia="en-US"/>
        </w:rPr>
        <w:t>method</w:t>
      </w:r>
      <w:r w:rsidRPr="00F050DB">
        <w:rPr>
          <w:b w:val="0"/>
          <w:color w:val="000000"/>
          <w:lang w:eastAsia="en-US"/>
        </w:rPr>
        <w:t xml:space="preserve">. Даний метод є подібним до попереднього, </w:t>
      </w:r>
    </w:p>
    <w:p w:rsidR="008507B5" w:rsidRPr="00F050DB" w:rsidRDefault="008507B5" w:rsidP="008507B5">
      <w:pPr>
        <w:ind w:firstLine="0"/>
        <w:jc w:val="both"/>
        <w:rPr>
          <w:b w:val="0"/>
          <w:color w:val="000000"/>
          <w:lang w:eastAsia="en-US"/>
        </w:rPr>
      </w:pPr>
      <w:r w:rsidRPr="00F050DB">
        <w:rPr>
          <w:b w:val="0"/>
          <w:color w:val="000000"/>
          <w:lang w:eastAsia="en-US"/>
        </w:rPr>
        <w:t xml:space="preserve">тільки відрізняється першими трьома  пунктами,  в  яких  коефіцієнт  тепловіддачі розраховується за формулою </w:t>
      </w:r>
      <w:r w:rsidRPr="00F050DB">
        <w:rPr>
          <w:b w:val="0"/>
          <w:color w:val="000000"/>
          <w:lang w:val="en-US" w:eastAsia="en-US"/>
        </w:rPr>
        <w:t>[</w:t>
      </w:r>
      <w:r w:rsidRPr="00F050DB">
        <w:rPr>
          <w:b w:val="0"/>
          <w:color w:val="000000"/>
          <w:lang w:val="ru-RU" w:eastAsia="en-US"/>
        </w:rPr>
        <w:t>20</w:t>
      </w:r>
      <w:r w:rsidRPr="00F050DB">
        <w:rPr>
          <w:b w:val="0"/>
          <w:color w:val="000000"/>
          <w:lang w:val="en-US" w:eastAsia="en-US"/>
        </w:rPr>
        <w:t>]</w:t>
      </w:r>
      <w:r w:rsidRPr="00F050DB">
        <w:rPr>
          <w:b w:val="0"/>
          <w:color w:val="000000"/>
          <w:lang w:eastAsia="en-US"/>
        </w:rPr>
        <w:t>:</w:t>
      </w:r>
    </w:p>
    <w:p w:rsidR="008507B5" w:rsidRPr="00F050DB" w:rsidRDefault="008507B5" w:rsidP="008507B5">
      <w:pPr>
        <w:spacing w:after="200"/>
        <w:ind w:firstLine="0"/>
        <w:contextualSpacing/>
        <w:jc w:val="right"/>
        <w:outlineLvl w:val="1"/>
        <w:rPr>
          <w:b w:val="0"/>
          <w:lang w:eastAsia="en-US"/>
        </w:rPr>
      </w:pPr>
      <w:r w:rsidRPr="00F050DB">
        <w:rPr>
          <w:b w:val="0"/>
          <w:position w:val="-32"/>
          <w:lang w:eastAsia="en-US"/>
        </w:rPr>
        <w:object w:dxaOrig="2420" w:dyaOrig="800">
          <v:shape id="_x0000_i1084" type="#_x0000_t75" style="width:120.55pt;height:40.2pt" o:ole="">
            <v:imagedata r:id="rId138" o:title=""/>
          </v:shape>
          <o:OLEObject Type="Embed" ProgID="Equation.3" ShapeID="_x0000_i1084" DrawAspect="Content" ObjectID="_1619852635" r:id="rId139"/>
        </w:object>
      </w:r>
      <w:r>
        <w:rPr>
          <w:b w:val="0"/>
          <w:position w:val="-32"/>
          <w:lang w:eastAsia="en-US"/>
        </w:rPr>
        <w:t>,</w:t>
      </w:r>
      <w:r w:rsidRPr="00F050DB">
        <w:rPr>
          <w:rFonts w:ascii="Calibri" w:hAnsi="Calibri"/>
          <w:b w:val="0"/>
          <w:position w:val="-12"/>
          <w:sz w:val="22"/>
          <w:szCs w:val="22"/>
          <w:lang w:eastAsia="en-US"/>
        </w:rPr>
        <w:t xml:space="preserve">                            </w:t>
      </w:r>
      <w:r w:rsidRPr="00F050DB">
        <w:rPr>
          <w:b w:val="0"/>
          <w:position w:val="-62"/>
          <w:lang w:eastAsia="en-US"/>
        </w:rPr>
        <w:t xml:space="preserve">                  </w:t>
      </w:r>
      <w:r w:rsidRPr="00F050DB">
        <w:rPr>
          <w:b w:val="0"/>
          <w:lang w:eastAsia="en-US"/>
        </w:rPr>
        <w:t>(3.25)</w:t>
      </w:r>
    </w:p>
    <w:p w:rsidR="008507B5" w:rsidRPr="00F050DB" w:rsidRDefault="008507B5" w:rsidP="008507B5">
      <w:pPr>
        <w:ind w:firstLine="0"/>
        <w:jc w:val="both"/>
        <w:rPr>
          <w:b w:val="0"/>
          <w:lang w:eastAsia="en-US"/>
        </w:rPr>
      </w:pPr>
      <w:r w:rsidRPr="00F050DB">
        <w:rPr>
          <w:b w:val="0"/>
          <w:lang w:eastAsia="en-US"/>
        </w:rPr>
        <w:t>де:</w:t>
      </w:r>
      <w:r w:rsidRPr="00F050DB">
        <w:rPr>
          <w:rFonts w:ascii="Calibri" w:hAnsi="Calibri"/>
          <w:b w:val="0"/>
          <w:position w:val="-6"/>
          <w:sz w:val="22"/>
          <w:szCs w:val="22"/>
          <w:lang w:val="ru-RU" w:eastAsia="en-US"/>
        </w:rPr>
        <w:object w:dxaOrig="300" w:dyaOrig="320">
          <v:shape id="_x0000_i1085" type="#_x0000_t75" style="width:15.05pt;height:16.75pt" o:ole="">
            <v:imagedata r:id="rId140" o:title=""/>
          </v:shape>
          <o:OLEObject Type="Embed" ProgID="Equation.3" ShapeID="_x0000_i1085" DrawAspect="Content" ObjectID="_1619852636" r:id="rId141"/>
        </w:object>
      </w:r>
      <w:r w:rsidRPr="003B27AE">
        <w:rPr>
          <w:rFonts w:ascii="Calibri" w:hAnsi="Calibri"/>
          <w:b w:val="0"/>
          <w:sz w:val="22"/>
          <w:szCs w:val="22"/>
          <w:lang w:val="ru-RU" w:eastAsia="en-US"/>
        </w:rPr>
        <w:t>–</w:t>
      </w:r>
      <w:r w:rsidRPr="00F050DB">
        <w:rPr>
          <w:rFonts w:ascii="Calibri" w:hAnsi="Calibri"/>
          <w:b w:val="0"/>
          <w:sz w:val="22"/>
          <w:szCs w:val="22"/>
          <w:lang w:eastAsia="en-US"/>
        </w:rPr>
        <w:t xml:space="preserve"> </w:t>
      </w:r>
      <w:r w:rsidRPr="00F050DB">
        <w:rPr>
          <w:b w:val="0"/>
          <w:lang w:eastAsia="en-US"/>
        </w:rPr>
        <w:t xml:space="preserve">масова витрата газу поділена на площу, </w:t>
      </w:r>
      <w:r w:rsidRPr="003B27AE">
        <w:rPr>
          <w:b w:val="0"/>
          <w:lang w:val="ru-RU" w:eastAsia="en-US"/>
        </w:rPr>
        <w:t>[</w:t>
      </w:r>
      <w:r w:rsidRPr="00F050DB">
        <w:rPr>
          <w:b w:val="0"/>
          <w:lang w:eastAsia="en-US"/>
        </w:rPr>
        <w:t>кг/м</w:t>
      </w:r>
      <w:r w:rsidRPr="00F050DB">
        <w:rPr>
          <w:b w:val="0"/>
          <w:vertAlign w:val="superscript"/>
          <w:lang w:eastAsia="en-US"/>
        </w:rPr>
        <w:t>2</w:t>
      </w:r>
      <w:r w:rsidRPr="003B27AE">
        <w:rPr>
          <w:b w:val="0"/>
          <w:lang w:val="ru-RU" w:eastAsia="en-US"/>
        </w:rPr>
        <w:t>]</w:t>
      </w:r>
      <w:r w:rsidRPr="00F050DB">
        <w:rPr>
          <w:b w:val="0"/>
          <w:lang w:eastAsia="en-US"/>
        </w:rPr>
        <w:t>;</w:t>
      </w:r>
    </w:p>
    <w:p w:rsidR="008507B5" w:rsidRPr="00F050DB" w:rsidRDefault="008507B5" w:rsidP="008507B5">
      <w:pPr>
        <w:ind w:firstLine="0"/>
        <w:jc w:val="both"/>
        <w:rPr>
          <w:b w:val="0"/>
          <w:color w:val="000000"/>
          <w:lang w:eastAsia="en-US"/>
        </w:rPr>
      </w:pPr>
      <w:r w:rsidRPr="00F050DB">
        <w:rPr>
          <w:rFonts w:ascii="Calibri" w:hAnsi="Calibri"/>
          <w:b w:val="0"/>
          <w:position w:val="-6"/>
          <w:sz w:val="22"/>
          <w:szCs w:val="22"/>
          <w:lang w:val="ru-RU" w:eastAsia="en-US"/>
        </w:rPr>
        <w:object w:dxaOrig="220" w:dyaOrig="279">
          <v:shape id="_x0000_i1086" type="#_x0000_t75" style="width:10.9pt;height:14.25pt" o:ole="">
            <v:imagedata r:id="rId142" o:title=""/>
          </v:shape>
          <o:OLEObject Type="Embed" ProgID="Equation.3" ShapeID="_x0000_i1086" DrawAspect="Content" ObjectID="_1619852637" r:id="rId143"/>
        </w:object>
      </w:r>
      <w:r w:rsidRPr="003B27AE">
        <w:rPr>
          <w:rFonts w:ascii="Calibri" w:hAnsi="Calibri"/>
          <w:b w:val="0"/>
          <w:sz w:val="22"/>
          <w:szCs w:val="22"/>
          <w:lang w:val="ru-RU" w:eastAsia="en-US"/>
        </w:rPr>
        <w:t>–</w:t>
      </w:r>
      <w:r w:rsidRPr="00F050DB">
        <w:rPr>
          <w:rFonts w:ascii="Calibri" w:hAnsi="Calibri"/>
          <w:b w:val="0"/>
          <w:sz w:val="22"/>
          <w:szCs w:val="22"/>
          <w:lang w:eastAsia="en-US"/>
        </w:rPr>
        <w:t xml:space="preserve"> </w:t>
      </w:r>
      <w:r w:rsidRPr="00F050DB">
        <w:rPr>
          <w:b w:val="0"/>
          <w:lang w:eastAsia="en-US"/>
        </w:rPr>
        <w:t xml:space="preserve">діаметр дроту, </w:t>
      </w:r>
      <w:r w:rsidRPr="003B27AE">
        <w:rPr>
          <w:b w:val="0"/>
          <w:lang w:val="ru-RU" w:eastAsia="en-US"/>
        </w:rPr>
        <w:t>[</w:t>
      </w:r>
      <w:r w:rsidRPr="00F050DB">
        <w:rPr>
          <w:b w:val="0"/>
          <w:lang w:eastAsia="en-US"/>
        </w:rPr>
        <w:t>м</w:t>
      </w:r>
      <w:r w:rsidRPr="00F050DB">
        <w:rPr>
          <w:b w:val="0"/>
          <w:vertAlign w:val="superscript"/>
          <w:lang w:eastAsia="en-US"/>
        </w:rPr>
        <w:t>2</w:t>
      </w:r>
      <w:r w:rsidRPr="003B27AE">
        <w:rPr>
          <w:b w:val="0"/>
          <w:lang w:val="ru-RU" w:eastAsia="en-US"/>
        </w:rPr>
        <w:t>]</w:t>
      </w:r>
      <w:r w:rsidRPr="00F050DB">
        <w:rPr>
          <w:b w:val="0"/>
          <w:lang w:eastAsia="en-US"/>
        </w:rPr>
        <w:t>.</w:t>
      </w:r>
    </w:p>
    <w:p w:rsidR="008507B5" w:rsidRPr="00F050DB" w:rsidRDefault="008507B5" w:rsidP="008507B5">
      <w:pPr>
        <w:ind w:firstLine="708"/>
        <w:jc w:val="both"/>
        <w:rPr>
          <w:b w:val="0"/>
          <w:color w:val="000000"/>
          <w:lang w:eastAsia="en-US"/>
        </w:rPr>
      </w:pPr>
      <w:r w:rsidRPr="00F050DB">
        <w:rPr>
          <w:b w:val="0"/>
          <w:color w:val="000000"/>
          <w:lang w:eastAsia="en-US"/>
        </w:rPr>
        <w:t>Дана формула була отримана Джонсоном при проведені практичних експериментальних досліджень. В результаті яких було отримано числа Нусельта та Рейнольдса, на основі яких автором було і виведено цю формулу.</w:t>
      </w:r>
    </w:p>
    <w:p w:rsidR="008507B5" w:rsidRDefault="008507B5" w:rsidP="008507B5">
      <w:pPr>
        <w:ind w:firstLine="708"/>
        <w:jc w:val="both"/>
        <w:rPr>
          <w:b w:val="0"/>
          <w:color w:val="000000"/>
          <w:lang w:eastAsia="en-US"/>
        </w:rPr>
      </w:pPr>
    </w:p>
    <w:p w:rsidR="008507B5" w:rsidRDefault="008507B5" w:rsidP="00CE1D9A">
      <w:pPr>
        <w:pStyle w:val="ab"/>
        <w:numPr>
          <w:ilvl w:val="2"/>
          <w:numId w:val="13"/>
        </w:numPr>
        <w:ind w:left="993" w:hanging="284"/>
        <w:rPr>
          <w:lang w:eastAsia="en-US"/>
        </w:rPr>
      </w:pPr>
      <w:r w:rsidRPr="00F050DB">
        <w:rPr>
          <w:lang w:eastAsia="en-US"/>
        </w:rPr>
        <w:t>Розрахунок за відсутності дротяної решітки</w:t>
      </w:r>
    </w:p>
    <w:p w:rsidR="008507B5" w:rsidRPr="00F050DB" w:rsidRDefault="008507B5" w:rsidP="008507B5">
      <w:pPr>
        <w:pStyle w:val="ab"/>
        <w:ind w:left="2136" w:firstLine="0"/>
        <w:rPr>
          <w:lang w:eastAsia="en-US"/>
        </w:rPr>
      </w:pPr>
    </w:p>
    <w:p w:rsidR="008507B5" w:rsidRPr="00F050DB" w:rsidRDefault="008507B5" w:rsidP="008507B5">
      <w:pPr>
        <w:ind w:firstLine="0"/>
        <w:rPr>
          <w:b w:val="0"/>
          <w:lang w:eastAsia="en-US"/>
        </w:rPr>
      </w:pPr>
      <w:r w:rsidRPr="00F050DB">
        <w:rPr>
          <w:b w:val="0"/>
          <w:lang w:eastAsia="en-US"/>
        </w:rPr>
        <w:tab/>
        <w:t xml:space="preserve">За відсутності дротяної решітки в регенераторі, розрахунок зводиться до розрахунку руху газу в каналі. Тому за формулою, наведеною в </w:t>
      </w:r>
      <w:r w:rsidRPr="003B27AE">
        <w:rPr>
          <w:b w:val="0"/>
          <w:lang w:val="ru-RU" w:eastAsia="en-US"/>
        </w:rPr>
        <w:t>[</w:t>
      </w:r>
      <w:r w:rsidRPr="00F050DB">
        <w:rPr>
          <w:b w:val="0"/>
          <w:lang w:val="ru-RU" w:eastAsia="en-US"/>
        </w:rPr>
        <w:t>1</w:t>
      </w:r>
      <w:r w:rsidRPr="00F050DB">
        <w:rPr>
          <w:b w:val="0"/>
          <w:lang w:eastAsia="en-US"/>
        </w:rPr>
        <w:t>9</w:t>
      </w:r>
      <w:r w:rsidRPr="003B27AE">
        <w:rPr>
          <w:b w:val="0"/>
          <w:lang w:val="ru-RU" w:eastAsia="en-US"/>
        </w:rPr>
        <w:t>]</w:t>
      </w:r>
      <w:r w:rsidRPr="00F050DB">
        <w:rPr>
          <w:b w:val="0"/>
          <w:lang w:eastAsia="en-US"/>
        </w:rPr>
        <w:t>, знайдемо безрозмірне число Нусельта:</w:t>
      </w:r>
    </w:p>
    <w:p w:rsidR="008507B5" w:rsidRPr="00A95B62" w:rsidRDefault="008507B5" w:rsidP="008507B5">
      <w:pPr>
        <w:spacing w:after="200"/>
        <w:ind w:firstLine="0"/>
        <w:contextualSpacing/>
        <w:jc w:val="right"/>
        <w:outlineLvl w:val="1"/>
        <w:rPr>
          <w:b w:val="0"/>
          <w:position w:val="20"/>
          <w:lang w:eastAsia="en-US"/>
        </w:rPr>
      </w:pPr>
      <w:r w:rsidRPr="00F050DB">
        <w:rPr>
          <w:b w:val="0"/>
          <w:lang w:eastAsia="en-US"/>
        </w:rPr>
        <w:object w:dxaOrig="2840" w:dyaOrig="740">
          <v:shape id="_x0000_i1087" type="#_x0000_t75" style="width:142.35pt;height:36.85pt" o:ole="">
            <v:imagedata r:id="rId144" o:title=""/>
          </v:shape>
          <o:OLEObject Type="Embed" ProgID="Equation.3" ShapeID="_x0000_i1087" DrawAspect="Content" ObjectID="_1619852638" r:id="rId145"/>
        </w:object>
      </w:r>
      <w:r w:rsidR="00A95B62" w:rsidRPr="00E92973">
        <w:rPr>
          <w:b w:val="0"/>
          <w:position w:val="24"/>
          <w:lang w:eastAsia="en-US"/>
        </w:rPr>
        <w:t>,</w:t>
      </w:r>
      <w:r w:rsidR="00A95B62" w:rsidRPr="00E92973">
        <w:rPr>
          <w:b w:val="0"/>
          <w:position w:val="6"/>
          <w:lang w:eastAsia="en-US"/>
        </w:rPr>
        <w:t xml:space="preserve"> </w:t>
      </w:r>
      <w:r w:rsidRPr="00F050DB">
        <w:rPr>
          <w:rFonts w:ascii="Calibri" w:hAnsi="Calibri"/>
          <w:b w:val="0"/>
          <w:position w:val="-12"/>
          <w:sz w:val="22"/>
          <w:szCs w:val="22"/>
          <w:lang w:eastAsia="en-US"/>
        </w:rPr>
        <w:t xml:space="preserve">                  </w:t>
      </w:r>
      <w:r w:rsidRPr="00F050DB">
        <w:rPr>
          <w:b w:val="0"/>
          <w:position w:val="-62"/>
          <w:lang w:eastAsia="en-US"/>
        </w:rPr>
        <w:t xml:space="preserve">                </w:t>
      </w:r>
      <w:r w:rsidRPr="00A95B62">
        <w:rPr>
          <w:b w:val="0"/>
          <w:position w:val="20"/>
          <w:lang w:eastAsia="en-US"/>
        </w:rPr>
        <w:t xml:space="preserve">  (3.26)</w:t>
      </w:r>
    </w:p>
    <w:p w:rsidR="008507B5" w:rsidRPr="00F050DB" w:rsidRDefault="008507B5" w:rsidP="008507B5">
      <w:pPr>
        <w:ind w:firstLine="0"/>
        <w:jc w:val="both"/>
        <w:rPr>
          <w:b w:val="0"/>
          <w:lang w:eastAsia="en-US"/>
        </w:rPr>
      </w:pPr>
      <w:r w:rsidRPr="00F050DB">
        <w:rPr>
          <w:b w:val="0"/>
          <w:lang w:eastAsia="en-US"/>
        </w:rPr>
        <w:t>де:</w:t>
      </w:r>
      <w:r w:rsidRPr="00F050DB">
        <w:rPr>
          <w:b w:val="0"/>
          <w:position w:val="-6"/>
          <w:lang w:eastAsia="en-US"/>
        </w:rPr>
        <w:object w:dxaOrig="220" w:dyaOrig="279">
          <v:shape id="_x0000_i1088" type="#_x0000_t75" style="width:10.9pt;height:14.25pt" o:ole="">
            <v:imagedata r:id="rId146" o:title=""/>
          </v:shape>
          <o:OLEObject Type="Embed" ProgID="Equation.3" ShapeID="_x0000_i1088" DrawAspect="Content" ObjectID="_1619852639" r:id="rId147"/>
        </w:object>
      </w:r>
      <w:r w:rsidRPr="00F050DB">
        <w:rPr>
          <w:b w:val="0"/>
          <w:lang w:eastAsia="en-US"/>
        </w:rPr>
        <w:t>– внутрішній діаметр регенератора , [м</w:t>
      </w:r>
      <w:r w:rsidRPr="003B27AE">
        <w:rPr>
          <w:b w:val="0"/>
          <w:lang w:val="ru-RU" w:eastAsia="en-US"/>
        </w:rPr>
        <w:t>]</w:t>
      </w:r>
      <w:r w:rsidRPr="00F050DB">
        <w:rPr>
          <w:b w:val="0"/>
          <w:lang w:eastAsia="en-US"/>
        </w:rPr>
        <w:t>;</w:t>
      </w:r>
    </w:p>
    <w:p w:rsidR="008507B5" w:rsidRPr="00F050DB" w:rsidRDefault="008507B5" w:rsidP="008507B5">
      <w:pPr>
        <w:ind w:firstLine="0"/>
        <w:rPr>
          <w:b w:val="0"/>
          <w:lang w:eastAsia="en-US"/>
        </w:rPr>
      </w:pPr>
      <w:r w:rsidRPr="00F050DB">
        <w:rPr>
          <w:b w:val="0"/>
          <w:position w:val="-4"/>
          <w:lang w:eastAsia="en-US"/>
        </w:rPr>
        <w:object w:dxaOrig="220" w:dyaOrig="260">
          <v:shape id="_x0000_i1089" type="#_x0000_t75" style="width:10.9pt;height:13.4pt" o:ole="">
            <v:imagedata r:id="rId148" o:title=""/>
          </v:shape>
          <o:OLEObject Type="Embed" ProgID="Equation.3" ShapeID="_x0000_i1089" DrawAspect="Content" ObjectID="_1619852640" r:id="rId149"/>
        </w:object>
      </w:r>
      <w:r w:rsidRPr="00F050DB">
        <w:rPr>
          <w:b w:val="0"/>
          <w:lang w:eastAsia="en-US"/>
        </w:rPr>
        <w:t>– довжина регенератора , [м</w:t>
      </w:r>
      <w:r w:rsidRPr="003B27AE">
        <w:rPr>
          <w:b w:val="0"/>
          <w:lang w:val="ru-RU" w:eastAsia="en-US"/>
        </w:rPr>
        <w:t>]</w:t>
      </w:r>
      <w:r w:rsidRPr="00F050DB">
        <w:rPr>
          <w:b w:val="0"/>
          <w:lang w:eastAsia="en-US"/>
        </w:rPr>
        <w:t>.</w:t>
      </w:r>
    </w:p>
    <w:p w:rsidR="008507B5" w:rsidRPr="00F050DB" w:rsidRDefault="008507B5" w:rsidP="008507B5">
      <w:pPr>
        <w:ind w:firstLine="0"/>
        <w:rPr>
          <w:b w:val="0"/>
          <w:lang w:eastAsia="en-US"/>
        </w:rPr>
      </w:pPr>
      <w:r w:rsidRPr="00F050DB">
        <w:rPr>
          <w:b w:val="0"/>
          <w:lang w:eastAsia="en-US"/>
        </w:rPr>
        <w:tab/>
        <w:t xml:space="preserve">Далі знайдемо коефіцієнт тепловіддачі </w:t>
      </w:r>
      <w:r w:rsidRPr="003B27AE">
        <w:rPr>
          <w:b w:val="0"/>
          <w:lang w:val="ru-RU" w:eastAsia="en-US"/>
        </w:rPr>
        <w:t>[</w:t>
      </w:r>
      <w:r w:rsidRPr="00F050DB">
        <w:rPr>
          <w:b w:val="0"/>
          <w:lang w:eastAsia="en-US"/>
        </w:rPr>
        <w:t>Вт</w:t>
      </w:r>
      <w:r w:rsidRPr="00F050DB">
        <w:rPr>
          <w:b w:val="0"/>
          <w:lang w:eastAsia="en-US"/>
        </w:rPr>
        <w:object w:dxaOrig="120" w:dyaOrig="120">
          <v:shape id="_x0000_i1090" type="#_x0000_t75" style="width:5.85pt;height:5.85pt" o:ole="">
            <v:imagedata r:id="rId127" o:title=""/>
          </v:shape>
          <o:OLEObject Type="Embed" ProgID="Equation.3" ShapeID="_x0000_i1090" DrawAspect="Content" ObjectID="_1619852641" r:id="rId150"/>
        </w:object>
      </w:r>
      <w:r w:rsidRPr="00F050DB">
        <w:rPr>
          <w:b w:val="0"/>
          <w:lang w:eastAsia="en-US"/>
        </w:rPr>
        <w:t>м</w:t>
      </w:r>
      <w:r w:rsidRPr="00F050DB">
        <w:rPr>
          <w:b w:val="0"/>
          <w:vertAlign w:val="superscript"/>
          <w:lang w:eastAsia="en-US"/>
        </w:rPr>
        <w:t>2</w:t>
      </w:r>
      <w:r w:rsidRPr="00F050DB">
        <w:rPr>
          <w:b w:val="0"/>
          <w:lang w:eastAsia="en-US"/>
        </w:rPr>
        <w:t>/К</w:t>
      </w:r>
      <w:r w:rsidRPr="003B27AE">
        <w:rPr>
          <w:b w:val="0"/>
          <w:lang w:val="ru-RU" w:eastAsia="en-US"/>
        </w:rPr>
        <w:t>]</w:t>
      </w:r>
      <w:r w:rsidRPr="00F050DB">
        <w:rPr>
          <w:b w:val="0"/>
          <w:lang w:eastAsia="en-US"/>
        </w:rPr>
        <w:t>, та безрозмірне число одиниць тепло переносу:</w:t>
      </w:r>
    </w:p>
    <w:p w:rsidR="008507B5" w:rsidRPr="00F050DB" w:rsidRDefault="008507B5" w:rsidP="008507B5">
      <w:pPr>
        <w:spacing w:after="200"/>
        <w:ind w:firstLine="0"/>
        <w:contextualSpacing/>
        <w:jc w:val="right"/>
        <w:outlineLvl w:val="1"/>
        <w:rPr>
          <w:b w:val="0"/>
          <w:lang w:eastAsia="en-US"/>
        </w:rPr>
      </w:pPr>
      <w:r w:rsidRPr="00F050DB">
        <w:rPr>
          <w:b w:val="0"/>
          <w:position w:val="-24"/>
          <w:lang w:eastAsia="en-US"/>
        </w:rPr>
        <w:object w:dxaOrig="1140" w:dyaOrig="620">
          <v:shape id="_x0000_i1091" type="#_x0000_t75" style="width:56.95pt;height:31pt" o:ole="">
            <v:imagedata r:id="rId151" o:title=""/>
          </v:shape>
          <o:OLEObject Type="Embed" ProgID="Equation.3" ShapeID="_x0000_i1091" DrawAspect="Content" ObjectID="_1619852642" r:id="rId152"/>
        </w:object>
      </w:r>
      <w:r w:rsidRPr="00E92973">
        <w:rPr>
          <w:b w:val="0"/>
          <w:lang w:eastAsia="en-US"/>
        </w:rPr>
        <w:t>.</w:t>
      </w:r>
      <w:r w:rsidRPr="00E92973">
        <w:rPr>
          <w:rFonts w:ascii="Calibri" w:hAnsi="Calibri"/>
          <w:b w:val="0"/>
          <w:sz w:val="22"/>
          <w:szCs w:val="22"/>
          <w:lang w:eastAsia="en-US"/>
        </w:rPr>
        <w:t xml:space="preserve">  </w:t>
      </w:r>
      <w:r w:rsidRPr="00F050DB">
        <w:rPr>
          <w:rFonts w:ascii="Calibri" w:hAnsi="Calibri"/>
          <w:b w:val="0"/>
          <w:position w:val="-12"/>
          <w:sz w:val="22"/>
          <w:szCs w:val="22"/>
          <w:lang w:eastAsia="en-US"/>
        </w:rPr>
        <w:t xml:space="preserve">          </w:t>
      </w:r>
      <w:r w:rsidRPr="00F050DB">
        <w:rPr>
          <w:b w:val="0"/>
          <w:position w:val="-62"/>
          <w:lang w:eastAsia="en-US"/>
        </w:rPr>
        <w:t xml:space="preserve">                                       </w:t>
      </w:r>
      <w:r w:rsidRPr="00F050DB">
        <w:rPr>
          <w:b w:val="0"/>
          <w:lang w:eastAsia="en-US"/>
        </w:rPr>
        <w:t>(3.27)</w:t>
      </w:r>
    </w:p>
    <w:p w:rsidR="008507B5" w:rsidRPr="00F050DB" w:rsidRDefault="008507B5" w:rsidP="008507B5">
      <w:pPr>
        <w:spacing w:after="200"/>
        <w:ind w:firstLine="0"/>
        <w:contextualSpacing/>
        <w:jc w:val="right"/>
        <w:outlineLvl w:val="1"/>
        <w:rPr>
          <w:b w:val="0"/>
          <w:lang w:eastAsia="en-US"/>
        </w:rPr>
      </w:pPr>
      <w:r w:rsidRPr="00F050DB">
        <w:rPr>
          <w:b w:val="0"/>
          <w:position w:val="-32"/>
          <w:lang w:eastAsia="en-US"/>
        </w:rPr>
        <w:object w:dxaOrig="1820" w:dyaOrig="720">
          <v:shape id="_x0000_i1092" type="#_x0000_t75" style="width:91.25pt;height:36.85pt" o:ole="">
            <v:imagedata r:id="rId153" o:title=""/>
          </v:shape>
          <o:OLEObject Type="Embed" ProgID="Equation.3" ShapeID="_x0000_i1092" DrawAspect="Content" ObjectID="_1619852643" r:id="rId154"/>
        </w:object>
      </w:r>
      <w:r>
        <w:rPr>
          <w:rFonts w:ascii="Calibri" w:hAnsi="Calibri"/>
          <w:b w:val="0"/>
          <w:position w:val="-12"/>
          <w:sz w:val="22"/>
          <w:szCs w:val="22"/>
          <w:lang w:eastAsia="en-US"/>
        </w:rPr>
        <w:t>.</w:t>
      </w:r>
      <w:r w:rsidRPr="00F050DB">
        <w:rPr>
          <w:rFonts w:ascii="Calibri" w:hAnsi="Calibri"/>
          <w:b w:val="0"/>
          <w:position w:val="-12"/>
          <w:sz w:val="22"/>
          <w:szCs w:val="22"/>
          <w:lang w:eastAsia="en-US"/>
        </w:rPr>
        <w:t xml:space="preserve">                                  </w:t>
      </w:r>
      <w:r w:rsidRPr="00F050DB">
        <w:rPr>
          <w:b w:val="0"/>
          <w:position w:val="-62"/>
          <w:lang w:eastAsia="en-US"/>
        </w:rPr>
        <w:t xml:space="preserve">                  </w:t>
      </w:r>
      <w:r w:rsidRPr="00F050DB">
        <w:rPr>
          <w:b w:val="0"/>
          <w:lang w:eastAsia="en-US"/>
        </w:rPr>
        <w:t>(3.28)</w:t>
      </w:r>
    </w:p>
    <w:p w:rsidR="008507B5" w:rsidRPr="00F050DB" w:rsidRDefault="008507B5" w:rsidP="008507B5">
      <w:pPr>
        <w:ind w:firstLine="0"/>
        <w:rPr>
          <w:b w:val="0"/>
          <w:lang w:eastAsia="en-US"/>
        </w:rPr>
      </w:pPr>
      <w:r w:rsidRPr="00F050DB">
        <w:rPr>
          <w:b w:val="0"/>
          <w:lang w:eastAsia="en-US"/>
        </w:rPr>
        <w:tab/>
        <w:t>Також за вищенаведеною формулою знайдемо і ефективність регенератора:</w:t>
      </w:r>
    </w:p>
    <w:p w:rsidR="008507B5" w:rsidRPr="00F050DB" w:rsidRDefault="008507B5" w:rsidP="008507B5">
      <w:pPr>
        <w:spacing w:after="200"/>
        <w:ind w:firstLine="0"/>
        <w:contextualSpacing/>
        <w:jc w:val="right"/>
        <w:outlineLvl w:val="1"/>
        <w:rPr>
          <w:b w:val="0"/>
          <w:lang w:eastAsia="en-US"/>
        </w:rPr>
      </w:pPr>
      <w:r w:rsidRPr="00F050DB">
        <w:rPr>
          <w:b w:val="0"/>
          <w:position w:val="-30"/>
          <w:lang w:eastAsia="en-US"/>
        </w:rPr>
        <w:object w:dxaOrig="1440" w:dyaOrig="700">
          <v:shape id="_x0000_i1093" type="#_x0000_t75" style="width:1in;height:35.15pt" o:ole="">
            <v:imagedata r:id="rId155" o:title=""/>
          </v:shape>
          <o:OLEObject Type="Embed" ProgID="Equation.3" ShapeID="_x0000_i1093" DrawAspect="Content" ObjectID="_1619852644" r:id="rId156"/>
        </w:object>
      </w:r>
      <w:r>
        <w:rPr>
          <w:rFonts w:ascii="Calibri" w:hAnsi="Calibri"/>
          <w:b w:val="0"/>
          <w:position w:val="-12"/>
          <w:sz w:val="22"/>
          <w:szCs w:val="22"/>
          <w:lang w:eastAsia="en-US"/>
        </w:rPr>
        <w:t>.</w:t>
      </w:r>
      <w:r w:rsidRPr="00F050DB">
        <w:rPr>
          <w:rFonts w:ascii="Calibri" w:hAnsi="Calibri"/>
          <w:b w:val="0"/>
          <w:position w:val="-12"/>
          <w:sz w:val="22"/>
          <w:szCs w:val="22"/>
          <w:lang w:eastAsia="en-US"/>
        </w:rPr>
        <w:t xml:space="preserve">                                       </w:t>
      </w:r>
      <w:r w:rsidRPr="00F050DB">
        <w:rPr>
          <w:b w:val="0"/>
          <w:position w:val="-62"/>
          <w:lang w:eastAsia="en-US"/>
        </w:rPr>
        <w:t xml:space="preserve">                  </w:t>
      </w:r>
      <w:r w:rsidRPr="00F050DB">
        <w:rPr>
          <w:b w:val="0"/>
          <w:lang w:eastAsia="en-US"/>
        </w:rPr>
        <w:t>(3.29)</w:t>
      </w:r>
    </w:p>
    <w:p w:rsidR="008507B5" w:rsidRPr="00A90680" w:rsidRDefault="008507B5" w:rsidP="008507B5">
      <w:pPr>
        <w:ind w:left="709" w:firstLine="0"/>
        <w:contextualSpacing/>
        <w:outlineLvl w:val="1"/>
        <w:rPr>
          <w:lang w:eastAsia="en-US"/>
        </w:rPr>
      </w:pPr>
      <w:r w:rsidRPr="00A90680">
        <w:rPr>
          <w:lang w:eastAsia="en-US"/>
        </w:rPr>
        <w:lastRenderedPageBreak/>
        <w:t>Висновки до розділу</w:t>
      </w:r>
    </w:p>
    <w:p w:rsidR="008507B5" w:rsidRPr="009F05E7" w:rsidRDefault="008507B5" w:rsidP="008507B5">
      <w:pPr>
        <w:ind w:left="709" w:firstLine="0"/>
        <w:contextualSpacing/>
        <w:jc w:val="both"/>
        <w:outlineLvl w:val="1"/>
        <w:rPr>
          <w:b w:val="0"/>
          <w:lang w:eastAsia="en-US"/>
        </w:rPr>
      </w:pPr>
    </w:p>
    <w:p w:rsidR="008507B5" w:rsidRPr="000A4320" w:rsidRDefault="008507B5" w:rsidP="008507B5">
      <w:pPr>
        <w:jc w:val="both"/>
        <w:rPr>
          <w:b w:val="0"/>
          <w:lang w:eastAsia="en-US"/>
        </w:rPr>
      </w:pPr>
      <w:r>
        <w:rPr>
          <w:b w:val="0"/>
        </w:rPr>
        <w:t xml:space="preserve">У розділі </w:t>
      </w:r>
      <w:r>
        <w:rPr>
          <w:b w:val="0"/>
          <w:lang w:eastAsia="en-US"/>
        </w:rPr>
        <w:t>розглянуто</w:t>
      </w:r>
      <w:r w:rsidRPr="00F050DB">
        <w:rPr>
          <w:b w:val="0"/>
          <w:lang w:eastAsia="en-US"/>
        </w:rPr>
        <w:t xml:space="preserve"> теоретичний термодинамічний цикл роботи двигуна Стірлінга </w:t>
      </w:r>
      <w:r>
        <w:rPr>
          <w:b w:val="0"/>
          <w:lang w:eastAsia="en-US"/>
        </w:rPr>
        <w:t xml:space="preserve">за наявності </w:t>
      </w:r>
      <w:r w:rsidRPr="000A4320">
        <w:rPr>
          <w:b w:val="0"/>
          <w:lang w:eastAsia="en-US"/>
        </w:rPr>
        <w:t xml:space="preserve">та відсутності регенерації. </w:t>
      </w:r>
      <w:r>
        <w:rPr>
          <w:b w:val="0"/>
          <w:lang w:eastAsia="en-US"/>
        </w:rPr>
        <w:t>Теоретично доведено, що р</w:t>
      </w:r>
      <w:r w:rsidRPr="000A4320">
        <w:rPr>
          <w:b w:val="0"/>
          <w:lang w:val="ru-RU" w:eastAsia="en-US"/>
        </w:rPr>
        <w:t xml:space="preserve">егенератор двигуна Стірлінга працює як внутрішній теплообмінник, розташований між гарячими та холодними частинами двигуна. </w:t>
      </w:r>
      <w:r w:rsidRPr="000A4320">
        <w:rPr>
          <w:b w:val="0"/>
          <w:lang w:eastAsia="en-US"/>
        </w:rPr>
        <w:t xml:space="preserve">Регенератор </w:t>
      </w:r>
      <w:r>
        <w:rPr>
          <w:b w:val="0"/>
          <w:lang w:eastAsia="en-US"/>
        </w:rPr>
        <w:t>зберігає</w:t>
      </w:r>
      <w:r w:rsidRPr="000A4320">
        <w:rPr>
          <w:b w:val="0"/>
          <w:lang w:eastAsia="en-US"/>
        </w:rPr>
        <w:t xml:space="preserve"> тепл</w:t>
      </w:r>
      <w:r>
        <w:rPr>
          <w:b w:val="0"/>
          <w:lang w:eastAsia="en-US"/>
        </w:rPr>
        <w:t>ову енергію</w:t>
      </w:r>
      <w:r w:rsidRPr="000A4320">
        <w:rPr>
          <w:b w:val="0"/>
          <w:lang w:eastAsia="en-US"/>
        </w:rPr>
        <w:t xml:space="preserve"> всередині циклу двигуна, на відміну від викидання </w:t>
      </w:r>
      <w:r>
        <w:rPr>
          <w:b w:val="0"/>
          <w:lang w:eastAsia="en-US"/>
        </w:rPr>
        <w:t xml:space="preserve">її </w:t>
      </w:r>
      <w:r w:rsidRPr="000A4320">
        <w:rPr>
          <w:b w:val="0"/>
          <w:lang w:eastAsia="en-US"/>
        </w:rPr>
        <w:t xml:space="preserve">в атмосферу. </w:t>
      </w:r>
      <w:r w:rsidRPr="000A4320">
        <w:rPr>
          <w:b w:val="0"/>
          <w:lang w:val="ru-RU" w:eastAsia="en-US"/>
        </w:rPr>
        <w:t>Робоча рідина</w:t>
      </w:r>
      <w:r>
        <w:rPr>
          <w:b w:val="0"/>
          <w:lang w:val="ru-RU" w:eastAsia="en-US"/>
        </w:rPr>
        <w:t>, яка</w:t>
      </w:r>
      <w:r w:rsidRPr="000A4320">
        <w:rPr>
          <w:b w:val="0"/>
          <w:lang w:val="ru-RU" w:eastAsia="en-US"/>
        </w:rPr>
        <w:t xml:space="preserve"> тече по ньому в обох напрямках, </w:t>
      </w:r>
      <w:r>
        <w:rPr>
          <w:b w:val="0"/>
          <w:lang w:val="ru-RU" w:eastAsia="en-US"/>
        </w:rPr>
        <w:t>зберігає</w:t>
      </w:r>
      <w:r w:rsidRPr="000A4320">
        <w:rPr>
          <w:b w:val="0"/>
          <w:lang w:val="ru-RU" w:eastAsia="en-US"/>
        </w:rPr>
        <w:t xml:space="preserve"> тепло від одного циклу</w:t>
      </w:r>
      <w:r>
        <w:rPr>
          <w:b w:val="0"/>
          <w:lang w:val="ru-RU" w:eastAsia="en-US"/>
        </w:rPr>
        <w:t xml:space="preserve"> та використовує в наступному</w:t>
      </w:r>
      <w:r w:rsidRPr="000A4320">
        <w:rPr>
          <w:b w:val="0"/>
          <w:lang w:val="ru-RU" w:eastAsia="en-US"/>
        </w:rPr>
        <w:t>.</w:t>
      </w:r>
      <w:r w:rsidRPr="000A4320">
        <w:rPr>
          <w:lang w:val="ru-RU" w:eastAsia="en-US"/>
        </w:rPr>
        <w:t xml:space="preserve"> </w:t>
      </w:r>
      <w:r w:rsidRPr="000A4320">
        <w:rPr>
          <w:b w:val="0"/>
          <w:lang w:eastAsia="en-US"/>
        </w:rPr>
        <w:t xml:space="preserve">Це покращує загальну ефективність і потужність. </w:t>
      </w:r>
    </w:p>
    <w:p w:rsidR="008507B5" w:rsidRPr="000246FB" w:rsidRDefault="008507B5" w:rsidP="008507B5">
      <w:pPr>
        <w:jc w:val="both"/>
        <w:rPr>
          <w:b w:val="0"/>
        </w:rPr>
      </w:pPr>
      <w:r>
        <w:rPr>
          <w:b w:val="0"/>
        </w:rPr>
        <w:t>Також наведено методику теплового розрахунку</w:t>
      </w:r>
      <w:r w:rsidRPr="000A4320">
        <w:rPr>
          <w:b w:val="0"/>
        </w:rPr>
        <w:t xml:space="preserve"> модернізованого регенератора з використанням </w:t>
      </w:r>
      <w:r w:rsidRPr="000A4320">
        <w:rPr>
          <w:b w:val="0"/>
          <w:lang w:val="en-US"/>
        </w:rPr>
        <w:t>Kays</w:t>
      </w:r>
      <w:r w:rsidRPr="003B27AE">
        <w:rPr>
          <w:b w:val="0"/>
          <w:lang w:val="ru-RU"/>
        </w:rPr>
        <w:t xml:space="preserve"> </w:t>
      </w:r>
      <w:r w:rsidRPr="000A4320">
        <w:rPr>
          <w:b w:val="0"/>
          <w:lang w:val="en-US"/>
        </w:rPr>
        <w:t>and</w:t>
      </w:r>
      <w:r w:rsidRPr="003B27AE">
        <w:rPr>
          <w:b w:val="0"/>
          <w:lang w:val="ru-RU"/>
        </w:rPr>
        <w:t xml:space="preserve"> </w:t>
      </w:r>
      <w:r w:rsidRPr="000A4320">
        <w:rPr>
          <w:b w:val="0"/>
          <w:lang w:val="en-US"/>
        </w:rPr>
        <w:t>London</w:t>
      </w:r>
      <w:r w:rsidRPr="003B27AE">
        <w:rPr>
          <w:b w:val="0"/>
          <w:lang w:val="ru-RU"/>
        </w:rPr>
        <w:t>’</w:t>
      </w:r>
      <w:r w:rsidRPr="000A4320">
        <w:rPr>
          <w:b w:val="0"/>
          <w:lang w:val="en-US"/>
        </w:rPr>
        <w:t>s</w:t>
      </w:r>
      <w:r w:rsidRPr="003B27AE">
        <w:rPr>
          <w:b w:val="0"/>
          <w:lang w:val="ru-RU"/>
        </w:rPr>
        <w:t xml:space="preserve"> </w:t>
      </w:r>
      <w:r w:rsidRPr="000A4320">
        <w:rPr>
          <w:b w:val="0"/>
          <w:lang w:val="en-US"/>
        </w:rPr>
        <w:t>method</w:t>
      </w:r>
      <w:r>
        <w:rPr>
          <w:b w:val="0"/>
        </w:rPr>
        <w:t xml:space="preserve"> </w:t>
      </w:r>
      <w:r w:rsidRPr="000A4320">
        <w:rPr>
          <w:b w:val="0"/>
        </w:rPr>
        <w:t xml:space="preserve">та </w:t>
      </w:r>
      <w:r w:rsidRPr="000A4320">
        <w:rPr>
          <w:b w:val="0"/>
          <w:lang w:val="en-US"/>
        </w:rPr>
        <w:t>Johnson</w:t>
      </w:r>
      <w:r w:rsidRPr="003B27AE">
        <w:rPr>
          <w:b w:val="0"/>
          <w:lang w:val="ru-RU"/>
        </w:rPr>
        <w:t>’</w:t>
      </w:r>
      <w:r w:rsidRPr="000A4320">
        <w:rPr>
          <w:b w:val="0"/>
          <w:lang w:val="en-US"/>
        </w:rPr>
        <w:t>s</w:t>
      </w:r>
      <w:r w:rsidRPr="003B27AE">
        <w:rPr>
          <w:b w:val="0"/>
          <w:lang w:val="ru-RU"/>
        </w:rPr>
        <w:t xml:space="preserve"> </w:t>
      </w:r>
      <w:r w:rsidRPr="000A4320">
        <w:rPr>
          <w:b w:val="0"/>
          <w:lang w:val="en-US"/>
        </w:rPr>
        <w:t>method</w:t>
      </w:r>
      <w:r>
        <w:rPr>
          <w:b w:val="0"/>
        </w:rPr>
        <w:t xml:space="preserve">, та розрахунок регенератора-трубки через критеріальні рівняння. Дані методи позволяють отримати </w:t>
      </w:r>
      <w:r w:rsidRPr="000A4320">
        <w:rPr>
          <w:b w:val="0"/>
        </w:rPr>
        <w:t xml:space="preserve">коефіцієнти тепловіддачі, параметри </w:t>
      </w:r>
      <w:r w:rsidRPr="000A4320">
        <w:rPr>
          <w:b w:val="0"/>
          <w:lang w:val="en-US"/>
        </w:rPr>
        <w:t>NTU</w:t>
      </w:r>
      <w:r>
        <w:rPr>
          <w:b w:val="0"/>
        </w:rPr>
        <w:t xml:space="preserve"> та визначити</w:t>
      </w:r>
      <w:r w:rsidRPr="000A4320">
        <w:rPr>
          <w:b w:val="0"/>
        </w:rPr>
        <w:t xml:space="preserve"> ефективність регенерації.</w:t>
      </w:r>
    </w:p>
    <w:p w:rsidR="00A95B62" w:rsidRDefault="00A95B62">
      <w:pPr>
        <w:spacing w:after="200" w:line="276" w:lineRule="auto"/>
        <w:ind w:firstLine="0"/>
        <w:rPr>
          <w:b w:val="0"/>
          <w:lang w:eastAsia="en-US"/>
        </w:rPr>
      </w:pPr>
      <w:r>
        <w:rPr>
          <w:b w:val="0"/>
          <w:lang w:eastAsia="en-US"/>
        </w:rPr>
        <w:br w:type="page"/>
      </w:r>
    </w:p>
    <w:p w:rsidR="00131740" w:rsidRPr="0092174B" w:rsidRDefault="00131740" w:rsidP="00CE1D9A">
      <w:pPr>
        <w:keepNext/>
        <w:keepLines/>
        <w:ind w:firstLine="0"/>
        <w:jc w:val="center"/>
        <w:outlineLvl w:val="0"/>
        <w:rPr>
          <w:rFonts w:eastAsia="Calibri"/>
          <w:lang w:eastAsia="en-US"/>
        </w:rPr>
      </w:pPr>
      <w:r w:rsidRPr="0092174B">
        <w:rPr>
          <w:rFonts w:eastAsia="Calibri"/>
          <w:lang w:eastAsia="en-US"/>
        </w:rPr>
        <w:lastRenderedPageBreak/>
        <w:t>4 ЕКСПЕРИМЕНТАЛЬНІ ДОСЛІДЖЕННЯ</w:t>
      </w:r>
    </w:p>
    <w:p w:rsidR="00131740" w:rsidRPr="0092174B" w:rsidRDefault="00131740" w:rsidP="00131740">
      <w:pPr>
        <w:spacing w:line="276" w:lineRule="auto"/>
        <w:ind w:firstLine="0"/>
        <w:rPr>
          <w:rFonts w:ascii="Calibri" w:hAnsi="Calibri"/>
          <w:b w:val="0"/>
          <w:sz w:val="22"/>
          <w:szCs w:val="22"/>
          <w:lang w:eastAsia="en-US"/>
        </w:rPr>
      </w:pPr>
    </w:p>
    <w:p w:rsidR="00131740" w:rsidRPr="0092174B" w:rsidRDefault="00131740" w:rsidP="00131740">
      <w:pPr>
        <w:ind w:firstLine="0"/>
        <w:jc w:val="both"/>
        <w:rPr>
          <w:b w:val="0"/>
          <w:lang w:eastAsia="en-US"/>
        </w:rPr>
      </w:pPr>
      <w:r w:rsidRPr="0092174B">
        <w:rPr>
          <w:b w:val="0"/>
          <w:lang w:eastAsia="en-US"/>
        </w:rPr>
        <w:tab/>
        <w:t>Виходячи з вище наведеної методики, для розрахунку дійсного регенератора необхідне проведення експериментальних досліджень з метою визначення таких параметрів як частота обертів на валу двигуна та температур газу в робочому та витиску вальному поршні.</w:t>
      </w:r>
    </w:p>
    <w:p w:rsidR="00131740" w:rsidRPr="0092174B" w:rsidRDefault="00131740" w:rsidP="00131740">
      <w:pPr>
        <w:tabs>
          <w:tab w:val="left" w:pos="709"/>
        </w:tabs>
        <w:ind w:firstLine="0"/>
        <w:jc w:val="both"/>
        <w:rPr>
          <w:b w:val="0"/>
          <w:lang w:eastAsia="en-US"/>
        </w:rPr>
      </w:pPr>
      <w:r w:rsidRPr="0092174B">
        <w:rPr>
          <w:b w:val="0"/>
          <w:lang w:eastAsia="en-US"/>
        </w:rPr>
        <w:tab/>
        <w:t>В результаті було проведено ряд експериментальних досліджень за такими категоріями:</w:t>
      </w:r>
    </w:p>
    <w:p w:rsidR="00131740" w:rsidRPr="0092174B" w:rsidRDefault="00131740" w:rsidP="004638A3">
      <w:pPr>
        <w:numPr>
          <w:ilvl w:val="0"/>
          <w:numId w:val="15"/>
        </w:numPr>
        <w:tabs>
          <w:tab w:val="left" w:pos="709"/>
        </w:tabs>
        <w:jc w:val="both"/>
        <w:rPr>
          <w:b w:val="0"/>
          <w:lang w:eastAsia="en-US"/>
        </w:rPr>
      </w:pPr>
      <w:r w:rsidRPr="0092174B">
        <w:rPr>
          <w:b w:val="0"/>
          <w:lang w:eastAsia="en-US"/>
        </w:rPr>
        <w:t xml:space="preserve"> Модернізований регенератор, в середині якого розміщений мідний дріт (регенеруюча насадка) довжиною 8,4</w:t>
      </w:r>
      <w:r w:rsidR="00CE1D9A">
        <w:rPr>
          <w:b w:val="0"/>
          <w:lang w:eastAsia="en-US"/>
        </w:rPr>
        <w:t xml:space="preserve"> </w:t>
      </w:r>
      <w:r w:rsidRPr="0092174B">
        <w:rPr>
          <w:b w:val="0"/>
          <w:lang w:eastAsia="en-US"/>
        </w:rPr>
        <w:t>м.;</w:t>
      </w:r>
    </w:p>
    <w:p w:rsidR="00131740" w:rsidRPr="0092174B" w:rsidRDefault="00131740" w:rsidP="004638A3">
      <w:pPr>
        <w:numPr>
          <w:ilvl w:val="0"/>
          <w:numId w:val="15"/>
        </w:numPr>
        <w:tabs>
          <w:tab w:val="left" w:pos="709"/>
        </w:tabs>
        <w:jc w:val="both"/>
        <w:rPr>
          <w:b w:val="0"/>
          <w:lang w:eastAsia="en-US"/>
        </w:rPr>
      </w:pPr>
      <w:r w:rsidRPr="0092174B">
        <w:rPr>
          <w:b w:val="0"/>
          <w:lang w:eastAsia="en-US"/>
        </w:rPr>
        <w:t xml:space="preserve"> Модернізований регенератор, в середині якого розміщений мідний дріт (регенеруюча насадка) довжиною 4,2</w:t>
      </w:r>
      <w:r w:rsidR="00CE1D9A">
        <w:rPr>
          <w:b w:val="0"/>
          <w:lang w:eastAsia="en-US"/>
        </w:rPr>
        <w:t xml:space="preserve"> </w:t>
      </w:r>
      <w:r w:rsidRPr="0092174B">
        <w:rPr>
          <w:b w:val="0"/>
          <w:lang w:eastAsia="en-US"/>
        </w:rPr>
        <w:t>м.;</w:t>
      </w:r>
    </w:p>
    <w:p w:rsidR="00131740" w:rsidRPr="0092174B" w:rsidRDefault="00131740" w:rsidP="004638A3">
      <w:pPr>
        <w:numPr>
          <w:ilvl w:val="0"/>
          <w:numId w:val="15"/>
        </w:numPr>
        <w:tabs>
          <w:tab w:val="left" w:pos="709"/>
        </w:tabs>
        <w:jc w:val="both"/>
        <w:rPr>
          <w:b w:val="0"/>
          <w:lang w:eastAsia="en-US"/>
        </w:rPr>
      </w:pPr>
      <w:r w:rsidRPr="0092174B">
        <w:rPr>
          <w:b w:val="0"/>
          <w:lang w:eastAsia="en-US"/>
        </w:rPr>
        <w:t xml:space="preserve"> Модернізований регенератор, без набивки;</w:t>
      </w:r>
    </w:p>
    <w:p w:rsidR="00131740" w:rsidRPr="0092174B" w:rsidRDefault="00131740" w:rsidP="004638A3">
      <w:pPr>
        <w:numPr>
          <w:ilvl w:val="0"/>
          <w:numId w:val="15"/>
        </w:numPr>
        <w:tabs>
          <w:tab w:val="left" w:pos="709"/>
        </w:tabs>
        <w:jc w:val="both"/>
        <w:rPr>
          <w:b w:val="0"/>
          <w:lang w:eastAsia="en-US"/>
        </w:rPr>
      </w:pPr>
      <w:r w:rsidRPr="0092174B">
        <w:rPr>
          <w:b w:val="0"/>
          <w:lang w:eastAsia="en-US"/>
        </w:rPr>
        <w:t xml:space="preserve"> Оригінальна регенеративна трубка без набивки.</w:t>
      </w:r>
    </w:p>
    <w:p w:rsidR="00131740" w:rsidRPr="0092174B" w:rsidRDefault="00131740" w:rsidP="00131740">
      <w:pPr>
        <w:tabs>
          <w:tab w:val="left" w:pos="709"/>
        </w:tabs>
        <w:ind w:firstLine="0"/>
        <w:jc w:val="both"/>
        <w:rPr>
          <w:b w:val="0"/>
          <w:lang w:eastAsia="en-US"/>
        </w:rPr>
      </w:pPr>
      <w:r>
        <w:rPr>
          <w:b w:val="0"/>
          <w:lang w:eastAsia="en-US"/>
        </w:rPr>
        <w:tab/>
      </w:r>
      <w:r w:rsidRPr="0092174B">
        <w:rPr>
          <w:b w:val="0"/>
          <w:lang w:eastAsia="en-US"/>
        </w:rPr>
        <w:t>З метою підвищення точності проведення експерименту, для кожної категорії досліджень було отримано десять точок експериментальних результатів, з інтервалом в часі 15с.</w:t>
      </w:r>
    </w:p>
    <w:p w:rsidR="00131740" w:rsidRPr="0092174B" w:rsidRDefault="00131740" w:rsidP="00131740">
      <w:pPr>
        <w:tabs>
          <w:tab w:val="left" w:pos="709"/>
        </w:tabs>
        <w:ind w:firstLine="0"/>
        <w:jc w:val="both"/>
        <w:rPr>
          <w:b w:val="0"/>
          <w:lang w:eastAsia="en-US"/>
        </w:rPr>
      </w:pPr>
      <w:r w:rsidRPr="0092174B">
        <w:rPr>
          <w:b w:val="0"/>
          <w:lang w:eastAsia="en-US"/>
        </w:rPr>
        <w:tab/>
        <w:t>При проведені експериментальних досліджень були отримання значення таких практичних величин:</w:t>
      </w:r>
    </w:p>
    <w:p w:rsidR="00131740" w:rsidRPr="0092174B" w:rsidRDefault="00131740" w:rsidP="004638A3">
      <w:pPr>
        <w:numPr>
          <w:ilvl w:val="0"/>
          <w:numId w:val="16"/>
        </w:numPr>
        <w:tabs>
          <w:tab w:val="left" w:pos="709"/>
        </w:tabs>
        <w:jc w:val="both"/>
        <w:rPr>
          <w:b w:val="0"/>
          <w:lang w:eastAsia="en-US"/>
        </w:rPr>
      </w:pPr>
      <w:r w:rsidRPr="0092174B">
        <w:rPr>
          <w:b w:val="0"/>
          <w:lang w:eastAsia="en-US"/>
        </w:rPr>
        <w:t>температура витискувального поршня, Т</w:t>
      </w:r>
      <w:r w:rsidRPr="0092174B">
        <w:rPr>
          <w:b w:val="0"/>
          <w:vertAlign w:val="subscript"/>
          <w:lang w:eastAsia="en-US"/>
        </w:rPr>
        <w:t>г</w:t>
      </w:r>
      <w:r w:rsidRPr="0092174B">
        <w:rPr>
          <w:b w:val="0"/>
          <w:lang w:eastAsia="en-US"/>
        </w:rPr>
        <w:t>;</w:t>
      </w:r>
    </w:p>
    <w:p w:rsidR="00131740" w:rsidRPr="0092174B" w:rsidRDefault="00131740" w:rsidP="004638A3">
      <w:pPr>
        <w:numPr>
          <w:ilvl w:val="0"/>
          <w:numId w:val="16"/>
        </w:numPr>
        <w:tabs>
          <w:tab w:val="left" w:pos="709"/>
        </w:tabs>
        <w:jc w:val="both"/>
        <w:rPr>
          <w:b w:val="0"/>
          <w:lang w:eastAsia="en-US"/>
        </w:rPr>
      </w:pPr>
      <w:r w:rsidRPr="0092174B">
        <w:rPr>
          <w:b w:val="0"/>
          <w:lang w:eastAsia="en-US"/>
        </w:rPr>
        <w:t>температура робочого поршня, Т</w:t>
      </w:r>
      <w:r w:rsidRPr="0092174B">
        <w:rPr>
          <w:b w:val="0"/>
          <w:vertAlign w:val="subscript"/>
          <w:lang w:eastAsia="en-US"/>
        </w:rPr>
        <w:t>х</w:t>
      </w:r>
      <w:r w:rsidRPr="0092174B">
        <w:rPr>
          <w:b w:val="0"/>
          <w:lang w:eastAsia="en-US"/>
        </w:rPr>
        <w:t>;</w:t>
      </w:r>
    </w:p>
    <w:p w:rsidR="00131740" w:rsidRPr="0092174B" w:rsidRDefault="00131740" w:rsidP="004638A3">
      <w:pPr>
        <w:numPr>
          <w:ilvl w:val="0"/>
          <w:numId w:val="16"/>
        </w:numPr>
        <w:tabs>
          <w:tab w:val="left" w:pos="709"/>
        </w:tabs>
        <w:jc w:val="both"/>
        <w:rPr>
          <w:b w:val="0"/>
          <w:lang w:eastAsia="en-US"/>
        </w:rPr>
      </w:pPr>
      <w:r w:rsidRPr="0092174B">
        <w:rPr>
          <w:b w:val="0"/>
          <w:lang w:eastAsia="en-US"/>
        </w:rPr>
        <w:t>температура витиску вального поршня, Т</w:t>
      </w:r>
      <w:r w:rsidRPr="0092174B">
        <w:rPr>
          <w:b w:val="0"/>
          <w:vertAlign w:val="subscript"/>
          <w:lang w:eastAsia="en-US"/>
        </w:rPr>
        <w:t>г</w:t>
      </w:r>
      <w:r w:rsidRPr="0092174B">
        <w:rPr>
          <w:b w:val="0"/>
          <w:lang w:eastAsia="en-US"/>
        </w:rPr>
        <w:t>(рег.);</w:t>
      </w:r>
    </w:p>
    <w:p w:rsidR="00131740" w:rsidRPr="0092174B" w:rsidRDefault="00131740" w:rsidP="004638A3">
      <w:pPr>
        <w:numPr>
          <w:ilvl w:val="0"/>
          <w:numId w:val="16"/>
        </w:numPr>
        <w:tabs>
          <w:tab w:val="left" w:pos="709"/>
        </w:tabs>
        <w:jc w:val="both"/>
        <w:rPr>
          <w:b w:val="0"/>
          <w:lang w:eastAsia="en-US"/>
        </w:rPr>
      </w:pPr>
      <w:r w:rsidRPr="0092174B">
        <w:rPr>
          <w:b w:val="0"/>
          <w:lang w:eastAsia="en-US"/>
        </w:rPr>
        <w:t>температура витиску вального поршня, Т</w:t>
      </w:r>
      <w:r w:rsidRPr="0092174B">
        <w:rPr>
          <w:b w:val="0"/>
          <w:vertAlign w:val="subscript"/>
          <w:lang w:eastAsia="en-US"/>
        </w:rPr>
        <w:t>х</w:t>
      </w:r>
      <w:r w:rsidRPr="0092174B">
        <w:rPr>
          <w:b w:val="0"/>
          <w:lang w:eastAsia="en-US"/>
        </w:rPr>
        <w:t>(рег.);</w:t>
      </w:r>
    </w:p>
    <w:p w:rsidR="00131740" w:rsidRPr="0092174B" w:rsidRDefault="00131740" w:rsidP="004638A3">
      <w:pPr>
        <w:numPr>
          <w:ilvl w:val="0"/>
          <w:numId w:val="16"/>
        </w:numPr>
        <w:tabs>
          <w:tab w:val="left" w:pos="709"/>
        </w:tabs>
        <w:jc w:val="both"/>
        <w:rPr>
          <w:b w:val="0"/>
          <w:lang w:eastAsia="en-US"/>
        </w:rPr>
      </w:pPr>
      <w:r w:rsidRPr="0092174B">
        <w:rPr>
          <w:b w:val="0"/>
          <w:lang w:eastAsia="en-US"/>
        </w:rPr>
        <w:t xml:space="preserve">частота обертів вала, </w:t>
      </w:r>
      <w:r w:rsidRPr="0092174B">
        <w:rPr>
          <w:b w:val="0"/>
          <w:lang w:val="en-US" w:eastAsia="en-US"/>
        </w:rPr>
        <w:t>N</w:t>
      </w:r>
      <w:r w:rsidRPr="0092174B">
        <w:rPr>
          <w:b w:val="0"/>
          <w:lang w:eastAsia="en-US"/>
        </w:rPr>
        <w:t>.</w:t>
      </w:r>
    </w:p>
    <w:p w:rsidR="00131740" w:rsidRPr="0092174B" w:rsidRDefault="00131740" w:rsidP="00131740">
      <w:pPr>
        <w:ind w:firstLine="708"/>
        <w:jc w:val="both"/>
        <w:rPr>
          <w:lang w:eastAsia="en-US"/>
        </w:rPr>
      </w:pPr>
    </w:p>
    <w:p w:rsidR="00131740" w:rsidRDefault="00131740" w:rsidP="00131740">
      <w:pPr>
        <w:ind w:firstLine="708"/>
        <w:jc w:val="both"/>
        <w:rPr>
          <w:lang w:eastAsia="en-US"/>
        </w:rPr>
      </w:pPr>
      <w:r w:rsidRPr="0092174B">
        <w:rPr>
          <w:lang w:eastAsia="en-US"/>
        </w:rPr>
        <w:t>4.1 Вимірювальні засоби, що використовувались для вимірювання експериментальних даних</w:t>
      </w:r>
    </w:p>
    <w:p w:rsidR="00131740" w:rsidRPr="0092174B" w:rsidRDefault="00131740" w:rsidP="00131740">
      <w:pPr>
        <w:ind w:firstLine="708"/>
        <w:jc w:val="both"/>
        <w:rPr>
          <w:lang w:eastAsia="en-US"/>
        </w:rPr>
      </w:pPr>
    </w:p>
    <w:p w:rsidR="00131740" w:rsidRPr="0092174B" w:rsidRDefault="00131740" w:rsidP="00131740">
      <w:pPr>
        <w:ind w:firstLine="708"/>
        <w:jc w:val="both"/>
        <w:rPr>
          <w:b w:val="0"/>
          <w:lang w:eastAsia="en-US"/>
        </w:rPr>
      </w:pPr>
      <w:r w:rsidRPr="0092174B">
        <w:rPr>
          <w:b w:val="0"/>
          <w:lang w:eastAsia="en-US"/>
        </w:rPr>
        <w:t>Для забезпечення точності та якості проведення вимірювань, в процесі досліджень використовувались такі вимірювальні інструменти:</w:t>
      </w:r>
    </w:p>
    <w:p w:rsidR="00131740" w:rsidRPr="0092174B" w:rsidRDefault="00131740" w:rsidP="004638A3">
      <w:pPr>
        <w:numPr>
          <w:ilvl w:val="0"/>
          <w:numId w:val="17"/>
        </w:numPr>
        <w:jc w:val="both"/>
        <w:rPr>
          <w:b w:val="0"/>
          <w:lang w:eastAsia="en-US"/>
        </w:rPr>
      </w:pPr>
      <w:r w:rsidRPr="0092174B">
        <w:rPr>
          <w:b w:val="0"/>
          <w:lang w:eastAsia="en-US"/>
        </w:rPr>
        <w:t xml:space="preserve">Пірометр </w:t>
      </w:r>
    </w:p>
    <w:p w:rsidR="00131740" w:rsidRDefault="00131740" w:rsidP="00CE1D9A">
      <w:pPr>
        <w:ind w:firstLine="708"/>
        <w:jc w:val="both"/>
        <w:rPr>
          <w:b w:val="0"/>
          <w:lang w:eastAsia="en-US"/>
        </w:rPr>
      </w:pPr>
      <w:r w:rsidRPr="0092174B">
        <w:rPr>
          <w:b w:val="0"/>
          <w:lang w:eastAsia="en-US"/>
        </w:rPr>
        <w:lastRenderedPageBreak/>
        <w:t>Для досить точного та швидкого вимірювання температури необхідних елементів двигуна Стірлінга використовувався пірометр</w:t>
      </w:r>
      <w:r w:rsidR="00CE1D9A">
        <w:rPr>
          <w:b w:val="0"/>
          <w:lang w:eastAsia="en-US"/>
        </w:rPr>
        <w:t xml:space="preserve"> (рис. 4.1).</w:t>
      </w:r>
    </w:p>
    <w:p w:rsidR="00131740" w:rsidRPr="0092174B" w:rsidRDefault="00131740" w:rsidP="00131740">
      <w:pPr>
        <w:ind w:firstLine="0"/>
        <w:jc w:val="both"/>
        <w:rPr>
          <w:b w:val="0"/>
          <w:lang w:eastAsia="en-US"/>
        </w:rPr>
      </w:pPr>
    </w:p>
    <w:p w:rsidR="00131740" w:rsidRPr="0092174B" w:rsidRDefault="00131740" w:rsidP="00131740">
      <w:pPr>
        <w:ind w:left="1068" w:firstLine="0"/>
        <w:jc w:val="center"/>
        <w:rPr>
          <w:b w:val="0"/>
          <w:lang w:eastAsia="en-US"/>
        </w:rPr>
      </w:pPr>
      <w:r w:rsidRPr="0092174B">
        <w:rPr>
          <w:rFonts w:ascii="Calibri" w:hAnsi="Calibri"/>
          <w:b w:val="0"/>
          <w:noProof/>
          <w:sz w:val="22"/>
          <w:szCs w:val="22"/>
          <w:lang w:val="ru-RU"/>
        </w:rPr>
        <w:drawing>
          <wp:inline distT="0" distB="0" distL="0" distR="0">
            <wp:extent cx="2713517" cy="2965309"/>
            <wp:effectExtent l="19050" t="0" r="0" b="0"/>
            <wp:docPr id="7" name="Рисунок 96" descr="Ð ÐµÐ·ÑÐ»ÑÑÐ°Ñ Ð¿Ð¾ÑÑÐºÑ Ð·Ð¾Ð±ÑÐ°Ð¶ÐµÐ½Ñ Ð·Ð° Ð·Ð°Ð¿Ð¸ÑÐ¾Ð¼ &quot;ÐÐ¸ÑÐ¾Ð¼ÐµÑÑ Sentry ST-642&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Ð ÐµÐ·ÑÐ»ÑÑÐ°Ñ Ð¿Ð¾ÑÑÐºÑ Ð·Ð¾Ð±ÑÐ°Ð¶ÐµÐ½Ñ Ð·Ð° Ð·Ð°Ð¿Ð¸ÑÐ¾Ð¼ &quot;ÐÐ¸ÑÐ¾Ð¼ÐµÑÑ Sentry ST-642&quot;"/>
                    <pic:cNvPicPr>
                      <a:picLocks noChangeAspect="1" noChangeArrowheads="1"/>
                    </pic:cNvPicPr>
                  </pic:nvPicPr>
                  <pic:blipFill>
                    <a:blip r:embed="rId157" cstate="print"/>
                    <a:srcRect t="10137" b="7945"/>
                    <a:stretch>
                      <a:fillRect/>
                    </a:stretch>
                  </pic:blipFill>
                  <pic:spPr bwMode="auto">
                    <a:xfrm>
                      <a:off x="0" y="0"/>
                      <a:ext cx="2713517" cy="2965309"/>
                    </a:xfrm>
                    <a:prstGeom prst="rect">
                      <a:avLst/>
                    </a:prstGeom>
                    <a:noFill/>
                    <a:ln w="9525">
                      <a:noFill/>
                      <a:miter lim="800000"/>
                      <a:headEnd/>
                      <a:tailEnd/>
                    </a:ln>
                  </pic:spPr>
                </pic:pic>
              </a:graphicData>
            </a:graphic>
          </wp:inline>
        </w:drawing>
      </w:r>
    </w:p>
    <w:p w:rsidR="00131740" w:rsidRDefault="00131740" w:rsidP="00CE1D9A">
      <w:pPr>
        <w:ind w:firstLine="0"/>
        <w:jc w:val="center"/>
        <w:rPr>
          <w:b w:val="0"/>
          <w:lang w:eastAsia="en-US"/>
        </w:rPr>
      </w:pPr>
      <w:r w:rsidRPr="0092174B">
        <w:rPr>
          <w:b w:val="0"/>
          <w:lang w:eastAsia="en-US"/>
        </w:rPr>
        <w:t>Рисунок 4.1 – Пірометр</w:t>
      </w:r>
    </w:p>
    <w:p w:rsidR="00131740" w:rsidRPr="0092174B" w:rsidRDefault="00131740" w:rsidP="00131740">
      <w:pPr>
        <w:ind w:left="1068" w:firstLine="0"/>
        <w:jc w:val="center"/>
        <w:rPr>
          <w:b w:val="0"/>
          <w:lang w:eastAsia="en-US"/>
        </w:rPr>
      </w:pPr>
    </w:p>
    <w:p w:rsidR="00131740" w:rsidRPr="0092174B" w:rsidRDefault="00131740" w:rsidP="004638A3">
      <w:pPr>
        <w:numPr>
          <w:ilvl w:val="0"/>
          <w:numId w:val="17"/>
        </w:numPr>
        <w:jc w:val="both"/>
        <w:rPr>
          <w:b w:val="0"/>
          <w:lang w:eastAsia="en-US"/>
        </w:rPr>
      </w:pPr>
      <w:r w:rsidRPr="0092174B">
        <w:rPr>
          <w:b w:val="0"/>
          <w:lang w:eastAsia="en-US"/>
        </w:rPr>
        <w:t xml:space="preserve">Тахометр </w:t>
      </w:r>
      <w:r w:rsidRPr="0092174B">
        <w:rPr>
          <w:b w:val="0"/>
          <w:lang w:val="en-US" w:eastAsia="en-US"/>
        </w:rPr>
        <w:t>ST</w:t>
      </w:r>
      <w:r w:rsidRPr="0092174B">
        <w:rPr>
          <w:b w:val="0"/>
          <w:lang w:val="ru-RU" w:eastAsia="en-US"/>
        </w:rPr>
        <w:t>723</w:t>
      </w:r>
    </w:p>
    <w:p w:rsidR="00131740" w:rsidRDefault="00131740" w:rsidP="00131740">
      <w:pPr>
        <w:ind w:firstLine="708"/>
        <w:jc w:val="both"/>
        <w:rPr>
          <w:b w:val="0"/>
          <w:lang w:eastAsia="en-US"/>
        </w:rPr>
      </w:pPr>
      <w:r w:rsidRPr="0092174B">
        <w:rPr>
          <w:b w:val="0"/>
          <w:lang w:eastAsia="en-US"/>
        </w:rPr>
        <w:t xml:space="preserve">За допомогою тахометра </w:t>
      </w:r>
      <w:r w:rsidRPr="0092174B">
        <w:rPr>
          <w:b w:val="0"/>
          <w:lang w:val="en-US" w:eastAsia="en-US"/>
        </w:rPr>
        <w:t>ST</w:t>
      </w:r>
      <w:r w:rsidRPr="0092174B">
        <w:rPr>
          <w:b w:val="0"/>
          <w:lang w:val="ru-RU" w:eastAsia="en-US"/>
        </w:rPr>
        <w:t>723</w:t>
      </w:r>
      <w:r w:rsidRPr="0092174B">
        <w:rPr>
          <w:b w:val="0"/>
          <w:lang w:eastAsia="en-US"/>
        </w:rPr>
        <w:t xml:space="preserve"> </w:t>
      </w:r>
      <w:r w:rsidR="00CE1D9A">
        <w:rPr>
          <w:b w:val="0"/>
          <w:lang w:eastAsia="en-US"/>
        </w:rPr>
        <w:t xml:space="preserve">(рис. 4.2) </w:t>
      </w:r>
      <w:r w:rsidRPr="0092174B">
        <w:rPr>
          <w:b w:val="0"/>
          <w:lang w:eastAsia="en-US"/>
        </w:rPr>
        <w:t>було з достатньою точністю в кожному досліді виміряно частоту обертання вала двигуна Стірлінга.</w:t>
      </w:r>
    </w:p>
    <w:p w:rsidR="00131740" w:rsidRPr="0092174B" w:rsidRDefault="00131740" w:rsidP="00131740">
      <w:pPr>
        <w:ind w:firstLine="708"/>
        <w:jc w:val="both"/>
        <w:rPr>
          <w:b w:val="0"/>
          <w:lang w:eastAsia="en-US"/>
        </w:rPr>
      </w:pPr>
    </w:p>
    <w:p w:rsidR="00131740" w:rsidRPr="0092174B" w:rsidRDefault="00131740" w:rsidP="00131740">
      <w:pPr>
        <w:ind w:left="1068" w:firstLine="0"/>
        <w:jc w:val="center"/>
        <w:rPr>
          <w:b w:val="0"/>
          <w:lang w:eastAsia="en-US"/>
        </w:rPr>
      </w:pPr>
      <w:r>
        <w:rPr>
          <w:b w:val="0"/>
          <w:noProof/>
          <w:lang w:val="ru-RU"/>
        </w:rPr>
        <w:drawing>
          <wp:inline distT="0" distB="0" distL="0" distR="0">
            <wp:extent cx="3694393" cy="2975212"/>
            <wp:effectExtent l="19050" t="0" r="1307" b="0"/>
            <wp:docPr id="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8" cstate="print"/>
                    <a:srcRect/>
                    <a:stretch>
                      <a:fillRect/>
                    </a:stretch>
                  </pic:blipFill>
                  <pic:spPr bwMode="auto">
                    <a:xfrm>
                      <a:off x="0" y="0"/>
                      <a:ext cx="3695226" cy="2975882"/>
                    </a:xfrm>
                    <a:prstGeom prst="rect">
                      <a:avLst/>
                    </a:prstGeom>
                    <a:noFill/>
                    <a:ln w="9525">
                      <a:noFill/>
                      <a:miter lim="800000"/>
                      <a:headEnd/>
                      <a:tailEnd/>
                    </a:ln>
                  </pic:spPr>
                </pic:pic>
              </a:graphicData>
            </a:graphic>
          </wp:inline>
        </w:drawing>
      </w:r>
    </w:p>
    <w:p w:rsidR="00131740" w:rsidRDefault="00131740" w:rsidP="00CE1D9A">
      <w:pPr>
        <w:ind w:firstLine="0"/>
        <w:jc w:val="center"/>
        <w:rPr>
          <w:b w:val="0"/>
          <w:lang w:val="ru-RU" w:eastAsia="en-US"/>
        </w:rPr>
      </w:pPr>
      <w:r w:rsidRPr="0092174B">
        <w:rPr>
          <w:b w:val="0"/>
          <w:lang w:eastAsia="en-US"/>
        </w:rPr>
        <w:t xml:space="preserve">Рисунок 4.2 – Тахометр </w:t>
      </w:r>
      <w:r w:rsidRPr="0092174B">
        <w:rPr>
          <w:b w:val="0"/>
          <w:lang w:val="en-US" w:eastAsia="en-US"/>
        </w:rPr>
        <w:t>ST</w:t>
      </w:r>
      <w:r w:rsidRPr="0092174B">
        <w:rPr>
          <w:b w:val="0"/>
          <w:lang w:val="ru-RU" w:eastAsia="en-US"/>
        </w:rPr>
        <w:t>723</w:t>
      </w:r>
    </w:p>
    <w:p w:rsidR="00131740" w:rsidRPr="0092174B" w:rsidRDefault="00131740" w:rsidP="00131740">
      <w:pPr>
        <w:ind w:left="1068" w:firstLine="0"/>
        <w:jc w:val="center"/>
        <w:rPr>
          <w:b w:val="0"/>
          <w:lang w:eastAsia="en-US"/>
        </w:rPr>
      </w:pPr>
    </w:p>
    <w:p w:rsidR="00131740" w:rsidRPr="0092174B" w:rsidRDefault="00131740" w:rsidP="004638A3">
      <w:pPr>
        <w:numPr>
          <w:ilvl w:val="0"/>
          <w:numId w:val="17"/>
        </w:numPr>
        <w:jc w:val="both"/>
        <w:rPr>
          <w:b w:val="0"/>
          <w:lang w:eastAsia="en-US"/>
        </w:rPr>
      </w:pPr>
      <w:r w:rsidRPr="0092174B">
        <w:rPr>
          <w:b w:val="0"/>
          <w:lang w:eastAsia="en-US"/>
        </w:rPr>
        <w:lastRenderedPageBreak/>
        <w:t>Мікрометр</w:t>
      </w:r>
    </w:p>
    <w:p w:rsidR="00131740" w:rsidRDefault="00131740" w:rsidP="00131740">
      <w:pPr>
        <w:ind w:firstLine="708"/>
        <w:jc w:val="both"/>
        <w:rPr>
          <w:b w:val="0"/>
          <w:lang w:eastAsia="en-US"/>
        </w:rPr>
      </w:pPr>
      <w:r w:rsidRPr="0092174B">
        <w:rPr>
          <w:b w:val="0"/>
          <w:lang w:eastAsia="en-US"/>
        </w:rPr>
        <w:t xml:space="preserve">Для вимірювання точного значення діаметру дроту-насадки використовувався мікрометр </w:t>
      </w:r>
      <w:r w:rsidR="00CE1D9A">
        <w:rPr>
          <w:b w:val="0"/>
          <w:lang w:eastAsia="en-US"/>
        </w:rPr>
        <w:t xml:space="preserve"> (рис. 4.3) </w:t>
      </w:r>
      <w:r w:rsidRPr="0092174B">
        <w:rPr>
          <w:b w:val="0"/>
          <w:lang w:eastAsia="en-US"/>
        </w:rPr>
        <w:t xml:space="preserve">з класом точності 0,01мм. </w:t>
      </w:r>
    </w:p>
    <w:p w:rsidR="00131740" w:rsidRPr="0092174B" w:rsidRDefault="00131740" w:rsidP="00131740">
      <w:pPr>
        <w:ind w:firstLine="708"/>
        <w:jc w:val="both"/>
        <w:rPr>
          <w:b w:val="0"/>
          <w:lang w:eastAsia="en-US"/>
        </w:rPr>
      </w:pPr>
    </w:p>
    <w:p w:rsidR="00131740" w:rsidRPr="0092174B" w:rsidRDefault="00131740" w:rsidP="00131740">
      <w:pPr>
        <w:ind w:firstLine="0"/>
        <w:jc w:val="center"/>
        <w:rPr>
          <w:lang w:eastAsia="en-US"/>
        </w:rPr>
      </w:pPr>
      <w:r>
        <w:rPr>
          <w:noProof/>
          <w:lang w:val="ru-RU"/>
        </w:rPr>
        <w:drawing>
          <wp:inline distT="0" distB="0" distL="0" distR="0">
            <wp:extent cx="5368422" cy="2388358"/>
            <wp:effectExtent l="19050" t="0" r="3678" b="0"/>
            <wp:docPr id="1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9" cstate="print"/>
                    <a:srcRect/>
                    <a:stretch>
                      <a:fillRect/>
                    </a:stretch>
                  </pic:blipFill>
                  <pic:spPr bwMode="auto">
                    <a:xfrm>
                      <a:off x="0" y="0"/>
                      <a:ext cx="5369319" cy="2388757"/>
                    </a:xfrm>
                    <a:prstGeom prst="rect">
                      <a:avLst/>
                    </a:prstGeom>
                    <a:noFill/>
                    <a:ln w="9525">
                      <a:noFill/>
                      <a:miter lim="800000"/>
                      <a:headEnd/>
                      <a:tailEnd/>
                    </a:ln>
                  </pic:spPr>
                </pic:pic>
              </a:graphicData>
            </a:graphic>
          </wp:inline>
        </w:drawing>
      </w:r>
    </w:p>
    <w:p w:rsidR="00131740" w:rsidRPr="0092174B" w:rsidRDefault="00131740" w:rsidP="00CE1D9A">
      <w:pPr>
        <w:ind w:firstLine="0"/>
        <w:jc w:val="center"/>
        <w:rPr>
          <w:b w:val="0"/>
          <w:lang w:eastAsia="en-US"/>
        </w:rPr>
      </w:pPr>
      <w:r w:rsidRPr="0092174B">
        <w:rPr>
          <w:b w:val="0"/>
          <w:lang w:eastAsia="en-US"/>
        </w:rPr>
        <w:t>Рисунок 4.3 – Мікрометр</w:t>
      </w:r>
    </w:p>
    <w:p w:rsidR="00131740" w:rsidRPr="0092174B" w:rsidRDefault="00131740" w:rsidP="00131740">
      <w:pPr>
        <w:ind w:left="1068" w:firstLine="0"/>
        <w:jc w:val="center"/>
        <w:rPr>
          <w:b w:val="0"/>
          <w:lang w:eastAsia="en-US"/>
        </w:rPr>
      </w:pPr>
    </w:p>
    <w:p w:rsidR="00131740" w:rsidRDefault="00131740" w:rsidP="00131740">
      <w:pPr>
        <w:ind w:firstLine="708"/>
        <w:jc w:val="both"/>
        <w:rPr>
          <w:lang w:eastAsia="en-US"/>
        </w:rPr>
      </w:pPr>
      <w:r w:rsidRPr="0092174B">
        <w:rPr>
          <w:lang w:eastAsia="en-US"/>
        </w:rPr>
        <w:t>4.2 Дослідження модернізованого регенератора при довжині дроту-насадки 8,4 м.</w:t>
      </w:r>
    </w:p>
    <w:p w:rsidR="00131740" w:rsidRPr="0092174B" w:rsidRDefault="00131740" w:rsidP="00131740">
      <w:pPr>
        <w:ind w:firstLine="708"/>
        <w:jc w:val="both"/>
        <w:rPr>
          <w:lang w:eastAsia="en-US"/>
        </w:rPr>
      </w:pPr>
    </w:p>
    <w:p w:rsidR="00131740" w:rsidRDefault="00131740" w:rsidP="00131740">
      <w:pPr>
        <w:tabs>
          <w:tab w:val="left" w:pos="709"/>
          <w:tab w:val="left" w:pos="1055"/>
        </w:tabs>
        <w:ind w:firstLine="0"/>
        <w:jc w:val="both"/>
        <w:rPr>
          <w:b w:val="0"/>
          <w:lang w:eastAsia="en-US"/>
        </w:rPr>
      </w:pPr>
      <w:r w:rsidRPr="0092174B">
        <w:rPr>
          <w:b w:val="0"/>
          <w:lang w:eastAsia="en-US"/>
        </w:rPr>
        <w:tab/>
        <w:t>Було проведено ряд експериментальних досліджень при набивці регенератора дротом довжиною 8,4</w:t>
      </w:r>
      <w:r w:rsidR="00CE1D9A">
        <w:rPr>
          <w:b w:val="0"/>
          <w:lang w:eastAsia="en-US"/>
        </w:rPr>
        <w:t> </w:t>
      </w:r>
      <w:r w:rsidRPr="0092174B">
        <w:rPr>
          <w:b w:val="0"/>
          <w:lang w:eastAsia="en-US"/>
        </w:rPr>
        <w:t>м.. Це дослідження є з найбільшою довжиною дроту-насадки. Дослідження при більших довжинах не проводились, тому що подальше зростання площі насадки приводило до затруднень руху робочого газу.</w:t>
      </w:r>
      <w:r>
        <w:rPr>
          <w:b w:val="0"/>
          <w:lang w:eastAsia="en-US"/>
        </w:rPr>
        <w:t xml:space="preserve"> </w:t>
      </w:r>
      <w:r w:rsidRPr="0092174B">
        <w:rPr>
          <w:b w:val="0"/>
          <w:lang w:eastAsia="en-US"/>
        </w:rPr>
        <w:t>Загальна площа поверхні теплообміну становила 94,62</w:t>
      </w:r>
      <w:r w:rsidR="00CE1D9A">
        <w:rPr>
          <w:b w:val="0"/>
          <w:lang w:eastAsia="en-US"/>
        </w:rPr>
        <w:t> </w:t>
      </w:r>
      <w:r w:rsidRPr="0092174B">
        <w:rPr>
          <w:b w:val="0"/>
          <w:lang w:eastAsia="en-US"/>
        </w:rPr>
        <w:t>см</w:t>
      </w:r>
      <w:r w:rsidRPr="0092174B">
        <w:rPr>
          <w:b w:val="0"/>
          <w:vertAlign w:val="superscript"/>
          <w:lang w:eastAsia="en-US"/>
        </w:rPr>
        <w:t>2</w:t>
      </w:r>
      <w:r w:rsidRPr="0092174B">
        <w:rPr>
          <w:b w:val="0"/>
          <w:lang w:eastAsia="en-US"/>
        </w:rPr>
        <w:t>. Числові результати досліджень представлені в таблиці 4.1. На рисунку 4.4 та 4.5 представлені графічні отримані залежності.</w:t>
      </w:r>
    </w:p>
    <w:p w:rsidR="00131740" w:rsidRPr="0092174B" w:rsidRDefault="00131740" w:rsidP="00131740">
      <w:pPr>
        <w:tabs>
          <w:tab w:val="left" w:pos="709"/>
          <w:tab w:val="left" w:pos="1055"/>
        </w:tabs>
        <w:ind w:firstLine="0"/>
        <w:jc w:val="both"/>
        <w:rPr>
          <w:b w:val="0"/>
          <w:lang w:eastAsia="en-US"/>
        </w:rPr>
      </w:pPr>
    </w:p>
    <w:p w:rsidR="00131740" w:rsidRPr="0092174B" w:rsidRDefault="00131740" w:rsidP="00131740">
      <w:pPr>
        <w:ind w:left="708" w:firstLine="708"/>
        <w:jc w:val="both"/>
        <w:rPr>
          <w:b w:val="0"/>
          <w:lang w:eastAsia="en-US"/>
        </w:rPr>
      </w:pPr>
      <w:r w:rsidRPr="0092174B">
        <w:rPr>
          <w:b w:val="0"/>
          <w:lang w:eastAsia="en-US"/>
        </w:rPr>
        <w:t>Таблиця 4.1 – Отримані результати досліду</w:t>
      </w:r>
      <w:r w:rsidR="00460C03" w:rsidRPr="00460C03">
        <w:rPr>
          <w:rFonts w:ascii="Calibri" w:hAnsi="Calibri"/>
          <w:b w:val="0"/>
          <w:sz w:val="22"/>
          <w:szCs w:val="22"/>
          <w:lang w:eastAsia="en-US"/>
        </w:rPr>
        <w:fldChar w:fldCharType="begin"/>
      </w:r>
      <w:r w:rsidRPr="0092174B">
        <w:rPr>
          <w:rFonts w:ascii="Calibri" w:hAnsi="Calibri"/>
          <w:b w:val="0"/>
          <w:sz w:val="22"/>
          <w:szCs w:val="22"/>
          <w:lang w:eastAsia="en-US"/>
        </w:rPr>
        <w:instrText xml:space="preserve"> LINK </w:instrText>
      </w:r>
      <w:r w:rsidR="00890510">
        <w:rPr>
          <w:rFonts w:ascii="Calibri" w:hAnsi="Calibri"/>
          <w:b w:val="0"/>
          <w:sz w:val="22"/>
          <w:szCs w:val="22"/>
          <w:lang w:eastAsia="en-US"/>
        </w:rPr>
        <w:instrText xml:space="preserve">Excel.Sheet.8 "D:\\DIMA\\Desktop\\Розрахунок регенератора диплом.xlsx" "Експ. рез.!R151C1:R163C7" </w:instrText>
      </w:r>
      <w:r w:rsidRPr="0092174B">
        <w:rPr>
          <w:rFonts w:ascii="Calibri" w:hAnsi="Calibri"/>
          <w:b w:val="0"/>
          <w:sz w:val="22"/>
          <w:szCs w:val="22"/>
          <w:lang w:eastAsia="en-US"/>
        </w:rPr>
        <w:instrText xml:space="preserve">\a \f 4 \h  \* MERGEFORMAT </w:instrText>
      </w:r>
      <w:r w:rsidR="00460C03" w:rsidRPr="00460C03">
        <w:rPr>
          <w:rFonts w:ascii="Calibri" w:hAnsi="Calibri"/>
          <w:b w:val="0"/>
          <w:sz w:val="22"/>
          <w:szCs w:val="22"/>
          <w:lang w:eastAsia="en-US"/>
        </w:rPr>
        <w:fldChar w:fldCharType="separate"/>
      </w:r>
    </w:p>
    <w:tbl>
      <w:tblPr>
        <w:tblW w:w="7054" w:type="dxa"/>
        <w:jc w:val="center"/>
        <w:tblInd w:w="98" w:type="dxa"/>
        <w:tblLook w:val="04A0"/>
      </w:tblPr>
      <w:tblGrid>
        <w:gridCol w:w="1004"/>
        <w:gridCol w:w="1004"/>
        <w:gridCol w:w="1004"/>
        <w:gridCol w:w="1004"/>
        <w:gridCol w:w="1138"/>
        <w:gridCol w:w="1163"/>
        <w:gridCol w:w="1004"/>
      </w:tblGrid>
      <w:tr w:rsidR="00131740" w:rsidRPr="0092174B" w:rsidTr="003B27AE">
        <w:trPr>
          <w:trHeight w:val="483"/>
          <w:jc w:val="center"/>
        </w:trPr>
        <w:tc>
          <w:tcPr>
            <w:tcW w:w="1004"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w:t>
            </w:r>
          </w:p>
        </w:tc>
        <w:tc>
          <w:tcPr>
            <w:tcW w:w="1004" w:type="dxa"/>
            <w:vMerge w:val="restart"/>
            <w:tcBorders>
              <w:top w:val="single" w:sz="8" w:space="0" w:color="auto"/>
              <w:left w:val="single" w:sz="8" w:space="0" w:color="auto"/>
              <w:bottom w:val="nil"/>
              <w:right w:val="single" w:sz="8" w:space="0" w:color="auto"/>
            </w:tcBorders>
            <w:shd w:val="clear" w:color="auto" w:fill="auto"/>
            <w:noWrap/>
            <w:vAlign w:val="center"/>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Час</w:t>
            </w:r>
          </w:p>
        </w:tc>
        <w:tc>
          <w:tcPr>
            <w:tcW w:w="1004"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Т</w:t>
            </w:r>
            <w:r w:rsidRPr="0092174B">
              <w:rPr>
                <w:b w:val="0"/>
                <w:color w:val="000000"/>
                <w:vertAlign w:val="subscript"/>
                <w:lang w:val="ru-RU"/>
              </w:rPr>
              <w:t>г</w:t>
            </w:r>
          </w:p>
        </w:tc>
        <w:tc>
          <w:tcPr>
            <w:tcW w:w="1004" w:type="dxa"/>
            <w:vMerge w:val="restart"/>
            <w:tcBorders>
              <w:top w:val="single" w:sz="8" w:space="0" w:color="auto"/>
              <w:left w:val="nil"/>
              <w:bottom w:val="single" w:sz="8" w:space="0" w:color="000000"/>
              <w:right w:val="nil"/>
            </w:tcBorders>
            <w:shd w:val="clear" w:color="auto" w:fill="auto"/>
            <w:noWrap/>
            <w:vAlign w:val="center"/>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Т</w:t>
            </w:r>
            <w:r w:rsidRPr="0092174B">
              <w:rPr>
                <w:b w:val="0"/>
                <w:color w:val="000000"/>
                <w:vertAlign w:val="subscript"/>
                <w:lang w:val="ru-RU"/>
              </w:rPr>
              <w:t>х</w:t>
            </w:r>
          </w:p>
        </w:tc>
        <w:tc>
          <w:tcPr>
            <w:tcW w:w="1006" w:type="dxa"/>
            <w:vMerge w:val="restart"/>
            <w:tcBorders>
              <w:top w:val="single" w:sz="8" w:space="0" w:color="auto"/>
              <w:left w:val="single" w:sz="8" w:space="0" w:color="auto"/>
              <w:bottom w:val="single" w:sz="8" w:space="0" w:color="000000"/>
              <w:right w:val="nil"/>
            </w:tcBorders>
            <w:shd w:val="clear" w:color="auto" w:fill="auto"/>
            <w:noWrap/>
            <w:vAlign w:val="center"/>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Тг(рег.)</w:t>
            </w:r>
          </w:p>
        </w:tc>
        <w:tc>
          <w:tcPr>
            <w:tcW w:w="1028"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Тх(рег.)</w:t>
            </w:r>
          </w:p>
        </w:tc>
        <w:tc>
          <w:tcPr>
            <w:tcW w:w="1004" w:type="dxa"/>
            <w:vMerge w:val="restart"/>
            <w:tcBorders>
              <w:top w:val="single" w:sz="8" w:space="0" w:color="auto"/>
              <w:left w:val="nil"/>
              <w:bottom w:val="single" w:sz="8" w:space="0" w:color="000000"/>
              <w:right w:val="single" w:sz="8" w:space="0" w:color="auto"/>
            </w:tcBorders>
            <w:shd w:val="clear" w:color="auto" w:fill="auto"/>
            <w:noWrap/>
            <w:vAlign w:val="center"/>
            <w:hideMark/>
          </w:tcPr>
          <w:p w:rsidR="00131740" w:rsidRPr="0092174B" w:rsidRDefault="00131740" w:rsidP="003B27AE">
            <w:pPr>
              <w:spacing w:line="240" w:lineRule="auto"/>
              <w:ind w:firstLine="0"/>
              <w:jc w:val="center"/>
              <w:rPr>
                <w:b w:val="0"/>
                <w:color w:val="000000"/>
                <w:lang w:val="en-US"/>
              </w:rPr>
            </w:pPr>
            <w:r w:rsidRPr="0092174B">
              <w:rPr>
                <w:b w:val="0"/>
                <w:color w:val="000000"/>
                <w:lang w:val="en-US"/>
              </w:rPr>
              <w:t>N</w:t>
            </w:r>
          </w:p>
        </w:tc>
      </w:tr>
      <w:tr w:rsidR="00131740" w:rsidRPr="0092174B" w:rsidTr="003B27AE">
        <w:trPr>
          <w:trHeight w:val="483"/>
          <w:jc w:val="center"/>
        </w:trPr>
        <w:tc>
          <w:tcPr>
            <w:tcW w:w="1004" w:type="dxa"/>
            <w:vMerge/>
            <w:tcBorders>
              <w:top w:val="single" w:sz="8" w:space="0" w:color="auto"/>
              <w:left w:val="single" w:sz="8" w:space="0" w:color="auto"/>
              <w:bottom w:val="single" w:sz="8" w:space="0" w:color="000000"/>
              <w:right w:val="single" w:sz="8" w:space="0" w:color="auto"/>
            </w:tcBorders>
            <w:vAlign w:val="center"/>
            <w:hideMark/>
          </w:tcPr>
          <w:p w:rsidR="00131740" w:rsidRPr="0092174B" w:rsidRDefault="00131740" w:rsidP="003B27AE">
            <w:pPr>
              <w:spacing w:line="240" w:lineRule="auto"/>
              <w:ind w:firstLine="0"/>
              <w:rPr>
                <w:b w:val="0"/>
                <w:color w:val="000000"/>
                <w:lang w:val="ru-RU"/>
              </w:rPr>
            </w:pPr>
          </w:p>
        </w:tc>
        <w:tc>
          <w:tcPr>
            <w:tcW w:w="1004" w:type="dxa"/>
            <w:vMerge/>
            <w:tcBorders>
              <w:top w:val="single" w:sz="8" w:space="0" w:color="auto"/>
              <w:left w:val="single" w:sz="8" w:space="0" w:color="auto"/>
              <w:bottom w:val="nil"/>
              <w:right w:val="single" w:sz="8" w:space="0" w:color="auto"/>
            </w:tcBorders>
            <w:vAlign w:val="center"/>
            <w:hideMark/>
          </w:tcPr>
          <w:p w:rsidR="00131740" w:rsidRPr="0092174B" w:rsidRDefault="00131740" w:rsidP="003B27AE">
            <w:pPr>
              <w:spacing w:line="240" w:lineRule="auto"/>
              <w:ind w:firstLine="0"/>
              <w:rPr>
                <w:b w:val="0"/>
                <w:color w:val="000000"/>
                <w:lang w:val="ru-RU"/>
              </w:rPr>
            </w:pPr>
          </w:p>
        </w:tc>
        <w:tc>
          <w:tcPr>
            <w:tcW w:w="1004" w:type="dxa"/>
            <w:vMerge/>
            <w:tcBorders>
              <w:top w:val="single" w:sz="8" w:space="0" w:color="auto"/>
              <w:left w:val="single" w:sz="8" w:space="0" w:color="auto"/>
              <w:bottom w:val="single" w:sz="8" w:space="0" w:color="000000"/>
              <w:right w:val="single" w:sz="8" w:space="0" w:color="auto"/>
            </w:tcBorders>
            <w:vAlign w:val="center"/>
            <w:hideMark/>
          </w:tcPr>
          <w:p w:rsidR="00131740" w:rsidRPr="0092174B" w:rsidRDefault="00131740" w:rsidP="003B27AE">
            <w:pPr>
              <w:spacing w:line="240" w:lineRule="auto"/>
              <w:ind w:firstLine="0"/>
              <w:rPr>
                <w:b w:val="0"/>
                <w:color w:val="000000"/>
                <w:lang w:val="ru-RU"/>
              </w:rPr>
            </w:pPr>
          </w:p>
        </w:tc>
        <w:tc>
          <w:tcPr>
            <w:tcW w:w="1004" w:type="dxa"/>
            <w:vMerge/>
            <w:tcBorders>
              <w:top w:val="single" w:sz="8" w:space="0" w:color="auto"/>
              <w:left w:val="nil"/>
              <w:bottom w:val="single" w:sz="8" w:space="0" w:color="000000"/>
              <w:right w:val="nil"/>
            </w:tcBorders>
            <w:vAlign w:val="center"/>
            <w:hideMark/>
          </w:tcPr>
          <w:p w:rsidR="00131740" w:rsidRPr="0092174B" w:rsidRDefault="00131740" w:rsidP="003B27AE">
            <w:pPr>
              <w:spacing w:line="240" w:lineRule="auto"/>
              <w:ind w:firstLine="0"/>
              <w:rPr>
                <w:b w:val="0"/>
                <w:color w:val="000000"/>
                <w:lang w:val="ru-RU"/>
              </w:rPr>
            </w:pPr>
          </w:p>
        </w:tc>
        <w:tc>
          <w:tcPr>
            <w:tcW w:w="1006" w:type="dxa"/>
            <w:vMerge/>
            <w:tcBorders>
              <w:top w:val="single" w:sz="8" w:space="0" w:color="auto"/>
              <w:left w:val="single" w:sz="8" w:space="0" w:color="auto"/>
              <w:bottom w:val="single" w:sz="8" w:space="0" w:color="000000"/>
              <w:right w:val="nil"/>
            </w:tcBorders>
            <w:vAlign w:val="center"/>
            <w:hideMark/>
          </w:tcPr>
          <w:p w:rsidR="00131740" w:rsidRPr="0092174B" w:rsidRDefault="00131740" w:rsidP="003B27AE">
            <w:pPr>
              <w:spacing w:line="240" w:lineRule="auto"/>
              <w:ind w:firstLine="0"/>
              <w:rPr>
                <w:b w:val="0"/>
                <w:color w:val="000000"/>
                <w:lang w:val="ru-RU"/>
              </w:rPr>
            </w:pPr>
          </w:p>
        </w:tc>
        <w:tc>
          <w:tcPr>
            <w:tcW w:w="1028" w:type="dxa"/>
            <w:vMerge/>
            <w:tcBorders>
              <w:top w:val="single" w:sz="8" w:space="0" w:color="auto"/>
              <w:left w:val="single" w:sz="8" w:space="0" w:color="auto"/>
              <w:bottom w:val="single" w:sz="8" w:space="0" w:color="000000"/>
              <w:right w:val="single" w:sz="8" w:space="0" w:color="auto"/>
            </w:tcBorders>
            <w:vAlign w:val="center"/>
            <w:hideMark/>
          </w:tcPr>
          <w:p w:rsidR="00131740" w:rsidRPr="0092174B" w:rsidRDefault="00131740" w:rsidP="003B27AE">
            <w:pPr>
              <w:spacing w:line="240" w:lineRule="auto"/>
              <w:ind w:firstLine="0"/>
              <w:rPr>
                <w:b w:val="0"/>
                <w:color w:val="000000"/>
                <w:lang w:val="ru-RU"/>
              </w:rPr>
            </w:pPr>
          </w:p>
        </w:tc>
        <w:tc>
          <w:tcPr>
            <w:tcW w:w="1004" w:type="dxa"/>
            <w:vMerge/>
            <w:tcBorders>
              <w:top w:val="single" w:sz="8" w:space="0" w:color="auto"/>
              <w:left w:val="nil"/>
              <w:bottom w:val="single" w:sz="8" w:space="0" w:color="000000"/>
              <w:right w:val="single" w:sz="8" w:space="0" w:color="auto"/>
            </w:tcBorders>
            <w:vAlign w:val="center"/>
            <w:hideMark/>
          </w:tcPr>
          <w:p w:rsidR="00131740" w:rsidRPr="0092174B" w:rsidRDefault="00131740" w:rsidP="003B27AE">
            <w:pPr>
              <w:spacing w:line="240" w:lineRule="auto"/>
              <w:ind w:firstLine="0"/>
              <w:rPr>
                <w:b w:val="0"/>
                <w:color w:val="000000"/>
                <w:lang w:val="ru-RU"/>
              </w:rPr>
            </w:pPr>
          </w:p>
        </w:tc>
      </w:tr>
      <w:tr w:rsidR="00131740" w:rsidRPr="0092174B" w:rsidTr="003B27AE">
        <w:trPr>
          <w:trHeight w:val="313"/>
          <w:jc w:val="center"/>
        </w:trPr>
        <w:tc>
          <w:tcPr>
            <w:tcW w:w="1004" w:type="dxa"/>
            <w:vMerge/>
            <w:tcBorders>
              <w:top w:val="single" w:sz="8" w:space="0" w:color="auto"/>
              <w:left w:val="single" w:sz="8" w:space="0" w:color="auto"/>
              <w:bottom w:val="single" w:sz="8" w:space="0" w:color="000000"/>
              <w:right w:val="single" w:sz="8" w:space="0" w:color="auto"/>
            </w:tcBorders>
            <w:vAlign w:val="center"/>
            <w:hideMark/>
          </w:tcPr>
          <w:p w:rsidR="00131740" w:rsidRPr="0092174B" w:rsidRDefault="00131740" w:rsidP="003B27AE">
            <w:pPr>
              <w:spacing w:line="240" w:lineRule="auto"/>
              <w:ind w:firstLine="0"/>
              <w:rPr>
                <w:b w:val="0"/>
                <w:color w:val="000000"/>
                <w:lang w:val="ru-RU"/>
              </w:rPr>
            </w:pPr>
          </w:p>
        </w:tc>
        <w:tc>
          <w:tcPr>
            <w:tcW w:w="1004" w:type="dxa"/>
            <w:tcBorders>
              <w:top w:val="single" w:sz="8" w:space="0" w:color="auto"/>
              <w:left w:val="nil"/>
              <w:bottom w:val="single" w:sz="8" w:space="0" w:color="auto"/>
              <w:right w:val="single" w:sz="8" w:space="0" w:color="auto"/>
            </w:tcBorders>
            <w:shd w:val="clear" w:color="auto" w:fill="auto"/>
            <w:noWrap/>
            <w:vAlign w:val="center"/>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с</w:t>
            </w:r>
          </w:p>
        </w:tc>
        <w:tc>
          <w:tcPr>
            <w:tcW w:w="1004" w:type="dxa"/>
            <w:tcBorders>
              <w:top w:val="nil"/>
              <w:left w:val="nil"/>
              <w:bottom w:val="single" w:sz="8" w:space="0" w:color="auto"/>
              <w:right w:val="single" w:sz="8" w:space="0" w:color="auto"/>
            </w:tcBorders>
            <w:shd w:val="clear" w:color="auto" w:fill="auto"/>
            <w:noWrap/>
            <w:vAlign w:val="center"/>
            <w:hideMark/>
          </w:tcPr>
          <w:p w:rsidR="00131740" w:rsidRPr="0092174B" w:rsidRDefault="00131740" w:rsidP="003B27AE">
            <w:pPr>
              <w:spacing w:line="240" w:lineRule="auto"/>
              <w:ind w:firstLine="0"/>
              <w:jc w:val="center"/>
              <w:rPr>
                <w:b w:val="0"/>
                <w:color w:val="000000"/>
                <w:lang w:val="ru-RU"/>
              </w:rPr>
            </w:pPr>
            <w:r w:rsidRPr="0092174B">
              <w:rPr>
                <w:b w:val="0"/>
                <w:color w:val="000000"/>
                <w:vertAlign w:val="superscript"/>
                <w:lang w:val="ru-RU"/>
              </w:rPr>
              <w:t>0</w:t>
            </w:r>
            <w:r w:rsidRPr="0092174B">
              <w:rPr>
                <w:b w:val="0"/>
                <w:color w:val="000000"/>
                <w:lang w:val="ru-RU"/>
              </w:rPr>
              <w:t>С</w:t>
            </w:r>
          </w:p>
        </w:tc>
        <w:tc>
          <w:tcPr>
            <w:tcW w:w="1004" w:type="dxa"/>
            <w:tcBorders>
              <w:top w:val="nil"/>
              <w:left w:val="nil"/>
              <w:bottom w:val="single" w:sz="8" w:space="0" w:color="auto"/>
              <w:right w:val="single" w:sz="8" w:space="0" w:color="auto"/>
            </w:tcBorders>
            <w:shd w:val="clear" w:color="auto" w:fill="auto"/>
            <w:noWrap/>
            <w:vAlign w:val="center"/>
            <w:hideMark/>
          </w:tcPr>
          <w:p w:rsidR="00131740" w:rsidRPr="0092174B" w:rsidRDefault="00131740" w:rsidP="003B27AE">
            <w:pPr>
              <w:spacing w:line="240" w:lineRule="auto"/>
              <w:ind w:firstLine="0"/>
              <w:jc w:val="center"/>
              <w:rPr>
                <w:b w:val="0"/>
                <w:color w:val="000000"/>
                <w:lang w:val="ru-RU"/>
              </w:rPr>
            </w:pPr>
            <w:r w:rsidRPr="0092174B">
              <w:rPr>
                <w:b w:val="0"/>
                <w:color w:val="000000"/>
                <w:vertAlign w:val="superscript"/>
                <w:lang w:val="ru-RU"/>
              </w:rPr>
              <w:t>0</w:t>
            </w:r>
            <w:r w:rsidRPr="0092174B">
              <w:rPr>
                <w:b w:val="0"/>
                <w:color w:val="000000"/>
                <w:lang w:val="ru-RU"/>
              </w:rPr>
              <w:t>С</w:t>
            </w:r>
          </w:p>
        </w:tc>
        <w:tc>
          <w:tcPr>
            <w:tcW w:w="1006" w:type="dxa"/>
            <w:tcBorders>
              <w:top w:val="nil"/>
              <w:left w:val="nil"/>
              <w:bottom w:val="single" w:sz="8" w:space="0" w:color="auto"/>
              <w:right w:val="single" w:sz="8" w:space="0" w:color="auto"/>
            </w:tcBorders>
            <w:shd w:val="clear" w:color="auto" w:fill="auto"/>
            <w:noWrap/>
            <w:vAlign w:val="center"/>
            <w:hideMark/>
          </w:tcPr>
          <w:p w:rsidR="00131740" w:rsidRPr="0092174B" w:rsidRDefault="00131740" w:rsidP="003B27AE">
            <w:pPr>
              <w:spacing w:line="240" w:lineRule="auto"/>
              <w:ind w:firstLine="0"/>
              <w:jc w:val="center"/>
              <w:rPr>
                <w:b w:val="0"/>
                <w:color w:val="000000"/>
                <w:lang w:val="ru-RU"/>
              </w:rPr>
            </w:pPr>
            <w:r w:rsidRPr="0092174B">
              <w:rPr>
                <w:b w:val="0"/>
                <w:color w:val="000000"/>
                <w:vertAlign w:val="superscript"/>
                <w:lang w:val="ru-RU"/>
              </w:rPr>
              <w:t>0</w:t>
            </w:r>
            <w:r w:rsidRPr="0092174B">
              <w:rPr>
                <w:b w:val="0"/>
                <w:color w:val="000000"/>
                <w:lang w:val="ru-RU"/>
              </w:rPr>
              <w:t>С</w:t>
            </w:r>
          </w:p>
        </w:tc>
        <w:tc>
          <w:tcPr>
            <w:tcW w:w="1028" w:type="dxa"/>
            <w:tcBorders>
              <w:top w:val="nil"/>
              <w:left w:val="nil"/>
              <w:bottom w:val="single" w:sz="8" w:space="0" w:color="auto"/>
              <w:right w:val="single" w:sz="8" w:space="0" w:color="auto"/>
            </w:tcBorders>
            <w:shd w:val="clear" w:color="auto" w:fill="auto"/>
            <w:noWrap/>
            <w:vAlign w:val="center"/>
            <w:hideMark/>
          </w:tcPr>
          <w:p w:rsidR="00131740" w:rsidRPr="0092174B" w:rsidRDefault="00131740" w:rsidP="003B27AE">
            <w:pPr>
              <w:spacing w:line="240" w:lineRule="auto"/>
              <w:ind w:firstLine="0"/>
              <w:jc w:val="center"/>
              <w:rPr>
                <w:b w:val="0"/>
                <w:color w:val="000000"/>
                <w:lang w:val="ru-RU"/>
              </w:rPr>
            </w:pPr>
            <w:r w:rsidRPr="0092174B">
              <w:rPr>
                <w:b w:val="0"/>
                <w:color w:val="000000"/>
                <w:vertAlign w:val="superscript"/>
                <w:lang w:val="ru-RU"/>
              </w:rPr>
              <w:t>0</w:t>
            </w:r>
            <w:r w:rsidRPr="0092174B">
              <w:rPr>
                <w:b w:val="0"/>
                <w:color w:val="000000"/>
                <w:lang w:val="ru-RU"/>
              </w:rPr>
              <w:t>С</w:t>
            </w:r>
          </w:p>
        </w:tc>
        <w:tc>
          <w:tcPr>
            <w:tcW w:w="1004" w:type="dxa"/>
            <w:tcBorders>
              <w:top w:val="nil"/>
              <w:left w:val="nil"/>
              <w:bottom w:val="single" w:sz="8" w:space="0" w:color="auto"/>
              <w:right w:val="single" w:sz="8" w:space="0" w:color="auto"/>
            </w:tcBorders>
            <w:shd w:val="clear" w:color="auto" w:fill="auto"/>
            <w:noWrap/>
            <w:vAlign w:val="center"/>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об/хв</w:t>
            </w:r>
          </w:p>
        </w:tc>
      </w:tr>
      <w:tr w:rsidR="00131740" w:rsidRPr="0092174B" w:rsidTr="003B27AE">
        <w:trPr>
          <w:trHeight w:val="313"/>
          <w:jc w:val="center"/>
        </w:trPr>
        <w:tc>
          <w:tcPr>
            <w:tcW w:w="1004" w:type="dxa"/>
            <w:tcBorders>
              <w:top w:val="nil"/>
              <w:left w:val="single" w:sz="8" w:space="0" w:color="auto"/>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1</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15</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341</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21,8</w:t>
            </w:r>
          </w:p>
        </w:tc>
        <w:tc>
          <w:tcPr>
            <w:tcW w:w="1006"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22</w:t>
            </w:r>
          </w:p>
        </w:tc>
        <w:tc>
          <w:tcPr>
            <w:tcW w:w="1028"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21,5</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305</w:t>
            </w:r>
          </w:p>
        </w:tc>
      </w:tr>
      <w:tr w:rsidR="00131740" w:rsidRPr="0092174B" w:rsidTr="003B27AE">
        <w:trPr>
          <w:trHeight w:val="313"/>
          <w:jc w:val="center"/>
        </w:trPr>
        <w:tc>
          <w:tcPr>
            <w:tcW w:w="1004" w:type="dxa"/>
            <w:tcBorders>
              <w:top w:val="nil"/>
              <w:left w:val="single" w:sz="8" w:space="0" w:color="auto"/>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2</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30</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333</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22,5</w:t>
            </w:r>
          </w:p>
        </w:tc>
        <w:tc>
          <w:tcPr>
            <w:tcW w:w="1006"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22</w:t>
            </w:r>
          </w:p>
        </w:tc>
        <w:tc>
          <w:tcPr>
            <w:tcW w:w="1028"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21,9</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309</w:t>
            </w:r>
          </w:p>
        </w:tc>
      </w:tr>
    </w:tbl>
    <w:p w:rsidR="00131740" w:rsidRPr="00D80B83" w:rsidRDefault="00460C03" w:rsidP="00131740">
      <w:pPr>
        <w:rPr>
          <w:b w:val="0"/>
        </w:rPr>
      </w:pPr>
      <w:r w:rsidRPr="0092174B">
        <w:rPr>
          <w:b w:val="0"/>
          <w:lang w:eastAsia="en-US"/>
        </w:rPr>
        <w:lastRenderedPageBreak/>
        <w:fldChar w:fldCharType="end"/>
      </w:r>
      <w:r w:rsidR="00131740" w:rsidRPr="00D80B83">
        <w:rPr>
          <w:b w:val="0"/>
        </w:rPr>
        <w:t xml:space="preserve">Продовження </w:t>
      </w:r>
      <w:r w:rsidR="00131740">
        <w:rPr>
          <w:b w:val="0"/>
        </w:rPr>
        <w:t>таблиці 4</w:t>
      </w:r>
      <w:r w:rsidR="00131740" w:rsidRPr="00D80B83">
        <w:rPr>
          <w:b w:val="0"/>
        </w:rPr>
        <w:t>.1</w:t>
      </w:r>
    </w:p>
    <w:tbl>
      <w:tblPr>
        <w:tblW w:w="7028" w:type="dxa"/>
        <w:jc w:val="center"/>
        <w:tblInd w:w="98" w:type="dxa"/>
        <w:tblLook w:val="04A0"/>
      </w:tblPr>
      <w:tblGrid>
        <w:gridCol w:w="1004"/>
        <w:gridCol w:w="1004"/>
        <w:gridCol w:w="1004"/>
        <w:gridCol w:w="1004"/>
        <w:gridCol w:w="1004"/>
        <w:gridCol w:w="1004"/>
        <w:gridCol w:w="1004"/>
      </w:tblGrid>
      <w:tr w:rsidR="00131740" w:rsidRPr="0092174B" w:rsidTr="00833EB2">
        <w:trPr>
          <w:trHeight w:val="313"/>
          <w:jc w:val="center"/>
        </w:trPr>
        <w:tc>
          <w:tcPr>
            <w:tcW w:w="1004" w:type="dxa"/>
            <w:tcBorders>
              <w:top w:val="single" w:sz="4" w:space="0" w:color="auto"/>
              <w:left w:val="single" w:sz="8" w:space="0" w:color="auto"/>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w:t>
            </w:r>
          </w:p>
        </w:tc>
        <w:tc>
          <w:tcPr>
            <w:tcW w:w="1004" w:type="dxa"/>
            <w:tcBorders>
              <w:top w:val="single" w:sz="4" w:space="0" w:color="auto"/>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45</w:t>
            </w:r>
          </w:p>
        </w:tc>
        <w:tc>
          <w:tcPr>
            <w:tcW w:w="1004" w:type="dxa"/>
            <w:tcBorders>
              <w:top w:val="single" w:sz="4" w:space="0" w:color="auto"/>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319</w:t>
            </w:r>
          </w:p>
        </w:tc>
        <w:tc>
          <w:tcPr>
            <w:tcW w:w="1004" w:type="dxa"/>
            <w:tcBorders>
              <w:top w:val="single" w:sz="4" w:space="0" w:color="auto"/>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24,1</w:t>
            </w:r>
          </w:p>
        </w:tc>
        <w:tc>
          <w:tcPr>
            <w:tcW w:w="1004" w:type="dxa"/>
            <w:tcBorders>
              <w:top w:val="single" w:sz="4" w:space="0" w:color="auto"/>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23,7</w:t>
            </w:r>
          </w:p>
        </w:tc>
        <w:tc>
          <w:tcPr>
            <w:tcW w:w="1004" w:type="dxa"/>
            <w:tcBorders>
              <w:top w:val="single" w:sz="4" w:space="0" w:color="auto"/>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22,1</w:t>
            </w:r>
          </w:p>
        </w:tc>
        <w:tc>
          <w:tcPr>
            <w:tcW w:w="1004" w:type="dxa"/>
            <w:tcBorders>
              <w:top w:val="single" w:sz="4" w:space="0" w:color="auto"/>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319</w:t>
            </w:r>
          </w:p>
        </w:tc>
      </w:tr>
      <w:tr w:rsidR="00131740" w:rsidRPr="0092174B" w:rsidTr="003B27AE">
        <w:trPr>
          <w:trHeight w:val="313"/>
          <w:jc w:val="center"/>
        </w:trPr>
        <w:tc>
          <w:tcPr>
            <w:tcW w:w="1004" w:type="dxa"/>
            <w:tcBorders>
              <w:top w:val="nil"/>
              <w:left w:val="single" w:sz="8" w:space="0" w:color="auto"/>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4</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60</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332</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26</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25,5</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22,9</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329</w:t>
            </w:r>
          </w:p>
        </w:tc>
      </w:tr>
      <w:tr w:rsidR="00131740" w:rsidRPr="0092174B" w:rsidTr="003B27AE">
        <w:trPr>
          <w:trHeight w:val="313"/>
          <w:jc w:val="center"/>
        </w:trPr>
        <w:tc>
          <w:tcPr>
            <w:tcW w:w="1004" w:type="dxa"/>
            <w:tcBorders>
              <w:top w:val="nil"/>
              <w:left w:val="single" w:sz="8" w:space="0" w:color="auto"/>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5</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75</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335</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28,2</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27,4</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23,1</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336</w:t>
            </w:r>
          </w:p>
        </w:tc>
      </w:tr>
      <w:tr w:rsidR="00131740" w:rsidRPr="0092174B" w:rsidTr="003B27AE">
        <w:trPr>
          <w:trHeight w:val="313"/>
          <w:jc w:val="center"/>
        </w:trPr>
        <w:tc>
          <w:tcPr>
            <w:tcW w:w="1004" w:type="dxa"/>
            <w:tcBorders>
              <w:top w:val="nil"/>
              <w:left w:val="single" w:sz="8" w:space="0" w:color="auto"/>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6</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90</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312</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31,9</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30,3</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24,1</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330</w:t>
            </w:r>
          </w:p>
        </w:tc>
      </w:tr>
      <w:tr w:rsidR="00131740" w:rsidRPr="0092174B" w:rsidTr="003B27AE">
        <w:trPr>
          <w:trHeight w:val="313"/>
          <w:jc w:val="center"/>
        </w:trPr>
        <w:tc>
          <w:tcPr>
            <w:tcW w:w="1004" w:type="dxa"/>
            <w:tcBorders>
              <w:top w:val="nil"/>
              <w:left w:val="single" w:sz="8" w:space="0" w:color="auto"/>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7</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105</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310</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35,7</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34</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25,4</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318</w:t>
            </w:r>
          </w:p>
        </w:tc>
      </w:tr>
      <w:tr w:rsidR="00131740" w:rsidRPr="0092174B" w:rsidTr="003B27AE">
        <w:trPr>
          <w:trHeight w:val="313"/>
          <w:jc w:val="center"/>
        </w:trPr>
        <w:tc>
          <w:tcPr>
            <w:tcW w:w="1004" w:type="dxa"/>
            <w:tcBorders>
              <w:top w:val="nil"/>
              <w:left w:val="single" w:sz="8" w:space="0" w:color="auto"/>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8</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120</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301</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36,5</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35,8</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25,6</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300</w:t>
            </w:r>
          </w:p>
        </w:tc>
      </w:tr>
      <w:tr w:rsidR="00131740" w:rsidRPr="0092174B" w:rsidTr="003B27AE">
        <w:trPr>
          <w:trHeight w:val="313"/>
          <w:jc w:val="center"/>
        </w:trPr>
        <w:tc>
          <w:tcPr>
            <w:tcW w:w="1004" w:type="dxa"/>
            <w:tcBorders>
              <w:top w:val="nil"/>
              <w:left w:val="single" w:sz="8" w:space="0" w:color="auto"/>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9</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135</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298</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37,6</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36</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24,8</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287</w:t>
            </w:r>
          </w:p>
        </w:tc>
      </w:tr>
      <w:tr w:rsidR="00131740" w:rsidRPr="0092174B" w:rsidTr="003B27AE">
        <w:trPr>
          <w:trHeight w:val="313"/>
          <w:jc w:val="center"/>
        </w:trPr>
        <w:tc>
          <w:tcPr>
            <w:tcW w:w="1004" w:type="dxa"/>
            <w:tcBorders>
              <w:top w:val="nil"/>
              <w:left w:val="single" w:sz="8" w:space="0" w:color="auto"/>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10</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150</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290</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39,5</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37,1</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24,1</w:t>
            </w:r>
          </w:p>
        </w:tc>
        <w:tc>
          <w:tcPr>
            <w:tcW w:w="1004" w:type="dxa"/>
            <w:tcBorders>
              <w:top w:val="nil"/>
              <w:left w:val="nil"/>
              <w:bottom w:val="single" w:sz="8" w:space="0" w:color="auto"/>
              <w:right w:val="single" w:sz="8" w:space="0" w:color="auto"/>
            </w:tcBorders>
            <w:shd w:val="clear" w:color="auto" w:fill="auto"/>
            <w:noWrap/>
            <w:vAlign w:val="bottom"/>
            <w:hideMark/>
          </w:tcPr>
          <w:p w:rsidR="00131740" w:rsidRPr="0092174B" w:rsidRDefault="00131740" w:rsidP="003B27AE">
            <w:pPr>
              <w:spacing w:line="240" w:lineRule="auto"/>
              <w:ind w:firstLine="0"/>
              <w:jc w:val="center"/>
              <w:rPr>
                <w:b w:val="0"/>
                <w:color w:val="000000"/>
                <w:lang w:val="ru-RU"/>
              </w:rPr>
            </w:pPr>
            <w:r w:rsidRPr="0092174B">
              <w:rPr>
                <w:b w:val="0"/>
                <w:color w:val="000000"/>
                <w:lang w:val="ru-RU"/>
              </w:rPr>
              <w:t>271</w:t>
            </w:r>
          </w:p>
        </w:tc>
      </w:tr>
    </w:tbl>
    <w:p w:rsidR="00131740" w:rsidRPr="0092174B" w:rsidRDefault="00131740" w:rsidP="00131740">
      <w:pPr>
        <w:tabs>
          <w:tab w:val="left" w:pos="1055"/>
        </w:tabs>
        <w:ind w:firstLine="0"/>
        <w:rPr>
          <w:b w:val="0"/>
          <w:lang w:eastAsia="en-US"/>
        </w:rPr>
      </w:pPr>
    </w:p>
    <w:p w:rsidR="00131740" w:rsidRPr="0092174B" w:rsidRDefault="00131740" w:rsidP="00131740">
      <w:pPr>
        <w:tabs>
          <w:tab w:val="left" w:pos="1055"/>
        </w:tabs>
        <w:ind w:firstLine="0"/>
        <w:rPr>
          <w:b w:val="0"/>
          <w:lang w:eastAsia="en-US"/>
        </w:rPr>
      </w:pPr>
      <w:r w:rsidRPr="0092174B">
        <w:rPr>
          <w:b w:val="0"/>
          <w:noProof/>
          <w:lang w:val="ru-RU"/>
        </w:rPr>
        <w:drawing>
          <wp:inline distT="0" distB="0" distL="0" distR="0">
            <wp:extent cx="6015156" cy="3316406"/>
            <wp:effectExtent l="19050" t="0" r="23694" b="0"/>
            <wp:docPr id="13"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0"/>
              </a:graphicData>
            </a:graphic>
          </wp:inline>
        </w:drawing>
      </w:r>
    </w:p>
    <w:p w:rsidR="00131740" w:rsidRDefault="00131740" w:rsidP="00131740">
      <w:pPr>
        <w:tabs>
          <w:tab w:val="left" w:pos="1055"/>
        </w:tabs>
        <w:ind w:firstLine="0"/>
        <w:jc w:val="center"/>
        <w:rPr>
          <w:b w:val="0"/>
          <w:lang w:eastAsia="en-US"/>
        </w:rPr>
      </w:pPr>
      <w:r w:rsidRPr="0092174B">
        <w:rPr>
          <w:b w:val="0"/>
          <w:lang w:eastAsia="en-US"/>
        </w:rPr>
        <w:t>Рисунок 4.4 – Температура досліджуваних елементів</w:t>
      </w:r>
    </w:p>
    <w:p w:rsidR="00131740" w:rsidRPr="0092174B" w:rsidRDefault="00131740" w:rsidP="00131740">
      <w:pPr>
        <w:tabs>
          <w:tab w:val="left" w:pos="1055"/>
        </w:tabs>
        <w:ind w:firstLine="0"/>
        <w:jc w:val="center"/>
        <w:rPr>
          <w:b w:val="0"/>
          <w:lang w:eastAsia="en-US"/>
        </w:rPr>
      </w:pPr>
    </w:p>
    <w:p w:rsidR="00131740" w:rsidRPr="0092174B" w:rsidRDefault="00131740" w:rsidP="00131740">
      <w:pPr>
        <w:tabs>
          <w:tab w:val="left" w:pos="1055"/>
        </w:tabs>
        <w:ind w:firstLine="0"/>
        <w:jc w:val="center"/>
        <w:rPr>
          <w:b w:val="0"/>
          <w:lang w:eastAsia="en-US"/>
        </w:rPr>
      </w:pPr>
      <w:r w:rsidRPr="0092174B">
        <w:rPr>
          <w:b w:val="0"/>
          <w:noProof/>
          <w:lang w:val="ru-RU"/>
        </w:rPr>
        <w:drawing>
          <wp:inline distT="0" distB="0" distL="0" distR="0">
            <wp:extent cx="6001517" cy="2634017"/>
            <wp:effectExtent l="19050" t="0" r="18283" b="0"/>
            <wp:docPr id="1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1"/>
              </a:graphicData>
            </a:graphic>
          </wp:inline>
        </w:drawing>
      </w:r>
    </w:p>
    <w:p w:rsidR="00131740" w:rsidRPr="0092174B" w:rsidRDefault="00131740" w:rsidP="00131740">
      <w:pPr>
        <w:tabs>
          <w:tab w:val="left" w:pos="1055"/>
        </w:tabs>
        <w:ind w:firstLine="0"/>
        <w:jc w:val="center"/>
        <w:rPr>
          <w:b w:val="0"/>
          <w:lang w:eastAsia="en-US"/>
        </w:rPr>
      </w:pPr>
      <w:r w:rsidRPr="0092174B">
        <w:rPr>
          <w:b w:val="0"/>
          <w:lang w:eastAsia="en-US"/>
        </w:rPr>
        <w:t>Рисунок 4.5 – Частота обертання УДС-1</w:t>
      </w:r>
    </w:p>
    <w:p w:rsidR="00131740" w:rsidRDefault="00131740" w:rsidP="00131740">
      <w:pPr>
        <w:ind w:firstLine="708"/>
        <w:jc w:val="both"/>
        <w:rPr>
          <w:lang w:eastAsia="en-US"/>
        </w:rPr>
      </w:pPr>
      <w:r w:rsidRPr="0092174B">
        <w:rPr>
          <w:lang w:eastAsia="en-US"/>
        </w:rPr>
        <w:lastRenderedPageBreak/>
        <w:t>4.3 Дослідження модернізованого регенератора при довжині дроту-насадки 4,2 м.</w:t>
      </w:r>
    </w:p>
    <w:p w:rsidR="00131740" w:rsidRPr="0092174B" w:rsidRDefault="00131740" w:rsidP="00131740">
      <w:pPr>
        <w:ind w:firstLine="708"/>
        <w:jc w:val="both"/>
        <w:rPr>
          <w:sz w:val="24"/>
          <w:szCs w:val="24"/>
          <w:lang w:eastAsia="en-US"/>
        </w:rPr>
      </w:pPr>
    </w:p>
    <w:p w:rsidR="00131740" w:rsidRPr="0092174B" w:rsidRDefault="00131740" w:rsidP="00131740">
      <w:pPr>
        <w:tabs>
          <w:tab w:val="left" w:pos="709"/>
          <w:tab w:val="left" w:pos="1055"/>
        </w:tabs>
        <w:ind w:firstLine="0"/>
        <w:jc w:val="both"/>
        <w:rPr>
          <w:b w:val="0"/>
          <w:lang w:eastAsia="en-US"/>
        </w:rPr>
      </w:pPr>
      <w:r w:rsidRPr="0092174B">
        <w:rPr>
          <w:b w:val="0"/>
          <w:lang w:eastAsia="en-US"/>
        </w:rPr>
        <w:tab/>
        <w:t>В даному досліді було проведено ряд експериментальних досліджень при набивці регенератора дротом довжиною 4,2</w:t>
      </w:r>
      <w:r w:rsidR="00CE1D9A">
        <w:rPr>
          <w:b w:val="0"/>
          <w:lang w:eastAsia="en-US"/>
        </w:rPr>
        <w:t> </w:t>
      </w:r>
      <w:r w:rsidRPr="0092174B">
        <w:rPr>
          <w:b w:val="0"/>
          <w:lang w:eastAsia="en-US"/>
        </w:rPr>
        <w:t>м. Даний вид набивки позволяв підвищити площу теплообміну та одночасно сильно не збільшував гідравлічний опір регенератора.</w:t>
      </w:r>
    </w:p>
    <w:p w:rsidR="00131740" w:rsidRDefault="00131740" w:rsidP="00131740">
      <w:pPr>
        <w:tabs>
          <w:tab w:val="left" w:pos="709"/>
          <w:tab w:val="left" w:pos="1055"/>
        </w:tabs>
        <w:ind w:firstLine="0"/>
        <w:jc w:val="both"/>
        <w:rPr>
          <w:b w:val="0"/>
          <w:lang w:eastAsia="en-US"/>
        </w:rPr>
      </w:pPr>
      <w:r w:rsidRPr="0092174B">
        <w:rPr>
          <w:b w:val="0"/>
          <w:lang w:eastAsia="en-US"/>
        </w:rPr>
        <w:tab/>
        <w:t>Загальна площа поверхні теплообміну становила 61,64</w:t>
      </w:r>
      <w:r w:rsidR="00CE1D9A">
        <w:rPr>
          <w:b w:val="0"/>
          <w:lang w:eastAsia="en-US"/>
        </w:rPr>
        <w:t> </w:t>
      </w:r>
      <w:r w:rsidRPr="0092174B">
        <w:rPr>
          <w:b w:val="0"/>
          <w:lang w:eastAsia="en-US"/>
        </w:rPr>
        <w:t>см</w:t>
      </w:r>
      <w:r w:rsidRPr="0092174B">
        <w:rPr>
          <w:b w:val="0"/>
          <w:vertAlign w:val="superscript"/>
          <w:lang w:eastAsia="en-US"/>
        </w:rPr>
        <w:t>2</w:t>
      </w:r>
      <w:r w:rsidRPr="0092174B">
        <w:rPr>
          <w:b w:val="0"/>
          <w:lang w:eastAsia="en-US"/>
        </w:rPr>
        <w:t>. Числові результати досліджень представлені в таблиці 4.2. На рисунку 4.6 та 4.7 представлені графічні отримані залежності.</w:t>
      </w:r>
    </w:p>
    <w:p w:rsidR="00131740" w:rsidRPr="0092174B" w:rsidRDefault="00131740" w:rsidP="00131740">
      <w:pPr>
        <w:tabs>
          <w:tab w:val="left" w:pos="709"/>
          <w:tab w:val="left" w:pos="1055"/>
        </w:tabs>
        <w:ind w:firstLine="0"/>
        <w:jc w:val="both"/>
        <w:rPr>
          <w:b w:val="0"/>
          <w:lang w:eastAsia="en-US"/>
        </w:rPr>
      </w:pPr>
    </w:p>
    <w:p w:rsidR="00131740" w:rsidRPr="0092174B" w:rsidRDefault="00131740" w:rsidP="00131740">
      <w:pPr>
        <w:tabs>
          <w:tab w:val="left" w:pos="1055"/>
        </w:tabs>
        <w:ind w:firstLine="0"/>
        <w:rPr>
          <w:b w:val="0"/>
          <w:lang w:eastAsia="en-US"/>
        </w:rPr>
      </w:pPr>
      <w:r w:rsidRPr="0092174B">
        <w:rPr>
          <w:b w:val="0"/>
          <w:lang w:eastAsia="en-US"/>
        </w:rPr>
        <w:tab/>
      </w:r>
      <w:r w:rsidRPr="0092174B">
        <w:rPr>
          <w:b w:val="0"/>
          <w:lang w:eastAsia="en-US"/>
        </w:rPr>
        <w:tab/>
        <w:t>Таблиця 4.2 – Отримані результати досліду</w:t>
      </w:r>
      <w:r w:rsidR="00460C03" w:rsidRPr="0092174B">
        <w:rPr>
          <w:b w:val="0"/>
          <w:lang w:eastAsia="en-US"/>
        </w:rPr>
        <w:fldChar w:fldCharType="begin"/>
      </w:r>
      <w:r w:rsidRPr="0092174B">
        <w:rPr>
          <w:b w:val="0"/>
          <w:lang w:eastAsia="en-US"/>
        </w:rPr>
        <w:instrText xml:space="preserve"> LINK </w:instrText>
      </w:r>
      <w:r w:rsidR="00890510">
        <w:rPr>
          <w:b w:val="0"/>
          <w:lang w:eastAsia="en-US"/>
        </w:rPr>
        <w:instrText xml:space="preserve">Excel.Sheet.8 "D:\\DIMA\\Desktop\\Розрахунок регенератора диплом.xlsx" "Експ. рез.!R167C1:R179C7" </w:instrText>
      </w:r>
      <w:r w:rsidRPr="0092174B">
        <w:rPr>
          <w:b w:val="0"/>
          <w:lang w:eastAsia="en-US"/>
        </w:rPr>
        <w:instrText xml:space="preserve">\a \f 5 \h  \* MERGEFORMAT </w:instrText>
      </w:r>
      <w:r w:rsidR="00460C03" w:rsidRPr="0092174B">
        <w:rPr>
          <w:b w:val="0"/>
          <w:lang w:eastAsia="en-US"/>
        </w:rPr>
        <w:fldChar w:fldCharType="separate"/>
      </w:r>
    </w:p>
    <w:tbl>
      <w:tblPr>
        <w:tblStyle w:val="12"/>
        <w:tblW w:w="8203" w:type="dxa"/>
        <w:jc w:val="center"/>
        <w:tblLook w:val="04A0"/>
      </w:tblPr>
      <w:tblGrid>
        <w:gridCol w:w="1063"/>
        <w:gridCol w:w="1063"/>
        <w:gridCol w:w="1063"/>
        <w:gridCol w:w="1063"/>
        <w:gridCol w:w="1261"/>
        <w:gridCol w:w="1288"/>
        <w:gridCol w:w="1402"/>
      </w:tblGrid>
      <w:tr w:rsidR="00131740" w:rsidRPr="0092174B" w:rsidTr="003B27AE">
        <w:trPr>
          <w:trHeight w:val="612"/>
          <w:jc w:val="center"/>
        </w:trPr>
        <w:tc>
          <w:tcPr>
            <w:tcW w:w="1063" w:type="dxa"/>
            <w:vMerge w:val="restart"/>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Час</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Тг</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Тх</w:t>
            </w:r>
          </w:p>
        </w:tc>
        <w:tc>
          <w:tcPr>
            <w:tcW w:w="1261"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Тг(рег.)</w:t>
            </w:r>
          </w:p>
        </w:tc>
        <w:tc>
          <w:tcPr>
            <w:tcW w:w="1288"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Тх(рег.)</w:t>
            </w:r>
          </w:p>
        </w:tc>
        <w:tc>
          <w:tcPr>
            <w:tcW w:w="1402" w:type="dxa"/>
            <w:noWrap/>
            <w:hideMark/>
          </w:tcPr>
          <w:p w:rsidR="00131740" w:rsidRPr="0092174B" w:rsidRDefault="00131740" w:rsidP="003B27AE">
            <w:pPr>
              <w:tabs>
                <w:tab w:val="left" w:pos="1055"/>
              </w:tabs>
              <w:spacing w:line="240" w:lineRule="auto"/>
              <w:ind w:firstLine="0"/>
              <w:jc w:val="center"/>
              <w:rPr>
                <w:b w:val="0"/>
                <w:lang w:val="en-US" w:eastAsia="en-US"/>
              </w:rPr>
            </w:pPr>
            <w:r w:rsidRPr="0092174B">
              <w:rPr>
                <w:b w:val="0"/>
                <w:lang w:val="en-US" w:eastAsia="en-US"/>
              </w:rPr>
              <w:t>N</w:t>
            </w:r>
          </w:p>
        </w:tc>
      </w:tr>
      <w:tr w:rsidR="00131740" w:rsidRPr="0092174B" w:rsidTr="003B27AE">
        <w:trPr>
          <w:trHeight w:val="386"/>
          <w:jc w:val="center"/>
        </w:trPr>
        <w:tc>
          <w:tcPr>
            <w:tcW w:w="1063" w:type="dxa"/>
            <w:vMerge/>
            <w:hideMark/>
          </w:tcPr>
          <w:p w:rsidR="00131740" w:rsidRPr="0092174B" w:rsidRDefault="00131740" w:rsidP="003B27AE">
            <w:pPr>
              <w:tabs>
                <w:tab w:val="left" w:pos="1055"/>
              </w:tabs>
              <w:spacing w:line="240" w:lineRule="auto"/>
              <w:ind w:firstLine="0"/>
              <w:jc w:val="center"/>
              <w:rPr>
                <w:b w:val="0"/>
                <w:lang w:val="ru-RU" w:eastAsia="en-US"/>
              </w:rPr>
            </w:pP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с</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vertAlign w:val="superscript"/>
                <w:lang w:val="ru-RU" w:eastAsia="en-US"/>
              </w:rPr>
              <w:t>0</w:t>
            </w:r>
            <w:r w:rsidRPr="0092174B">
              <w:rPr>
                <w:b w:val="0"/>
                <w:lang w:val="ru-RU" w:eastAsia="en-US"/>
              </w:rPr>
              <w:t>С</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vertAlign w:val="superscript"/>
                <w:lang w:val="ru-RU" w:eastAsia="en-US"/>
              </w:rPr>
              <w:t>0</w:t>
            </w:r>
            <w:r w:rsidRPr="0092174B">
              <w:rPr>
                <w:b w:val="0"/>
                <w:lang w:val="ru-RU" w:eastAsia="en-US"/>
              </w:rPr>
              <w:t>С</w:t>
            </w:r>
          </w:p>
        </w:tc>
        <w:tc>
          <w:tcPr>
            <w:tcW w:w="1261"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vertAlign w:val="superscript"/>
                <w:lang w:val="ru-RU" w:eastAsia="en-US"/>
              </w:rPr>
              <w:t>0</w:t>
            </w:r>
            <w:r w:rsidRPr="0092174B">
              <w:rPr>
                <w:b w:val="0"/>
                <w:lang w:val="ru-RU" w:eastAsia="en-US"/>
              </w:rPr>
              <w:t>С</w:t>
            </w:r>
          </w:p>
        </w:tc>
        <w:tc>
          <w:tcPr>
            <w:tcW w:w="1288"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vertAlign w:val="superscript"/>
                <w:lang w:val="ru-RU" w:eastAsia="en-US"/>
              </w:rPr>
              <w:t>0</w:t>
            </w:r>
            <w:r w:rsidRPr="0092174B">
              <w:rPr>
                <w:b w:val="0"/>
                <w:lang w:val="ru-RU" w:eastAsia="en-US"/>
              </w:rPr>
              <w:t>С</w:t>
            </w:r>
          </w:p>
        </w:tc>
        <w:tc>
          <w:tcPr>
            <w:tcW w:w="1402"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об/хв</w:t>
            </w:r>
          </w:p>
        </w:tc>
      </w:tr>
      <w:tr w:rsidR="00131740" w:rsidRPr="0092174B" w:rsidTr="003B27AE">
        <w:trPr>
          <w:trHeight w:val="432"/>
          <w:jc w:val="center"/>
        </w:trPr>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1</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15</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365</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27,5</w:t>
            </w:r>
          </w:p>
        </w:tc>
        <w:tc>
          <w:tcPr>
            <w:tcW w:w="1261"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26,7</w:t>
            </w:r>
          </w:p>
        </w:tc>
        <w:tc>
          <w:tcPr>
            <w:tcW w:w="1288"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25,8</w:t>
            </w:r>
          </w:p>
        </w:tc>
        <w:tc>
          <w:tcPr>
            <w:tcW w:w="1402"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346</w:t>
            </w:r>
          </w:p>
        </w:tc>
      </w:tr>
      <w:tr w:rsidR="00131740" w:rsidRPr="0092174B" w:rsidTr="003B27AE">
        <w:trPr>
          <w:trHeight w:val="379"/>
          <w:jc w:val="center"/>
        </w:trPr>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30</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371</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30,3</w:t>
            </w:r>
          </w:p>
        </w:tc>
        <w:tc>
          <w:tcPr>
            <w:tcW w:w="1261"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29</w:t>
            </w:r>
          </w:p>
        </w:tc>
        <w:tc>
          <w:tcPr>
            <w:tcW w:w="1288"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27,1</w:t>
            </w:r>
          </w:p>
        </w:tc>
        <w:tc>
          <w:tcPr>
            <w:tcW w:w="1402"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335</w:t>
            </w:r>
          </w:p>
        </w:tc>
      </w:tr>
      <w:tr w:rsidR="00131740" w:rsidRPr="0092174B" w:rsidTr="003B27AE">
        <w:trPr>
          <w:trHeight w:val="379"/>
          <w:jc w:val="center"/>
        </w:trPr>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45</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360</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34</w:t>
            </w:r>
          </w:p>
        </w:tc>
        <w:tc>
          <w:tcPr>
            <w:tcW w:w="1261"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33,5</w:t>
            </w:r>
          </w:p>
        </w:tc>
        <w:tc>
          <w:tcPr>
            <w:tcW w:w="1288"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27,8</w:t>
            </w:r>
          </w:p>
        </w:tc>
        <w:tc>
          <w:tcPr>
            <w:tcW w:w="1402"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321</w:t>
            </w:r>
          </w:p>
        </w:tc>
      </w:tr>
      <w:tr w:rsidR="00131740" w:rsidRPr="0092174B" w:rsidTr="003B27AE">
        <w:trPr>
          <w:trHeight w:val="379"/>
          <w:jc w:val="center"/>
        </w:trPr>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4</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60</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340</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37,1</w:t>
            </w:r>
          </w:p>
        </w:tc>
        <w:tc>
          <w:tcPr>
            <w:tcW w:w="1261"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35,2</w:t>
            </w:r>
          </w:p>
        </w:tc>
        <w:tc>
          <w:tcPr>
            <w:tcW w:w="1288"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26,4</w:t>
            </w:r>
          </w:p>
        </w:tc>
        <w:tc>
          <w:tcPr>
            <w:tcW w:w="1402"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328</w:t>
            </w:r>
          </w:p>
        </w:tc>
      </w:tr>
      <w:tr w:rsidR="00131740" w:rsidRPr="0092174B" w:rsidTr="003B27AE">
        <w:trPr>
          <w:trHeight w:val="379"/>
          <w:jc w:val="center"/>
        </w:trPr>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5</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75</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325</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39,5</w:t>
            </w:r>
          </w:p>
        </w:tc>
        <w:tc>
          <w:tcPr>
            <w:tcW w:w="1261"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36,5</w:t>
            </w:r>
          </w:p>
        </w:tc>
        <w:tc>
          <w:tcPr>
            <w:tcW w:w="1288"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26,6</w:t>
            </w:r>
          </w:p>
        </w:tc>
        <w:tc>
          <w:tcPr>
            <w:tcW w:w="1402"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316</w:t>
            </w:r>
          </w:p>
        </w:tc>
      </w:tr>
      <w:tr w:rsidR="00131740" w:rsidRPr="0092174B" w:rsidTr="003B27AE">
        <w:trPr>
          <w:trHeight w:val="379"/>
          <w:jc w:val="center"/>
        </w:trPr>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6</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90</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324</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40,6</w:t>
            </w:r>
          </w:p>
        </w:tc>
        <w:tc>
          <w:tcPr>
            <w:tcW w:w="1261"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39,5</w:t>
            </w:r>
          </w:p>
        </w:tc>
        <w:tc>
          <w:tcPr>
            <w:tcW w:w="1288"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26,3</w:t>
            </w:r>
          </w:p>
        </w:tc>
        <w:tc>
          <w:tcPr>
            <w:tcW w:w="1402"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291</w:t>
            </w:r>
          </w:p>
        </w:tc>
      </w:tr>
      <w:tr w:rsidR="00131740" w:rsidRPr="0092174B" w:rsidTr="003B27AE">
        <w:trPr>
          <w:trHeight w:val="379"/>
          <w:jc w:val="center"/>
        </w:trPr>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7</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105</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320</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47,6</w:t>
            </w:r>
          </w:p>
        </w:tc>
        <w:tc>
          <w:tcPr>
            <w:tcW w:w="1261"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40,3</w:t>
            </w:r>
          </w:p>
        </w:tc>
        <w:tc>
          <w:tcPr>
            <w:tcW w:w="1288"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25,1</w:t>
            </w:r>
          </w:p>
        </w:tc>
        <w:tc>
          <w:tcPr>
            <w:tcW w:w="1402"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290</w:t>
            </w:r>
          </w:p>
        </w:tc>
      </w:tr>
      <w:tr w:rsidR="00131740" w:rsidRPr="0092174B" w:rsidTr="003B27AE">
        <w:trPr>
          <w:trHeight w:val="379"/>
          <w:jc w:val="center"/>
        </w:trPr>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8</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120</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315</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42</w:t>
            </w:r>
          </w:p>
        </w:tc>
        <w:tc>
          <w:tcPr>
            <w:tcW w:w="1261"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41,1</w:t>
            </w:r>
          </w:p>
        </w:tc>
        <w:tc>
          <w:tcPr>
            <w:tcW w:w="1288"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25,8</w:t>
            </w:r>
          </w:p>
        </w:tc>
        <w:tc>
          <w:tcPr>
            <w:tcW w:w="1402"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247</w:t>
            </w:r>
          </w:p>
        </w:tc>
      </w:tr>
      <w:tr w:rsidR="00131740" w:rsidRPr="0092174B" w:rsidTr="003B27AE">
        <w:trPr>
          <w:trHeight w:val="379"/>
          <w:jc w:val="center"/>
        </w:trPr>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9</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135</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316</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43,3</w:t>
            </w:r>
          </w:p>
        </w:tc>
        <w:tc>
          <w:tcPr>
            <w:tcW w:w="1261"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41,6</w:t>
            </w:r>
          </w:p>
        </w:tc>
        <w:tc>
          <w:tcPr>
            <w:tcW w:w="1288"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25,4</w:t>
            </w:r>
          </w:p>
        </w:tc>
        <w:tc>
          <w:tcPr>
            <w:tcW w:w="1402"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267</w:t>
            </w:r>
          </w:p>
        </w:tc>
      </w:tr>
      <w:tr w:rsidR="00131740" w:rsidRPr="0092174B" w:rsidTr="003B27AE">
        <w:trPr>
          <w:trHeight w:val="379"/>
          <w:jc w:val="center"/>
        </w:trPr>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10</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150</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295</w:t>
            </w:r>
          </w:p>
        </w:tc>
        <w:tc>
          <w:tcPr>
            <w:tcW w:w="1063"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44,2</w:t>
            </w:r>
          </w:p>
        </w:tc>
        <w:tc>
          <w:tcPr>
            <w:tcW w:w="1261"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42,5</w:t>
            </w:r>
          </w:p>
        </w:tc>
        <w:tc>
          <w:tcPr>
            <w:tcW w:w="1288"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25,5</w:t>
            </w:r>
          </w:p>
        </w:tc>
        <w:tc>
          <w:tcPr>
            <w:tcW w:w="1402"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255</w:t>
            </w:r>
          </w:p>
        </w:tc>
      </w:tr>
    </w:tbl>
    <w:p w:rsidR="00131740" w:rsidRPr="0092174B" w:rsidRDefault="00460C03" w:rsidP="00131740">
      <w:pPr>
        <w:tabs>
          <w:tab w:val="left" w:pos="1055"/>
        </w:tabs>
        <w:ind w:firstLine="0"/>
        <w:rPr>
          <w:b w:val="0"/>
          <w:lang w:eastAsia="en-US"/>
        </w:rPr>
      </w:pPr>
      <w:r w:rsidRPr="0092174B">
        <w:rPr>
          <w:b w:val="0"/>
          <w:lang w:eastAsia="en-US"/>
        </w:rPr>
        <w:fldChar w:fldCharType="end"/>
      </w:r>
    </w:p>
    <w:p w:rsidR="00131740" w:rsidRPr="0092174B" w:rsidRDefault="00131740" w:rsidP="00131740">
      <w:pPr>
        <w:tabs>
          <w:tab w:val="left" w:pos="1055"/>
        </w:tabs>
        <w:ind w:firstLine="0"/>
        <w:rPr>
          <w:b w:val="0"/>
          <w:lang w:eastAsia="en-US"/>
        </w:rPr>
      </w:pPr>
      <w:r w:rsidRPr="0092174B">
        <w:rPr>
          <w:b w:val="0"/>
          <w:noProof/>
          <w:lang w:val="ru-RU"/>
        </w:rPr>
        <w:lastRenderedPageBreak/>
        <w:drawing>
          <wp:inline distT="0" distB="0" distL="0" distR="0">
            <wp:extent cx="5919622" cy="3603009"/>
            <wp:effectExtent l="19050" t="0" r="23978" b="0"/>
            <wp:docPr id="15"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2"/>
              </a:graphicData>
            </a:graphic>
          </wp:inline>
        </w:drawing>
      </w:r>
    </w:p>
    <w:p w:rsidR="00131740" w:rsidRDefault="00131740" w:rsidP="00131740">
      <w:pPr>
        <w:tabs>
          <w:tab w:val="left" w:pos="1055"/>
        </w:tabs>
        <w:ind w:firstLine="0"/>
        <w:jc w:val="center"/>
        <w:rPr>
          <w:b w:val="0"/>
          <w:lang w:eastAsia="en-US"/>
        </w:rPr>
      </w:pPr>
      <w:r w:rsidRPr="0092174B">
        <w:rPr>
          <w:b w:val="0"/>
          <w:lang w:eastAsia="en-US"/>
        </w:rPr>
        <w:t>Рисунок 4.6 – Температура досліджуваних елементів</w:t>
      </w:r>
    </w:p>
    <w:p w:rsidR="00131740" w:rsidRPr="0092174B" w:rsidRDefault="00131740" w:rsidP="00131740">
      <w:pPr>
        <w:tabs>
          <w:tab w:val="left" w:pos="1055"/>
        </w:tabs>
        <w:ind w:firstLine="0"/>
        <w:jc w:val="center"/>
        <w:rPr>
          <w:b w:val="0"/>
          <w:lang w:eastAsia="en-US"/>
        </w:rPr>
      </w:pPr>
    </w:p>
    <w:p w:rsidR="00131740" w:rsidRPr="0092174B" w:rsidRDefault="00131740" w:rsidP="00131740">
      <w:pPr>
        <w:tabs>
          <w:tab w:val="left" w:pos="1055"/>
        </w:tabs>
        <w:ind w:firstLine="0"/>
        <w:jc w:val="center"/>
        <w:rPr>
          <w:b w:val="0"/>
          <w:lang w:eastAsia="en-US"/>
        </w:rPr>
      </w:pPr>
      <w:r w:rsidRPr="0092174B">
        <w:rPr>
          <w:b w:val="0"/>
          <w:noProof/>
          <w:lang w:val="ru-RU"/>
        </w:rPr>
        <w:drawing>
          <wp:inline distT="0" distB="0" distL="0" distR="0">
            <wp:extent cx="5823452" cy="2756848"/>
            <wp:effectExtent l="19050" t="0" r="24898" b="5402"/>
            <wp:docPr id="17"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3"/>
              </a:graphicData>
            </a:graphic>
          </wp:inline>
        </w:drawing>
      </w:r>
    </w:p>
    <w:p w:rsidR="00131740" w:rsidRPr="0092174B" w:rsidRDefault="00131740" w:rsidP="00131740">
      <w:pPr>
        <w:tabs>
          <w:tab w:val="left" w:pos="1055"/>
        </w:tabs>
        <w:ind w:firstLine="0"/>
        <w:jc w:val="center"/>
        <w:rPr>
          <w:b w:val="0"/>
          <w:lang w:eastAsia="en-US"/>
        </w:rPr>
      </w:pPr>
      <w:r w:rsidRPr="0092174B">
        <w:rPr>
          <w:b w:val="0"/>
          <w:lang w:eastAsia="en-US"/>
        </w:rPr>
        <w:t>Рисунок 4.7 – Частота обертання УДС-1</w:t>
      </w:r>
    </w:p>
    <w:p w:rsidR="00131740" w:rsidRPr="0092174B" w:rsidRDefault="00131740" w:rsidP="00131740">
      <w:pPr>
        <w:tabs>
          <w:tab w:val="left" w:pos="1055"/>
        </w:tabs>
        <w:ind w:firstLine="0"/>
        <w:rPr>
          <w:b w:val="0"/>
          <w:lang w:eastAsia="en-US"/>
        </w:rPr>
      </w:pPr>
    </w:p>
    <w:p w:rsidR="00131740" w:rsidRDefault="00131740" w:rsidP="00131740">
      <w:pPr>
        <w:ind w:firstLine="708"/>
        <w:jc w:val="both"/>
        <w:rPr>
          <w:lang w:eastAsia="en-US"/>
        </w:rPr>
      </w:pPr>
      <w:r w:rsidRPr="0092174B">
        <w:rPr>
          <w:lang w:eastAsia="en-US"/>
        </w:rPr>
        <w:t>4.4 Дослідження модернізованого регенератора при відсутності дроту-насадки</w:t>
      </w:r>
    </w:p>
    <w:p w:rsidR="00131740" w:rsidRPr="0092174B" w:rsidRDefault="00131740" w:rsidP="00131740">
      <w:pPr>
        <w:ind w:firstLine="708"/>
        <w:jc w:val="both"/>
        <w:rPr>
          <w:lang w:eastAsia="en-US"/>
        </w:rPr>
      </w:pPr>
    </w:p>
    <w:p w:rsidR="00131740" w:rsidRPr="0092174B" w:rsidRDefault="00131740" w:rsidP="00131740">
      <w:pPr>
        <w:tabs>
          <w:tab w:val="left" w:pos="709"/>
          <w:tab w:val="left" w:pos="1055"/>
        </w:tabs>
        <w:ind w:firstLine="0"/>
        <w:jc w:val="both"/>
        <w:rPr>
          <w:b w:val="0"/>
          <w:lang w:eastAsia="en-US"/>
        </w:rPr>
      </w:pPr>
      <w:r w:rsidRPr="0092174B">
        <w:rPr>
          <w:b w:val="0"/>
          <w:lang w:eastAsia="en-US"/>
        </w:rPr>
        <w:tab/>
        <w:t xml:space="preserve">В даному досліді було проведено ряд експериментальних досліджень з модернізованим регенератором, без набивки. </w:t>
      </w:r>
    </w:p>
    <w:p w:rsidR="00131740" w:rsidRDefault="00131740" w:rsidP="00131740">
      <w:pPr>
        <w:tabs>
          <w:tab w:val="left" w:pos="709"/>
          <w:tab w:val="left" w:pos="1055"/>
        </w:tabs>
        <w:ind w:firstLine="0"/>
        <w:jc w:val="both"/>
        <w:rPr>
          <w:b w:val="0"/>
          <w:lang w:eastAsia="en-US"/>
        </w:rPr>
      </w:pPr>
      <w:r w:rsidRPr="0092174B">
        <w:rPr>
          <w:b w:val="0"/>
          <w:lang w:eastAsia="en-US"/>
        </w:rPr>
        <w:lastRenderedPageBreak/>
        <w:tab/>
        <w:t>Загальна площа поверхні теплообміну становила 28,65</w:t>
      </w:r>
      <w:r w:rsidR="00CE1D9A">
        <w:rPr>
          <w:b w:val="0"/>
          <w:lang w:eastAsia="en-US"/>
        </w:rPr>
        <w:t> </w:t>
      </w:r>
      <w:r w:rsidRPr="0092174B">
        <w:rPr>
          <w:b w:val="0"/>
          <w:lang w:eastAsia="en-US"/>
        </w:rPr>
        <w:t>см</w:t>
      </w:r>
      <w:r w:rsidRPr="0092174B">
        <w:rPr>
          <w:b w:val="0"/>
          <w:vertAlign w:val="superscript"/>
          <w:lang w:eastAsia="en-US"/>
        </w:rPr>
        <w:t>2</w:t>
      </w:r>
      <w:r w:rsidRPr="0092174B">
        <w:rPr>
          <w:b w:val="0"/>
          <w:lang w:eastAsia="en-US"/>
        </w:rPr>
        <w:t>. Числові результати досліджень представлені в таблиці 4.3. На рисунку 4.8 та 4.9 представлені графічні отримані залежності.</w:t>
      </w:r>
    </w:p>
    <w:p w:rsidR="00131740" w:rsidRPr="0092174B" w:rsidRDefault="00131740" w:rsidP="00131740">
      <w:pPr>
        <w:tabs>
          <w:tab w:val="left" w:pos="709"/>
          <w:tab w:val="left" w:pos="1055"/>
        </w:tabs>
        <w:ind w:firstLine="0"/>
        <w:jc w:val="both"/>
        <w:rPr>
          <w:b w:val="0"/>
          <w:lang w:eastAsia="en-US"/>
        </w:rPr>
      </w:pPr>
    </w:p>
    <w:p w:rsidR="00131740" w:rsidRPr="0092174B" w:rsidRDefault="00131740" w:rsidP="00131740">
      <w:pPr>
        <w:tabs>
          <w:tab w:val="left" w:pos="1055"/>
        </w:tabs>
        <w:ind w:firstLine="0"/>
        <w:rPr>
          <w:b w:val="0"/>
          <w:lang w:eastAsia="en-US"/>
        </w:rPr>
      </w:pPr>
      <w:r w:rsidRPr="0092174B">
        <w:rPr>
          <w:b w:val="0"/>
          <w:lang w:eastAsia="en-US"/>
        </w:rPr>
        <w:tab/>
      </w:r>
      <w:r w:rsidRPr="0092174B">
        <w:rPr>
          <w:b w:val="0"/>
          <w:lang w:eastAsia="en-US"/>
        </w:rPr>
        <w:tab/>
        <w:t>Таблиця 4.3 – Отримані результати досліду</w:t>
      </w:r>
      <w:r w:rsidR="00460C03" w:rsidRPr="0092174B">
        <w:rPr>
          <w:b w:val="0"/>
          <w:lang w:eastAsia="en-US"/>
        </w:rPr>
        <w:fldChar w:fldCharType="begin"/>
      </w:r>
      <w:r w:rsidRPr="0092174B">
        <w:rPr>
          <w:b w:val="0"/>
          <w:lang w:eastAsia="en-US"/>
        </w:rPr>
        <w:instrText xml:space="preserve"> LINK </w:instrText>
      </w:r>
      <w:r w:rsidR="00890510">
        <w:rPr>
          <w:b w:val="0"/>
          <w:lang w:eastAsia="en-US"/>
        </w:rPr>
        <w:instrText xml:space="preserve">Excel.Sheet.8 "D:\\DIMA\\Desktop\\Розрахунок регенератора диплом.xlsx" "Експ. рез.!R182C1:R193C7" </w:instrText>
      </w:r>
      <w:r w:rsidRPr="0092174B">
        <w:rPr>
          <w:b w:val="0"/>
          <w:lang w:eastAsia="en-US"/>
        </w:rPr>
        <w:instrText xml:space="preserve">\a \f 5 \h  \* MERGEFORMAT </w:instrText>
      </w:r>
      <w:r w:rsidR="00460C03" w:rsidRPr="0092174B">
        <w:rPr>
          <w:b w:val="0"/>
          <w:lang w:eastAsia="en-US"/>
        </w:rPr>
        <w:fldChar w:fldCharType="separate"/>
      </w:r>
    </w:p>
    <w:tbl>
      <w:tblPr>
        <w:tblStyle w:val="12"/>
        <w:tblW w:w="7729" w:type="dxa"/>
        <w:jc w:val="center"/>
        <w:tblLook w:val="04A0"/>
      </w:tblPr>
      <w:tblGrid>
        <w:gridCol w:w="1045"/>
        <w:gridCol w:w="1045"/>
        <w:gridCol w:w="1045"/>
        <w:gridCol w:w="1045"/>
        <w:gridCol w:w="1238"/>
        <w:gridCol w:w="1266"/>
        <w:gridCol w:w="1045"/>
      </w:tblGrid>
      <w:tr w:rsidR="00131740" w:rsidRPr="0092174B" w:rsidTr="003B27AE">
        <w:trPr>
          <w:trHeight w:val="367"/>
          <w:jc w:val="center"/>
        </w:trPr>
        <w:tc>
          <w:tcPr>
            <w:tcW w:w="1045" w:type="dxa"/>
            <w:vMerge w:val="restart"/>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Час</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Т</w:t>
            </w:r>
            <w:r w:rsidRPr="0092174B">
              <w:rPr>
                <w:b w:val="0"/>
                <w:vertAlign w:val="subscript"/>
                <w:lang w:val="ru-RU" w:eastAsia="en-US"/>
              </w:rPr>
              <w:t>г</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Т</w:t>
            </w:r>
            <w:r w:rsidRPr="0092174B">
              <w:rPr>
                <w:b w:val="0"/>
                <w:vertAlign w:val="subscript"/>
                <w:lang w:val="ru-RU" w:eastAsia="en-US"/>
              </w:rPr>
              <w:t>х</w:t>
            </w:r>
          </w:p>
        </w:tc>
        <w:tc>
          <w:tcPr>
            <w:tcW w:w="1238"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Тг(рег.)</w:t>
            </w:r>
          </w:p>
        </w:tc>
        <w:tc>
          <w:tcPr>
            <w:tcW w:w="1266"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Тх(рег.)</w:t>
            </w:r>
          </w:p>
        </w:tc>
        <w:tc>
          <w:tcPr>
            <w:tcW w:w="1045" w:type="dxa"/>
            <w:noWrap/>
            <w:hideMark/>
          </w:tcPr>
          <w:p w:rsidR="00131740" w:rsidRPr="0092174B" w:rsidRDefault="00131740" w:rsidP="003B27AE">
            <w:pPr>
              <w:tabs>
                <w:tab w:val="left" w:pos="1055"/>
              </w:tabs>
              <w:spacing w:line="240" w:lineRule="auto"/>
              <w:ind w:firstLine="0"/>
              <w:jc w:val="center"/>
              <w:rPr>
                <w:b w:val="0"/>
                <w:lang w:val="en-US" w:eastAsia="en-US"/>
              </w:rPr>
            </w:pPr>
            <w:r w:rsidRPr="0092174B">
              <w:rPr>
                <w:b w:val="0"/>
                <w:lang w:val="en-US" w:eastAsia="en-US"/>
              </w:rPr>
              <w:t>N</w:t>
            </w:r>
          </w:p>
        </w:tc>
      </w:tr>
      <w:tr w:rsidR="00131740" w:rsidRPr="0092174B" w:rsidTr="003B27AE">
        <w:trPr>
          <w:trHeight w:val="440"/>
          <w:jc w:val="center"/>
        </w:trPr>
        <w:tc>
          <w:tcPr>
            <w:tcW w:w="1045" w:type="dxa"/>
            <w:vMerge/>
            <w:hideMark/>
          </w:tcPr>
          <w:p w:rsidR="00131740" w:rsidRPr="0092174B" w:rsidRDefault="00131740" w:rsidP="003B27AE">
            <w:pPr>
              <w:tabs>
                <w:tab w:val="left" w:pos="1055"/>
              </w:tabs>
              <w:spacing w:line="240" w:lineRule="auto"/>
              <w:ind w:firstLine="0"/>
              <w:jc w:val="center"/>
              <w:rPr>
                <w:b w:val="0"/>
                <w:lang w:val="ru-RU" w:eastAsia="en-US"/>
              </w:rPr>
            </w:pP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с</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vertAlign w:val="superscript"/>
                <w:lang w:val="ru-RU" w:eastAsia="en-US"/>
              </w:rPr>
              <w:t>0</w:t>
            </w:r>
            <w:r w:rsidRPr="0092174B">
              <w:rPr>
                <w:b w:val="0"/>
                <w:lang w:val="ru-RU" w:eastAsia="en-US"/>
              </w:rPr>
              <w:t>С</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vertAlign w:val="superscript"/>
                <w:lang w:val="ru-RU" w:eastAsia="en-US"/>
              </w:rPr>
              <w:t>0</w:t>
            </w:r>
            <w:r w:rsidRPr="0092174B">
              <w:rPr>
                <w:b w:val="0"/>
                <w:lang w:val="ru-RU" w:eastAsia="en-US"/>
              </w:rPr>
              <w:t>С</w:t>
            </w:r>
          </w:p>
        </w:tc>
        <w:tc>
          <w:tcPr>
            <w:tcW w:w="1238"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vertAlign w:val="superscript"/>
                <w:lang w:val="ru-RU" w:eastAsia="en-US"/>
              </w:rPr>
              <w:t>0</w:t>
            </w:r>
            <w:r w:rsidRPr="0092174B">
              <w:rPr>
                <w:b w:val="0"/>
                <w:lang w:val="ru-RU" w:eastAsia="en-US"/>
              </w:rPr>
              <w:t>С</w:t>
            </w:r>
          </w:p>
        </w:tc>
        <w:tc>
          <w:tcPr>
            <w:tcW w:w="1266"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vertAlign w:val="superscript"/>
                <w:lang w:val="ru-RU" w:eastAsia="en-US"/>
              </w:rPr>
              <w:t>0</w:t>
            </w:r>
            <w:r w:rsidRPr="0092174B">
              <w:rPr>
                <w:b w:val="0"/>
                <w:lang w:val="ru-RU" w:eastAsia="en-US"/>
              </w:rPr>
              <w:t>С</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об/хв</w:t>
            </w:r>
          </w:p>
        </w:tc>
      </w:tr>
      <w:tr w:rsidR="00131740" w:rsidRPr="0092174B" w:rsidTr="003B27AE">
        <w:trPr>
          <w:trHeight w:val="385"/>
          <w:jc w:val="center"/>
        </w:trPr>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1</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15</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361</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24,1</w:t>
            </w:r>
          </w:p>
        </w:tc>
        <w:tc>
          <w:tcPr>
            <w:tcW w:w="1238"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23</w:t>
            </w:r>
          </w:p>
        </w:tc>
        <w:tc>
          <w:tcPr>
            <w:tcW w:w="1266"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19,2</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296</w:t>
            </w:r>
          </w:p>
        </w:tc>
      </w:tr>
      <w:tr w:rsidR="00131740" w:rsidRPr="0092174B" w:rsidTr="003B27AE">
        <w:trPr>
          <w:trHeight w:val="385"/>
          <w:jc w:val="center"/>
        </w:trPr>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30</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352</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25,6</w:t>
            </w:r>
          </w:p>
        </w:tc>
        <w:tc>
          <w:tcPr>
            <w:tcW w:w="1238"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24,5</w:t>
            </w:r>
          </w:p>
        </w:tc>
        <w:tc>
          <w:tcPr>
            <w:tcW w:w="1266"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19,5</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307</w:t>
            </w:r>
          </w:p>
        </w:tc>
      </w:tr>
      <w:tr w:rsidR="00131740" w:rsidRPr="0092174B" w:rsidTr="003B27AE">
        <w:trPr>
          <w:trHeight w:val="385"/>
          <w:jc w:val="center"/>
        </w:trPr>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45</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342</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27,5</w:t>
            </w:r>
          </w:p>
        </w:tc>
        <w:tc>
          <w:tcPr>
            <w:tcW w:w="1238"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26,6</w:t>
            </w:r>
          </w:p>
        </w:tc>
        <w:tc>
          <w:tcPr>
            <w:tcW w:w="1266"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20,6</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277</w:t>
            </w:r>
          </w:p>
        </w:tc>
      </w:tr>
      <w:tr w:rsidR="00131740" w:rsidRPr="0092174B" w:rsidTr="003B27AE">
        <w:trPr>
          <w:trHeight w:val="385"/>
          <w:jc w:val="center"/>
        </w:trPr>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4</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60</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343</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29,3</w:t>
            </w:r>
          </w:p>
        </w:tc>
        <w:tc>
          <w:tcPr>
            <w:tcW w:w="1238"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28</w:t>
            </w:r>
          </w:p>
        </w:tc>
        <w:tc>
          <w:tcPr>
            <w:tcW w:w="1266"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20,8</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273</w:t>
            </w:r>
          </w:p>
        </w:tc>
      </w:tr>
      <w:tr w:rsidR="00131740" w:rsidRPr="0092174B" w:rsidTr="003B27AE">
        <w:trPr>
          <w:trHeight w:val="385"/>
          <w:jc w:val="center"/>
        </w:trPr>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5</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75</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321</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31</w:t>
            </w:r>
          </w:p>
        </w:tc>
        <w:tc>
          <w:tcPr>
            <w:tcW w:w="1238"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29,4</w:t>
            </w:r>
          </w:p>
        </w:tc>
        <w:tc>
          <w:tcPr>
            <w:tcW w:w="1266"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20,3</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281</w:t>
            </w:r>
          </w:p>
        </w:tc>
      </w:tr>
      <w:tr w:rsidR="00131740" w:rsidRPr="0092174B" w:rsidTr="003B27AE">
        <w:trPr>
          <w:trHeight w:val="385"/>
          <w:jc w:val="center"/>
        </w:trPr>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6</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90</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327</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33,5</w:t>
            </w:r>
          </w:p>
        </w:tc>
        <w:tc>
          <w:tcPr>
            <w:tcW w:w="1238"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31,5</w:t>
            </w:r>
          </w:p>
        </w:tc>
        <w:tc>
          <w:tcPr>
            <w:tcW w:w="1266"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20,7</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279</w:t>
            </w:r>
          </w:p>
        </w:tc>
      </w:tr>
      <w:tr w:rsidR="00131740" w:rsidRPr="0092174B" w:rsidTr="003B27AE">
        <w:trPr>
          <w:trHeight w:val="385"/>
          <w:jc w:val="center"/>
        </w:trPr>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7</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105</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307</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34,6</w:t>
            </w:r>
          </w:p>
        </w:tc>
        <w:tc>
          <w:tcPr>
            <w:tcW w:w="1238"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32,4</w:t>
            </w:r>
          </w:p>
        </w:tc>
        <w:tc>
          <w:tcPr>
            <w:tcW w:w="1266"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20,9</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262</w:t>
            </w:r>
          </w:p>
        </w:tc>
      </w:tr>
      <w:tr w:rsidR="00131740" w:rsidRPr="0092174B" w:rsidTr="003B27AE">
        <w:trPr>
          <w:trHeight w:val="385"/>
          <w:jc w:val="center"/>
        </w:trPr>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8</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120</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302</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35,6</w:t>
            </w:r>
          </w:p>
        </w:tc>
        <w:tc>
          <w:tcPr>
            <w:tcW w:w="1238"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33,9</w:t>
            </w:r>
          </w:p>
        </w:tc>
        <w:tc>
          <w:tcPr>
            <w:tcW w:w="1266"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20,9</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263</w:t>
            </w:r>
          </w:p>
        </w:tc>
      </w:tr>
      <w:tr w:rsidR="00131740" w:rsidRPr="0092174B" w:rsidTr="003B27AE">
        <w:trPr>
          <w:trHeight w:val="385"/>
          <w:jc w:val="center"/>
        </w:trPr>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9</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135</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299</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36,4</w:t>
            </w:r>
          </w:p>
        </w:tc>
        <w:tc>
          <w:tcPr>
            <w:tcW w:w="1238"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35,2</w:t>
            </w:r>
          </w:p>
        </w:tc>
        <w:tc>
          <w:tcPr>
            <w:tcW w:w="1266"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21</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270</w:t>
            </w:r>
          </w:p>
        </w:tc>
      </w:tr>
      <w:tr w:rsidR="00131740" w:rsidRPr="0092174B" w:rsidTr="003B27AE">
        <w:trPr>
          <w:trHeight w:val="385"/>
          <w:jc w:val="center"/>
        </w:trPr>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10</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150</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279</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38,6</w:t>
            </w:r>
          </w:p>
        </w:tc>
        <w:tc>
          <w:tcPr>
            <w:tcW w:w="1238"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36,5</w:t>
            </w:r>
          </w:p>
        </w:tc>
        <w:tc>
          <w:tcPr>
            <w:tcW w:w="1266"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21</w:t>
            </w:r>
          </w:p>
        </w:tc>
        <w:tc>
          <w:tcPr>
            <w:tcW w:w="1045"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261</w:t>
            </w:r>
          </w:p>
        </w:tc>
      </w:tr>
    </w:tbl>
    <w:p w:rsidR="00131740" w:rsidRPr="0092174B" w:rsidRDefault="00460C03" w:rsidP="00131740">
      <w:pPr>
        <w:tabs>
          <w:tab w:val="left" w:pos="1055"/>
        </w:tabs>
        <w:ind w:firstLine="0"/>
        <w:rPr>
          <w:b w:val="0"/>
          <w:lang w:eastAsia="en-US"/>
        </w:rPr>
      </w:pPr>
      <w:r w:rsidRPr="0092174B">
        <w:rPr>
          <w:b w:val="0"/>
          <w:lang w:eastAsia="en-US"/>
        </w:rPr>
        <w:fldChar w:fldCharType="end"/>
      </w:r>
    </w:p>
    <w:p w:rsidR="00131740" w:rsidRPr="0092174B" w:rsidRDefault="00131740" w:rsidP="00131740">
      <w:pPr>
        <w:tabs>
          <w:tab w:val="left" w:pos="1055"/>
        </w:tabs>
        <w:ind w:firstLine="0"/>
        <w:rPr>
          <w:b w:val="0"/>
          <w:lang w:eastAsia="en-US"/>
        </w:rPr>
      </w:pPr>
      <w:r w:rsidRPr="0092174B">
        <w:rPr>
          <w:b w:val="0"/>
          <w:noProof/>
          <w:lang w:val="ru-RU"/>
        </w:rPr>
        <w:drawing>
          <wp:inline distT="0" distB="0" distL="0" distR="0">
            <wp:extent cx="5931374" cy="3384645"/>
            <wp:effectExtent l="19050" t="0" r="12226" b="6255"/>
            <wp:docPr id="23"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4"/>
              </a:graphicData>
            </a:graphic>
          </wp:inline>
        </w:drawing>
      </w:r>
    </w:p>
    <w:p w:rsidR="00131740" w:rsidRPr="0092174B" w:rsidRDefault="00131740" w:rsidP="00131740">
      <w:pPr>
        <w:tabs>
          <w:tab w:val="left" w:pos="1055"/>
        </w:tabs>
        <w:ind w:firstLine="0"/>
        <w:jc w:val="center"/>
        <w:rPr>
          <w:b w:val="0"/>
          <w:lang w:eastAsia="en-US"/>
        </w:rPr>
      </w:pPr>
      <w:r w:rsidRPr="0092174B">
        <w:rPr>
          <w:b w:val="0"/>
          <w:lang w:eastAsia="en-US"/>
        </w:rPr>
        <w:t>Рисунок 4.8 – Температура досліджуваних елементів</w:t>
      </w:r>
    </w:p>
    <w:p w:rsidR="00131740" w:rsidRPr="0092174B" w:rsidRDefault="00131740" w:rsidP="00131740">
      <w:pPr>
        <w:tabs>
          <w:tab w:val="left" w:pos="1055"/>
        </w:tabs>
        <w:ind w:firstLine="0"/>
        <w:jc w:val="center"/>
        <w:rPr>
          <w:b w:val="0"/>
          <w:lang w:eastAsia="en-US"/>
        </w:rPr>
      </w:pPr>
    </w:p>
    <w:p w:rsidR="00131740" w:rsidRPr="0092174B" w:rsidRDefault="00131740" w:rsidP="00131740">
      <w:pPr>
        <w:tabs>
          <w:tab w:val="left" w:pos="1055"/>
        </w:tabs>
        <w:ind w:firstLine="0"/>
        <w:rPr>
          <w:b w:val="0"/>
          <w:lang w:eastAsia="en-US"/>
        </w:rPr>
      </w:pPr>
      <w:r w:rsidRPr="0092174B">
        <w:rPr>
          <w:b w:val="0"/>
          <w:noProof/>
          <w:lang w:val="ru-RU"/>
        </w:rPr>
        <w:lastRenderedPageBreak/>
        <w:drawing>
          <wp:inline distT="0" distB="0" distL="0" distR="0">
            <wp:extent cx="5934862" cy="3138985"/>
            <wp:effectExtent l="19050" t="0" r="27788" b="4265"/>
            <wp:docPr id="24"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5"/>
              </a:graphicData>
            </a:graphic>
          </wp:inline>
        </w:drawing>
      </w:r>
    </w:p>
    <w:p w:rsidR="00131740" w:rsidRPr="0092174B" w:rsidRDefault="00131740" w:rsidP="00131740">
      <w:pPr>
        <w:tabs>
          <w:tab w:val="left" w:pos="1055"/>
        </w:tabs>
        <w:ind w:firstLine="0"/>
        <w:jc w:val="center"/>
        <w:rPr>
          <w:b w:val="0"/>
          <w:lang w:eastAsia="en-US"/>
        </w:rPr>
      </w:pPr>
      <w:r w:rsidRPr="0092174B">
        <w:rPr>
          <w:b w:val="0"/>
          <w:lang w:eastAsia="en-US"/>
        </w:rPr>
        <w:t>Рисунок 4.9 – Частота обертання УДС-1</w:t>
      </w:r>
    </w:p>
    <w:p w:rsidR="00131740" w:rsidRPr="0092174B" w:rsidRDefault="00131740" w:rsidP="00131740">
      <w:pPr>
        <w:ind w:firstLine="708"/>
        <w:jc w:val="both"/>
        <w:rPr>
          <w:lang w:eastAsia="en-US"/>
        </w:rPr>
      </w:pPr>
    </w:p>
    <w:p w:rsidR="00131740" w:rsidRDefault="00131740" w:rsidP="00131740">
      <w:pPr>
        <w:ind w:firstLine="708"/>
        <w:jc w:val="both"/>
        <w:rPr>
          <w:lang w:eastAsia="en-US"/>
        </w:rPr>
      </w:pPr>
      <w:r w:rsidRPr="0092174B">
        <w:rPr>
          <w:lang w:eastAsia="en-US"/>
        </w:rPr>
        <w:t>4.5 Дослідження оригінальної регенераторної трубки</w:t>
      </w:r>
    </w:p>
    <w:p w:rsidR="00131740" w:rsidRPr="0092174B" w:rsidRDefault="00131740" w:rsidP="00131740">
      <w:pPr>
        <w:ind w:firstLine="708"/>
        <w:jc w:val="both"/>
        <w:rPr>
          <w:b w:val="0"/>
          <w:lang w:eastAsia="en-US"/>
        </w:rPr>
      </w:pPr>
    </w:p>
    <w:p w:rsidR="00131740" w:rsidRPr="0092174B" w:rsidRDefault="00131740" w:rsidP="00131740">
      <w:pPr>
        <w:tabs>
          <w:tab w:val="left" w:pos="709"/>
          <w:tab w:val="left" w:pos="1055"/>
        </w:tabs>
        <w:ind w:firstLine="0"/>
        <w:jc w:val="both"/>
        <w:rPr>
          <w:b w:val="0"/>
          <w:lang w:eastAsia="en-US"/>
        </w:rPr>
      </w:pPr>
      <w:r w:rsidRPr="0092174B">
        <w:rPr>
          <w:b w:val="0"/>
          <w:lang w:eastAsia="en-US"/>
        </w:rPr>
        <w:tab/>
        <w:t xml:space="preserve">В даному досліді було проведено ряд експериментальних досліджень з рідни регенератором-трубкою, за відсутності набивки. </w:t>
      </w:r>
    </w:p>
    <w:p w:rsidR="00131740" w:rsidRDefault="00131740" w:rsidP="00131740">
      <w:pPr>
        <w:tabs>
          <w:tab w:val="left" w:pos="709"/>
          <w:tab w:val="left" w:pos="1055"/>
        </w:tabs>
        <w:ind w:firstLine="0"/>
        <w:jc w:val="both"/>
        <w:rPr>
          <w:b w:val="0"/>
          <w:lang w:eastAsia="en-US"/>
        </w:rPr>
      </w:pPr>
      <w:r w:rsidRPr="0092174B">
        <w:rPr>
          <w:b w:val="0"/>
          <w:lang w:eastAsia="en-US"/>
        </w:rPr>
        <w:tab/>
        <w:t>Загальна площа поверхні теплообміну становила 25,13</w:t>
      </w:r>
      <w:r w:rsidR="00CE1D9A">
        <w:rPr>
          <w:b w:val="0"/>
          <w:lang w:eastAsia="en-US"/>
        </w:rPr>
        <w:t> </w:t>
      </w:r>
      <w:r w:rsidRPr="0092174B">
        <w:rPr>
          <w:b w:val="0"/>
          <w:lang w:eastAsia="en-US"/>
        </w:rPr>
        <w:t>см</w:t>
      </w:r>
      <w:r w:rsidRPr="0092174B">
        <w:rPr>
          <w:b w:val="0"/>
          <w:vertAlign w:val="superscript"/>
          <w:lang w:eastAsia="en-US"/>
        </w:rPr>
        <w:t>2</w:t>
      </w:r>
      <w:r w:rsidRPr="0092174B">
        <w:rPr>
          <w:b w:val="0"/>
          <w:lang w:eastAsia="en-US"/>
        </w:rPr>
        <w:t>. Числові результати досліджень представлені в таблиці 4.4. На рисунку 4.10 та 4.11 представлені графічні отримані залежності.</w:t>
      </w:r>
    </w:p>
    <w:p w:rsidR="00131740" w:rsidRPr="0092174B" w:rsidRDefault="00131740" w:rsidP="00131740">
      <w:pPr>
        <w:tabs>
          <w:tab w:val="left" w:pos="709"/>
          <w:tab w:val="left" w:pos="1055"/>
        </w:tabs>
        <w:ind w:firstLine="0"/>
        <w:jc w:val="both"/>
        <w:rPr>
          <w:b w:val="0"/>
          <w:lang w:eastAsia="en-US"/>
        </w:rPr>
      </w:pPr>
    </w:p>
    <w:p w:rsidR="00131740" w:rsidRPr="0092174B" w:rsidRDefault="00131740" w:rsidP="00131740">
      <w:pPr>
        <w:tabs>
          <w:tab w:val="left" w:pos="1055"/>
        </w:tabs>
        <w:ind w:firstLine="0"/>
        <w:rPr>
          <w:b w:val="0"/>
          <w:lang w:eastAsia="en-US"/>
        </w:rPr>
      </w:pPr>
      <w:r w:rsidRPr="0092174B">
        <w:rPr>
          <w:b w:val="0"/>
          <w:lang w:eastAsia="en-US"/>
        </w:rPr>
        <w:tab/>
      </w:r>
      <w:r w:rsidRPr="0092174B">
        <w:rPr>
          <w:b w:val="0"/>
          <w:lang w:eastAsia="en-US"/>
        </w:rPr>
        <w:tab/>
        <w:t>Таблиця 4.3 – Отримані результати досліду</w:t>
      </w:r>
      <w:r w:rsidR="00460C03" w:rsidRPr="0092174B">
        <w:rPr>
          <w:b w:val="0"/>
          <w:lang w:eastAsia="en-US"/>
        </w:rPr>
        <w:fldChar w:fldCharType="begin"/>
      </w:r>
      <w:r w:rsidRPr="0092174B">
        <w:rPr>
          <w:b w:val="0"/>
          <w:lang w:eastAsia="en-US"/>
        </w:rPr>
        <w:instrText xml:space="preserve"> LINK </w:instrText>
      </w:r>
      <w:r w:rsidR="00890510">
        <w:rPr>
          <w:b w:val="0"/>
          <w:lang w:eastAsia="en-US"/>
        </w:rPr>
        <w:instrText xml:space="preserve">Excel.Sheet.8 "D:\\DIMA\\Desktop\\Розрахунок регенератора диплом.xlsx" "Експ. рез.!R197C1:R208C7" </w:instrText>
      </w:r>
      <w:r w:rsidRPr="0092174B">
        <w:rPr>
          <w:b w:val="0"/>
          <w:lang w:eastAsia="en-US"/>
        </w:rPr>
        <w:instrText xml:space="preserve">\a \f 5 \h  \* MERGEFORMAT </w:instrText>
      </w:r>
      <w:r w:rsidR="00460C03" w:rsidRPr="0092174B">
        <w:rPr>
          <w:b w:val="0"/>
          <w:lang w:eastAsia="en-US"/>
        </w:rPr>
        <w:fldChar w:fldCharType="separate"/>
      </w:r>
    </w:p>
    <w:tbl>
      <w:tblPr>
        <w:tblStyle w:val="12"/>
        <w:tblW w:w="7026" w:type="dxa"/>
        <w:jc w:val="center"/>
        <w:tblLook w:val="04A0"/>
      </w:tblPr>
      <w:tblGrid>
        <w:gridCol w:w="987"/>
        <w:gridCol w:w="987"/>
        <w:gridCol w:w="987"/>
        <w:gridCol w:w="987"/>
        <w:gridCol w:w="1138"/>
        <w:gridCol w:w="1163"/>
        <w:gridCol w:w="987"/>
      </w:tblGrid>
      <w:tr w:rsidR="00131740" w:rsidRPr="0092174B" w:rsidTr="003B27AE">
        <w:trPr>
          <w:trHeight w:val="316"/>
          <w:jc w:val="center"/>
        </w:trPr>
        <w:tc>
          <w:tcPr>
            <w:tcW w:w="987" w:type="dxa"/>
            <w:vMerge w:val="restart"/>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Час</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Т</w:t>
            </w:r>
            <w:r w:rsidRPr="0092174B">
              <w:rPr>
                <w:b w:val="0"/>
                <w:vertAlign w:val="subscript"/>
                <w:lang w:val="ru-RU" w:eastAsia="en-US"/>
              </w:rPr>
              <w:t>г</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Т</w:t>
            </w:r>
            <w:r w:rsidRPr="0092174B">
              <w:rPr>
                <w:b w:val="0"/>
                <w:vertAlign w:val="subscript"/>
                <w:lang w:val="ru-RU" w:eastAsia="en-US"/>
              </w:rPr>
              <w:t>х</w:t>
            </w:r>
          </w:p>
        </w:tc>
        <w:tc>
          <w:tcPr>
            <w:tcW w:w="1034"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Тг(рег.)</w:t>
            </w:r>
          </w:p>
        </w:tc>
        <w:tc>
          <w:tcPr>
            <w:tcW w:w="105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Тх(рег.)</w:t>
            </w:r>
          </w:p>
        </w:tc>
        <w:tc>
          <w:tcPr>
            <w:tcW w:w="987" w:type="dxa"/>
            <w:noWrap/>
            <w:hideMark/>
          </w:tcPr>
          <w:p w:rsidR="00131740" w:rsidRPr="0092174B" w:rsidRDefault="00131740" w:rsidP="003B27AE">
            <w:pPr>
              <w:tabs>
                <w:tab w:val="left" w:pos="1055"/>
              </w:tabs>
              <w:spacing w:line="240" w:lineRule="auto"/>
              <w:ind w:firstLine="0"/>
              <w:jc w:val="center"/>
              <w:rPr>
                <w:b w:val="0"/>
                <w:lang w:val="en-US" w:eastAsia="en-US"/>
              </w:rPr>
            </w:pPr>
            <w:r w:rsidRPr="0092174B">
              <w:rPr>
                <w:b w:val="0"/>
                <w:lang w:val="en-US" w:eastAsia="en-US"/>
              </w:rPr>
              <w:t>N</w:t>
            </w:r>
          </w:p>
        </w:tc>
      </w:tr>
      <w:tr w:rsidR="00131740" w:rsidRPr="0092174B" w:rsidTr="003B27AE">
        <w:trPr>
          <w:trHeight w:val="380"/>
          <w:jc w:val="center"/>
        </w:trPr>
        <w:tc>
          <w:tcPr>
            <w:tcW w:w="987" w:type="dxa"/>
            <w:vMerge/>
            <w:hideMark/>
          </w:tcPr>
          <w:p w:rsidR="00131740" w:rsidRPr="0092174B" w:rsidRDefault="00131740" w:rsidP="003B27AE">
            <w:pPr>
              <w:tabs>
                <w:tab w:val="left" w:pos="1055"/>
              </w:tabs>
              <w:spacing w:line="240" w:lineRule="auto"/>
              <w:ind w:firstLine="0"/>
              <w:jc w:val="center"/>
              <w:rPr>
                <w:b w:val="0"/>
                <w:lang w:val="ru-RU" w:eastAsia="en-US"/>
              </w:rPr>
            </w:pP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с</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vertAlign w:val="superscript"/>
                <w:lang w:val="ru-RU" w:eastAsia="en-US"/>
              </w:rPr>
              <w:t>0</w:t>
            </w:r>
            <w:r w:rsidRPr="0092174B">
              <w:rPr>
                <w:b w:val="0"/>
                <w:lang w:val="ru-RU" w:eastAsia="en-US"/>
              </w:rPr>
              <w:t>С</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vertAlign w:val="superscript"/>
                <w:lang w:val="ru-RU" w:eastAsia="en-US"/>
              </w:rPr>
              <w:t>0</w:t>
            </w:r>
            <w:r w:rsidRPr="0092174B">
              <w:rPr>
                <w:b w:val="0"/>
                <w:lang w:val="ru-RU" w:eastAsia="en-US"/>
              </w:rPr>
              <w:t>С</w:t>
            </w:r>
          </w:p>
        </w:tc>
        <w:tc>
          <w:tcPr>
            <w:tcW w:w="1034"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vertAlign w:val="superscript"/>
                <w:lang w:val="ru-RU" w:eastAsia="en-US"/>
              </w:rPr>
              <w:t>0</w:t>
            </w:r>
            <w:r w:rsidRPr="0092174B">
              <w:rPr>
                <w:b w:val="0"/>
                <w:lang w:val="ru-RU" w:eastAsia="en-US"/>
              </w:rPr>
              <w:t>С</w:t>
            </w:r>
          </w:p>
        </w:tc>
        <w:tc>
          <w:tcPr>
            <w:tcW w:w="105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vertAlign w:val="superscript"/>
                <w:lang w:val="ru-RU" w:eastAsia="en-US"/>
              </w:rPr>
              <w:t>0</w:t>
            </w:r>
            <w:r w:rsidRPr="0092174B">
              <w:rPr>
                <w:b w:val="0"/>
                <w:lang w:val="ru-RU" w:eastAsia="en-US"/>
              </w:rPr>
              <w:t>С</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об/хв</w:t>
            </w:r>
          </w:p>
        </w:tc>
      </w:tr>
      <w:tr w:rsidR="00131740" w:rsidRPr="0092174B" w:rsidTr="003B27AE">
        <w:trPr>
          <w:trHeight w:val="332"/>
          <w:jc w:val="center"/>
        </w:trPr>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1</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15</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304</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27,8</w:t>
            </w:r>
          </w:p>
        </w:tc>
        <w:tc>
          <w:tcPr>
            <w:tcW w:w="1034"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26,5</w:t>
            </w:r>
          </w:p>
        </w:tc>
        <w:tc>
          <w:tcPr>
            <w:tcW w:w="105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22</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300</w:t>
            </w:r>
          </w:p>
        </w:tc>
      </w:tr>
      <w:tr w:rsidR="00131740" w:rsidRPr="0092174B" w:rsidTr="003B27AE">
        <w:trPr>
          <w:trHeight w:val="332"/>
          <w:jc w:val="center"/>
        </w:trPr>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30</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296</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29,7</w:t>
            </w:r>
          </w:p>
        </w:tc>
        <w:tc>
          <w:tcPr>
            <w:tcW w:w="1034"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28,1</w:t>
            </w:r>
          </w:p>
        </w:tc>
        <w:tc>
          <w:tcPr>
            <w:tcW w:w="105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24,3</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308</w:t>
            </w:r>
          </w:p>
        </w:tc>
      </w:tr>
      <w:tr w:rsidR="00131740" w:rsidRPr="0092174B" w:rsidTr="003B27AE">
        <w:trPr>
          <w:trHeight w:val="332"/>
          <w:jc w:val="center"/>
        </w:trPr>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45</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275</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31,4</w:t>
            </w:r>
          </w:p>
        </w:tc>
        <w:tc>
          <w:tcPr>
            <w:tcW w:w="1034"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29,5</w:t>
            </w:r>
          </w:p>
        </w:tc>
        <w:tc>
          <w:tcPr>
            <w:tcW w:w="105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25,6</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310</w:t>
            </w:r>
          </w:p>
        </w:tc>
      </w:tr>
      <w:tr w:rsidR="00131740" w:rsidRPr="0092174B" w:rsidTr="003B27AE">
        <w:trPr>
          <w:trHeight w:val="332"/>
          <w:jc w:val="center"/>
        </w:trPr>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4</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60</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281</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33,1</w:t>
            </w:r>
          </w:p>
        </w:tc>
        <w:tc>
          <w:tcPr>
            <w:tcW w:w="1034"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31</w:t>
            </w:r>
          </w:p>
        </w:tc>
        <w:tc>
          <w:tcPr>
            <w:tcW w:w="105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29,8</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318</w:t>
            </w:r>
          </w:p>
        </w:tc>
      </w:tr>
      <w:tr w:rsidR="00131740" w:rsidRPr="0092174B" w:rsidTr="003B27AE">
        <w:trPr>
          <w:trHeight w:val="332"/>
          <w:jc w:val="center"/>
        </w:trPr>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5</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75</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261</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36,2</w:t>
            </w:r>
          </w:p>
        </w:tc>
        <w:tc>
          <w:tcPr>
            <w:tcW w:w="1034"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33,7</w:t>
            </w:r>
          </w:p>
        </w:tc>
        <w:tc>
          <w:tcPr>
            <w:tcW w:w="105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25</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298</w:t>
            </w:r>
          </w:p>
        </w:tc>
      </w:tr>
      <w:tr w:rsidR="00131740" w:rsidRPr="0092174B" w:rsidTr="003B27AE">
        <w:trPr>
          <w:trHeight w:val="332"/>
          <w:jc w:val="center"/>
        </w:trPr>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6</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90</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257</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38</w:t>
            </w:r>
          </w:p>
        </w:tc>
        <w:tc>
          <w:tcPr>
            <w:tcW w:w="1034"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34,9</w:t>
            </w:r>
          </w:p>
        </w:tc>
        <w:tc>
          <w:tcPr>
            <w:tcW w:w="105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24,5</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300</w:t>
            </w:r>
          </w:p>
        </w:tc>
      </w:tr>
      <w:tr w:rsidR="00131740" w:rsidRPr="0092174B" w:rsidTr="003B27AE">
        <w:trPr>
          <w:trHeight w:val="332"/>
          <w:jc w:val="center"/>
        </w:trPr>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7</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105</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263</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38,9</w:t>
            </w:r>
          </w:p>
        </w:tc>
        <w:tc>
          <w:tcPr>
            <w:tcW w:w="1034"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36,5</w:t>
            </w:r>
          </w:p>
        </w:tc>
        <w:tc>
          <w:tcPr>
            <w:tcW w:w="105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24</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280</w:t>
            </w:r>
          </w:p>
        </w:tc>
      </w:tr>
      <w:tr w:rsidR="00131740" w:rsidRPr="0092174B" w:rsidTr="003B27AE">
        <w:trPr>
          <w:trHeight w:val="332"/>
          <w:jc w:val="center"/>
        </w:trPr>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8</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120</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248</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40,6</w:t>
            </w:r>
          </w:p>
        </w:tc>
        <w:tc>
          <w:tcPr>
            <w:tcW w:w="1034"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36,9</w:t>
            </w:r>
          </w:p>
        </w:tc>
        <w:tc>
          <w:tcPr>
            <w:tcW w:w="105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23,4</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299</w:t>
            </w:r>
          </w:p>
        </w:tc>
      </w:tr>
      <w:tr w:rsidR="00131740" w:rsidRPr="0092174B" w:rsidTr="003B27AE">
        <w:trPr>
          <w:trHeight w:val="332"/>
          <w:jc w:val="center"/>
        </w:trPr>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9</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135</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263</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41,2</w:t>
            </w:r>
          </w:p>
        </w:tc>
        <w:tc>
          <w:tcPr>
            <w:tcW w:w="1034"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38</w:t>
            </w:r>
          </w:p>
        </w:tc>
        <w:tc>
          <w:tcPr>
            <w:tcW w:w="105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22,3</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282</w:t>
            </w:r>
          </w:p>
        </w:tc>
      </w:tr>
      <w:tr w:rsidR="00131740" w:rsidRPr="0092174B" w:rsidTr="003B27AE">
        <w:trPr>
          <w:trHeight w:val="332"/>
          <w:jc w:val="center"/>
        </w:trPr>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10</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150</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248</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43,3</w:t>
            </w:r>
          </w:p>
        </w:tc>
        <w:tc>
          <w:tcPr>
            <w:tcW w:w="1034"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39</w:t>
            </w:r>
          </w:p>
        </w:tc>
        <w:tc>
          <w:tcPr>
            <w:tcW w:w="105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23,9</w:t>
            </w:r>
          </w:p>
        </w:tc>
        <w:tc>
          <w:tcPr>
            <w:tcW w:w="987" w:type="dxa"/>
            <w:noWrap/>
            <w:hideMark/>
          </w:tcPr>
          <w:p w:rsidR="00131740" w:rsidRPr="0092174B" w:rsidRDefault="00131740" w:rsidP="003B27AE">
            <w:pPr>
              <w:tabs>
                <w:tab w:val="left" w:pos="1055"/>
              </w:tabs>
              <w:spacing w:line="240" w:lineRule="auto"/>
              <w:ind w:firstLine="0"/>
              <w:jc w:val="center"/>
              <w:rPr>
                <w:b w:val="0"/>
                <w:lang w:val="ru-RU" w:eastAsia="en-US"/>
              </w:rPr>
            </w:pPr>
            <w:r w:rsidRPr="0092174B">
              <w:rPr>
                <w:b w:val="0"/>
                <w:lang w:val="ru-RU" w:eastAsia="en-US"/>
              </w:rPr>
              <w:t>221</w:t>
            </w:r>
          </w:p>
        </w:tc>
      </w:tr>
    </w:tbl>
    <w:p w:rsidR="00131740" w:rsidRPr="0092174B" w:rsidRDefault="00460C03" w:rsidP="00131740">
      <w:pPr>
        <w:tabs>
          <w:tab w:val="left" w:pos="1055"/>
        </w:tabs>
        <w:ind w:firstLine="0"/>
        <w:rPr>
          <w:b w:val="0"/>
          <w:lang w:eastAsia="en-US"/>
        </w:rPr>
      </w:pPr>
      <w:r w:rsidRPr="0092174B">
        <w:rPr>
          <w:b w:val="0"/>
          <w:lang w:eastAsia="en-US"/>
        </w:rPr>
        <w:lastRenderedPageBreak/>
        <w:fldChar w:fldCharType="end"/>
      </w:r>
      <w:r w:rsidR="00131740" w:rsidRPr="0092174B">
        <w:rPr>
          <w:b w:val="0"/>
          <w:noProof/>
          <w:lang w:val="ru-RU"/>
        </w:rPr>
        <w:drawing>
          <wp:inline distT="0" distB="0" distL="0" distR="0">
            <wp:extent cx="5934862" cy="3302759"/>
            <wp:effectExtent l="19050" t="0" r="27788" b="0"/>
            <wp:docPr id="25"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6"/>
              </a:graphicData>
            </a:graphic>
          </wp:inline>
        </w:drawing>
      </w:r>
    </w:p>
    <w:p w:rsidR="00131740" w:rsidRDefault="00131740" w:rsidP="00131740">
      <w:pPr>
        <w:tabs>
          <w:tab w:val="left" w:pos="1055"/>
        </w:tabs>
        <w:ind w:firstLine="0"/>
        <w:jc w:val="center"/>
        <w:rPr>
          <w:b w:val="0"/>
          <w:lang w:eastAsia="en-US"/>
        </w:rPr>
      </w:pPr>
      <w:r w:rsidRPr="0092174B">
        <w:rPr>
          <w:b w:val="0"/>
          <w:lang w:eastAsia="en-US"/>
        </w:rPr>
        <w:t>Рисунок 4.10 – Температура досліджуваних елементів</w:t>
      </w:r>
    </w:p>
    <w:p w:rsidR="00131740" w:rsidRPr="0092174B" w:rsidRDefault="00131740" w:rsidP="00131740">
      <w:pPr>
        <w:tabs>
          <w:tab w:val="left" w:pos="1055"/>
        </w:tabs>
        <w:ind w:firstLine="0"/>
        <w:jc w:val="center"/>
        <w:rPr>
          <w:b w:val="0"/>
          <w:lang w:eastAsia="en-US"/>
        </w:rPr>
      </w:pPr>
    </w:p>
    <w:p w:rsidR="00131740" w:rsidRPr="0092174B" w:rsidRDefault="00131740" w:rsidP="00131740">
      <w:pPr>
        <w:tabs>
          <w:tab w:val="left" w:pos="1055"/>
        </w:tabs>
        <w:ind w:firstLine="0"/>
        <w:rPr>
          <w:b w:val="0"/>
          <w:lang w:eastAsia="en-US"/>
        </w:rPr>
      </w:pPr>
      <w:r w:rsidRPr="0092174B">
        <w:rPr>
          <w:b w:val="0"/>
          <w:noProof/>
          <w:lang w:val="ru-RU"/>
        </w:rPr>
        <w:drawing>
          <wp:inline distT="0" distB="0" distL="0" distR="0">
            <wp:extent cx="5932957" cy="2811439"/>
            <wp:effectExtent l="19050" t="0" r="10643" b="7961"/>
            <wp:docPr id="26"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7"/>
              </a:graphicData>
            </a:graphic>
          </wp:inline>
        </w:drawing>
      </w:r>
    </w:p>
    <w:p w:rsidR="00131740" w:rsidRPr="0092174B" w:rsidRDefault="00131740" w:rsidP="00131740">
      <w:pPr>
        <w:tabs>
          <w:tab w:val="left" w:pos="1055"/>
        </w:tabs>
        <w:ind w:firstLine="0"/>
        <w:jc w:val="center"/>
        <w:rPr>
          <w:b w:val="0"/>
          <w:lang w:eastAsia="en-US"/>
        </w:rPr>
      </w:pPr>
      <w:r w:rsidRPr="0092174B">
        <w:rPr>
          <w:b w:val="0"/>
          <w:lang w:eastAsia="en-US"/>
        </w:rPr>
        <w:t>Рисунок 4.11 – Частота обертання УДС-1</w:t>
      </w:r>
    </w:p>
    <w:p w:rsidR="00131740" w:rsidRPr="009F05E7" w:rsidRDefault="00131740" w:rsidP="00131740">
      <w:pPr>
        <w:ind w:left="709" w:firstLine="0"/>
        <w:contextualSpacing/>
        <w:jc w:val="both"/>
        <w:outlineLvl w:val="1"/>
        <w:rPr>
          <w:b w:val="0"/>
          <w:lang w:eastAsia="en-US"/>
        </w:rPr>
      </w:pPr>
    </w:p>
    <w:p w:rsidR="00131740" w:rsidRPr="00A90680" w:rsidRDefault="00131740" w:rsidP="00131740">
      <w:pPr>
        <w:ind w:left="709" w:firstLine="0"/>
        <w:contextualSpacing/>
        <w:outlineLvl w:val="1"/>
        <w:rPr>
          <w:lang w:eastAsia="en-US"/>
        </w:rPr>
      </w:pPr>
      <w:r w:rsidRPr="00A90680">
        <w:rPr>
          <w:lang w:eastAsia="en-US"/>
        </w:rPr>
        <w:t>Висновки до розділу</w:t>
      </w:r>
    </w:p>
    <w:p w:rsidR="00131740" w:rsidRPr="009F05E7" w:rsidRDefault="00131740" w:rsidP="00131740">
      <w:pPr>
        <w:ind w:left="709" w:firstLine="0"/>
        <w:contextualSpacing/>
        <w:jc w:val="both"/>
        <w:outlineLvl w:val="1"/>
        <w:rPr>
          <w:b w:val="0"/>
          <w:lang w:eastAsia="en-US"/>
        </w:rPr>
      </w:pPr>
    </w:p>
    <w:p w:rsidR="00131740" w:rsidRPr="001A0559" w:rsidRDefault="00131740" w:rsidP="00131740">
      <w:pPr>
        <w:jc w:val="both"/>
        <w:rPr>
          <w:b w:val="0"/>
        </w:rPr>
      </w:pPr>
      <w:r>
        <w:rPr>
          <w:b w:val="0"/>
        </w:rPr>
        <w:t>У  розділі представлено результати експериментальних досліджень проведених з новим модернізованим регенератором та регенератором трубкою. Отримані залежності показують, що вимірювані параметри є не постійними та змінювались протягом проведення досліду.</w:t>
      </w:r>
    </w:p>
    <w:p w:rsidR="00131740" w:rsidRPr="000006DB" w:rsidRDefault="00131740" w:rsidP="00131740">
      <w:pPr>
        <w:keepNext/>
        <w:keepLines/>
        <w:ind w:left="92" w:firstLine="0"/>
        <w:jc w:val="center"/>
        <w:outlineLvl w:val="0"/>
        <w:rPr>
          <w:rFonts w:eastAsia="Calibri"/>
          <w:lang w:eastAsia="en-US"/>
        </w:rPr>
      </w:pPr>
      <w:bookmarkStart w:id="1" w:name="_Toc324612737"/>
      <w:bookmarkStart w:id="2" w:name="_Toc324877597"/>
      <w:r w:rsidRPr="000006DB">
        <w:rPr>
          <w:rFonts w:eastAsia="Calibri"/>
          <w:lang w:eastAsia="en-US"/>
        </w:rPr>
        <w:lastRenderedPageBreak/>
        <w:t>5 АНАЛІЗ ДОСЛІДНИХ РЕЗУЛЬТАТІВ</w:t>
      </w:r>
    </w:p>
    <w:p w:rsidR="00131740" w:rsidRPr="000006DB" w:rsidRDefault="00131740" w:rsidP="00131740">
      <w:pPr>
        <w:ind w:firstLine="0"/>
        <w:rPr>
          <w:b w:val="0"/>
          <w:lang w:eastAsia="en-US"/>
        </w:rPr>
      </w:pPr>
      <w:r w:rsidRPr="000006DB">
        <w:rPr>
          <w:b w:val="0"/>
          <w:lang w:eastAsia="en-US"/>
        </w:rPr>
        <w:tab/>
      </w:r>
    </w:p>
    <w:p w:rsidR="00131740" w:rsidRPr="000006DB" w:rsidRDefault="00131740" w:rsidP="00131740">
      <w:pPr>
        <w:ind w:firstLine="0"/>
        <w:jc w:val="both"/>
        <w:rPr>
          <w:b w:val="0"/>
          <w:lang w:eastAsia="en-US"/>
        </w:rPr>
      </w:pPr>
      <w:r w:rsidRPr="000006DB">
        <w:rPr>
          <w:b w:val="0"/>
          <w:lang w:eastAsia="en-US"/>
        </w:rPr>
        <w:tab/>
        <w:t xml:space="preserve">На основі наведених в розділі </w:t>
      </w:r>
      <w:r w:rsidRPr="000006DB">
        <w:rPr>
          <w:b w:val="0"/>
          <w:lang w:val="en-US" w:eastAsia="en-US"/>
        </w:rPr>
        <w:t>III</w:t>
      </w:r>
      <w:r w:rsidRPr="000006DB">
        <w:rPr>
          <w:b w:val="0"/>
          <w:lang w:eastAsia="en-US"/>
        </w:rPr>
        <w:t xml:space="preserve"> методик розрахунку а також на базі отриманих експериментальних даних здійснимо аналіз ефективності роботи  регенератора.</w:t>
      </w:r>
    </w:p>
    <w:p w:rsidR="00131740" w:rsidRPr="000006DB" w:rsidRDefault="00131740" w:rsidP="00131740">
      <w:pPr>
        <w:ind w:firstLine="708"/>
        <w:jc w:val="both"/>
        <w:rPr>
          <w:b w:val="0"/>
          <w:lang w:eastAsia="en-US"/>
        </w:rPr>
      </w:pPr>
      <w:r w:rsidRPr="000006DB">
        <w:rPr>
          <w:b w:val="0"/>
          <w:lang w:eastAsia="en-US"/>
        </w:rPr>
        <w:t xml:space="preserve">Кут повороту вала протягом якого відбувалось переміщення робочого газу через регенератор було прийнято 180 градусів, оскільки саме за цей кут поршень переміщається з однієї мертвої точки в іншу. Відповідно для всіх проведених досліджень, час протягом якого повітря рухалось через регенератор був однаковим та становив 0,1 секунду. В таблиці 5.1 представимо основні незмінні параметри регенератора для чотирьох напрямів досліджень. </w:t>
      </w:r>
    </w:p>
    <w:p w:rsidR="00131740" w:rsidRPr="000006DB" w:rsidRDefault="00131740" w:rsidP="00131740">
      <w:pPr>
        <w:ind w:firstLine="0"/>
        <w:jc w:val="both"/>
        <w:rPr>
          <w:b w:val="0"/>
          <w:lang w:eastAsia="en-US"/>
        </w:rPr>
      </w:pPr>
    </w:p>
    <w:p w:rsidR="00131740" w:rsidRPr="000006DB" w:rsidRDefault="00131740" w:rsidP="00CE1D9A">
      <w:pPr>
        <w:ind w:left="709" w:firstLine="0"/>
        <w:rPr>
          <w:rFonts w:ascii="Calibri" w:eastAsia="Calibri" w:hAnsi="Calibri"/>
          <w:b w:val="0"/>
          <w:sz w:val="20"/>
          <w:szCs w:val="20"/>
          <w:lang w:val="ru-RU"/>
        </w:rPr>
      </w:pPr>
      <w:r w:rsidRPr="000006DB">
        <w:rPr>
          <w:b w:val="0"/>
          <w:lang w:eastAsia="en-US"/>
        </w:rPr>
        <w:t>Таблиця 5.1 – Сталі характеристики регенератора</w:t>
      </w:r>
      <w:r w:rsidR="00460C03" w:rsidRPr="000006DB">
        <w:rPr>
          <w:b w:val="0"/>
          <w:lang w:eastAsia="en-US"/>
        </w:rPr>
        <w:fldChar w:fldCharType="begin"/>
      </w:r>
      <w:r w:rsidRPr="000006DB">
        <w:rPr>
          <w:b w:val="0"/>
          <w:lang w:eastAsia="en-US"/>
        </w:rPr>
        <w:instrText xml:space="preserve"> LINK </w:instrText>
      </w:r>
      <w:r w:rsidR="00890510">
        <w:rPr>
          <w:b w:val="0"/>
          <w:lang w:eastAsia="en-US"/>
        </w:rPr>
        <w:instrText xml:space="preserve">Excel.Sheet.8 "D:\\DIMA\\Desktop\\Розрахунок регенератора диплом.xlsx" Розрахунок!R1C93:R7C102 </w:instrText>
      </w:r>
      <w:r w:rsidRPr="000006DB">
        <w:rPr>
          <w:b w:val="0"/>
          <w:lang w:eastAsia="en-US"/>
        </w:rPr>
        <w:instrText xml:space="preserve">\a \f 5 \h  \* MERGEFORMAT </w:instrText>
      </w:r>
      <w:r w:rsidR="00460C03" w:rsidRPr="000006DB">
        <w:rPr>
          <w:b w:val="0"/>
          <w:lang w:eastAsia="en-US"/>
        </w:rPr>
        <w:fldChar w:fldCharType="separate"/>
      </w:r>
    </w:p>
    <w:tbl>
      <w:tblPr>
        <w:tblStyle w:val="23"/>
        <w:tblW w:w="9889" w:type="dxa"/>
        <w:tblLayout w:type="fixed"/>
        <w:tblLook w:val="04A0"/>
      </w:tblPr>
      <w:tblGrid>
        <w:gridCol w:w="515"/>
        <w:gridCol w:w="1278"/>
        <w:gridCol w:w="1168"/>
        <w:gridCol w:w="1141"/>
        <w:gridCol w:w="968"/>
        <w:gridCol w:w="1134"/>
        <w:gridCol w:w="850"/>
        <w:gridCol w:w="1134"/>
        <w:gridCol w:w="992"/>
        <w:gridCol w:w="709"/>
      </w:tblGrid>
      <w:tr w:rsidR="00131740" w:rsidRPr="000006DB" w:rsidTr="003B27AE">
        <w:trPr>
          <w:cantSplit/>
          <w:trHeight w:val="2368"/>
        </w:trPr>
        <w:tc>
          <w:tcPr>
            <w:tcW w:w="515" w:type="dxa"/>
            <w:textDirection w:val="btLr"/>
            <w:vAlign w:val="center"/>
            <w:hideMark/>
          </w:tcPr>
          <w:p w:rsidR="00131740" w:rsidRPr="000006DB" w:rsidRDefault="00131740" w:rsidP="003B27AE">
            <w:pPr>
              <w:spacing w:line="240" w:lineRule="auto"/>
              <w:ind w:left="113" w:right="113" w:firstLine="0"/>
              <w:jc w:val="center"/>
              <w:rPr>
                <w:b w:val="0"/>
                <w:lang w:val="ru-RU" w:eastAsia="en-US"/>
              </w:rPr>
            </w:pPr>
            <w:r w:rsidRPr="000006DB">
              <w:rPr>
                <w:b w:val="0"/>
                <w:lang w:val="ru-RU" w:eastAsia="en-US"/>
              </w:rPr>
              <w:t>№</w:t>
            </w:r>
          </w:p>
        </w:tc>
        <w:tc>
          <w:tcPr>
            <w:tcW w:w="1278" w:type="dxa"/>
            <w:textDirection w:val="btLr"/>
            <w:vAlign w:val="center"/>
            <w:hideMark/>
          </w:tcPr>
          <w:p w:rsidR="00131740" w:rsidRPr="000006DB" w:rsidRDefault="00131740" w:rsidP="003B27AE">
            <w:pPr>
              <w:spacing w:line="240" w:lineRule="auto"/>
              <w:ind w:left="113" w:right="113" w:firstLine="0"/>
              <w:jc w:val="center"/>
              <w:rPr>
                <w:b w:val="0"/>
                <w:lang w:val="ru-RU" w:eastAsia="en-US"/>
              </w:rPr>
            </w:pPr>
            <w:r w:rsidRPr="000006DB">
              <w:rPr>
                <w:b w:val="0"/>
                <w:lang w:val="ru-RU" w:eastAsia="en-US"/>
              </w:rPr>
              <w:t>Площа вн. поверхні реген.</w:t>
            </w:r>
          </w:p>
        </w:tc>
        <w:tc>
          <w:tcPr>
            <w:tcW w:w="1168" w:type="dxa"/>
            <w:textDirection w:val="btLr"/>
            <w:vAlign w:val="center"/>
            <w:hideMark/>
          </w:tcPr>
          <w:p w:rsidR="00131740" w:rsidRPr="000006DB" w:rsidRDefault="00131740" w:rsidP="003B27AE">
            <w:pPr>
              <w:spacing w:line="240" w:lineRule="auto"/>
              <w:ind w:left="113" w:right="113" w:firstLine="0"/>
              <w:jc w:val="center"/>
              <w:rPr>
                <w:b w:val="0"/>
                <w:lang w:val="ru-RU" w:eastAsia="en-US"/>
              </w:rPr>
            </w:pPr>
            <w:r w:rsidRPr="000006DB">
              <w:rPr>
                <w:b w:val="0"/>
                <w:lang w:val="ru-RU" w:eastAsia="en-US"/>
              </w:rPr>
              <w:t>Площа теплопередачі</w:t>
            </w:r>
          </w:p>
        </w:tc>
        <w:tc>
          <w:tcPr>
            <w:tcW w:w="1141" w:type="dxa"/>
            <w:textDirection w:val="btLr"/>
            <w:vAlign w:val="center"/>
            <w:hideMark/>
          </w:tcPr>
          <w:p w:rsidR="00131740" w:rsidRPr="000006DB" w:rsidRDefault="00131740" w:rsidP="003B27AE">
            <w:pPr>
              <w:spacing w:line="240" w:lineRule="auto"/>
              <w:ind w:left="113" w:right="113" w:firstLine="0"/>
              <w:jc w:val="center"/>
              <w:rPr>
                <w:b w:val="0"/>
                <w:lang w:val="ru-RU" w:eastAsia="en-US"/>
              </w:rPr>
            </w:pPr>
            <w:r w:rsidRPr="000006DB">
              <w:rPr>
                <w:b w:val="0"/>
                <w:lang w:val="ru-RU" w:eastAsia="en-US"/>
              </w:rPr>
              <w:t>Ефективна площа  потоку</w:t>
            </w:r>
          </w:p>
        </w:tc>
        <w:tc>
          <w:tcPr>
            <w:tcW w:w="968" w:type="dxa"/>
            <w:textDirection w:val="btLr"/>
            <w:vAlign w:val="center"/>
            <w:hideMark/>
          </w:tcPr>
          <w:p w:rsidR="00131740" w:rsidRPr="000006DB" w:rsidRDefault="00131740" w:rsidP="003B27AE">
            <w:pPr>
              <w:spacing w:line="240" w:lineRule="auto"/>
              <w:ind w:left="113" w:right="113" w:firstLine="0"/>
              <w:jc w:val="center"/>
              <w:rPr>
                <w:b w:val="0"/>
                <w:lang w:val="ru-RU" w:eastAsia="en-US"/>
              </w:rPr>
            </w:pPr>
            <w:r w:rsidRPr="000006DB">
              <w:rPr>
                <w:b w:val="0"/>
                <w:lang w:val="ru-RU" w:eastAsia="en-US"/>
              </w:rPr>
              <w:t>Об'єм дроту</w:t>
            </w:r>
          </w:p>
        </w:tc>
        <w:tc>
          <w:tcPr>
            <w:tcW w:w="1134" w:type="dxa"/>
            <w:textDirection w:val="btLr"/>
            <w:vAlign w:val="center"/>
            <w:hideMark/>
          </w:tcPr>
          <w:p w:rsidR="00131740" w:rsidRPr="000006DB" w:rsidRDefault="00131740" w:rsidP="003B27AE">
            <w:pPr>
              <w:spacing w:line="240" w:lineRule="auto"/>
              <w:ind w:left="113" w:right="113" w:firstLine="0"/>
              <w:jc w:val="center"/>
              <w:rPr>
                <w:b w:val="0"/>
                <w:lang w:val="ru-RU" w:eastAsia="en-US"/>
              </w:rPr>
            </w:pPr>
            <w:r w:rsidRPr="000006DB">
              <w:rPr>
                <w:b w:val="0"/>
                <w:lang w:val="ru-RU" w:eastAsia="en-US"/>
              </w:rPr>
              <w:t>Об'єм регенератора</w:t>
            </w:r>
          </w:p>
        </w:tc>
        <w:tc>
          <w:tcPr>
            <w:tcW w:w="850" w:type="dxa"/>
            <w:textDirection w:val="btLr"/>
            <w:vAlign w:val="center"/>
            <w:hideMark/>
          </w:tcPr>
          <w:p w:rsidR="00131740" w:rsidRPr="000006DB" w:rsidRDefault="00131740" w:rsidP="003B27AE">
            <w:pPr>
              <w:spacing w:line="240" w:lineRule="auto"/>
              <w:ind w:left="113" w:right="113" w:firstLine="0"/>
              <w:jc w:val="center"/>
              <w:rPr>
                <w:b w:val="0"/>
                <w:lang w:val="ru-RU" w:eastAsia="en-US"/>
              </w:rPr>
            </w:pPr>
            <w:r w:rsidRPr="000006DB">
              <w:rPr>
                <w:b w:val="0"/>
                <w:lang w:val="ru-RU" w:eastAsia="en-US"/>
              </w:rPr>
              <w:t>Пористість</w:t>
            </w:r>
          </w:p>
        </w:tc>
        <w:tc>
          <w:tcPr>
            <w:tcW w:w="1134" w:type="dxa"/>
            <w:textDirection w:val="btLr"/>
            <w:vAlign w:val="center"/>
            <w:hideMark/>
          </w:tcPr>
          <w:p w:rsidR="00131740" w:rsidRPr="000006DB" w:rsidRDefault="00131740" w:rsidP="003B27AE">
            <w:pPr>
              <w:spacing w:line="240" w:lineRule="auto"/>
              <w:ind w:left="113" w:right="113" w:firstLine="0"/>
              <w:jc w:val="center"/>
              <w:rPr>
                <w:b w:val="0"/>
                <w:lang w:val="ru-RU" w:eastAsia="en-US"/>
              </w:rPr>
            </w:pPr>
            <w:r w:rsidRPr="000006DB">
              <w:rPr>
                <w:b w:val="0"/>
                <w:lang w:val="ru-RU" w:eastAsia="en-US"/>
              </w:rPr>
              <w:t>Визначальний розмір</w:t>
            </w:r>
          </w:p>
        </w:tc>
        <w:tc>
          <w:tcPr>
            <w:tcW w:w="992" w:type="dxa"/>
            <w:textDirection w:val="btLr"/>
            <w:vAlign w:val="center"/>
            <w:hideMark/>
          </w:tcPr>
          <w:p w:rsidR="00131740" w:rsidRPr="000006DB" w:rsidRDefault="00131740" w:rsidP="003B27AE">
            <w:pPr>
              <w:spacing w:line="240" w:lineRule="auto"/>
              <w:ind w:left="113" w:right="113" w:firstLine="0"/>
              <w:jc w:val="center"/>
              <w:rPr>
                <w:b w:val="0"/>
                <w:lang w:val="ru-RU" w:eastAsia="en-US"/>
              </w:rPr>
            </w:pPr>
            <w:r w:rsidRPr="000006DB">
              <w:rPr>
                <w:b w:val="0"/>
                <w:lang w:val="ru-RU" w:eastAsia="en-US"/>
              </w:rPr>
              <w:t>Кут за</w:t>
            </w:r>
            <w:r>
              <w:rPr>
                <w:b w:val="0"/>
                <w:lang w:val="ru-RU" w:eastAsia="en-US"/>
              </w:rPr>
              <w:t xml:space="preserve"> </w:t>
            </w:r>
            <w:r w:rsidRPr="000006DB">
              <w:rPr>
                <w:b w:val="0"/>
                <w:lang w:eastAsia="en-US"/>
              </w:rPr>
              <w:t>и</w:t>
            </w:r>
            <w:r w:rsidRPr="000006DB">
              <w:rPr>
                <w:b w:val="0"/>
                <w:lang w:val="ru-RU" w:eastAsia="en-US"/>
              </w:rPr>
              <w:t>час одного дутя</w:t>
            </w:r>
          </w:p>
        </w:tc>
        <w:tc>
          <w:tcPr>
            <w:tcW w:w="709" w:type="dxa"/>
            <w:textDirection w:val="btLr"/>
            <w:vAlign w:val="center"/>
            <w:hideMark/>
          </w:tcPr>
          <w:p w:rsidR="00131740" w:rsidRPr="000006DB" w:rsidRDefault="00131740" w:rsidP="003B27AE">
            <w:pPr>
              <w:spacing w:line="240" w:lineRule="auto"/>
              <w:ind w:left="113" w:right="113" w:firstLine="0"/>
              <w:jc w:val="center"/>
              <w:rPr>
                <w:b w:val="0"/>
                <w:lang w:val="ru-RU" w:eastAsia="en-US"/>
              </w:rPr>
            </w:pPr>
            <w:r w:rsidRPr="000006DB">
              <w:rPr>
                <w:b w:val="0"/>
                <w:lang w:val="ru-RU" w:eastAsia="en-US"/>
              </w:rPr>
              <w:t>Час дутя</w:t>
            </w:r>
          </w:p>
        </w:tc>
      </w:tr>
      <w:tr w:rsidR="00131740" w:rsidRPr="000006DB" w:rsidTr="003B27AE">
        <w:trPr>
          <w:trHeight w:val="517"/>
        </w:trPr>
        <w:tc>
          <w:tcPr>
            <w:tcW w:w="515" w:type="dxa"/>
            <w:vMerge w:val="restart"/>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 </w:t>
            </w:r>
          </w:p>
        </w:tc>
        <w:tc>
          <w:tcPr>
            <w:tcW w:w="1278" w:type="dxa"/>
            <w:vMerge w:val="restart"/>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см</w:t>
            </w:r>
            <w:r w:rsidRPr="000006DB">
              <w:rPr>
                <w:b w:val="0"/>
                <w:color w:val="000000"/>
                <w:vertAlign w:val="superscript"/>
                <w:lang w:val="ru-RU" w:eastAsia="en-US"/>
              </w:rPr>
              <w:t>2</w:t>
            </w:r>
          </w:p>
        </w:tc>
        <w:tc>
          <w:tcPr>
            <w:tcW w:w="1168" w:type="dxa"/>
            <w:vMerge w:val="restart"/>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см</w:t>
            </w:r>
            <w:r w:rsidRPr="000006DB">
              <w:rPr>
                <w:b w:val="0"/>
                <w:color w:val="000000"/>
                <w:vertAlign w:val="superscript"/>
                <w:lang w:val="ru-RU" w:eastAsia="en-US"/>
              </w:rPr>
              <w:t>2</w:t>
            </w:r>
          </w:p>
        </w:tc>
        <w:tc>
          <w:tcPr>
            <w:tcW w:w="1141" w:type="dxa"/>
            <w:vMerge w:val="restart"/>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см</w:t>
            </w:r>
            <w:r w:rsidRPr="000006DB">
              <w:rPr>
                <w:b w:val="0"/>
                <w:color w:val="000000"/>
                <w:vertAlign w:val="superscript"/>
                <w:lang w:val="ru-RU" w:eastAsia="en-US"/>
              </w:rPr>
              <w:t>2</w:t>
            </w:r>
          </w:p>
        </w:tc>
        <w:tc>
          <w:tcPr>
            <w:tcW w:w="968" w:type="dxa"/>
            <w:vMerge w:val="restart"/>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см</w:t>
            </w:r>
            <w:r w:rsidRPr="000006DB">
              <w:rPr>
                <w:b w:val="0"/>
                <w:color w:val="000000"/>
                <w:vertAlign w:val="superscript"/>
                <w:lang w:val="ru-RU" w:eastAsia="en-US"/>
              </w:rPr>
              <w:t>3</w:t>
            </w:r>
          </w:p>
        </w:tc>
        <w:tc>
          <w:tcPr>
            <w:tcW w:w="1134" w:type="dxa"/>
            <w:vMerge w:val="restart"/>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см</w:t>
            </w:r>
            <w:r w:rsidRPr="000006DB">
              <w:rPr>
                <w:b w:val="0"/>
                <w:color w:val="000000"/>
                <w:vertAlign w:val="superscript"/>
                <w:lang w:val="ru-RU" w:eastAsia="en-US"/>
              </w:rPr>
              <w:t>3</w:t>
            </w:r>
          </w:p>
        </w:tc>
        <w:tc>
          <w:tcPr>
            <w:tcW w:w="850" w:type="dxa"/>
            <w:vMerge w:val="restart"/>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 xml:space="preserve"> -</w:t>
            </w:r>
          </w:p>
        </w:tc>
        <w:tc>
          <w:tcPr>
            <w:tcW w:w="1134" w:type="dxa"/>
            <w:vMerge w:val="restart"/>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м</w:t>
            </w:r>
          </w:p>
        </w:tc>
        <w:tc>
          <w:tcPr>
            <w:tcW w:w="992" w:type="dxa"/>
            <w:vMerge w:val="restart"/>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град</w:t>
            </w:r>
          </w:p>
        </w:tc>
        <w:tc>
          <w:tcPr>
            <w:tcW w:w="709" w:type="dxa"/>
            <w:vMerge w:val="restart"/>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c</w:t>
            </w:r>
          </w:p>
        </w:tc>
      </w:tr>
      <w:tr w:rsidR="00131740" w:rsidRPr="000006DB" w:rsidTr="003B27AE">
        <w:trPr>
          <w:trHeight w:val="322"/>
        </w:trPr>
        <w:tc>
          <w:tcPr>
            <w:tcW w:w="515" w:type="dxa"/>
            <w:vMerge/>
            <w:vAlign w:val="center"/>
            <w:hideMark/>
          </w:tcPr>
          <w:p w:rsidR="00131740" w:rsidRPr="000006DB" w:rsidRDefault="00131740" w:rsidP="003B27AE">
            <w:pPr>
              <w:spacing w:line="240" w:lineRule="auto"/>
              <w:ind w:firstLine="0"/>
              <w:rPr>
                <w:b w:val="0"/>
                <w:lang w:val="ru-RU" w:eastAsia="en-US"/>
              </w:rPr>
            </w:pPr>
          </w:p>
        </w:tc>
        <w:tc>
          <w:tcPr>
            <w:tcW w:w="1278" w:type="dxa"/>
            <w:vMerge/>
            <w:vAlign w:val="center"/>
            <w:hideMark/>
          </w:tcPr>
          <w:p w:rsidR="00131740" w:rsidRPr="000006DB" w:rsidRDefault="00131740" w:rsidP="003B27AE">
            <w:pPr>
              <w:spacing w:line="240" w:lineRule="auto"/>
              <w:ind w:firstLine="0"/>
              <w:rPr>
                <w:b w:val="0"/>
                <w:lang w:val="ru-RU" w:eastAsia="en-US"/>
              </w:rPr>
            </w:pPr>
          </w:p>
        </w:tc>
        <w:tc>
          <w:tcPr>
            <w:tcW w:w="1168" w:type="dxa"/>
            <w:vMerge/>
            <w:vAlign w:val="center"/>
            <w:hideMark/>
          </w:tcPr>
          <w:p w:rsidR="00131740" w:rsidRPr="000006DB" w:rsidRDefault="00131740" w:rsidP="003B27AE">
            <w:pPr>
              <w:spacing w:line="240" w:lineRule="auto"/>
              <w:ind w:firstLine="0"/>
              <w:rPr>
                <w:b w:val="0"/>
                <w:lang w:val="ru-RU" w:eastAsia="en-US"/>
              </w:rPr>
            </w:pPr>
          </w:p>
        </w:tc>
        <w:tc>
          <w:tcPr>
            <w:tcW w:w="1141" w:type="dxa"/>
            <w:vMerge/>
            <w:vAlign w:val="center"/>
            <w:hideMark/>
          </w:tcPr>
          <w:p w:rsidR="00131740" w:rsidRPr="000006DB" w:rsidRDefault="00131740" w:rsidP="003B27AE">
            <w:pPr>
              <w:spacing w:line="240" w:lineRule="auto"/>
              <w:ind w:firstLine="0"/>
              <w:rPr>
                <w:b w:val="0"/>
                <w:lang w:val="ru-RU" w:eastAsia="en-US"/>
              </w:rPr>
            </w:pPr>
          </w:p>
        </w:tc>
        <w:tc>
          <w:tcPr>
            <w:tcW w:w="968" w:type="dxa"/>
            <w:vMerge/>
            <w:vAlign w:val="center"/>
            <w:hideMark/>
          </w:tcPr>
          <w:p w:rsidR="00131740" w:rsidRPr="000006DB" w:rsidRDefault="00131740" w:rsidP="003B27AE">
            <w:pPr>
              <w:spacing w:line="240" w:lineRule="auto"/>
              <w:ind w:firstLine="0"/>
              <w:rPr>
                <w:b w:val="0"/>
                <w:lang w:val="ru-RU" w:eastAsia="en-US"/>
              </w:rPr>
            </w:pPr>
          </w:p>
        </w:tc>
        <w:tc>
          <w:tcPr>
            <w:tcW w:w="1134" w:type="dxa"/>
            <w:vMerge/>
            <w:vAlign w:val="center"/>
            <w:hideMark/>
          </w:tcPr>
          <w:p w:rsidR="00131740" w:rsidRPr="000006DB" w:rsidRDefault="00131740" w:rsidP="003B27AE">
            <w:pPr>
              <w:spacing w:line="240" w:lineRule="auto"/>
              <w:ind w:firstLine="0"/>
              <w:rPr>
                <w:b w:val="0"/>
                <w:lang w:val="ru-RU" w:eastAsia="en-US"/>
              </w:rPr>
            </w:pPr>
          </w:p>
        </w:tc>
        <w:tc>
          <w:tcPr>
            <w:tcW w:w="850" w:type="dxa"/>
            <w:vMerge/>
            <w:vAlign w:val="center"/>
            <w:hideMark/>
          </w:tcPr>
          <w:p w:rsidR="00131740" w:rsidRPr="000006DB" w:rsidRDefault="00131740" w:rsidP="003B27AE">
            <w:pPr>
              <w:spacing w:line="240" w:lineRule="auto"/>
              <w:ind w:firstLine="0"/>
              <w:rPr>
                <w:b w:val="0"/>
                <w:lang w:val="ru-RU" w:eastAsia="en-US"/>
              </w:rPr>
            </w:pPr>
          </w:p>
        </w:tc>
        <w:tc>
          <w:tcPr>
            <w:tcW w:w="1134" w:type="dxa"/>
            <w:vMerge/>
            <w:vAlign w:val="center"/>
            <w:hideMark/>
          </w:tcPr>
          <w:p w:rsidR="00131740" w:rsidRPr="000006DB" w:rsidRDefault="00131740" w:rsidP="003B27AE">
            <w:pPr>
              <w:spacing w:line="240" w:lineRule="auto"/>
              <w:ind w:firstLine="0"/>
              <w:rPr>
                <w:b w:val="0"/>
                <w:lang w:val="ru-RU" w:eastAsia="en-US"/>
              </w:rPr>
            </w:pPr>
          </w:p>
        </w:tc>
        <w:tc>
          <w:tcPr>
            <w:tcW w:w="992" w:type="dxa"/>
            <w:vMerge/>
            <w:vAlign w:val="center"/>
            <w:hideMark/>
          </w:tcPr>
          <w:p w:rsidR="00131740" w:rsidRPr="000006DB" w:rsidRDefault="00131740" w:rsidP="003B27AE">
            <w:pPr>
              <w:spacing w:line="240" w:lineRule="auto"/>
              <w:ind w:firstLine="0"/>
              <w:rPr>
                <w:b w:val="0"/>
                <w:lang w:val="ru-RU" w:eastAsia="en-US"/>
              </w:rPr>
            </w:pPr>
          </w:p>
        </w:tc>
        <w:tc>
          <w:tcPr>
            <w:tcW w:w="709" w:type="dxa"/>
            <w:vMerge/>
            <w:vAlign w:val="center"/>
            <w:hideMark/>
          </w:tcPr>
          <w:p w:rsidR="00131740" w:rsidRPr="000006DB" w:rsidRDefault="00131740" w:rsidP="003B27AE">
            <w:pPr>
              <w:spacing w:line="240" w:lineRule="auto"/>
              <w:ind w:firstLine="0"/>
              <w:rPr>
                <w:b w:val="0"/>
                <w:lang w:val="ru-RU" w:eastAsia="en-US"/>
              </w:rPr>
            </w:pPr>
          </w:p>
        </w:tc>
      </w:tr>
      <w:tr w:rsidR="00131740" w:rsidRPr="000006DB" w:rsidTr="003B27AE">
        <w:trPr>
          <w:trHeight w:val="315"/>
        </w:trPr>
        <w:tc>
          <w:tcPr>
            <w:tcW w:w="515" w:type="dxa"/>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I</w:t>
            </w:r>
          </w:p>
        </w:tc>
        <w:tc>
          <w:tcPr>
            <w:tcW w:w="1278" w:type="dxa"/>
            <w:noWrap/>
            <w:vAlign w:val="center"/>
            <w:hideMark/>
          </w:tcPr>
          <w:p w:rsidR="00131740" w:rsidRPr="000006DB" w:rsidRDefault="00131740" w:rsidP="003B27AE">
            <w:pPr>
              <w:spacing w:line="240" w:lineRule="auto"/>
              <w:ind w:firstLine="0"/>
              <w:jc w:val="center"/>
              <w:rPr>
                <w:b w:val="0"/>
                <w:color w:val="000000"/>
                <w:lang w:eastAsia="en-US"/>
              </w:rPr>
            </w:pPr>
            <w:r w:rsidRPr="000006DB">
              <w:rPr>
                <w:b w:val="0"/>
                <w:color w:val="000000"/>
                <w:lang w:eastAsia="en-US"/>
              </w:rPr>
              <w:t>286,51</w:t>
            </w:r>
          </w:p>
        </w:tc>
        <w:tc>
          <w:tcPr>
            <w:tcW w:w="1168" w:type="dxa"/>
            <w:noWrap/>
            <w:vAlign w:val="center"/>
            <w:hideMark/>
          </w:tcPr>
          <w:p w:rsidR="00131740" w:rsidRPr="000006DB" w:rsidRDefault="00131740" w:rsidP="003B27AE">
            <w:pPr>
              <w:spacing w:line="240" w:lineRule="auto"/>
              <w:ind w:firstLine="0"/>
              <w:jc w:val="center"/>
              <w:rPr>
                <w:b w:val="0"/>
                <w:color w:val="000000"/>
                <w:lang w:eastAsia="en-US"/>
              </w:rPr>
            </w:pPr>
            <w:r w:rsidRPr="000006DB">
              <w:rPr>
                <w:b w:val="0"/>
                <w:color w:val="000000"/>
                <w:lang w:eastAsia="en-US"/>
              </w:rPr>
              <w:t>946,25</w:t>
            </w:r>
          </w:p>
        </w:tc>
        <w:tc>
          <w:tcPr>
            <w:tcW w:w="1141" w:type="dxa"/>
            <w:noWrap/>
            <w:vAlign w:val="center"/>
            <w:hideMark/>
          </w:tcPr>
          <w:p w:rsidR="00131740" w:rsidRPr="000006DB" w:rsidRDefault="00131740" w:rsidP="003B27AE">
            <w:pPr>
              <w:spacing w:line="240" w:lineRule="auto"/>
              <w:ind w:firstLine="0"/>
              <w:jc w:val="center"/>
              <w:rPr>
                <w:b w:val="0"/>
                <w:color w:val="000000"/>
                <w:lang w:eastAsia="en-US"/>
              </w:rPr>
            </w:pPr>
            <w:r w:rsidRPr="000006DB">
              <w:rPr>
                <w:b w:val="0"/>
                <w:color w:val="000000"/>
                <w:lang w:eastAsia="en-US"/>
              </w:rPr>
              <w:t>17,45</w:t>
            </w:r>
          </w:p>
        </w:tc>
        <w:tc>
          <w:tcPr>
            <w:tcW w:w="968" w:type="dxa"/>
            <w:noWrap/>
            <w:vAlign w:val="center"/>
            <w:hideMark/>
          </w:tcPr>
          <w:p w:rsidR="00131740" w:rsidRPr="000006DB" w:rsidRDefault="00131740" w:rsidP="003B27AE">
            <w:pPr>
              <w:spacing w:line="240" w:lineRule="auto"/>
              <w:ind w:firstLine="0"/>
              <w:jc w:val="center"/>
              <w:rPr>
                <w:b w:val="0"/>
                <w:color w:val="000000"/>
                <w:lang w:eastAsia="en-US"/>
              </w:rPr>
            </w:pPr>
            <w:r w:rsidRPr="000006DB">
              <w:rPr>
                <w:b w:val="0"/>
                <w:color w:val="000000"/>
                <w:lang w:eastAsia="en-US"/>
              </w:rPr>
              <w:t>0,41</w:t>
            </w:r>
          </w:p>
        </w:tc>
        <w:tc>
          <w:tcPr>
            <w:tcW w:w="1134" w:type="dxa"/>
            <w:noWrap/>
            <w:vAlign w:val="center"/>
            <w:hideMark/>
          </w:tcPr>
          <w:p w:rsidR="00131740" w:rsidRPr="000006DB" w:rsidRDefault="00131740" w:rsidP="003B27AE">
            <w:pPr>
              <w:spacing w:line="240" w:lineRule="auto"/>
              <w:ind w:firstLine="0"/>
              <w:jc w:val="center"/>
              <w:rPr>
                <w:b w:val="0"/>
                <w:color w:val="000000"/>
                <w:lang w:eastAsia="en-US"/>
              </w:rPr>
            </w:pPr>
            <w:r w:rsidRPr="000006DB">
              <w:rPr>
                <w:b w:val="0"/>
                <w:color w:val="000000"/>
                <w:lang w:eastAsia="en-US"/>
              </w:rPr>
              <w:t>10,76</w:t>
            </w:r>
          </w:p>
        </w:tc>
        <w:tc>
          <w:tcPr>
            <w:tcW w:w="850" w:type="dxa"/>
            <w:noWrap/>
            <w:vAlign w:val="center"/>
            <w:hideMark/>
          </w:tcPr>
          <w:p w:rsidR="00131740" w:rsidRPr="000006DB" w:rsidRDefault="00131740" w:rsidP="003B27AE">
            <w:pPr>
              <w:spacing w:line="240" w:lineRule="auto"/>
              <w:ind w:firstLine="0"/>
              <w:jc w:val="center"/>
              <w:rPr>
                <w:b w:val="0"/>
                <w:color w:val="000000"/>
                <w:lang w:eastAsia="en-US"/>
              </w:rPr>
            </w:pPr>
            <w:r w:rsidRPr="000006DB">
              <w:rPr>
                <w:b w:val="0"/>
                <w:color w:val="000000"/>
                <w:lang w:eastAsia="en-US"/>
              </w:rPr>
              <w:t>0,96</w:t>
            </w:r>
          </w:p>
        </w:tc>
        <w:tc>
          <w:tcPr>
            <w:tcW w:w="1134" w:type="dxa"/>
            <w:noWrap/>
            <w:vAlign w:val="center"/>
            <w:hideMark/>
          </w:tcPr>
          <w:p w:rsidR="00131740" w:rsidRPr="000006DB" w:rsidRDefault="00131740" w:rsidP="003B27AE">
            <w:pPr>
              <w:spacing w:line="240" w:lineRule="auto"/>
              <w:ind w:firstLine="0"/>
              <w:jc w:val="center"/>
              <w:rPr>
                <w:b w:val="0"/>
                <w:color w:val="000000"/>
                <w:lang w:eastAsia="en-US"/>
              </w:rPr>
            </w:pPr>
            <w:r w:rsidRPr="000006DB">
              <w:rPr>
                <w:b w:val="0"/>
                <w:color w:val="000000"/>
                <w:lang w:eastAsia="en-US"/>
              </w:rPr>
              <w:t>0,0044</w:t>
            </w:r>
          </w:p>
        </w:tc>
        <w:tc>
          <w:tcPr>
            <w:tcW w:w="992" w:type="dxa"/>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180</w:t>
            </w:r>
          </w:p>
        </w:tc>
        <w:tc>
          <w:tcPr>
            <w:tcW w:w="709" w:type="dxa"/>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0,1</w:t>
            </w:r>
          </w:p>
        </w:tc>
      </w:tr>
      <w:tr w:rsidR="00131740" w:rsidRPr="000006DB" w:rsidTr="003B27AE">
        <w:trPr>
          <w:trHeight w:val="315"/>
        </w:trPr>
        <w:tc>
          <w:tcPr>
            <w:tcW w:w="515" w:type="dxa"/>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II</w:t>
            </w:r>
          </w:p>
        </w:tc>
        <w:tc>
          <w:tcPr>
            <w:tcW w:w="1278" w:type="dxa"/>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286,51</w:t>
            </w:r>
          </w:p>
        </w:tc>
        <w:tc>
          <w:tcPr>
            <w:tcW w:w="1168" w:type="dxa"/>
            <w:noWrap/>
            <w:vAlign w:val="center"/>
            <w:hideMark/>
          </w:tcPr>
          <w:p w:rsidR="00131740" w:rsidRPr="000006DB" w:rsidRDefault="00131740" w:rsidP="003B27AE">
            <w:pPr>
              <w:spacing w:line="240" w:lineRule="auto"/>
              <w:ind w:firstLine="0"/>
              <w:jc w:val="center"/>
              <w:rPr>
                <w:b w:val="0"/>
                <w:color w:val="000000"/>
                <w:lang w:eastAsia="en-US"/>
              </w:rPr>
            </w:pPr>
            <w:r w:rsidRPr="000006DB">
              <w:rPr>
                <w:b w:val="0"/>
                <w:color w:val="000000"/>
                <w:lang w:eastAsia="en-US"/>
              </w:rPr>
              <w:t>616,38</w:t>
            </w:r>
          </w:p>
        </w:tc>
        <w:tc>
          <w:tcPr>
            <w:tcW w:w="1141" w:type="dxa"/>
            <w:noWrap/>
            <w:vAlign w:val="center"/>
            <w:hideMark/>
          </w:tcPr>
          <w:p w:rsidR="00131740" w:rsidRPr="000006DB" w:rsidRDefault="00131740" w:rsidP="003B27AE">
            <w:pPr>
              <w:spacing w:line="240" w:lineRule="auto"/>
              <w:ind w:firstLine="0"/>
              <w:jc w:val="center"/>
              <w:rPr>
                <w:b w:val="0"/>
                <w:color w:val="000000"/>
                <w:lang w:eastAsia="en-US"/>
              </w:rPr>
            </w:pPr>
            <w:r w:rsidRPr="000006DB">
              <w:rPr>
                <w:b w:val="0"/>
                <w:color w:val="000000"/>
                <w:lang w:eastAsia="en-US"/>
              </w:rPr>
              <w:t>17,80</w:t>
            </w:r>
          </w:p>
        </w:tc>
        <w:tc>
          <w:tcPr>
            <w:tcW w:w="968" w:type="dxa"/>
            <w:noWrap/>
            <w:vAlign w:val="center"/>
            <w:hideMark/>
          </w:tcPr>
          <w:p w:rsidR="00131740" w:rsidRPr="000006DB" w:rsidRDefault="00131740" w:rsidP="003B27AE">
            <w:pPr>
              <w:spacing w:line="240" w:lineRule="auto"/>
              <w:ind w:firstLine="0"/>
              <w:jc w:val="center"/>
              <w:rPr>
                <w:b w:val="0"/>
                <w:color w:val="000000"/>
                <w:lang w:eastAsia="en-US"/>
              </w:rPr>
            </w:pPr>
            <w:r w:rsidRPr="000006DB">
              <w:rPr>
                <w:b w:val="0"/>
                <w:color w:val="000000"/>
                <w:lang w:eastAsia="en-US"/>
              </w:rPr>
              <w:t>0,21</w:t>
            </w:r>
          </w:p>
        </w:tc>
        <w:tc>
          <w:tcPr>
            <w:tcW w:w="1134" w:type="dxa"/>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10,76</w:t>
            </w:r>
          </w:p>
        </w:tc>
        <w:tc>
          <w:tcPr>
            <w:tcW w:w="850" w:type="dxa"/>
            <w:noWrap/>
            <w:vAlign w:val="center"/>
            <w:hideMark/>
          </w:tcPr>
          <w:p w:rsidR="00131740" w:rsidRPr="000006DB" w:rsidRDefault="00131740" w:rsidP="003B27AE">
            <w:pPr>
              <w:spacing w:line="240" w:lineRule="auto"/>
              <w:ind w:firstLine="0"/>
              <w:jc w:val="center"/>
              <w:rPr>
                <w:b w:val="0"/>
                <w:color w:val="000000"/>
                <w:lang w:eastAsia="en-US"/>
              </w:rPr>
            </w:pPr>
            <w:r w:rsidRPr="000006DB">
              <w:rPr>
                <w:b w:val="0"/>
                <w:color w:val="000000"/>
                <w:lang w:eastAsia="en-US"/>
              </w:rPr>
              <w:t>0,98</w:t>
            </w:r>
          </w:p>
        </w:tc>
        <w:tc>
          <w:tcPr>
            <w:tcW w:w="1134" w:type="dxa"/>
            <w:noWrap/>
            <w:vAlign w:val="center"/>
            <w:hideMark/>
          </w:tcPr>
          <w:p w:rsidR="00131740" w:rsidRPr="000006DB" w:rsidRDefault="00131740" w:rsidP="003B27AE">
            <w:pPr>
              <w:spacing w:line="240" w:lineRule="auto"/>
              <w:ind w:firstLine="0"/>
              <w:jc w:val="center"/>
              <w:rPr>
                <w:b w:val="0"/>
                <w:color w:val="000000"/>
                <w:lang w:eastAsia="en-US"/>
              </w:rPr>
            </w:pPr>
            <w:r w:rsidRPr="000006DB">
              <w:rPr>
                <w:b w:val="0"/>
                <w:color w:val="000000"/>
                <w:lang w:eastAsia="en-US"/>
              </w:rPr>
              <w:t>0,0069</w:t>
            </w:r>
          </w:p>
        </w:tc>
        <w:tc>
          <w:tcPr>
            <w:tcW w:w="992" w:type="dxa"/>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180</w:t>
            </w:r>
          </w:p>
        </w:tc>
        <w:tc>
          <w:tcPr>
            <w:tcW w:w="709" w:type="dxa"/>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0,1</w:t>
            </w:r>
          </w:p>
        </w:tc>
      </w:tr>
      <w:tr w:rsidR="00131740" w:rsidRPr="000006DB" w:rsidTr="003B27AE">
        <w:trPr>
          <w:trHeight w:val="315"/>
        </w:trPr>
        <w:tc>
          <w:tcPr>
            <w:tcW w:w="515" w:type="dxa"/>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III</w:t>
            </w:r>
          </w:p>
        </w:tc>
        <w:tc>
          <w:tcPr>
            <w:tcW w:w="1278" w:type="dxa"/>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286,51</w:t>
            </w:r>
          </w:p>
        </w:tc>
        <w:tc>
          <w:tcPr>
            <w:tcW w:w="1168" w:type="dxa"/>
            <w:noWrap/>
            <w:vAlign w:val="center"/>
            <w:hideMark/>
          </w:tcPr>
          <w:p w:rsidR="00131740" w:rsidRPr="000006DB" w:rsidRDefault="00131740" w:rsidP="003B27AE">
            <w:pPr>
              <w:spacing w:line="240" w:lineRule="auto"/>
              <w:ind w:firstLine="0"/>
              <w:jc w:val="center"/>
              <w:rPr>
                <w:b w:val="0"/>
                <w:color w:val="000000"/>
                <w:lang w:eastAsia="en-US"/>
              </w:rPr>
            </w:pPr>
            <w:r w:rsidRPr="000006DB">
              <w:rPr>
                <w:b w:val="0"/>
                <w:color w:val="000000"/>
                <w:lang w:eastAsia="en-US"/>
              </w:rPr>
              <w:t>286,51</w:t>
            </w:r>
          </w:p>
        </w:tc>
        <w:tc>
          <w:tcPr>
            <w:tcW w:w="1141" w:type="dxa"/>
            <w:noWrap/>
            <w:vAlign w:val="center"/>
            <w:hideMark/>
          </w:tcPr>
          <w:p w:rsidR="00131740" w:rsidRPr="000006DB" w:rsidRDefault="00131740" w:rsidP="003B27AE">
            <w:pPr>
              <w:spacing w:line="240" w:lineRule="auto"/>
              <w:ind w:firstLine="0"/>
              <w:jc w:val="center"/>
              <w:rPr>
                <w:b w:val="0"/>
                <w:color w:val="000000"/>
                <w:lang w:eastAsia="en-US"/>
              </w:rPr>
            </w:pPr>
            <w:r w:rsidRPr="000006DB">
              <w:rPr>
                <w:b w:val="0"/>
                <w:color w:val="000000"/>
                <w:lang w:val="ru-RU" w:eastAsia="en-US"/>
              </w:rPr>
              <w:t>1</w:t>
            </w:r>
            <w:r w:rsidRPr="000006DB">
              <w:rPr>
                <w:b w:val="0"/>
                <w:color w:val="000000"/>
                <w:lang w:eastAsia="en-US"/>
              </w:rPr>
              <w:t>8,15</w:t>
            </w:r>
          </w:p>
        </w:tc>
        <w:tc>
          <w:tcPr>
            <w:tcW w:w="968" w:type="dxa"/>
            <w:noWrap/>
            <w:vAlign w:val="center"/>
            <w:hideMark/>
          </w:tcPr>
          <w:p w:rsidR="00131740" w:rsidRPr="000006DB" w:rsidRDefault="00131740" w:rsidP="003B27AE">
            <w:pPr>
              <w:spacing w:line="240" w:lineRule="auto"/>
              <w:ind w:firstLine="0"/>
              <w:jc w:val="center"/>
              <w:rPr>
                <w:b w:val="0"/>
                <w:color w:val="000000"/>
                <w:lang w:eastAsia="en-US"/>
              </w:rPr>
            </w:pPr>
            <w:r w:rsidRPr="000006DB">
              <w:rPr>
                <w:b w:val="0"/>
                <w:color w:val="000000"/>
                <w:lang w:eastAsia="en-US"/>
              </w:rPr>
              <w:t>-</w:t>
            </w:r>
          </w:p>
        </w:tc>
        <w:tc>
          <w:tcPr>
            <w:tcW w:w="1134" w:type="dxa"/>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10,76</w:t>
            </w:r>
          </w:p>
        </w:tc>
        <w:tc>
          <w:tcPr>
            <w:tcW w:w="850" w:type="dxa"/>
            <w:noWrap/>
            <w:vAlign w:val="center"/>
            <w:hideMark/>
          </w:tcPr>
          <w:p w:rsidR="00131740" w:rsidRPr="000006DB" w:rsidRDefault="00131740" w:rsidP="003B27AE">
            <w:pPr>
              <w:spacing w:line="240" w:lineRule="auto"/>
              <w:ind w:firstLine="0"/>
              <w:jc w:val="center"/>
              <w:rPr>
                <w:b w:val="0"/>
                <w:color w:val="000000"/>
                <w:lang w:eastAsia="en-US"/>
              </w:rPr>
            </w:pPr>
            <w:r w:rsidRPr="000006DB">
              <w:rPr>
                <w:b w:val="0"/>
                <w:color w:val="000000"/>
                <w:lang w:eastAsia="en-US"/>
              </w:rPr>
              <w:t>1</w:t>
            </w:r>
          </w:p>
        </w:tc>
        <w:tc>
          <w:tcPr>
            <w:tcW w:w="1134" w:type="dxa"/>
            <w:noWrap/>
            <w:vAlign w:val="center"/>
            <w:hideMark/>
          </w:tcPr>
          <w:p w:rsidR="00131740" w:rsidRPr="000006DB" w:rsidRDefault="00131740" w:rsidP="003B27AE">
            <w:pPr>
              <w:spacing w:line="240" w:lineRule="auto"/>
              <w:ind w:firstLine="0"/>
              <w:jc w:val="center"/>
              <w:rPr>
                <w:b w:val="0"/>
                <w:color w:val="000000"/>
                <w:lang w:eastAsia="en-US"/>
              </w:rPr>
            </w:pPr>
            <w:r w:rsidRPr="000006DB">
              <w:rPr>
                <w:b w:val="0"/>
                <w:color w:val="000000"/>
                <w:lang w:eastAsia="en-US"/>
              </w:rPr>
              <w:t>0,0152</w:t>
            </w:r>
          </w:p>
        </w:tc>
        <w:tc>
          <w:tcPr>
            <w:tcW w:w="992" w:type="dxa"/>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180</w:t>
            </w:r>
          </w:p>
        </w:tc>
        <w:tc>
          <w:tcPr>
            <w:tcW w:w="709" w:type="dxa"/>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0,1</w:t>
            </w:r>
          </w:p>
        </w:tc>
      </w:tr>
      <w:tr w:rsidR="00131740" w:rsidRPr="000006DB" w:rsidTr="003B27AE">
        <w:trPr>
          <w:trHeight w:val="315"/>
        </w:trPr>
        <w:tc>
          <w:tcPr>
            <w:tcW w:w="515" w:type="dxa"/>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IV</w:t>
            </w:r>
          </w:p>
        </w:tc>
        <w:tc>
          <w:tcPr>
            <w:tcW w:w="1278" w:type="dxa"/>
            <w:noWrap/>
            <w:vAlign w:val="center"/>
            <w:hideMark/>
          </w:tcPr>
          <w:p w:rsidR="00131740" w:rsidRPr="000006DB" w:rsidRDefault="00131740" w:rsidP="003B27AE">
            <w:pPr>
              <w:spacing w:line="240" w:lineRule="auto"/>
              <w:ind w:firstLine="0"/>
              <w:jc w:val="center"/>
              <w:rPr>
                <w:b w:val="0"/>
                <w:color w:val="000000"/>
                <w:lang w:eastAsia="en-US"/>
              </w:rPr>
            </w:pPr>
            <w:r w:rsidRPr="000006DB">
              <w:rPr>
                <w:b w:val="0"/>
                <w:color w:val="000000"/>
                <w:lang w:eastAsia="en-US"/>
              </w:rPr>
              <w:t>251,33</w:t>
            </w:r>
          </w:p>
        </w:tc>
        <w:tc>
          <w:tcPr>
            <w:tcW w:w="1168" w:type="dxa"/>
            <w:noWrap/>
            <w:vAlign w:val="center"/>
            <w:hideMark/>
          </w:tcPr>
          <w:p w:rsidR="00131740" w:rsidRPr="000006DB" w:rsidRDefault="00131740" w:rsidP="003B27AE">
            <w:pPr>
              <w:spacing w:line="240" w:lineRule="auto"/>
              <w:ind w:firstLine="0"/>
              <w:jc w:val="center"/>
              <w:rPr>
                <w:b w:val="0"/>
                <w:color w:val="000000"/>
                <w:lang w:eastAsia="en-US"/>
              </w:rPr>
            </w:pPr>
            <w:r w:rsidRPr="000006DB">
              <w:rPr>
                <w:b w:val="0"/>
                <w:color w:val="000000"/>
                <w:lang w:eastAsia="en-US"/>
              </w:rPr>
              <w:t>251,33</w:t>
            </w:r>
          </w:p>
        </w:tc>
        <w:tc>
          <w:tcPr>
            <w:tcW w:w="1141" w:type="dxa"/>
            <w:noWrap/>
            <w:vAlign w:val="center"/>
            <w:hideMark/>
          </w:tcPr>
          <w:p w:rsidR="00131740" w:rsidRPr="000006DB" w:rsidRDefault="00131740" w:rsidP="003B27AE">
            <w:pPr>
              <w:spacing w:line="240" w:lineRule="auto"/>
              <w:ind w:firstLine="0"/>
              <w:jc w:val="center"/>
              <w:rPr>
                <w:b w:val="0"/>
                <w:color w:val="000000"/>
                <w:lang w:eastAsia="en-US"/>
              </w:rPr>
            </w:pPr>
            <w:r w:rsidRPr="000006DB">
              <w:rPr>
                <w:b w:val="0"/>
                <w:color w:val="000000"/>
                <w:lang w:eastAsia="en-US"/>
              </w:rPr>
              <w:t>5,03</w:t>
            </w:r>
          </w:p>
        </w:tc>
        <w:tc>
          <w:tcPr>
            <w:tcW w:w="968" w:type="dxa"/>
            <w:noWrap/>
            <w:vAlign w:val="center"/>
            <w:hideMark/>
          </w:tcPr>
          <w:p w:rsidR="00131740" w:rsidRPr="000006DB" w:rsidRDefault="00131740" w:rsidP="003B27AE">
            <w:pPr>
              <w:spacing w:line="240" w:lineRule="auto"/>
              <w:ind w:firstLine="0"/>
              <w:jc w:val="center"/>
              <w:rPr>
                <w:b w:val="0"/>
                <w:color w:val="000000"/>
                <w:lang w:eastAsia="en-US"/>
              </w:rPr>
            </w:pPr>
            <w:r w:rsidRPr="000006DB">
              <w:rPr>
                <w:b w:val="0"/>
                <w:color w:val="000000"/>
                <w:lang w:eastAsia="en-US"/>
              </w:rPr>
              <w:t>-</w:t>
            </w:r>
          </w:p>
        </w:tc>
        <w:tc>
          <w:tcPr>
            <w:tcW w:w="1134" w:type="dxa"/>
            <w:noWrap/>
            <w:vAlign w:val="center"/>
            <w:hideMark/>
          </w:tcPr>
          <w:p w:rsidR="00131740" w:rsidRPr="000006DB" w:rsidRDefault="00131740" w:rsidP="003B27AE">
            <w:pPr>
              <w:spacing w:line="240" w:lineRule="auto"/>
              <w:ind w:firstLine="0"/>
              <w:jc w:val="center"/>
              <w:rPr>
                <w:b w:val="0"/>
                <w:color w:val="000000"/>
                <w:lang w:eastAsia="en-US"/>
              </w:rPr>
            </w:pPr>
            <w:r w:rsidRPr="000006DB">
              <w:rPr>
                <w:b w:val="0"/>
                <w:color w:val="000000"/>
                <w:lang w:eastAsia="en-US"/>
              </w:rPr>
              <w:t>5,03</w:t>
            </w:r>
          </w:p>
        </w:tc>
        <w:tc>
          <w:tcPr>
            <w:tcW w:w="850" w:type="dxa"/>
            <w:noWrap/>
            <w:vAlign w:val="center"/>
            <w:hideMark/>
          </w:tcPr>
          <w:p w:rsidR="00131740" w:rsidRPr="000006DB" w:rsidRDefault="00131740" w:rsidP="003B27AE">
            <w:pPr>
              <w:spacing w:line="240" w:lineRule="auto"/>
              <w:ind w:firstLine="0"/>
              <w:jc w:val="center"/>
              <w:rPr>
                <w:b w:val="0"/>
                <w:color w:val="000000"/>
                <w:lang w:eastAsia="en-US"/>
              </w:rPr>
            </w:pPr>
            <w:r w:rsidRPr="000006DB">
              <w:rPr>
                <w:b w:val="0"/>
                <w:color w:val="000000"/>
                <w:lang w:eastAsia="en-US"/>
              </w:rPr>
              <w:t>1</w:t>
            </w:r>
          </w:p>
        </w:tc>
        <w:tc>
          <w:tcPr>
            <w:tcW w:w="1134" w:type="dxa"/>
            <w:noWrap/>
            <w:vAlign w:val="center"/>
            <w:hideMark/>
          </w:tcPr>
          <w:p w:rsidR="00131740" w:rsidRPr="000006DB" w:rsidRDefault="00131740" w:rsidP="003B27AE">
            <w:pPr>
              <w:spacing w:line="240" w:lineRule="auto"/>
              <w:ind w:firstLine="0"/>
              <w:jc w:val="center"/>
              <w:rPr>
                <w:b w:val="0"/>
                <w:color w:val="000000"/>
                <w:lang w:eastAsia="en-US"/>
              </w:rPr>
            </w:pPr>
            <w:r w:rsidRPr="000006DB">
              <w:rPr>
                <w:b w:val="0"/>
                <w:color w:val="000000"/>
                <w:lang w:eastAsia="en-US"/>
              </w:rPr>
              <w:t>0,008</w:t>
            </w:r>
          </w:p>
        </w:tc>
        <w:tc>
          <w:tcPr>
            <w:tcW w:w="992" w:type="dxa"/>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180</w:t>
            </w:r>
          </w:p>
        </w:tc>
        <w:tc>
          <w:tcPr>
            <w:tcW w:w="709" w:type="dxa"/>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0,1</w:t>
            </w:r>
          </w:p>
        </w:tc>
      </w:tr>
    </w:tbl>
    <w:p w:rsidR="00131740" w:rsidRPr="000006DB" w:rsidRDefault="00460C03" w:rsidP="00131740">
      <w:pPr>
        <w:ind w:firstLine="0"/>
        <w:rPr>
          <w:b w:val="0"/>
          <w:lang w:eastAsia="en-US"/>
        </w:rPr>
      </w:pPr>
      <w:r w:rsidRPr="000006DB">
        <w:rPr>
          <w:b w:val="0"/>
          <w:lang w:eastAsia="en-US"/>
        </w:rPr>
        <w:fldChar w:fldCharType="end"/>
      </w:r>
    </w:p>
    <w:p w:rsidR="00131740" w:rsidRDefault="00131740" w:rsidP="00131740">
      <w:pPr>
        <w:ind w:firstLine="708"/>
        <w:jc w:val="both"/>
        <w:rPr>
          <w:lang w:eastAsia="en-US"/>
        </w:rPr>
      </w:pPr>
      <w:r w:rsidRPr="000006DB">
        <w:rPr>
          <w:lang w:eastAsia="en-US"/>
        </w:rPr>
        <w:t>5.1 Результати досліджень модернізованого регенератор з довжиною дроту-насадки 8,4 та 4,2 м.</w:t>
      </w:r>
    </w:p>
    <w:p w:rsidR="00131740" w:rsidRPr="000006DB" w:rsidRDefault="00131740" w:rsidP="00131740">
      <w:pPr>
        <w:ind w:firstLine="708"/>
        <w:jc w:val="both"/>
        <w:rPr>
          <w:lang w:eastAsia="en-US"/>
        </w:rPr>
      </w:pPr>
    </w:p>
    <w:p w:rsidR="00131740" w:rsidRPr="000006DB" w:rsidRDefault="00131740" w:rsidP="00131740">
      <w:pPr>
        <w:ind w:firstLine="0"/>
        <w:jc w:val="both"/>
        <w:rPr>
          <w:b w:val="0"/>
          <w:lang w:eastAsia="en-US"/>
        </w:rPr>
      </w:pPr>
      <w:r w:rsidRPr="000006DB">
        <w:rPr>
          <w:b w:val="0"/>
          <w:lang w:eastAsia="en-US"/>
        </w:rPr>
        <w:tab/>
        <w:t xml:space="preserve">Використовуючи </w:t>
      </w:r>
      <w:r w:rsidRPr="000006DB">
        <w:rPr>
          <w:b w:val="0"/>
          <w:color w:val="000000"/>
          <w:lang w:val="en-US" w:eastAsia="en-US"/>
        </w:rPr>
        <w:t>Kays</w:t>
      </w:r>
      <w:r w:rsidRPr="003B27AE">
        <w:rPr>
          <w:b w:val="0"/>
          <w:color w:val="000000"/>
          <w:lang w:eastAsia="en-US"/>
        </w:rPr>
        <w:t xml:space="preserve"> </w:t>
      </w:r>
      <w:r w:rsidRPr="000006DB">
        <w:rPr>
          <w:b w:val="0"/>
          <w:color w:val="000000"/>
          <w:lang w:val="en-US" w:eastAsia="en-US"/>
        </w:rPr>
        <w:t>and</w:t>
      </w:r>
      <w:r w:rsidRPr="003B27AE">
        <w:rPr>
          <w:b w:val="0"/>
          <w:color w:val="000000"/>
          <w:lang w:eastAsia="en-US"/>
        </w:rPr>
        <w:t xml:space="preserve"> </w:t>
      </w:r>
      <w:r w:rsidRPr="000006DB">
        <w:rPr>
          <w:b w:val="0"/>
          <w:color w:val="000000"/>
          <w:lang w:val="en-US" w:eastAsia="en-US"/>
        </w:rPr>
        <w:t>London</w:t>
      </w:r>
      <w:r w:rsidRPr="003B27AE">
        <w:rPr>
          <w:b w:val="0"/>
          <w:color w:val="000000"/>
          <w:lang w:eastAsia="en-US"/>
        </w:rPr>
        <w:t>’</w:t>
      </w:r>
      <w:r w:rsidRPr="000006DB">
        <w:rPr>
          <w:b w:val="0"/>
          <w:color w:val="000000"/>
          <w:lang w:val="en-US" w:eastAsia="en-US"/>
        </w:rPr>
        <w:t>s</w:t>
      </w:r>
      <w:r w:rsidRPr="000006DB">
        <w:rPr>
          <w:b w:val="0"/>
          <w:color w:val="000000"/>
          <w:lang w:eastAsia="en-US"/>
        </w:rPr>
        <w:t xml:space="preserve"> </w:t>
      </w:r>
      <w:r w:rsidRPr="000006DB">
        <w:rPr>
          <w:b w:val="0"/>
          <w:color w:val="000000"/>
          <w:lang w:val="en-US" w:eastAsia="en-US"/>
        </w:rPr>
        <w:t>method</w:t>
      </w:r>
      <w:r w:rsidRPr="003B27AE">
        <w:rPr>
          <w:b w:val="0"/>
          <w:color w:val="000000"/>
          <w:lang w:eastAsia="en-US"/>
        </w:rPr>
        <w:t xml:space="preserve"> </w:t>
      </w:r>
      <w:r w:rsidRPr="000006DB">
        <w:rPr>
          <w:b w:val="0"/>
          <w:color w:val="000000"/>
          <w:lang w:eastAsia="en-US"/>
        </w:rPr>
        <w:t xml:space="preserve">і </w:t>
      </w:r>
      <w:r w:rsidRPr="000006DB">
        <w:rPr>
          <w:b w:val="0"/>
          <w:lang w:val="en-US" w:eastAsia="en-US"/>
        </w:rPr>
        <w:t>Johnson</w:t>
      </w:r>
      <w:r w:rsidRPr="003B27AE">
        <w:rPr>
          <w:b w:val="0"/>
          <w:lang w:eastAsia="en-US"/>
        </w:rPr>
        <w:t>’</w:t>
      </w:r>
      <w:r w:rsidRPr="000006DB">
        <w:rPr>
          <w:b w:val="0"/>
          <w:lang w:val="en-US" w:eastAsia="en-US"/>
        </w:rPr>
        <w:t>s</w:t>
      </w:r>
      <w:r w:rsidRPr="003B27AE">
        <w:rPr>
          <w:b w:val="0"/>
          <w:lang w:eastAsia="en-US"/>
        </w:rPr>
        <w:t xml:space="preserve"> </w:t>
      </w:r>
      <w:r w:rsidRPr="000006DB">
        <w:rPr>
          <w:b w:val="0"/>
          <w:color w:val="000000"/>
          <w:lang w:val="en-US" w:eastAsia="en-US"/>
        </w:rPr>
        <w:t>method</w:t>
      </w:r>
      <w:r w:rsidRPr="000006DB">
        <w:rPr>
          <w:b w:val="0"/>
          <w:color w:val="000000"/>
          <w:lang w:eastAsia="en-US"/>
        </w:rPr>
        <w:t xml:space="preserve"> здійснимо розрахунок модернізованого регенератора для двох варіантів набивки.</w:t>
      </w:r>
    </w:p>
    <w:p w:rsidR="00131740" w:rsidRPr="000006DB" w:rsidRDefault="00131740" w:rsidP="001168A8">
      <w:pPr>
        <w:ind w:firstLine="708"/>
        <w:jc w:val="both"/>
        <w:rPr>
          <w:b w:val="0"/>
          <w:lang w:eastAsia="en-US"/>
        </w:rPr>
      </w:pPr>
      <w:r w:rsidRPr="000006DB">
        <w:rPr>
          <w:b w:val="0"/>
          <w:lang w:eastAsia="en-US"/>
        </w:rPr>
        <w:t>В таблиці 5.2 та 5.3 представлені варіанти груп досліджень з модернізованим регенератором та двома видами набивок.</w:t>
      </w:r>
    </w:p>
    <w:p w:rsidR="00131740" w:rsidRPr="000006DB" w:rsidRDefault="00131740" w:rsidP="00CE1D9A">
      <w:pPr>
        <w:rPr>
          <w:rFonts w:ascii="Calibri" w:hAnsi="Calibri"/>
          <w:b w:val="0"/>
          <w:sz w:val="22"/>
          <w:szCs w:val="22"/>
          <w:lang w:val="ru-RU" w:eastAsia="en-US"/>
        </w:rPr>
      </w:pPr>
      <w:r w:rsidRPr="000006DB">
        <w:rPr>
          <w:b w:val="0"/>
          <w:lang w:eastAsia="en-US"/>
        </w:rPr>
        <w:lastRenderedPageBreak/>
        <w:t>Таблиця 5.2 – Дослід з модернізованим регенератором та насадк</w:t>
      </w:r>
      <w:r>
        <w:rPr>
          <w:b w:val="0"/>
          <w:lang w:eastAsia="en-US"/>
        </w:rPr>
        <w:t>ою</w:t>
      </w:r>
      <w:r w:rsidRPr="000006DB">
        <w:rPr>
          <w:b w:val="0"/>
          <w:lang w:eastAsia="en-US"/>
        </w:rPr>
        <w:t xml:space="preserve"> 8,4м.</w:t>
      </w:r>
      <w:r w:rsidR="00460C03" w:rsidRPr="000006DB">
        <w:rPr>
          <w:b w:val="0"/>
          <w:lang w:eastAsia="en-US"/>
        </w:rPr>
        <w:fldChar w:fldCharType="begin"/>
      </w:r>
      <w:r w:rsidRPr="000006DB">
        <w:rPr>
          <w:b w:val="0"/>
          <w:lang w:eastAsia="en-US"/>
        </w:rPr>
        <w:instrText xml:space="preserve"> LINK </w:instrText>
      </w:r>
      <w:r w:rsidR="00890510">
        <w:rPr>
          <w:b w:val="0"/>
          <w:lang w:eastAsia="en-US"/>
        </w:rPr>
        <w:instrText xml:space="preserve">Excel.Sheet.8 "D:\\DIMA\\Desktop\\Розрахунок регенератора диплом.xlsx" Розрахунок!R44C78:R55C88 </w:instrText>
      </w:r>
      <w:r w:rsidRPr="000006DB">
        <w:rPr>
          <w:b w:val="0"/>
          <w:lang w:eastAsia="en-US"/>
        </w:rPr>
        <w:instrText xml:space="preserve">\a \f 4 \h  \* MERGEFORMAT </w:instrText>
      </w:r>
      <w:r w:rsidR="00460C03" w:rsidRPr="000006DB">
        <w:rPr>
          <w:b w:val="0"/>
          <w:lang w:eastAsia="en-US"/>
        </w:rPr>
        <w:fldChar w:fldCharType="separate"/>
      </w:r>
    </w:p>
    <w:tbl>
      <w:tblPr>
        <w:tblW w:w="8623" w:type="dxa"/>
        <w:jc w:val="center"/>
        <w:tblInd w:w="98" w:type="dxa"/>
        <w:tblLook w:val="04A0"/>
      </w:tblPr>
      <w:tblGrid>
        <w:gridCol w:w="577"/>
        <w:gridCol w:w="851"/>
        <w:gridCol w:w="1107"/>
        <w:gridCol w:w="1303"/>
        <w:gridCol w:w="932"/>
        <w:gridCol w:w="1220"/>
        <w:gridCol w:w="1074"/>
        <w:gridCol w:w="1559"/>
      </w:tblGrid>
      <w:tr w:rsidR="00131740" w:rsidRPr="000006DB" w:rsidTr="003B27AE">
        <w:trPr>
          <w:trHeight w:val="1913"/>
          <w:jc w:val="center"/>
        </w:trPr>
        <w:tc>
          <w:tcPr>
            <w:tcW w:w="577" w:type="dxa"/>
            <w:tcBorders>
              <w:top w:val="single" w:sz="8" w:space="0" w:color="auto"/>
              <w:left w:val="single" w:sz="8" w:space="0" w:color="auto"/>
              <w:bottom w:val="single" w:sz="8" w:space="0" w:color="auto"/>
              <w:right w:val="single" w:sz="8" w:space="0" w:color="auto"/>
            </w:tcBorders>
            <w:shd w:val="clear" w:color="auto" w:fill="auto"/>
            <w:noWrap/>
            <w:textDirection w:val="btLr"/>
            <w:vAlign w:val="center"/>
            <w:hideMark/>
          </w:tcPr>
          <w:p w:rsidR="00131740" w:rsidRPr="000006DB" w:rsidRDefault="00131740" w:rsidP="003B27AE">
            <w:pPr>
              <w:spacing w:line="240" w:lineRule="auto"/>
              <w:ind w:left="113" w:right="113" w:firstLine="0"/>
              <w:jc w:val="center"/>
              <w:rPr>
                <w:b w:val="0"/>
                <w:color w:val="000000"/>
                <w:lang w:val="ru-RU" w:eastAsia="en-US"/>
              </w:rPr>
            </w:pPr>
            <w:r w:rsidRPr="000006DB">
              <w:rPr>
                <w:b w:val="0"/>
                <w:color w:val="000000"/>
                <w:lang w:val="ru-RU" w:eastAsia="en-US"/>
              </w:rPr>
              <w:t>№</w:t>
            </w:r>
          </w:p>
        </w:tc>
        <w:tc>
          <w:tcPr>
            <w:tcW w:w="851" w:type="dxa"/>
            <w:tcBorders>
              <w:top w:val="single" w:sz="8" w:space="0" w:color="auto"/>
              <w:left w:val="nil"/>
              <w:bottom w:val="single" w:sz="8" w:space="0" w:color="auto"/>
              <w:right w:val="single" w:sz="8" w:space="0" w:color="auto"/>
            </w:tcBorders>
            <w:shd w:val="clear" w:color="auto" w:fill="auto"/>
            <w:noWrap/>
            <w:textDirection w:val="btLr"/>
            <w:vAlign w:val="center"/>
            <w:hideMark/>
          </w:tcPr>
          <w:p w:rsidR="00131740" w:rsidRPr="000006DB" w:rsidRDefault="00131740" w:rsidP="003B27AE">
            <w:pPr>
              <w:spacing w:line="240" w:lineRule="auto"/>
              <w:ind w:left="113" w:right="113" w:firstLine="0"/>
              <w:jc w:val="center"/>
              <w:rPr>
                <w:b w:val="0"/>
                <w:color w:val="000000"/>
                <w:lang w:val="ru-RU" w:eastAsia="en-US"/>
              </w:rPr>
            </w:pPr>
            <w:r w:rsidRPr="000006DB">
              <w:rPr>
                <w:b w:val="0"/>
                <w:color w:val="000000"/>
                <w:lang w:val="ru-RU" w:eastAsia="en-US"/>
              </w:rPr>
              <w:t>Обороти</w:t>
            </w:r>
          </w:p>
        </w:tc>
        <w:tc>
          <w:tcPr>
            <w:tcW w:w="1107" w:type="dxa"/>
            <w:tcBorders>
              <w:top w:val="single" w:sz="8" w:space="0" w:color="auto"/>
              <w:left w:val="nil"/>
              <w:bottom w:val="single" w:sz="8" w:space="0" w:color="auto"/>
              <w:right w:val="single" w:sz="8" w:space="0" w:color="auto"/>
            </w:tcBorders>
            <w:shd w:val="clear" w:color="auto" w:fill="auto"/>
            <w:noWrap/>
            <w:textDirection w:val="btLr"/>
            <w:vAlign w:val="center"/>
            <w:hideMark/>
          </w:tcPr>
          <w:p w:rsidR="00131740" w:rsidRPr="000006DB" w:rsidRDefault="00131740" w:rsidP="003B27AE">
            <w:pPr>
              <w:spacing w:line="240" w:lineRule="auto"/>
              <w:ind w:left="113" w:right="113" w:firstLine="0"/>
              <w:jc w:val="center"/>
              <w:rPr>
                <w:b w:val="0"/>
                <w:color w:val="000000"/>
                <w:lang w:val="ru-RU" w:eastAsia="en-US"/>
              </w:rPr>
            </w:pPr>
            <w:r w:rsidRPr="000006DB">
              <w:rPr>
                <w:b w:val="0"/>
                <w:color w:val="000000"/>
                <w:lang w:val="ru-RU" w:eastAsia="en-US"/>
              </w:rPr>
              <w:t>Коеф. тепловіддачі</w:t>
            </w:r>
          </w:p>
        </w:tc>
        <w:tc>
          <w:tcPr>
            <w:tcW w:w="1303" w:type="dxa"/>
            <w:tcBorders>
              <w:top w:val="single" w:sz="8" w:space="0" w:color="auto"/>
              <w:left w:val="nil"/>
              <w:bottom w:val="single" w:sz="8" w:space="0" w:color="auto"/>
              <w:right w:val="single" w:sz="8" w:space="0" w:color="auto"/>
            </w:tcBorders>
            <w:shd w:val="clear" w:color="auto" w:fill="auto"/>
            <w:noWrap/>
            <w:textDirection w:val="btLr"/>
            <w:vAlign w:val="center"/>
            <w:hideMark/>
          </w:tcPr>
          <w:p w:rsidR="00131740" w:rsidRPr="000006DB" w:rsidRDefault="00131740" w:rsidP="003B27AE">
            <w:pPr>
              <w:spacing w:line="240" w:lineRule="auto"/>
              <w:ind w:left="113" w:right="113" w:firstLine="0"/>
              <w:jc w:val="center"/>
              <w:rPr>
                <w:b w:val="0"/>
                <w:color w:val="000000"/>
                <w:lang w:val="ru-RU" w:eastAsia="en-US"/>
              </w:rPr>
            </w:pPr>
            <w:r w:rsidRPr="000006DB">
              <w:rPr>
                <w:b w:val="0"/>
                <w:color w:val="000000"/>
                <w:lang w:val="ru-RU" w:eastAsia="en-US"/>
              </w:rPr>
              <w:t>Коеф. тепловіддачі</w:t>
            </w:r>
          </w:p>
        </w:tc>
        <w:tc>
          <w:tcPr>
            <w:tcW w:w="932" w:type="dxa"/>
            <w:tcBorders>
              <w:top w:val="single" w:sz="8" w:space="0" w:color="auto"/>
              <w:left w:val="nil"/>
              <w:bottom w:val="single" w:sz="8" w:space="0" w:color="auto"/>
              <w:right w:val="single" w:sz="8" w:space="0" w:color="auto"/>
            </w:tcBorders>
            <w:shd w:val="clear" w:color="auto" w:fill="auto"/>
            <w:noWrap/>
            <w:textDirection w:val="btLr"/>
            <w:vAlign w:val="center"/>
            <w:hideMark/>
          </w:tcPr>
          <w:p w:rsidR="00131740" w:rsidRPr="000006DB" w:rsidRDefault="00131740" w:rsidP="003B27AE">
            <w:pPr>
              <w:spacing w:line="240" w:lineRule="auto"/>
              <w:ind w:left="113" w:right="113" w:firstLine="0"/>
              <w:jc w:val="center"/>
              <w:rPr>
                <w:b w:val="0"/>
                <w:color w:val="000000"/>
                <w:lang w:val="ru-RU" w:eastAsia="en-US"/>
              </w:rPr>
            </w:pPr>
            <w:r w:rsidRPr="000006DB">
              <w:rPr>
                <w:b w:val="0"/>
                <w:color w:val="000000"/>
                <w:lang w:val="ru-RU" w:eastAsia="en-US"/>
              </w:rPr>
              <w:t>Параметр</w:t>
            </w:r>
          </w:p>
        </w:tc>
        <w:tc>
          <w:tcPr>
            <w:tcW w:w="1220" w:type="dxa"/>
            <w:tcBorders>
              <w:top w:val="single" w:sz="8" w:space="0" w:color="auto"/>
              <w:left w:val="nil"/>
              <w:bottom w:val="single" w:sz="8" w:space="0" w:color="auto"/>
              <w:right w:val="single" w:sz="8" w:space="0" w:color="auto"/>
            </w:tcBorders>
            <w:shd w:val="clear" w:color="auto" w:fill="auto"/>
            <w:noWrap/>
            <w:textDirection w:val="btLr"/>
            <w:vAlign w:val="center"/>
            <w:hideMark/>
          </w:tcPr>
          <w:p w:rsidR="00131740" w:rsidRPr="000006DB" w:rsidRDefault="00131740" w:rsidP="003B27AE">
            <w:pPr>
              <w:spacing w:line="240" w:lineRule="auto"/>
              <w:ind w:left="113" w:right="113" w:firstLine="0"/>
              <w:jc w:val="center"/>
              <w:rPr>
                <w:b w:val="0"/>
                <w:color w:val="000000"/>
                <w:lang w:eastAsia="en-US"/>
              </w:rPr>
            </w:pPr>
            <w:r w:rsidRPr="000006DB">
              <w:rPr>
                <w:b w:val="0"/>
                <w:color w:val="000000"/>
                <w:lang w:val="ru-RU" w:eastAsia="en-US"/>
              </w:rPr>
              <w:t>Ефективність</w:t>
            </w:r>
            <w:r w:rsidRPr="000006DB">
              <w:rPr>
                <w:b w:val="0"/>
                <w:color w:val="000000"/>
                <w:lang w:eastAsia="en-US"/>
              </w:rPr>
              <w:t xml:space="preserve"> за </w:t>
            </w:r>
            <w:r w:rsidRPr="000006DB">
              <w:rPr>
                <w:b w:val="0"/>
                <w:color w:val="000000"/>
                <w:lang w:val="en-US" w:eastAsia="en-US"/>
              </w:rPr>
              <w:t>Johnson’s</w:t>
            </w:r>
          </w:p>
        </w:tc>
        <w:tc>
          <w:tcPr>
            <w:tcW w:w="1074" w:type="dxa"/>
            <w:tcBorders>
              <w:top w:val="single" w:sz="8" w:space="0" w:color="auto"/>
              <w:left w:val="nil"/>
              <w:bottom w:val="single" w:sz="8" w:space="0" w:color="auto"/>
              <w:right w:val="single" w:sz="8" w:space="0" w:color="auto"/>
            </w:tcBorders>
            <w:shd w:val="clear" w:color="auto" w:fill="auto"/>
            <w:noWrap/>
            <w:textDirection w:val="btLr"/>
            <w:vAlign w:val="center"/>
            <w:hideMark/>
          </w:tcPr>
          <w:p w:rsidR="00131740" w:rsidRPr="000006DB" w:rsidRDefault="00131740" w:rsidP="003B27AE">
            <w:pPr>
              <w:spacing w:line="240" w:lineRule="auto"/>
              <w:ind w:left="113" w:right="113" w:firstLine="0"/>
              <w:jc w:val="center"/>
              <w:rPr>
                <w:b w:val="0"/>
                <w:color w:val="000000"/>
                <w:lang w:val="ru-RU" w:eastAsia="en-US"/>
              </w:rPr>
            </w:pPr>
            <w:r w:rsidRPr="000006DB">
              <w:rPr>
                <w:b w:val="0"/>
                <w:color w:val="000000"/>
                <w:lang w:val="ru-RU" w:eastAsia="en-US"/>
              </w:rPr>
              <w:t>Параметр</w:t>
            </w:r>
          </w:p>
        </w:tc>
        <w:tc>
          <w:tcPr>
            <w:tcW w:w="1559" w:type="dxa"/>
            <w:tcBorders>
              <w:top w:val="single" w:sz="8" w:space="0" w:color="auto"/>
              <w:left w:val="nil"/>
              <w:bottom w:val="single" w:sz="8" w:space="0" w:color="auto"/>
              <w:right w:val="single" w:sz="8" w:space="0" w:color="auto"/>
            </w:tcBorders>
            <w:shd w:val="clear" w:color="auto" w:fill="auto"/>
            <w:noWrap/>
            <w:textDirection w:val="btLr"/>
            <w:vAlign w:val="center"/>
            <w:hideMark/>
          </w:tcPr>
          <w:p w:rsidR="00131740" w:rsidRPr="000006DB" w:rsidRDefault="00131740" w:rsidP="003B27AE">
            <w:pPr>
              <w:spacing w:line="240" w:lineRule="auto"/>
              <w:ind w:left="113" w:right="113" w:firstLine="0"/>
              <w:jc w:val="center"/>
              <w:rPr>
                <w:b w:val="0"/>
                <w:color w:val="000000"/>
                <w:lang w:eastAsia="en-US"/>
              </w:rPr>
            </w:pPr>
            <w:r w:rsidRPr="000006DB">
              <w:rPr>
                <w:b w:val="0"/>
                <w:color w:val="000000"/>
                <w:lang w:val="ru-RU" w:eastAsia="en-US"/>
              </w:rPr>
              <w:t>Ефективність</w:t>
            </w:r>
            <w:r w:rsidRPr="000006DB">
              <w:rPr>
                <w:b w:val="0"/>
                <w:color w:val="000000"/>
                <w:lang w:val="en-US" w:eastAsia="en-US"/>
              </w:rPr>
              <w:t xml:space="preserve"> </w:t>
            </w:r>
            <w:r w:rsidRPr="000006DB">
              <w:rPr>
                <w:b w:val="0"/>
                <w:color w:val="000000"/>
                <w:lang w:eastAsia="en-US"/>
              </w:rPr>
              <w:t xml:space="preserve">за </w:t>
            </w:r>
            <w:r w:rsidRPr="000006DB">
              <w:rPr>
                <w:b w:val="0"/>
                <w:color w:val="000000"/>
                <w:lang w:val="en-US" w:eastAsia="en-US"/>
              </w:rPr>
              <w:t>Kays and London’s</w:t>
            </w:r>
            <w:r w:rsidRPr="000006DB">
              <w:rPr>
                <w:b w:val="0"/>
                <w:color w:val="000000"/>
                <w:lang w:eastAsia="en-US"/>
              </w:rPr>
              <w:t xml:space="preserve"> </w:t>
            </w:r>
          </w:p>
        </w:tc>
      </w:tr>
      <w:tr w:rsidR="00131740" w:rsidRPr="000006DB" w:rsidTr="003B27AE">
        <w:trPr>
          <w:trHeight w:val="315"/>
          <w:jc w:val="center"/>
        </w:trPr>
        <w:tc>
          <w:tcPr>
            <w:tcW w:w="577"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3B27AE">
              <w:rPr>
                <w:b w:val="0"/>
                <w:color w:val="000000"/>
                <w:lang w:val="en-US" w:eastAsia="en-US"/>
              </w:rPr>
              <w:t xml:space="preserve"> </w:t>
            </w:r>
            <w:r w:rsidRPr="000006DB">
              <w:rPr>
                <w:b w:val="0"/>
                <w:color w:val="000000"/>
                <w:lang w:val="ru-RU" w:eastAsia="en-US"/>
              </w:rPr>
              <w:t>-</w:t>
            </w:r>
          </w:p>
        </w:tc>
        <w:tc>
          <w:tcPr>
            <w:tcW w:w="85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об/хв</w:t>
            </w:r>
          </w:p>
        </w:tc>
        <w:tc>
          <w:tcPr>
            <w:tcW w:w="110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Вт/м</w:t>
            </w:r>
            <w:r w:rsidRPr="000006DB">
              <w:rPr>
                <w:b w:val="0"/>
                <w:color w:val="000000"/>
                <w:vertAlign w:val="superscript"/>
                <w:lang w:val="ru-RU" w:eastAsia="en-US"/>
              </w:rPr>
              <w:t>2</w:t>
            </w:r>
            <w:r w:rsidRPr="000006DB">
              <w:rPr>
                <w:b w:val="0"/>
                <w:color w:val="000000"/>
                <w:lang w:val="ru-RU" w:eastAsia="en-US"/>
              </w:rPr>
              <w:t>К</w:t>
            </w:r>
          </w:p>
        </w:tc>
        <w:tc>
          <w:tcPr>
            <w:tcW w:w="1303"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Вт/м</w:t>
            </w:r>
            <w:r w:rsidRPr="000006DB">
              <w:rPr>
                <w:b w:val="0"/>
                <w:color w:val="000000"/>
                <w:vertAlign w:val="superscript"/>
                <w:lang w:val="ru-RU" w:eastAsia="en-US"/>
              </w:rPr>
              <w:t>2</w:t>
            </w:r>
            <w:r w:rsidRPr="000006DB">
              <w:rPr>
                <w:b w:val="0"/>
                <w:color w:val="000000"/>
                <w:lang w:val="ru-RU" w:eastAsia="en-US"/>
              </w:rPr>
              <w:t>К</w:t>
            </w:r>
          </w:p>
        </w:tc>
        <w:tc>
          <w:tcPr>
            <w:tcW w:w="93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NTU</w:t>
            </w:r>
            <w:r w:rsidRPr="000006DB">
              <w:rPr>
                <w:b w:val="0"/>
                <w:color w:val="000000"/>
                <w:vertAlign w:val="subscript"/>
                <w:lang w:val="ru-RU" w:eastAsia="en-US"/>
              </w:rPr>
              <w:t>0</w:t>
            </w:r>
          </w:p>
        </w:tc>
        <w:tc>
          <w:tcPr>
            <w:tcW w:w="1220"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ε</w:t>
            </w:r>
          </w:p>
        </w:tc>
        <w:tc>
          <w:tcPr>
            <w:tcW w:w="1074"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NTU</w:t>
            </w:r>
            <w:r w:rsidRPr="000006DB">
              <w:rPr>
                <w:b w:val="0"/>
                <w:color w:val="000000"/>
                <w:vertAlign w:val="subscript"/>
                <w:lang w:val="ru-RU" w:eastAsia="en-US"/>
              </w:rPr>
              <w:t>0</w:t>
            </w:r>
          </w:p>
        </w:tc>
        <w:tc>
          <w:tcPr>
            <w:tcW w:w="1559"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ε</w:t>
            </w:r>
          </w:p>
        </w:tc>
      </w:tr>
      <w:tr w:rsidR="00131740" w:rsidRPr="000006DB" w:rsidTr="003B27AE">
        <w:trPr>
          <w:trHeight w:val="315"/>
          <w:jc w:val="center"/>
        </w:trPr>
        <w:tc>
          <w:tcPr>
            <w:tcW w:w="577"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w:t>
            </w:r>
          </w:p>
        </w:tc>
        <w:tc>
          <w:tcPr>
            <w:tcW w:w="85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300</w:t>
            </w:r>
          </w:p>
        </w:tc>
        <w:tc>
          <w:tcPr>
            <w:tcW w:w="110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157,99</w:t>
            </w:r>
          </w:p>
        </w:tc>
        <w:tc>
          <w:tcPr>
            <w:tcW w:w="1303"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147,91</w:t>
            </w:r>
          </w:p>
        </w:tc>
        <w:tc>
          <w:tcPr>
            <w:tcW w:w="93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2,29</w:t>
            </w:r>
          </w:p>
        </w:tc>
        <w:tc>
          <w:tcPr>
            <w:tcW w:w="1220"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143"/>
              <w:rPr>
                <w:b w:val="0"/>
              </w:rPr>
            </w:pPr>
            <w:r w:rsidRPr="006242B7">
              <w:rPr>
                <w:b w:val="0"/>
              </w:rPr>
              <w:t>69,56</w:t>
            </w:r>
          </w:p>
        </w:tc>
        <w:tc>
          <w:tcPr>
            <w:tcW w:w="1074"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2,44</w:t>
            </w:r>
          </w:p>
        </w:tc>
        <w:tc>
          <w:tcPr>
            <w:tcW w:w="1559"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258"/>
              <w:rPr>
                <w:b w:val="0"/>
              </w:rPr>
            </w:pPr>
            <w:r w:rsidRPr="006242B7">
              <w:rPr>
                <w:b w:val="0"/>
              </w:rPr>
              <w:t>70,94</w:t>
            </w:r>
          </w:p>
        </w:tc>
      </w:tr>
      <w:tr w:rsidR="00131740" w:rsidRPr="000006DB" w:rsidTr="003B27AE">
        <w:trPr>
          <w:trHeight w:val="315"/>
          <w:jc w:val="center"/>
        </w:trPr>
        <w:tc>
          <w:tcPr>
            <w:tcW w:w="577"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w:t>
            </w:r>
          </w:p>
        </w:tc>
        <w:tc>
          <w:tcPr>
            <w:tcW w:w="85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308</w:t>
            </w:r>
          </w:p>
        </w:tc>
        <w:tc>
          <w:tcPr>
            <w:tcW w:w="110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165,45</w:t>
            </w:r>
          </w:p>
        </w:tc>
        <w:tc>
          <w:tcPr>
            <w:tcW w:w="1303"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149,95</w:t>
            </w:r>
          </w:p>
        </w:tc>
        <w:tc>
          <w:tcPr>
            <w:tcW w:w="93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2,21</w:t>
            </w:r>
          </w:p>
        </w:tc>
        <w:tc>
          <w:tcPr>
            <w:tcW w:w="1220"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143"/>
              <w:rPr>
                <w:b w:val="0"/>
              </w:rPr>
            </w:pPr>
            <w:r w:rsidRPr="006242B7">
              <w:rPr>
                <w:b w:val="0"/>
              </w:rPr>
              <w:t>68,88</w:t>
            </w:r>
          </w:p>
        </w:tc>
        <w:tc>
          <w:tcPr>
            <w:tcW w:w="1074"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2,44</w:t>
            </w:r>
          </w:p>
        </w:tc>
        <w:tc>
          <w:tcPr>
            <w:tcW w:w="1559"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258"/>
              <w:rPr>
                <w:b w:val="0"/>
              </w:rPr>
            </w:pPr>
            <w:r w:rsidRPr="006242B7">
              <w:rPr>
                <w:b w:val="0"/>
              </w:rPr>
              <w:t>70,95</w:t>
            </w:r>
          </w:p>
        </w:tc>
      </w:tr>
      <w:tr w:rsidR="00131740" w:rsidRPr="000006DB" w:rsidTr="003B27AE">
        <w:trPr>
          <w:trHeight w:val="315"/>
          <w:jc w:val="center"/>
        </w:trPr>
        <w:tc>
          <w:tcPr>
            <w:tcW w:w="577"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3</w:t>
            </w:r>
          </w:p>
        </w:tc>
        <w:tc>
          <w:tcPr>
            <w:tcW w:w="85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310</w:t>
            </w:r>
          </w:p>
        </w:tc>
        <w:tc>
          <w:tcPr>
            <w:tcW w:w="110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169,93</w:t>
            </w:r>
          </w:p>
        </w:tc>
        <w:tc>
          <w:tcPr>
            <w:tcW w:w="1303"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150,42</w:t>
            </w:r>
          </w:p>
        </w:tc>
        <w:tc>
          <w:tcPr>
            <w:tcW w:w="93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2,16</w:t>
            </w:r>
          </w:p>
        </w:tc>
        <w:tc>
          <w:tcPr>
            <w:tcW w:w="1220"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143"/>
              <w:rPr>
                <w:b w:val="0"/>
              </w:rPr>
            </w:pPr>
            <w:r w:rsidRPr="006242B7">
              <w:rPr>
                <w:b w:val="0"/>
              </w:rPr>
              <w:t>68,33</w:t>
            </w:r>
          </w:p>
        </w:tc>
        <w:tc>
          <w:tcPr>
            <w:tcW w:w="1074"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2,44</w:t>
            </w:r>
          </w:p>
        </w:tc>
        <w:tc>
          <w:tcPr>
            <w:tcW w:w="1559"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258"/>
              <w:rPr>
                <w:b w:val="0"/>
              </w:rPr>
            </w:pPr>
            <w:r w:rsidRPr="006242B7">
              <w:rPr>
                <w:b w:val="0"/>
              </w:rPr>
              <w:t>70,90</w:t>
            </w:r>
          </w:p>
        </w:tc>
      </w:tr>
      <w:tr w:rsidR="00131740" w:rsidRPr="000006DB" w:rsidTr="003B27AE">
        <w:trPr>
          <w:trHeight w:val="315"/>
          <w:jc w:val="center"/>
        </w:trPr>
        <w:tc>
          <w:tcPr>
            <w:tcW w:w="577"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4</w:t>
            </w:r>
          </w:p>
        </w:tc>
        <w:tc>
          <w:tcPr>
            <w:tcW w:w="85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318</w:t>
            </w:r>
          </w:p>
        </w:tc>
        <w:tc>
          <w:tcPr>
            <w:tcW w:w="110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170,82</w:t>
            </w:r>
          </w:p>
        </w:tc>
        <w:tc>
          <w:tcPr>
            <w:tcW w:w="1303"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152,36</w:t>
            </w:r>
          </w:p>
        </w:tc>
        <w:tc>
          <w:tcPr>
            <w:tcW w:w="93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2,18</w:t>
            </w:r>
          </w:p>
        </w:tc>
        <w:tc>
          <w:tcPr>
            <w:tcW w:w="1220"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143"/>
              <w:rPr>
                <w:b w:val="0"/>
              </w:rPr>
            </w:pPr>
            <w:r w:rsidRPr="006242B7">
              <w:rPr>
                <w:b w:val="0"/>
              </w:rPr>
              <w:t>68,53</w:t>
            </w:r>
          </w:p>
        </w:tc>
        <w:tc>
          <w:tcPr>
            <w:tcW w:w="1074"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2,44</w:t>
            </w:r>
          </w:p>
        </w:tc>
        <w:tc>
          <w:tcPr>
            <w:tcW w:w="1559"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258"/>
              <w:rPr>
                <w:b w:val="0"/>
              </w:rPr>
            </w:pPr>
            <w:r w:rsidRPr="006242B7">
              <w:rPr>
                <w:b w:val="0"/>
              </w:rPr>
              <w:t>70,95</w:t>
            </w:r>
          </w:p>
        </w:tc>
      </w:tr>
      <w:tr w:rsidR="00131740" w:rsidRPr="000006DB" w:rsidTr="003B27AE">
        <w:trPr>
          <w:trHeight w:val="315"/>
          <w:jc w:val="center"/>
        </w:trPr>
        <w:tc>
          <w:tcPr>
            <w:tcW w:w="577"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5</w:t>
            </w:r>
          </w:p>
        </w:tc>
        <w:tc>
          <w:tcPr>
            <w:tcW w:w="85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298</w:t>
            </w:r>
          </w:p>
        </w:tc>
        <w:tc>
          <w:tcPr>
            <w:tcW w:w="110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163,35</w:t>
            </w:r>
          </w:p>
        </w:tc>
        <w:tc>
          <w:tcPr>
            <w:tcW w:w="1303"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147,48</w:t>
            </w:r>
          </w:p>
        </w:tc>
        <w:tc>
          <w:tcPr>
            <w:tcW w:w="93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2,20</w:t>
            </w:r>
          </w:p>
        </w:tc>
        <w:tc>
          <w:tcPr>
            <w:tcW w:w="1220"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143"/>
              <w:rPr>
                <w:b w:val="0"/>
              </w:rPr>
            </w:pPr>
            <w:r w:rsidRPr="006242B7">
              <w:rPr>
                <w:b w:val="0"/>
              </w:rPr>
              <w:t>68,75</w:t>
            </w:r>
          </w:p>
        </w:tc>
        <w:tc>
          <w:tcPr>
            <w:tcW w:w="1074"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2,44</w:t>
            </w:r>
          </w:p>
        </w:tc>
        <w:tc>
          <w:tcPr>
            <w:tcW w:w="1559"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258"/>
              <w:rPr>
                <w:b w:val="0"/>
              </w:rPr>
            </w:pPr>
            <w:r w:rsidRPr="006242B7">
              <w:rPr>
                <w:b w:val="0"/>
              </w:rPr>
              <w:t>70,90</w:t>
            </w:r>
          </w:p>
        </w:tc>
      </w:tr>
      <w:tr w:rsidR="00131740" w:rsidRPr="000006DB" w:rsidTr="003B27AE">
        <w:trPr>
          <w:trHeight w:val="315"/>
          <w:jc w:val="center"/>
        </w:trPr>
        <w:tc>
          <w:tcPr>
            <w:tcW w:w="577"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6</w:t>
            </w:r>
          </w:p>
        </w:tc>
        <w:tc>
          <w:tcPr>
            <w:tcW w:w="85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300</w:t>
            </w:r>
          </w:p>
        </w:tc>
        <w:tc>
          <w:tcPr>
            <w:tcW w:w="110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164,45</w:t>
            </w:r>
          </w:p>
        </w:tc>
        <w:tc>
          <w:tcPr>
            <w:tcW w:w="1303"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147,97</w:t>
            </w:r>
          </w:p>
        </w:tc>
        <w:tc>
          <w:tcPr>
            <w:tcW w:w="93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2,19</w:t>
            </w:r>
          </w:p>
        </w:tc>
        <w:tc>
          <w:tcPr>
            <w:tcW w:w="1220"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143"/>
              <w:rPr>
                <w:b w:val="0"/>
              </w:rPr>
            </w:pPr>
            <w:r w:rsidRPr="006242B7">
              <w:rPr>
                <w:b w:val="0"/>
              </w:rPr>
              <w:t>68,68</w:t>
            </w:r>
          </w:p>
        </w:tc>
        <w:tc>
          <w:tcPr>
            <w:tcW w:w="1074"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2,44</w:t>
            </w:r>
          </w:p>
        </w:tc>
        <w:tc>
          <w:tcPr>
            <w:tcW w:w="1559"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258"/>
              <w:rPr>
                <w:b w:val="0"/>
              </w:rPr>
            </w:pPr>
            <w:r w:rsidRPr="006242B7">
              <w:rPr>
                <w:b w:val="0"/>
              </w:rPr>
              <w:t>70,90</w:t>
            </w:r>
          </w:p>
        </w:tc>
      </w:tr>
      <w:tr w:rsidR="00131740" w:rsidRPr="000006DB" w:rsidTr="003B27AE">
        <w:trPr>
          <w:trHeight w:val="315"/>
          <w:jc w:val="center"/>
        </w:trPr>
        <w:tc>
          <w:tcPr>
            <w:tcW w:w="577"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7</w:t>
            </w:r>
          </w:p>
        </w:tc>
        <w:tc>
          <w:tcPr>
            <w:tcW w:w="85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280</w:t>
            </w:r>
          </w:p>
        </w:tc>
        <w:tc>
          <w:tcPr>
            <w:tcW w:w="110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153,48</w:t>
            </w:r>
          </w:p>
        </w:tc>
        <w:tc>
          <w:tcPr>
            <w:tcW w:w="1303"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142,96</w:t>
            </w:r>
          </w:p>
        </w:tc>
        <w:tc>
          <w:tcPr>
            <w:tcW w:w="93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2,27</w:t>
            </w:r>
          </w:p>
        </w:tc>
        <w:tc>
          <w:tcPr>
            <w:tcW w:w="1220"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143"/>
              <w:rPr>
                <w:b w:val="0"/>
              </w:rPr>
            </w:pPr>
            <w:r w:rsidRPr="006242B7">
              <w:rPr>
                <w:b w:val="0"/>
              </w:rPr>
              <w:t>69,42</w:t>
            </w:r>
          </w:p>
        </w:tc>
        <w:tc>
          <w:tcPr>
            <w:tcW w:w="1074"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2,44</w:t>
            </w:r>
          </w:p>
        </w:tc>
        <w:tc>
          <w:tcPr>
            <w:tcW w:w="1559"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258"/>
              <w:rPr>
                <w:b w:val="0"/>
              </w:rPr>
            </w:pPr>
            <w:r w:rsidRPr="006242B7">
              <w:rPr>
                <w:b w:val="0"/>
              </w:rPr>
              <w:t>70,90</w:t>
            </w:r>
          </w:p>
        </w:tc>
      </w:tr>
      <w:tr w:rsidR="00131740" w:rsidRPr="000006DB" w:rsidTr="003B27AE">
        <w:trPr>
          <w:trHeight w:val="315"/>
          <w:jc w:val="center"/>
        </w:trPr>
        <w:tc>
          <w:tcPr>
            <w:tcW w:w="577"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8</w:t>
            </w:r>
          </w:p>
        </w:tc>
        <w:tc>
          <w:tcPr>
            <w:tcW w:w="85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299</w:t>
            </w:r>
          </w:p>
        </w:tc>
        <w:tc>
          <w:tcPr>
            <w:tcW w:w="110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167,00</w:t>
            </w:r>
          </w:p>
        </w:tc>
        <w:tc>
          <w:tcPr>
            <w:tcW w:w="1303"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147,37</w:t>
            </w:r>
          </w:p>
        </w:tc>
        <w:tc>
          <w:tcPr>
            <w:tcW w:w="93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2,15</w:t>
            </w:r>
          </w:p>
        </w:tc>
        <w:tc>
          <w:tcPr>
            <w:tcW w:w="1220"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143"/>
              <w:rPr>
                <w:b w:val="0"/>
              </w:rPr>
            </w:pPr>
            <w:r w:rsidRPr="006242B7">
              <w:rPr>
                <w:b w:val="0"/>
              </w:rPr>
              <w:t>68,22</w:t>
            </w:r>
          </w:p>
        </w:tc>
        <w:tc>
          <w:tcPr>
            <w:tcW w:w="1074"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2,43</w:t>
            </w:r>
          </w:p>
        </w:tc>
        <w:tc>
          <w:tcPr>
            <w:tcW w:w="1559"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258"/>
              <w:rPr>
                <w:b w:val="0"/>
              </w:rPr>
            </w:pPr>
            <w:r w:rsidRPr="006242B7">
              <w:rPr>
                <w:b w:val="0"/>
              </w:rPr>
              <w:t>70,87</w:t>
            </w:r>
          </w:p>
        </w:tc>
      </w:tr>
      <w:tr w:rsidR="00131740" w:rsidRPr="000006DB" w:rsidTr="003B27AE">
        <w:trPr>
          <w:trHeight w:val="315"/>
          <w:jc w:val="center"/>
        </w:trPr>
        <w:tc>
          <w:tcPr>
            <w:tcW w:w="577"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9</w:t>
            </w:r>
          </w:p>
        </w:tc>
        <w:tc>
          <w:tcPr>
            <w:tcW w:w="85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282</w:t>
            </w:r>
          </w:p>
        </w:tc>
        <w:tc>
          <w:tcPr>
            <w:tcW w:w="110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154,58</w:t>
            </w:r>
          </w:p>
        </w:tc>
        <w:tc>
          <w:tcPr>
            <w:tcW w:w="1303"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143,47</w:t>
            </w:r>
          </w:p>
        </w:tc>
        <w:tc>
          <w:tcPr>
            <w:tcW w:w="93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2,26</w:t>
            </w:r>
          </w:p>
        </w:tc>
        <w:tc>
          <w:tcPr>
            <w:tcW w:w="1220"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143"/>
              <w:rPr>
                <w:b w:val="0"/>
              </w:rPr>
            </w:pPr>
            <w:r w:rsidRPr="006242B7">
              <w:rPr>
                <w:b w:val="0"/>
              </w:rPr>
              <w:t>69,34</w:t>
            </w:r>
          </w:p>
        </w:tc>
        <w:tc>
          <w:tcPr>
            <w:tcW w:w="1074"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2,44</w:t>
            </w:r>
          </w:p>
        </w:tc>
        <w:tc>
          <w:tcPr>
            <w:tcW w:w="1559"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258"/>
              <w:rPr>
                <w:b w:val="0"/>
              </w:rPr>
            </w:pPr>
            <w:r w:rsidRPr="006242B7">
              <w:rPr>
                <w:b w:val="0"/>
              </w:rPr>
              <w:t>70,90</w:t>
            </w:r>
          </w:p>
        </w:tc>
      </w:tr>
      <w:tr w:rsidR="00131740" w:rsidRPr="000006DB" w:rsidTr="003B27AE">
        <w:trPr>
          <w:trHeight w:val="315"/>
          <w:jc w:val="center"/>
        </w:trPr>
        <w:tc>
          <w:tcPr>
            <w:tcW w:w="577"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10</w:t>
            </w:r>
          </w:p>
        </w:tc>
        <w:tc>
          <w:tcPr>
            <w:tcW w:w="85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221</w:t>
            </w:r>
          </w:p>
        </w:tc>
        <w:tc>
          <w:tcPr>
            <w:tcW w:w="110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121,14</w:t>
            </w:r>
          </w:p>
        </w:tc>
        <w:tc>
          <w:tcPr>
            <w:tcW w:w="1303"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127,00</w:t>
            </w:r>
          </w:p>
        </w:tc>
        <w:tc>
          <w:tcPr>
            <w:tcW w:w="93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2,55</w:t>
            </w:r>
          </w:p>
        </w:tc>
        <w:tc>
          <w:tcPr>
            <w:tcW w:w="1220"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143"/>
              <w:rPr>
                <w:b w:val="0"/>
              </w:rPr>
            </w:pPr>
            <w:r w:rsidRPr="006242B7">
              <w:rPr>
                <w:b w:val="0"/>
              </w:rPr>
              <w:t>71,87</w:t>
            </w:r>
          </w:p>
        </w:tc>
        <w:tc>
          <w:tcPr>
            <w:tcW w:w="1074"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2,44</w:t>
            </w:r>
          </w:p>
        </w:tc>
        <w:tc>
          <w:tcPr>
            <w:tcW w:w="1559"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258"/>
              <w:rPr>
                <w:b w:val="0"/>
              </w:rPr>
            </w:pPr>
            <w:r w:rsidRPr="006242B7">
              <w:rPr>
                <w:b w:val="0"/>
              </w:rPr>
              <w:t>70,90</w:t>
            </w:r>
          </w:p>
        </w:tc>
      </w:tr>
    </w:tbl>
    <w:p w:rsidR="00131740" w:rsidRPr="000006DB" w:rsidRDefault="00460C03" w:rsidP="00131740">
      <w:pPr>
        <w:ind w:firstLine="0"/>
        <w:rPr>
          <w:b w:val="0"/>
          <w:lang w:eastAsia="en-US"/>
        </w:rPr>
      </w:pPr>
      <w:r w:rsidRPr="000006DB">
        <w:rPr>
          <w:b w:val="0"/>
          <w:lang w:eastAsia="en-US"/>
        </w:rPr>
        <w:fldChar w:fldCharType="end"/>
      </w:r>
    </w:p>
    <w:p w:rsidR="00131740" w:rsidRPr="000006DB" w:rsidRDefault="00131740" w:rsidP="00CE1D9A">
      <w:pPr>
        <w:spacing w:line="240" w:lineRule="auto"/>
        <w:rPr>
          <w:rFonts w:ascii="Calibri" w:hAnsi="Calibri"/>
          <w:b w:val="0"/>
          <w:sz w:val="22"/>
          <w:szCs w:val="22"/>
          <w:lang w:val="ru-RU" w:eastAsia="en-US"/>
        </w:rPr>
      </w:pPr>
      <w:r w:rsidRPr="000006DB">
        <w:rPr>
          <w:b w:val="0"/>
          <w:lang w:eastAsia="en-US"/>
        </w:rPr>
        <w:t>Таблиця 5.3 – Дослід з модернізованим регенератором та насадк</w:t>
      </w:r>
      <w:r>
        <w:rPr>
          <w:b w:val="0"/>
          <w:lang w:eastAsia="en-US"/>
        </w:rPr>
        <w:t>ою</w:t>
      </w:r>
      <w:r w:rsidRPr="000006DB">
        <w:rPr>
          <w:b w:val="0"/>
          <w:lang w:eastAsia="en-US"/>
        </w:rPr>
        <w:t xml:space="preserve"> 4,2м.</w:t>
      </w:r>
      <w:r w:rsidR="00460C03" w:rsidRPr="000006DB">
        <w:rPr>
          <w:b w:val="0"/>
          <w:lang w:eastAsia="en-US"/>
        </w:rPr>
        <w:fldChar w:fldCharType="begin"/>
      </w:r>
      <w:r w:rsidRPr="000006DB">
        <w:rPr>
          <w:b w:val="0"/>
          <w:lang w:eastAsia="en-US"/>
        </w:rPr>
        <w:instrText xml:space="preserve"> LINK </w:instrText>
      </w:r>
      <w:r w:rsidR="00890510">
        <w:rPr>
          <w:b w:val="0"/>
          <w:lang w:eastAsia="en-US"/>
        </w:rPr>
        <w:instrText xml:space="preserve">Excel.Sheet.8 "D:\\DIMA\\Desktop\\Розрахунок регенератора диплом.xlsx" Розрахунок!R44C78:R55C88 </w:instrText>
      </w:r>
      <w:r w:rsidRPr="000006DB">
        <w:rPr>
          <w:b w:val="0"/>
          <w:lang w:eastAsia="en-US"/>
        </w:rPr>
        <w:instrText xml:space="preserve">\a \f 4 \h  \* MERGEFORMAT </w:instrText>
      </w:r>
      <w:r w:rsidR="00460C03" w:rsidRPr="000006DB">
        <w:rPr>
          <w:b w:val="0"/>
          <w:lang w:eastAsia="en-US"/>
        </w:rPr>
        <w:fldChar w:fldCharType="separate"/>
      </w:r>
    </w:p>
    <w:tbl>
      <w:tblPr>
        <w:tblW w:w="8364" w:type="dxa"/>
        <w:jc w:val="center"/>
        <w:tblInd w:w="108" w:type="dxa"/>
        <w:tblLook w:val="04A0"/>
      </w:tblPr>
      <w:tblGrid>
        <w:gridCol w:w="709"/>
        <w:gridCol w:w="960"/>
        <w:gridCol w:w="1057"/>
        <w:gridCol w:w="1102"/>
        <w:gridCol w:w="915"/>
        <w:gridCol w:w="1137"/>
        <w:gridCol w:w="932"/>
        <w:gridCol w:w="1552"/>
      </w:tblGrid>
      <w:tr w:rsidR="00131740" w:rsidRPr="000006DB" w:rsidTr="003B27AE">
        <w:trPr>
          <w:trHeight w:val="1959"/>
          <w:jc w:val="center"/>
        </w:trPr>
        <w:tc>
          <w:tcPr>
            <w:tcW w:w="709" w:type="dxa"/>
            <w:tcBorders>
              <w:top w:val="single" w:sz="8" w:space="0" w:color="auto"/>
              <w:left w:val="single" w:sz="8" w:space="0" w:color="auto"/>
              <w:bottom w:val="single" w:sz="8" w:space="0" w:color="auto"/>
              <w:right w:val="single" w:sz="8" w:space="0" w:color="auto"/>
            </w:tcBorders>
            <w:shd w:val="clear" w:color="auto" w:fill="auto"/>
            <w:noWrap/>
            <w:textDirection w:val="btLr"/>
            <w:vAlign w:val="center"/>
            <w:hideMark/>
          </w:tcPr>
          <w:p w:rsidR="00131740" w:rsidRPr="000006DB" w:rsidRDefault="00131740" w:rsidP="003B27AE">
            <w:pPr>
              <w:spacing w:line="240" w:lineRule="auto"/>
              <w:ind w:left="113" w:right="113" w:firstLine="0"/>
              <w:jc w:val="center"/>
              <w:rPr>
                <w:b w:val="0"/>
                <w:color w:val="000000"/>
                <w:lang w:val="ru-RU" w:eastAsia="en-US"/>
              </w:rPr>
            </w:pPr>
            <w:r w:rsidRPr="000006DB">
              <w:rPr>
                <w:b w:val="0"/>
                <w:color w:val="000000"/>
                <w:lang w:val="ru-RU" w:eastAsia="en-US"/>
              </w:rPr>
              <w:t>№</w:t>
            </w:r>
          </w:p>
        </w:tc>
        <w:tc>
          <w:tcPr>
            <w:tcW w:w="960" w:type="dxa"/>
            <w:tcBorders>
              <w:top w:val="single" w:sz="8" w:space="0" w:color="auto"/>
              <w:left w:val="nil"/>
              <w:bottom w:val="single" w:sz="8" w:space="0" w:color="auto"/>
              <w:right w:val="single" w:sz="8" w:space="0" w:color="auto"/>
            </w:tcBorders>
            <w:shd w:val="clear" w:color="auto" w:fill="auto"/>
            <w:noWrap/>
            <w:textDirection w:val="btLr"/>
            <w:vAlign w:val="center"/>
            <w:hideMark/>
          </w:tcPr>
          <w:p w:rsidR="00131740" w:rsidRPr="000006DB" w:rsidRDefault="00131740" w:rsidP="003B27AE">
            <w:pPr>
              <w:spacing w:line="240" w:lineRule="auto"/>
              <w:ind w:left="113" w:right="113" w:firstLine="0"/>
              <w:jc w:val="center"/>
              <w:rPr>
                <w:b w:val="0"/>
                <w:color w:val="000000"/>
                <w:lang w:val="ru-RU" w:eastAsia="en-US"/>
              </w:rPr>
            </w:pPr>
            <w:r w:rsidRPr="000006DB">
              <w:rPr>
                <w:b w:val="0"/>
                <w:color w:val="000000"/>
                <w:lang w:val="ru-RU" w:eastAsia="en-US"/>
              </w:rPr>
              <w:t>Обороти</w:t>
            </w:r>
          </w:p>
        </w:tc>
        <w:tc>
          <w:tcPr>
            <w:tcW w:w="1057" w:type="dxa"/>
            <w:tcBorders>
              <w:top w:val="single" w:sz="8" w:space="0" w:color="auto"/>
              <w:left w:val="nil"/>
              <w:bottom w:val="single" w:sz="8" w:space="0" w:color="auto"/>
              <w:right w:val="single" w:sz="8" w:space="0" w:color="auto"/>
            </w:tcBorders>
            <w:shd w:val="clear" w:color="auto" w:fill="auto"/>
            <w:noWrap/>
            <w:textDirection w:val="btLr"/>
            <w:vAlign w:val="center"/>
            <w:hideMark/>
          </w:tcPr>
          <w:p w:rsidR="00131740" w:rsidRPr="000006DB" w:rsidRDefault="00131740" w:rsidP="003B27AE">
            <w:pPr>
              <w:spacing w:line="240" w:lineRule="auto"/>
              <w:ind w:left="113" w:right="113" w:firstLine="0"/>
              <w:jc w:val="center"/>
              <w:rPr>
                <w:b w:val="0"/>
                <w:color w:val="000000"/>
                <w:lang w:val="ru-RU" w:eastAsia="en-US"/>
              </w:rPr>
            </w:pPr>
            <w:r w:rsidRPr="000006DB">
              <w:rPr>
                <w:b w:val="0"/>
                <w:color w:val="000000"/>
                <w:lang w:val="ru-RU" w:eastAsia="en-US"/>
              </w:rPr>
              <w:t>Коеф. тепловіддачі</w:t>
            </w:r>
          </w:p>
        </w:tc>
        <w:tc>
          <w:tcPr>
            <w:tcW w:w="1102" w:type="dxa"/>
            <w:tcBorders>
              <w:top w:val="single" w:sz="8" w:space="0" w:color="auto"/>
              <w:left w:val="nil"/>
              <w:bottom w:val="single" w:sz="8" w:space="0" w:color="auto"/>
              <w:right w:val="single" w:sz="8" w:space="0" w:color="auto"/>
            </w:tcBorders>
            <w:shd w:val="clear" w:color="auto" w:fill="auto"/>
            <w:noWrap/>
            <w:textDirection w:val="btLr"/>
            <w:vAlign w:val="center"/>
            <w:hideMark/>
          </w:tcPr>
          <w:p w:rsidR="00131740" w:rsidRPr="000006DB" w:rsidRDefault="00131740" w:rsidP="003B27AE">
            <w:pPr>
              <w:spacing w:line="240" w:lineRule="auto"/>
              <w:ind w:left="113" w:right="113" w:firstLine="0"/>
              <w:jc w:val="center"/>
              <w:rPr>
                <w:b w:val="0"/>
                <w:color w:val="000000"/>
                <w:lang w:val="ru-RU" w:eastAsia="en-US"/>
              </w:rPr>
            </w:pPr>
            <w:r w:rsidRPr="000006DB">
              <w:rPr>
                <w:b w:val="0"/>
                <w:color w:val="000000"/>
                <w:lang w:val="ru-RU" w:eastAsia="en-US"/>
              </w:rPr>
              <w:t>Коеф. тепловіддачі</w:t>
            </w:r>
          </w:p>
        </w:tc>
        <w:tc>
          <w:tcPr>
            <w:tcW w:w="915" w:type="dxa"/>
            <w:tcBorders>
              <w:top w:val="single" w:sz="8" w:space="0" w:color="auto"/>
              <w:left w:val="nil"/>
              <w:bottom w:val="single" w:sz="8" w:space="0" w:color="auto"/>
              <w:right w:val="single" w:sz="8" w:space="0" w:color="auto"/>
            </w:tcBorders>
            <w:shd w:val="clear" w:color="auto" w:fill="auto"/>
            <w:noWrap/>
            <w:textDirection w:val="btLr"/>
            <w:vAlign w:val="center"/>
            <w:hideMark/>
          </w:tcPr>
          <w:p w:rsidR="00131740" w:rsidRPr="000006DB" w:rsidRDefault="00131740" w:rsidP="003B27AE">
            <w:pPr>
              <w:spacing w:line="240" w:lineRule="auto"/>
              <w:ind w:left="113" w:right="113" w:firstLine="0"/>
              <w:jc w:val="center"/>
              <w:rPr>
                <w:b w:val="0"/>
                <w:color w:val="000000"/>
                <w:lang w:val="ru-RU" w:eastAsia="en-US"/>
              </w:rPr>
            </w:pPr>
            <w:r w:rsidRPr="000006DB">
              <w:rPr>
                <w:b w:val="0"/>
                <w:color w:val="000000"/>
                <w:lang w:val="ru-RU" w:eastAsia="en-US"/>
              </w:rPr>
              <w:t>Параметр</w:t>
            </w:r>
          </w:p>
        </w:tc>
        <w:tc>
          <w:tcPr>
            <w:tcW w:w="1137" w:type="dxa"/>
            <w:tcBorders>
              <w:top w:val="single" w:sz="8" w:space="0" w:color="auto"/>
              <w:left w:val="nil"/>
              <w:bottom w:val="single" w:sz="8" w:space="0" w:color="auto"/>
              <w:right w:val="single" w:sz="8" w:space="0" w:color="auto"/>
            </w:tcBorders>
            <w:shd w:val="clear" w:color="auto" w:fill="auto"/>
            <w:noWrap/>
            <w:textDirection w:val="btLr"/>
            <w:vAlign w:val="center"/>
            <w:hideMark/>
          </w:tcPr>
          <w:p w:rsidR="00131740" w:rsidRPr="000006DB" w:rsidRDefault="00131740" w:rsidP="003B27AE">
            <w:pPr>
              <w:spacing w:line="240" w:lineRule="auto"/>
              <w:ind w:left="113" w:right="113" w:firstLine="0"/>
              <w:jc w:val="center"/>
              <w:rPr>
                <w:b w:val="0"/>
                <w:color w:val="000000"/>
                <w:lang w:eastAsia="en-US"/>
              </w:rPr>
            </w:pPr>
            <w:r w:rsidRPr="000006DB">
              <w:rPr>
                <w:b w:val="0"/>
                <w:color w:val="000000"/>
                <w:lang w:val="ru-RU" w:eastAsia="en-US"/>
              </w:rPr>
              <w:t>Ефективність</w:t>
            </w:r>
            <w:r w:rsidRPr="000006DB">
              <w:rPr>
                <w:b w:val="0"/>
                <w:color w:val="000000"/>
                <w:lang w:eastAsia="en-US"/>
              </w:rPr>
              <w:t xml:space="preserve"> за </w:t>
            </w:r>
            <w:r w:rsidRPr="000006DB">
              <w:rPr>
                <w:b w:val="0"/>
                <w:color w:val="000000"/>
                <w:lang w:val="en-US" w:eastAsia="en-US"/>
              </w:rPr>
              <w:t>Johnson’s</w:t>
            </w:r>
          </w:p>
        </w:tc>
        <w:tc>
          <w:tcPr>
            <w:tcW w:w="932" w:type="dxa"/>
            <w:tcBorders>
              <w:top w:val="single" w:sz="8" w:space="0" w:color="auto"/>
              <w:left w:val="nil"/>
              <w:bottom w:val="single" w:sz="8" w:space="0" w:color="auto"/>
              <w:right w:val="single" w:sz="8" w:space="0" w:color="auto"/>
            </w:tcBorders>
            <w:shd w:val="clear" w:color="auto" w:fill="auto"/>
            <w:noWrap/>
            <w:textDirection w:val="btLr"/>
            <w:vAlign w:val="center"/>
            <w:hideMark/>
          </w:tcPr>
          <w:p w:rsidR="00131740" w:rsidRPr="000006DB" w:rsidRDefault="00131740" w:rsidP="003B27AE">
            <w:pPr>
              <w:spacing w:line="240" w:lineRule="auto"/>
              <w:ind w:left="113" w:right="113" w:firstLine="0"/>
              <w:jc w:val="center"/>
              <w:rPr>
                <w:b w:val="0"/>
                <w:color w:val="000000"/>
                <w:lang w:val="ru-RU" w:eastAsia="en-US"/>
              </w:rPr>
            </w:pPr>
            <w:r w:rsidRPr="000006DB">
              <w:rPr>
                <w:b w:val="0"/>
                <w:color w:val="000000"/>
                <w:lang w:val="ru-RU" w:eastAsia="en-US"/>
              </w:rPr>
              <w:t>Параметр</w:t>
            </w:r>
          </w:p>
        </w:tc>
        <w:tc>
          <w:tcPr>
            <w:tcW w:w="1552" w:type="dxa"/>
            <w:tcBorders>
              <w:top w:val="single" w:sz="8" w:space="0" w:color="auto"/>
              <w:left w:val="nil"/>
              <w:bottom w:val="single" w:sz="8" w:space="0" w:color="auto"/>
              <w:right w:val="single" w:sz="8" w:space="0" w:color="auto"/>
            </w:tcBorders>
            <w:shd w:val="clear" w:color="auto" w:fill="auto"/>
            <w:noWrap/>
            <w:textDirection w:val="btLr"/>
            <w:vAlign w:val="center"/>
            <w:hideMark/>
          </w:tcPr>
          <w:p w:rsidR="00131740" w:rsidRPr="000006DB" w:rsidRDefault="00131740" w:rsidP="003B27AE">
            <w:pPr>
              <w:spacing w:line="240" w:lineRule="auto"/>
              <w:ind w:left="113" w:right="113" w:firstLine="0"/>
              <w:jc w:val="center"/>
              <w:rPr>
                <w:b w:val="0"/>
                <w:color w:val="000000"/>
                <w:lang w:eastAsia="en-US"/>
              </w:rPr>
            </w:pPr>
            <w:r w:rsidRPr="000006DB">
              <w:rPr>
                <w:b w:val="0"/>
                <w:color w:val="000000"/>
                <w:lang w:val="ru-RU" w:eastAsia="en-US"/>
              </w:rPr>
              <w:t>Ефективність</w:t>
            </w:r>
            <w:r w:rsidRPr="000006DB">
              <w:rPr>
                <w:b w:val="0"/>
                <w:color w:val="000000"/>
                <w:lang w:val="en-US" w:eastAsia="en-US"/>
              </w:rPr>
              <w:t xml:space="preserve"> </w:t>
            </w:r>
            <w:r w:rsidRPr="000006DB">
              <w:rPr>
                <w:b w:val="0"/>
                <w:color w:val="000000"/>
                <w:lang w:eastAsia="en-US"/>
              </w:rPr>
              <w:t xml:space="preserve">за </w:t>
            </w:r>
            <w:r w:rsidRPr="000006DB">
              <w:rPr>
                <w:b w:val="0"/>
                <w:color w:val="000000"/>
                <w:lang w:val="en-US" w:eastAsia="en-US"/>
              </w:rPr>
              <w:t>Kays and London’s</w:t>
            </w:r>
            <w:r w:rsidRPr="000006DB">
              <w:rPr>
                <w:b w:val="0"/>
                <w:color w:val="000000"/>
                <w:lang w:eastAsia="en-US"/>
              </w:rPr>
              <w:t xml:space="preserve"> </w:t>
            </w:r>
          </w:p>
        </w:tc>
      </w:tr>
      <w:tr w:rsidR="00131740" w:rsidRPr="000006DB" w:rsidTr="003B27AE">
        <w:trPr>
          <w:trHeight w:val="315"/>
          <w:jc w:val="center"/>
        </w:trPr>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3B27AE">
              <w:rPr>
                <w:b w:val="0"/>
                <w:color w:val="000000"/>
                <w:lang w:val="en-US" w:eastAsia="en-US"/>
              </w:rPr>
              <w:t xml:space="preserve"> </w:t>
            </w:r>
            <w:r w:rsidRPr="000006DB">
              <w:rPr>
                <w:b w:val="0"/>
                <w:color w:val="000000"/>
                <w:lang w:val="ru-RU" w:eastAsia="en-US"/>
              </w:rPr>
              <w:t>-</w:t>
            </w:r>
          </w:p>
        </w:tc>
        <w:tc>
          <w:tcPr>
            <w:tcW w:w="960"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об/хв</w:t>
            </w:r>
          </w:p>
        </w:tc>
        <w:tc>
          <w:tcPr>
            <w:tcW w:w="105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Вт/м</w:t>
            </w:r>
            <w:r w:rsidRPr="000006DB">
              <w:rPr>
                <w:b w:val="0"/>
                <w:color w:val="000000"/>
                <w:vertAlign w:val="superscript"/>
                <w:lang w:val="ru-RU" w:eastAsia="en-US"/>
              </w:rPr>
              <w:t>2</w:t>
            </w:r>
            <w:r w:rsidRPr="000006DB">
              <w:rPr>
                <w:b w:val="0"/>
                <w:color w:val="000000"/>
                <w:lang w:val="ru-RU" w:eastAsia="en-US"/>
              </w:rPr>
              <w:t>К</w:t>
            </w:r>
          </w:p>
        </w:tc>
        <w:tc>
          <w:tcPr>
            <w:tcW w:w="110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Вт/м</w:t>
            </w:r>
            <w:r w:rsidRPr="000006DB">
              <w:rPr>
                <w:b w:val="0"/>
                <w:color w:val="000000"/>
                <w:vertAlign w:val="superscript"/>
                <w:lang w:val="ru-RU" w:eastAsia="en-US"/>
              </w:rPr>
              <w:t>2</w:t>
            </w:r>
            <w:r w:rsidRPr="000006DB">
              <w:rPr>
                <w:b w:val="0"/>
                <w:color w:val="000000"/>
                <w:lang w:val="ru-RU" w:eastAsia="en-US"/>
              </w:rPr>
              <w:t>К</w:t>
            </w:r>
          </w:p>
        </w:tc>
        <w:tc>
          <w:tcPr>
            <w:tcW w:w="91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NTU</w:t>
            </w:r>
            <w:r w:rsidRPr="000006DB">
              <w:rPr>
                <w:b w:val="0"/>
                <w:color w:val="000000"/>
                <w:vertAlign w:val="subscript"/>
                <w:lang w:val="ru-RU" w:eastAsia="en-US"/>
              </w:rPr>
              <w:t>0</w:t>
            </w:r>
          </w:p>
        </w:tc>
        <w:tc>
          <w:tcPr>
            <w:tcW w:w="113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ε</w:t>
            </w:r>
          </w:p>
        </w:tc>
        <w:tc>
          <w:tcPr>
            <w:tcW w:w="93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NTU</w:t>
            </w:r>
            <w:r w:rsidRPr="000006DB">
              <w:rPr>
                <w:b w:val="0"/>
                <w:color w:val="000000"/>
                <w:vertAlign w:val="subscript"/>
                <w:lang w:val="ru-RU" w:eastAsia="en-US"/>
              </w:rPr>
              <w:t>0</w:t>
            </w:r>
          </w:p>
        </w:tc>
        <w:tc>
          <w:tcPr>
            <w:tcW w:w="155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ε</w:t>
            </w:r>
          </w:p>
        </w:tc>
      </w:tr>
      <w:tr w:rsidR="00131740" w:rsidRPr="000006DB" w:rsidTr="003B27AE">
        <w:trPr>
          <w:trHeight w:val="315"/>
          <w:jc w:val="center"/>
        </w:trPr>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w:t>
            </w:r>
          </w:p>
        </w:tc>
        <w:tc>
          <w:tcPr>
            <w:tcW w:w="960"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296</w:t>
            </w:r>
          </w:p>
        </w:tc>
        <w:tc>
          <w:tcPr>
            <w:tcW w:w="105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147,48</w:t>
            </w:r>
          </w:p>
        </w:tc>
        <w:tc>
          <w:tcPr>
            <w:tcW w:w="110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145,92</w:t>
            </w:r>
          </w:p>
        </w:tc>
        <w:tc>
          <w:tcPr>
            <w:tcW w:w="91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1,55</w:t>
            </w:r>
          </w:p>
        </w:tc>
        <w:tc>
          <w:tcPr>
            <w:tcW w:w="1137"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182"/>
              <w:rPr>
                <w:b w:val="0"/>
              </w:rPr>
            </w:pPr>
            <w:r w:rsidRPr="006242B7">
              <w:rPr>
                <w:b w:val="0"/>
              </w:rPr>
              <w:t>60,76</w:t>
            </w:r>
          </w:p>
        </w:tc>
        <w:tc>
          <w:tcPr>
            <w:tcW w:w="93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1,57</w:t>
            </w:r>
          </w:p>
        </w:tc>
        <w:tc>
          <w:tcPr>
            <w:tcW w:w="1552"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381"/>
              <w:rPr>
                <w:b w:val="0"/>
              </w:rPr>
            </w:pPr>
            <w:r w:rsidRPr="006242B7">
              <w:rPr>
                <w:b w:val="0"/>
              </w:rPr>
              <w:t>61,02</w:t>
            </w:r>
          </w:p>
        </w:tc>
      </w:tr>
      <w:tr w:rsidR="00131740" w:rsidRPr="000006DB" w:rsidTr="003B27AE">
        <w:trPr>
          <w:trHeight w:val="315"/>
          <w:jc w:val="center"/>
        </w:trPr>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2</w:t>
            </w:r>
          </w:p>
        </w:tc>
        <w:tc>
          <w:tcPr>
            <w:tcW w:w="960"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307</w:t>
            </w:r>
          </w:p>
        </w:tc>
        <w:tc>
          <w:tcPr>
            <w:tcW w:w="105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152,96</w:t>
            </w:r>
          </w:p>
        </w:tc>
        <w:tc>
          <w:tcPr>
            <w:tcW w:w="110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148,60</w:t>
            </w:r>
          </w:p>
        </w:tc>
        <w:tc>
          <w:tcPr>
            <w:tcW w:w="91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1,52</w:t>
            </w:r>
          </w:p>
        </w:tc>
        <w:tc>
          <w:tcPr>
            <w:tcW w:w="1137"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182"/>
              <w:rPr>
                <w:b w:val="0"/>
              </w:rPr>
            </w:pPr>
            <w:r w:rsidRPr="006242B7">
              <w:rPr>
                <w:b w:val="0"/>
              </w:rPr>
              <w:t>60,33</w:t>
            </w:r>
          </w:p>
        </w:tc>
        <w:tc>
          <w:tcPr>
            <w:tcW w:w="93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1,57</w:t>
            </w:r>
          </w:p>
        </w:tc>
        <w:tc>
          <w:tcPr>
            <w:tcW w:w="1552"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381"/>
              <w:rPr>
                <w:b w:val="0"/>
              </w:rPr>
            </w:pPr>
            <w:r w:rsidRPr="006242B7">
              <w:rPr>
                <w:b w:val="0"/>
              </w:rPr>
              <w:t>61,02</w:t>
            </w:r>
          </w:p>
        </w:tc>
      </w:tr>
      <w:tr w:rsidR="00131740" w:rsidRPr="000006DB" w:rsidTr="003B27AE">
        <w:trPr>
          <w:trHeight w:val="315"/>
          <w:jc w:val="center"/>
        </w:trPr>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3</w:t>
            </w:r>
          </w:p>
        </w:tc>
        <w:tc>
          <w:tcPr>
            <w:tcW w:w="960"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277</w:t>
            </w:r>
          </w:p>
        </w:tc>
        <w:tc>
          <w:tcPr>
            <w:tcW w:w="105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140,25</w:t>
            </w:r>
          </w:p>
        </w:tc>
        <w:tc>
          <w:tcPr>
            <w:tcW w:w="110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140,72</w:t>
            </w:r>
          </w:p>
        </w:tc>
        <w:tc>
          <w:tcPr>
            <w:tcW w:w="91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1,57</w:t>
            </w:r>
          </w:p>
        </w:tc>
        <w:tc>
          <w:tcPr>
            <w:tcW w:w="1137"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182"/>
              <w:rPr>
                <w:b w:val="0"/>
              </w:rPr>
            </w:pPr>
            <w:r w:rsidRPr="006242B7">
              <w:rPr>
                <w:b w:val="0"/>
              </w:rPr>
              <w:t>61,03</w:t>
            </w:r>
          </w:p>
        </w:tc>
        <w:tc>
          <w:tcPr>
            <w:tcW w:w="93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1,56</w:t>
            </w:r>
          </w:p>
        </w:tc>
        <w:tc>
          <w:tcPr>
            <w:tcW w:w="1552"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381"/>
              <w:rPr>
                <w:b w:val="0"/>
              </w:rPr>
            </w:pPr>
            <w:r w:rsidRPr="006242B7">
              <w:rPr>
                <w:b w:val="0"/>
              </w:rPr>
              <w:t>60,95</w:t>
            </w:r>
          </w:p>
        </w:tc>
      </w:tr>
      <w:tr w:rsidR="00131740" w:rsidRPr="000006DB" w:rsidTr="003B27AE">
        <w:trPr>
          <w:trHeight w:val="315"/>
          <w:jc w:val="center"/>
        </w:trPr>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4</w:t>
            </w:r>
          </w:p>
        </w:tc>
        <w:tc>
          <w:tcPr>
            <w:tcW w:w="960"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273</w:t>
            </w:r>
          </w:p>
        </w:tc>
        <w:tc>
          <w:tcPr>
            <w:tcW w:w="105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136,02</w:t>
            </w:r>
          </w:p>
        </w:tc>
        <w:tc>
          <w:tcPr>
            <w:tcW w:w="110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140,13</w:t>
            </w:r>
          </w:p>
        </w:tc>
        <w:tc>
          <w:tcPr>
            <w:tcW w:w="91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1,61</w:t>
            </w:r>
          </w:p>
        </w:tc>
        <w:tc>
          <w:tcPr>
            <w:tcW w:w="1137"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182"/>
              <w:rPr>
                <w:b w:val="0"/>
              </w:rPr>
            </w:pPr>
            <w:r w:rsidRPr="006242B7">
              <w:rPr>
                <w:b w:val="0"/>
              </w:rPr>
              <w:t>61,72</w:t>
            </w:r>
          </w:p>
        </w:tc>
        <w:tc>
          <w:tcPr>
            <w:tcW w:w="93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1,57</w:t>
            </w:r>
          </w:p>
        </w:tc>
        <w:tc>
          <w:tcPr>
            <w:tcW w:w="1552"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381"/>
              <w:rPr>
                <w:b w:val="0"/>
              </w:rPr>
            </w:pPr>
            <w:r w:rsidRPr="006242B7">
              <w:rPr>
                <w:b w:val="0"/>
              </w:rPr>
              <w:t>61,02</w:t>
            </w:r>
          </w:p>
        </w:tc>
      </w:tr>
      <w:tr w:rsidR="00131740" w:rsidRPr="000006DB" w:rsidTr="003B27AE">
        <w:trPr>
          <w:trHeight w:val="315"/>
          <w:jc w:val="center"/>
        </w:trPr>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5</w:t>
            </w:r>
          </w:p>
        </w:tc>
        <w:tc>
          <w:tcPr>
            <w:tcW w:w="960"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281</w:t>
            </w:r>
          </w:p>
        </w:tc>
        <w:tc>
          <w:tcPr>
            <w:tcW w:w="105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142,28</w:t>
            </w:r>
          </w:p>
        </w:tc>
        <w:tc>
          <w:tcPr>
            <w:tcW w:w="110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141,73</w:t>
            </w:r>
          </w:p>
        </w:tc>
        <w:tc>
          <w:tcPr>
            <w:tcW w:w="91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1,55</w:t>
            </w:r>
          </w:p>
        </w:tc>
        <w:tc>
          <w:tcPr>
            <w:tcW w:w="1137"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182"/>
              <w:rPr>
                <w:b w:val="0"/>
              </w:rPr>
            </w:pPr>
            <w:r w:rsidRPr="006242B7">
              <w:rPr>
                <w:b w:val="0"/>
              </w:rPr>
              <w:t>60,86</w:t>
            </w:r>
          </w:p>
        </w:tc>
        <w:tc>
          <w:tcPr>
            <w:tcW w:w="93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1,56</w:t>
            </w:r>
          </w:p>
        </w:tc>
        <w:tc>
          <w:tcPr>
            <w:tcW w:w="1552"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381"/>
              <w:rPr>
                <w:b w:val="0"/>
              </w:rPr>
            </w:pPr>
            <w:r w:rsidRPr="006242B7">
              <w:rPr>
                <w:b w:val="0"/>
              </w:rPr>
              <w:t>60,95</w:t>
            </w:r>
          </w:p>
        </w:tc>
      </w:tr>
      <w:tr w:rsidR="00131740" w:rsidRPr="000006DB" w:rsidTr="003B27AE">
        <w:trPr>
          <w:trHeight w:val="315"/>
          <w:jc w:val="center"/>
        </w:trPr>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6</w:t>
            </w:r>
          </w:p>
        </w:tc>
        <w:tc>
          <w:tcPr>
            <w:tcW w:w="960"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279</w:t>
            </w:r>
          </w:p>
        </w:tc>
        <w:tc>
          <w:tcPr>
            <w:tcW w:w="105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141,26</w:t>
            </w:r>
          </w:p>
        </w:tc>
        <w:tc>
          <w:tcPr>
            <w:tcW w:w="110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141,23</w:t>
            </w:r>
          </w:p>
        </w:tc>
        <w:tc>
          <w:tcPr>
            <w:tcW w:w="91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1,56</w:t>
            </w:r>
          </w:p>
        </w:tc>
        <w:tc>
          <w:tcPr>
            <w:tcW w:w="1137"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182"/>
              <w:rPr>
                <w:b w:val="0"/>
              </w:rPr>
            </w:pPr>
            <w:r w:rsidRPr="006242B7">
              <w:rPr>
                <w:b w:val="0"/>
              </w:rPr>
              <w:t>60,95</w:t>
            </w:r>
          </w:p>
        </w:tc>
        <w:tc>
          <w:tcPr>
            <w:tcW w:w="93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1,56</w:t>
            </w:r>
          </w:p>
        </w:tc>
        <w:tc>
          <w:tcPr>
            <w:tcW w:w="1552"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381"/>
              <w:rPr>
                <w:b w:val="0"/>
              </w:rPr>
            </w:pPr>
            <w:r w:rsidRPr="006242B7">
              <w:rPr>
                <w:b w:val="0"/>
              </w:rPr>
              <w:t>60,95</w:t>
            </w:r>
          </w:p>
        </w:tc>
      </w:tr>
      <w:tr w:rsidR="00131740" w:rsidRPr="000006DB" w:rsidTr="003B27AE">
        <w:trPr>
          <w:trHeight w:val="315"/>
          <w:jc w:val="center"/>
        </w:trPr>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7</w:t>
            </w:r>
          </w:p>
        </w:tc>
        <w:tc>
          <w:tcPr>
            <w:tcW w:w="960"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262</w:t>
            </w:r>
          </w:p>
        </w:tc>
        <w:tc>
          <w:tcPr>
            <w:tcW w:w="105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135,28</w:t>
            </w:r>
          </w:p>
        </w:tc>
        <w:tc>
          <w:tcPr>
            <w:tcW w:w="110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136,87</w:t>
            </w:r>
          </w:p>
        </w:tc>
        <w:tc>
          <w:tcPr>
            <w:tcW w:w="91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1,58</w:t>
            </w:r>
          </w:p>
        </w:tc>
        <w:tc>
          <w:tcPr>
            <w:tcW w:w="1137"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182"/>
              <w:rPr>
                <w:b w:val="0"/>
              </w:rPr>
            </w:pPr>
            <w:r w:rsidRPr="006242B7">
              <w:rPr>
                <w:b w:val="0"/>
              </w:rPr>
              <w:t>61,20</w:t>
            </w:r>
          </w:p>
        </w:tc>
        <w:tc>
          <w:tcPr>
            <w:tcW w:w="93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1,56</w:t>
            </w:r>
          </w:p>
        </w:tc>
        <w:tc>
          <w:tcPr>
            <w:tcW w:w="1552"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381"/>
              <w:rPr>
                <w:b w:val="0"/>
              </w:rPr>
            </w:pPr>
            <w:r w:rsidRPr="006242B7">
              <w:rPr>
                <w:b w:val="0"/>
              </w:rPr>
              <w:t>60,92</w:t>
            </w:r>
          </w:p>
        </w:tc>
      </w:tr>
      <w:tr w:rsidR="00131740" w:rsidRPr="000006DB" w:rsidTr="003B27AE">
        <w:trPr>
          <w:trHeight w:val="315"/>
          <w:jc w:val="center"/>
        </w:trPr>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8</w:t>
            </w:r>
          </w:p>
        </w:tc>
        <w:tc>
          <w:tcPr>
            <w:tcW w:w="960"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263</w:t>
            </w:r>
          </w:p>
        </w:tc>
        <w:tc>
          <w:tcPr>
            <w:tcW w:w="105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135,80</w:t>
            </w:r>
          </w:p>
        </w:tc>
        <w:tc>
          <w:tcPr>
            <w:tcW w:w="110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137,13</w:t>
            </w:r>
          </w:p>
        </w:tc>
        <w:tc>
          <w:tcPr>
            <w:tcW w:w="91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1,57</w:t>
            </w:r>
          </w:p>
        </w:tc>
        <w:tc>
          <w:tcPr>
            <w:tcW w:w="1137"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182"/>
              <w:rPr>
                <w:b w:val="0"/>
              </w:rPr>
            </w:pPr>
            <w:r w:rsidRPr="006242B7">
              <w:rPr>
                <w:b w:val="0"/>
              </w:rPr>
              <w:t>61,15</w:t>
            </w:r>
          </w:p>
        </w:tc>
        <w:tc>
          <w:tcPr>
            <w:tcW w:w="93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1,56</w:t>
            </w:r>
          </w:p>
        </w:tc>
        <w:tc>
          <w:tcPr>
            <w:tcW w:w="1552"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381"/>
              <w:rPr>
                <w:b w:val="0"/>
              </w:rPr>
            </w:pPr>
            <w:r w:rsidRPr="006242B7">
              <w:rPr>
                <w:b w:val="0"/>
              </w:rPr>
              <w:t>60,92</w:t>
            </w:r>
          </w:p>
        </w:tc>
      </w:tr>
      <w:tr w:rsidR="00131740" w:rsidRPr="000006DB" w:rsidTr="003B27AE">
        <w:trPr>
          <w:trHeight w:val="315"/>
          <w:jc w:val="center"/>
        </w:trPr>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9</w:t>
            </w:r>
          </w:p>
        </w:tc>
        <w:tc>
          <w:tcPr>
            <w:tcW w:w="960"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270</w:t>
            </w:r>
          </w:p>
        </w:tc>
        <w:tc>
          <w:tcPr>
            <w:tcW w:w="105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139,41</w:t>
            </w:r>
          </w:p>
        </w:tc>
        <w:tc>
          <w:tcPr>
            <w:tcW w:w="110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138,95</w:t>
            </w:r>
          </w:p>
        </w:tc>
        <w:tc>
          <w:tcPr>
            <w:tcW w:w="91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1,55</w:t>
            </w:r>
          </w:p>
        </w:tc>
        <w:tc>
          <w:tcPr>
            <w:tcW w:w="1137"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182"/>
              <w:rPr>
                <w:b w:val="0"/>
              </w:rPr>
            </w:pPr>
            <w:r w:rsidRPr="006242B7">
              <w:rPr>
                <w:b w:val="0"/>
              </w:rPr>
              <w:t>60,84</w:t>
            </w:r>
          </w:p>
        </w:tc>
        <w:tc>
          <w:tcPr>
            <w:tcW w:w="93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1,56</w:t>
            </w:r>
          </w:p>
        </w:tc>
        <w:tc>
          <w:tcPr>
            <w:tcW w:w="1552"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381"/>
              <w:rPr>
                <w:b w:val="0"/>
              </w:rPr>
            </w:pPr>
            <w:r w:rsidRPr="006242B7">
              <w:rPr>
                <w:b w:val="0"/>
              </w:rPr>
              <w:t>60,92</w:t>
            </w:r>
          </w:p>
        </w:tc>
      </w:tr>
      <w:tr w:rsidR="00131740" w:rsidRPr="000006DB" w:rsidTr="003B27AE">
        <w:trPr>
          <w:trHeight w:val="315"/>
          <w:jc w:val="center"/>
        </w:trPr>
        <w:tc>
          <w:tcPr>
            <w:tcW w:w="709"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10</w:t>
            </w:r>
          </w:p>
        </w:tc>
        <w:tc>
          <w:tcPr>
            <w:tcW w:w="960"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261</w:t>
            </w:r>
          </w:p>
        </w:tc>
        <w:tc>
          <w:tcPr>
            <w:tcW w:w="105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137,46</w:t>
            </w:r>
          </w:p>
        </w:tc>
        <w:tc>
          <w:tcPr>
            <w:tcW w:w="110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136,68</w:t>
            </w:r>
          </w:p>
        </w:tc>
        <w:tc>
          <w:tcPr>
            <w:tcW w:w="91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1,55</w:t>
            </w:r>
          </w:p>
        </w:tc>
        <w:tc>
          <w:tcPr>
            <w:tcW w:w="1137"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182"/>
              <w:rPr>
                <w:b w:val="0"/>
              </w:rPr>
            </w:pPr>
            <w:r w:rsidRPr="006242B7">
              <w:rPr>
                <w:b w:val="0"/>
              </w:rPr>
              <w:t>60,80</w:t>
            </w:r>
          </w:p>
        </w:tc>
        <w:tc>
          <w:tcPr>
            <w:tcW w:w="932"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1,56</w:t>
            </w:r>
          </w:p>
        </w:tc>
        <w:tc>
          <w:tcPr>
            <w:tcW w:w="1552" w:type="dxa"/>
            <w:tcBorders>
              <w:top w:val="nil"/>
              <w:left w:val="nil"/>
              <w:bottom w:val="single" w:sz="8" w:space="0" w:color="auto"/>
              <w:right w:val="single" w:sz="8" w:space="0" w:color="auto"/>
            </w:tcBorders>
            <w:shd w:val="clear" w:color="auto" w:fill="auto"/>
            <w:noWrap/>
            <w:vAlign w:val="center"/>
            <w:hideMark/>
          </w:tcPr>
          <w:p w:rsidR="00131740" w:rsidRPr="006242B7" w:rsidRDefault="00131740" w:rsidP="003B27AE">
            <w:pPr>
              <w:spacing w:line="240" w:lineRule="auto"/>
              <w:ind w:firstLine="381"/>
              <w:rPr>
                <w:b w:val="0"/>
              </w:rPr>
            </w:pPr>
            <w:r w:rsidRPr="006242B7">
              <w:rPr>
                <w:b w:val="0"/>
              </w:rPr>
              <w:t>60,93</w:t>
            </w:r>
          </w:p>
        </w:tc>
      </w:tr>
    </w:tbl>
    <w:p w:rsidR="00131740" w:rsidRPr="000006DB" w:rsidRDefault="00460C03" w:rsidP="00131740">
      <w:pPr>
        <w:tabs>
          <w:tab w:val="left" w:pos="6580"/>
        </w:tabs>
        <w:ind w:firstLine="0"/>
        <w:rPr>
          <w:b w:val="0"/>
          <w:lang w:eastAsia="en-US"/>
        </w:rPr>
      </w:pPr>
      <w:r w:rsidRPr="000006DB">
        <w:rPr>
          <w:b w:val="0"/>
          <w:lang w:eastAsia="en-US"/>
        </w:rPr>
        <w:fldChar w:fldCharType="end"/>
      </w:r>
    </w:p>
    <w:p w:rsidR="00131740" w:rsidRPr="000006DB" w:rsidRDefault="00131740" w:rsidP="00131740">
      <w:pPr>
        <w:tabs>
          <w:tab w:val="left" w:pos="709"/>
        </w:tabs>
        <w:ind w:firstLine="0"/>
        <w:jc w:val="both"/>
        <w:rPr>
          <w:b w:val="0"/>
          <w:lang w:eastAsia="en-US"/>
        </w:rPr>
      </w:pPr>
      <w:r w:rsidRPr="000006DB">
        <w:rPr>
          <w:b w:val="0"/>
          <w:lang w:eastAsia="en-US"/>
        </w:rPr>
        <w:tab/>
        <w:t xml:space="preserve">На рисунку 5.1 та 5.2 графічно зобразимо отриману ефективність регенератора розраховану за допомогою </w:t>
      </w:r>
      <w:r w:rsidRPr="000006DB">
        <w:rPr>
          <w:b w:val="0"/>
          <w:color w:val="000000"/>
          <w:lang w:val="en-US" w:eastAsia="en-US"/>
        </w:rPr>
        <w:t>Kays and London’s</w:t>
      </w:r>
      <w:r w:rsidRPr="000006DB">
        <w:rPr>
          <w:b w:val="0"/>
          <w:color w:val="000000"/>
          <w:lang w:eastAsia="en-US"/>
        </w:rPr>
        <w:t xml:space="preserve"> </w:t>
      </w:r>
      <w:r w:rsidRPr="000006DB">
        <w:rPr>
          <w:b w:val="0"/>
          <w:color w:val="000000"/>
          <w:lang w:val="en-US" w:eastAsia="en-US"/>
        </w:rPr>
        <w:t xml:space="preserve">method </w:t>
      </w:r>
      <w:r w:rsidRPr="000006DB">
        <w:rPr>
          <w:b w:val="0"/>
          <w:color w:val="000000"/>
          <w:lang w:eastAsia="en-US"/>
        </w:rPr>
        <w:t xml:space="preserve">і </w:t>
      </w:r>
      <w:r w:rsidRPr="000006DB">
        <w:rPr>
          <w:b w:val="0"/>
          <w:lang w:val="en-US" w:eastAsia="en-US"/>
        </w:rPr>
        <w:t xml:space="preserve">Johnson’s </w:t>
      </w:r>
      <w:r w:rsidRPr="000006DB">
        <w:rPr>
          <w:b w:val="0"/>
          <w:color w:val="000000"/>
          <w:lang w:val="en-US" w:eastAsia="en-US"/>
        </w:rPr>
        <w:t>method</w:t>
      </w:r>
      <w:r w:rsidRPr="000006DB">
        <w:rPr>
          <w:b w:val="0"/>
          <w:color w:val="000000"/>
          <w:lang w:eastAsia="en-US"/>
        </w:rPr>
        <w:t>.</w:t>
      </w:r>
      <w:r w:rsidRPr="000006DB">
        <w:rPr>
          <w:b w:val="0"/>
          <w:lang w:eastAsia="en-US"/>
        </w:rPr>
        <w:tab/>
      </w:r>
    </w:p>
    <w:p w:rsidR="00131740" w:rsidRPr="000006DB" w:rsidRDefault="00131740" w:rsidP="00131740">
      <w:pPr>
        <w:ind w:firstLine="0"/>
        <w:rPr>
          <w:rFonts w:ascii="Calibri" w:eastAsia="Calibri" w:hAnsi="Calibri"/>
          <w:b w:val="0"/>
          <w:sz w:val="20"/>
          <w:szCs w:val="20"/>
          <w:lang w:val="ru-RU"/>
        </w:rPr>
      </w:pPr>
      <w:r w:rsidRPr="000006DB">
        <w:rPr>
          <w:b w:val="0"/>
          <w:noProof/>
          <w:lang w:val="ru-RU"/>
        </w:rPr>
        <w:lastRenderedPageBreak/>
        <w:drawing>
          <wp:inline distT="0" distB="0" distL="0" distR="0">
            <wp:extent cx="6026908" cy="3193576"/>
            <wp:effectExtent l="19050" t="0" r="11942" b="6824"/>
            <wp:docPr id="27"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8"/>
              </a:graphicData>
            </a:graphic>
          </wp:inline>
        </w:drawing>
      </w:r>
      <w:r w:rsidR="00460C03" w:rsidRPr="000006DB">
        <w:rPr>
          <w:b w:val="0"/>
          <w:lang w:eastAsia="en-US"/>
        </w:rPr>
        <w:fldChar w:fldCharType="begin"/>
      </w:r>
      <w:r w:rsidRPr="000006DB">
        <w:rPr>
          <w:b w:val="0"/>
          <w:lang w:eastAsia="en-US"/>
        </w:rPr>
        <w:instrText xml:space="preserve"> LINK </w:instrText>
      </w:r>
      <w:r w:rsidR="00890510">
        <w:rPr>
          <w:b w:val="0"/>
          <w:lang w:eastAsia="en-US"/>
        </w:rPr>
        <w:instrText xml:space="preserve">Excel.Sheet.8 "D:\\DIMA\\Desktop\\Розрахунок регенератора диплом.xlsx" Розрахунок!R1C93:R7C105 </w:instrText>
      </w:r>
      <w:r w:rsidRPr="000006DB">
        <w:rPr>
          <w:b w:val="0"/>
          <w:lang w:eastAsia="en-US"/>
        </w:rPr>
        <w:instrText xml:space="preserve">\a \f 5 \h  \* MERGEFORMAT </w:instrText>
      </w:r>
      <w:r w:rsidR="00460C03" w:rsidRPr="000006DB">
        <w:rPr>
          <w:b w:val="0"/>
          <w:lang w:eastAsia="en-US"/>
        </w:rPr>
        <w:fldChar w:fldCharType="separate"/>
      </w:r>
    </w:p>
    <w:p w:rsidR="00131740" w:rsidRPr="000006DB" w:rsidRDefault="00460C03" w:rsidP="00131740">
      <w:pPr>
        <w:ind w:firstLine="0"/>
        <w:jc w:val="center"/>
        <w:rPr>
          <w:b w:val="0"/>
          <w:lang w:eastAsia="en-US"/>
        </w:rPr>
      </w:pPr>
      <w:r w:rsidRPr="000006DB">
        <w:rPr>
          <w:b w:val="0"/>
          <w:lang w:eastAsia="en-US"/>
        </w:rPr>
        <w:fldChar w:fldCharType="end"/>
      </w:r>
      <w:r w:rsidR="00131740" w:rsidRPr="000006DB">
        <w:rPr>
          <w:b w:val="0"/>
          <w:lang w:eastAsia="en-US"/>
        </w:rPr>
        <w:t>Рисунок 5.1 – Дослід з модернізованим регенератором та насадк</w:t>
      </w:r>
      <w:r w:rsidR="00131740">
        <w:rPr>
          <w:b w:val="0"/>
          <w:lang w:eastAsia="en-US"/>
        </w:rPr>
        <w:t>ою</w:t>
      </w:r>
      <w:r w:rsidR="00131740" w:rsidRPr="000006DB">
        <w:rPr>
          <w:b w:val="0"/>
          <w:lang w:eastAsia="en-US"/>
        </w:rPr>
        <w:t xml:space="preserve"> 8,4м.</w:t>
      </w:r>
    </w:p>
    <w:p w:rsidR="00131740" w:rsidRPr="000006DB" w:rsidRDefault="00131740" w:rsidP="00131740">
      <w:pPr>
        <w:ind w:firstLine="0"/>
        <w:jc w:val="center"/>
        <w:rPr>
          <w:b w:val="0"/>
          <w:lang w:eastAsia="en-US"/>
        </w:rPr>
      </w:pPr>
    </w:p>
    <w:p w:rsidR="00131740" w:rsidRPr="000006DB" w:rsidRDefault="00131740" w:rsidP="00131740">
      <w:pPr>
        <w:ind w:firstLine="0"/>
        <w:rPr>
          <w:b w:val="0"/>
          <w:lang w:eastAsia="en-US"/>
        </w:rPr>
      </w:pPr>
      <w:r w:rsidRPr="000006DB">
        <w:rPr>
          <w:b w:val="0"/>
          <w:noProof/>
          <w:lang w:val="ru-RU"/>
        </w:rPr>
        <w:drawing>
          <wp:inline distT="0" distB="0" distL="0" distR="0">
            <wp:extent cx="6029126" cy="3057099"/>
            <wp:effectExtent l="19050" t="0" r="9724" b="0"/>
            <wp:docPr id="28"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9"/>
              </a:graphicData>
            </a:graphic>
          </wp:inline>
        </w:drawing>
      </w:r>
    </w:p>
    <w:p w:rsidR="00131740" w:rsidRPr="000006DB" w:rsidRDefault="00131740" w:rsidP="00131740">
      <w:pPr>
        <w:ind w:firstLine="0"/>
        <w:jc w:val="center"/>
        <w:rPr>
          <w:b w:val="0"/>
          <w:lang w:eastAsia="en-US"/>
        </w:rPr>
      </w:pPr>
      <w:r w:rsidRPr="000006DB">
        <w:rPr>
          <w:b w:val="0"/>
          <w:lang w:eastAsia="en-US"/>
        </w:rPr>
        <w:t>Рисунок 5.2 – Дослід з модернізованим регенератором та насадк</w:t>
      </w:r>
      <w:r>
        <w:rPr>
          <w:b w:val="0"/>
          <w:lang w:eastAsia="en-US"/>
        </w:rPr>
        <w:t>ою</w:t>
      </w:r>
      <w:r w:rsidRPr="000006DB">
        <w:rPr>
          <w:b w:val="0"/>
          <w:lang w:eastAsia="en-US"/>
        </w:rPr>
        <w:t xml:space="preserve"> 4,2м.</w:t>
      </w:r>
    </w:p>
    <w:p w:rsidR="00131740" w:rsidRPr="000006DB" w:rsidRDefault="00131740" w:rsidP="00131740">
      <w:pPr>
        <w:ind w:firstLine="0"/>
        <w:jc w:val="both"/>
        <w:rPr>
          <w:b w:val="0"/>
          <w:lang w:eastAsia="en-US"/>
        </w:rPr>
      </w:pPr>
    </w:p>
    <w:p w:rsidR="00131740" w:rsidRPr="000006DB" w:rsidRDefault="00131740" w:rsidP="00131740">
      <w:pPr>
        <w:ind w:firstLine="0"/>
        <w:jc w:val="both"/>
        <w:rPr>
          <w:b w:val="0"/>
          <w:lang w:eastAsia="en-US"/>
        </w:rPr>
      </w:pPr>
      <w:r w:rsidRPr="000006DB">
        <w:rPr>
          <w:b w:val="0"/>
          <w:lang w:eastAsia="en-US"/>
        </w:rPr>
        <w:tab/>
        <w:t>Як видно з результатів два методи розрахунку дають майже однакові результати, максимальна відносна похибка яких становить 2,56</w:t>
      </w:r>
      <w:r w:rsidR="00833EB2">
        <w:rPr>
          <w:b w:val="0"/>
          <w:lang w:eastAsia="en-US"/>
        </w:rPr>
        <w:t> </w:t>
      </w:r>
      <w:r w:rsidRPr="000006DB">
        <w:rPr>
          <w:b w:val="0"/>
          <w:lang w:eastAsia="en-US"/>
        </w:rPr>
        <w:t>%, що свідчить про коректність та точність розрахунку. Також можна побачити, що регенератор з більшою площею насадки має відповідно і більшу ефективність, значення якої є більшою приблизно на 10</w:t>
      </w:r>
      <w:r w:rsidR="00833EB2">
        <w:rPr>
          <w:b w:val="0"/>
          <w:lang w:eastAsia="en-US"/>
        </w:rPr>
        <w:t> </w:t>
      </w:r>
      <w:r w:rsidRPr="000006DB">
        <w:rPr>
          <w:b w:val="0"/>
          <w:lang w:eastAsia="en-US"/>
        </w:rPr>
        <w:t>%.</w:t>
      </w:r>
    </w:p>
    <w:p w:rsidR="00131740" w:rsidRDefault="00131740" w:rsidP="00131740">
      <w:pPr>
        <w:ind w:firstLine="708"/>
        <w:jc w:val="both"/>
        <w:rPr>
          <w:lang w:eastAsia="en-US"/>
        </w:rPr>
      </w:pPr>
      <w:r w:rsidRPr="000006DB">
        <w:rPr>
          <w:lang w:eastAsia="en-US"/>
        </w:rPr>
        <w:lastRenderedPageBreak/>
        <w:t>5.2 Результати досліджень модернізованого регенератора без набивки та регенераторної трубки</w:t>
      </w:r>
    </w:p>
    <w:p w:rsidR="00131740" w:rsidRPr="000006DB" w:rsidRDefault="00131740" w:rsidP="00131740">
      <w:pPr>
        <w:ind w:firstLine="708"/>
        <w:jc w:val="both"/>
        <w:rPr>
          <w:lang w:eastAsia="en-US"/>
        </w:rPr>
      </w:pPr>
    </w:p>
    <w:p w:rsidR="00131740" w:rsidRDefault="00131740" w:rsidP="00131740">
      <w:pPr>
        <w:ind w:firstLine="0"/>
        <w:jc w:val="both"/>
        <w:rPr>
          <w:b w:val="0"/>
          <w:lang w:eastAsia="en-US"/>
        </w:rPr>
      </w:pPr>
      <w:r w:rsidRPr="000006DB">
        <w:rPr>
          <w:b w:val="0"/>
          <w:lang w:eastAsia="en-US"/>
        </w:rPr>
        <w:tab/>
        <w:t xml:space="preserve">Використовуючи метод розрахунку наведений в пункті 3.1, здійснимо розрахунок модернізованого регенератора без набивки та рідного регенератора-трубки за відсутності набивки. Результати розрахунку представимо в </w:t>
      </w:r>
      <w:r w:rsidR="00CE1D9A">
        <w:rPr>
          <w:b w:val="0"/>
          <w:lang w:eastAsia="en-US"/>
        </w:rPr>
        <w:br/>
      </w:r>
      <w:r w:rsidRPr="000006DB">
        <w:rPr>
          <w:b w:val="0"/>
          <w:lang w:eastAsia="en-US"/>
        </w:rPr>
        <w:t>таблиці 5.4 та 5.5.</w:t>
      </w:r>
    </w:p>
    <w:p w:rsidR="00131740" w:rsidRPr="000006DB" w:rsidRDefault="00131740" w:rsidP="00131740">
      <w:pPr>
        <w:ind w:firstLine="0"/>
        <w:jc w:val="both"/>
        <w:rPr>
          <w:b w:val="0"/>
          <w:lang w:eastAsia="en-US"/>
        </w:rPr>
      </w:pPr>
    </w:p>
    <w:p w:rsidR="00131740" w:rsidRPr="000006DB" w:rsidRDefault="00131740" w:rsidP="00131740">
      <w:pPr>
        <w:ind w:firstLine="708"/>
        <w:rPr>
          <w:rFonts w:ascii="Calibri" w:hAnsi="Calibri"/>
          <w:b w:val="0"/>
          <w:sz w:val="22"/>
          <w:szCs w:val="22"/>
          <w:lang w:val="ru-RU" w:eastAsia="en-US"/>
        </w:rPr>
      </w:pPr>
      <w:r w:rsidRPr="000006DB">
        <w:rPr>
          <w:b w:val="0"/>
          <w:lang w:eastAsia="en-US"/>
        </w:rPr>
        <w:t>Таблиця 5.4 – Дослід з рідною трубкою-регенератором</w:t>
      </w:r>
      <w:r w:rsidR="00460C03" w:rsidRPr="000006DB">
        <w:rPr>
          <w:b w:val="0"/>
          <w:lang w:eastAsia="en-US"/>
        </w:rPr>
        <w:fldChar w:fldCharType="begin"/>
      </w:r>
      <w:r w:rsidRPr="000006DB">
        <w:rPr>
          <w:b w:val="0"/>
          <w:lang w:eastAsia="en-US"/>
        </w:rPr>
        <w:instrText xml:space="preserve"> LINK </w:instrText>
      </w:r>
      <w:r w:rsidR="00890510">
        <w:rPr>
          <w:b w:val="0"/>
          <w:lang w:eastAsia="en-US"/>
        </w:rPr>
        <w:instrText xml:space="preserve">Excel.Sheet.8 "D:\\DIMA\\Desktop\\Розрахунок регенератора диплом.xlsx" Розрахунок!R8C70:R19C76 </w:instrText>
      </w:r>
      <w:r w:rsidRPr="000006DB">
        <w:rPr>
          <w:b w:val="0"/>
          <w:lang w:eastAsia="en-US"/>
        </w:rPr>
        <w:instrText xml:space="preserve">\a \f 4 \h  \* MERGEFORMAT </w:instrText>
      </w:r>
      <w:r w:rsidR="00460C03" w:rsidRPr="000006DB">
        <w:rPr>
          <w:b w:val="0"/>
          <w:lang w:eastAsia="en-US"/>
        </w:rPr>
        <w:fldChar w:fldCharType="separate"/>
      </w:r>
    </w:p>
    <w:tbl>
      <w:tblPr>
        <w:tblW w:w="9757" w:type="dxa"/>
        <w:jc w:val="center"/>
        <w:tblInd w:w="98" w:type="dxa"/>
        <w:tblLook w:val="04A0"/>
      </w:tblPr>
      <w:tblGrid>
        <w:gridCol w:w="582"/>
        <w:gridCol w:w="1605"/>
        <w:gridCol w:w="1250"/>
        <w:gridCol w:w="1345"/>
        <w:gridCol w:w="1817"/>
        <w:gridCol w:w="1257"/>
        <w:gridCol w:w="1901"/>
      </w:tblGrid>
      <w:tr w:rsidR="00131740" w:rsidRPr="000006DB" w:rsidTr="00197B07">
        <w:trPr>
          <w:trHeight w:val="283"/>
          <w:jc w:val="center"/>
        </w:trPr>
        <w:tc>
          <w:tcPr>
            <w:tcW w:w="58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76" w:lineRule="auto"/>
              <w:ind w:firstLine="0"/>
              <w:jc w:val="center"/>
              <w:rPr>
                <w:b w:val="0"/>
                <w:color w:val="000000"/>
                <w:lang w:val="ru-RU" w:eastAsia="en-US"/>
              </w:rPr>
            </w:pPr>
            <w:r w:rsidRPr="000006DB">
              <w:rPr>
                <w:b w:val="0"/>
                <w:color w:val="000000"/>
                <w:lang w:val="ru-RU" w:eastAsia="en-US"/>
              </w:rPr>
              <w:t>№</w:t>
            </w:r>
          </w:p>
        </w:tc>
        <w:tc>
          <w:tcPr>
            <w:tcW w:w="1605" w:type="dxa"/>
            <w:tcBorders>
              <w:top w:val="single" w:sz="8" w:space="0" w:color="auto"/>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76" w:lineRule="auto"/>
              <w:ind w:firstLine="0"/>
              <w:jc w:val="center"/>
              <w:rPr>
                <w:b w:val="0"/>
                <w:color w:val="000000"/>
                <w:lang w:val="ru-RU" w:eastAsia="en-US"/>
              </w:rPr>
            </w:pPr>
            <w:r w:rsidRPr="000006DB">
              <w:rPr>
                <w:b w:val="0"/>
                <w:color w:val="000000"/>
                <w:lang w:val="ru-RU" w:eastAsia="en-US"/>
              </w:rPr>
              <w:t>Рейнольдс</w:t>
            </w:r>
          </w:p>
        </w:tc>
        <w:tc>
          <w:tcPr>
            <w:tcW w:w="1250" w:type="dxa"/>
            <w:tcBorders>
              <w:top w:val="single" w:sz="8" w:space="0" w:color="auto"/>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76" w:lineRule="auto"/>
              <w:ind w:firstLine="0"/>
              <w:jc w:val="center"/>
              <w:rPr>
                <w:b w:val="0"/>
                <w:color w:val="000000"/>
                <w:lang w:val="en-US" w:eastAsia="en-US"/>
              </w:rPr>
            </w:pPr>
            <w:r w:rsidRPr="000006DB">
              <w:rPr>
                <w:b w:val="0"/>
                <w:color w:val="000000"/>
                <w:lang w:val="ru-RU" w:eastAsia="en-US"/>
              </w:rPr>
              <w:t>Парам.</w:t>
            </w:r>
          </w:p>
        </w:tc>
        <w:tc>
          <w:tcPr>
            <w:tcW w:w="1345" w:type="dxa"/>
            <w:tcBorders>
              <w:top w:val="single" w:sz="8" w:space="0" w:color="auto"/>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76" w:lineRule="auto"/>
              <w:ind w:firstLine="0"/>
              <w:jc w:val="center"/>
              <w:rPr>
                <w:b w:val="0"/>
                <w:color w:val="000000"/>
                <w:lang w:val="ru-RU" w:eastAsia="en-US"/>
              </w:rPr>
            </w:pPr>
            <w:r w:rsidRPr="000006DB">
              <w:rPr>
                <w:b w:val="0"/>
                <w:color w:val="000000"/>
                <w:lang w:val="ru-RU" w:eastAsia="en-US"/>
              </w:rPr>
              <w:t>Нусельт</w:t>
            </w:r>
          </w:p>
        </w:tc>
        <w:tc>
          <w:tcPr>
            <w:tcW w:w="1817" w:type="dxa"/>
            <w:tcBorders>
              <w:top w:val="single" w:sz="8" w:space="0" w:color="auto"/>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76" w:lineRule="auto"/>
              <w:ind w:firstLine="0"/>
              <w:jc w:val="center"/>
              <w:rPr>
                <w:b w:val="0"/>
                <w:color w:val="000000"/>
                <w:lang w:val="ru-RU" w:eastAsia="en-US"/>
              </w:rPr>
            </w:pPr>
            <w:r w:rsidRPr="000006DB">
              <w:rPr>
                <w:b w:val="0"/>
                <w:color w:val="000000"/>
                <w:lang w:val="ru-RU" w:eastAsia="en-US"/>
              </w:rPr>
              <w:t>Коеф. тепловіддачі</w:t>
            </w:r>
          </w:p>
        </w:tc>
        <w:tc>
          <w:tcPr>
            <w:tcW w:w="1257" w:type="dxa"/>
            <w:tcBorders>
              <w:top w:val="single" w:sz="8" w:space="0" w:color="auto"/>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76" w:lineRule="auto"/>
              <w:ind w:firstLine="0"/>
              <w:jc w:val="center"/>
              <w:rPr>
                <w:b w:val="0"/>
                <w:color w:val="000000"/>
                <w:lang w:val="ru-RU" w:eastAsia="en-US"/>
              </w:rPr>
            </w:pPr>
            <w:r w:rsidRPr="000006DB">
              <w:rPr>
                <w:b w:val="0"/>
                <w:color w:val="000000"/>
                <w:lang w:val="ru-RU" w:eastAsia="en-US"/>
              </w:rPr>
              <w:t>Парам.</w:t>
            </w:r>
          </w:p>
        </w:tc>
        <w:tc>
          <w:tcPr>
            <w:tcW w:w="1901" w:type="dxa"/>
            <w:tcBorders>
              <w:top w:val="single" w:sz="8" w:space="0" w:color="auto"/>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76" w:lineRule="auto"/>
              <w:ind w:firstLine="0"/>
              <w:jc w:val="center"/>
              <w:rPr>
                <w:b w:val="0"/>
                <w:color w:val="000000"/>
                <w:lang w:val="ru-RU" w:eastAsia="en-US"/>
              </w:rPr>
            </w:pPr>
            <w:r w:rsidRPr="000006DB">
              <w:rPr>
                <w:b w:val="0"/>
                <w:color w:val="000000"/>
                <w:lang w:val="ru-RU" w:eastAsia="en-US"/>
              </w:rPr>
              <w:t>Ефективність</w:t>
            </w:r>
          </w:p>
        </w:tc>
      </w:tr>
      <w:tr w:rsidR="00131740" w:rsidRPr="000006DB" w:rsidTr="003B27AE">
        <w:trPr>
          <w:trHeight w:val="320"/>
          <w:jc w:val="center"/>
        </w:trPr>
        <w:tc>
          <w:tcPr>
            <w:tcW w:w="582"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 xml:space="preserve"> -</w:t>
            </w:r>
          </w:p>
        </w:tc>
        <w:tc>
          <w:tcPr>
            <w:tcW w:w="160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en-US" w:eastAsia="en-US"/>
              </w:rPr>
            </w:pPr>
            <w:r w:rsidRPr="000006DB">
              <w:rPr>
                <w:b w:val="0"/>
                <w:color w:val="000000"/>
                <w:lang w:val="en-US" w:eastAsia="en-US"/>
              </w:rPr>
              <w:t>Re</w:t>
            </w:r>
          </w:p>
        </w:tc>
        <w:tc>
          <w:tcPr>
            <w:tcW w:w="1250"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en-US" w:eastAsia="en-US"/>
              </w:rPr>
              <w:t>d/L</w:t>
            </w:r>
          </w:p>
        </w:tc>
        <w:tc>
          <w:tcPr>
            <w:tcW w:w="134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en-US" w:eastAsia="en-US"/>
              </w:rPr>
              <w:t>Nu</w:t>
            </w:r>
          </w:p>
        </w:tc>
        <w:tc>
          <w:tcPr>
            <w:tcW w:w="181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eastAsia="en-US"/>
              </w:rPr>
            </w:pPr>
            <w:r w:rsidRPr="000006DB">
              <w:rPr>
                <w:b w:val="0"/>
                <w:color w:val="000000"/>
                <w:lang w:eastAsia="en-US"/>
              </w:rPr>
              <w:t>α</w:t>
            </w:r>
          </w:p>
        </w:tc>
        <w:tc>
          <w:tcPr>
            <w:tcW w:w="125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NTU</w:t>
            </w:r>
            <w:r w:rsidRPr="000006DB">
              <w:rPr>
                <w:b w:val="0"/>
                <w:color w:val="000000"/>
                <w:vertAlign w:val="subscript"/>
                <w:lang w:val="ru-RU" w:eastAsia="en-US"/>
              </w:rPr>
              <w:t>0</w:t>
            </w:r>
          </w:p>
        </w:tc>
        <w:tc>
          <w:tcPr>
            <w:tcW w:w="190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ε</w:t>
            </w:r>
          </w:p>
        </w:tc>
      </w:tr>
      <w:tr w:rsidR="00131740" w:rsidRPr="000006DB" w:rsidTr="003B27AE">
        <w:trPr>
          <w:trHeight w:val="320"/>
          <w:jc w:val="center"/>
        </w:trPr>
        <w:tc>
          <w:tcPr>
            <w:tcW w:w="582"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w:t>
            </w:r>
          </w:p>
        </w:tc>
        <w:tc>
          <w:tcPr>
            <w:tcW w:w="160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1876,05</w:t>
            </w:r>
          </w:p>
        </w:tc>
        <w:tc>
          <w:tcPr>
            <w:tcW w:w="1250"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0,08</w:t>
            </w:r>
          </w:p>
        </w:tc>
        <w:tc>
          <w:tcPr>
            <w:tcW w:w="134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11,81</w:t>
            </w:r>
          </w:p>
        </w:tc>
        <w:tc>
          <w:tcPr>
            <w:tcW w:w="181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55,80</w:t>
            </w:r>
          </w:p>
        </w:tc>
        <w:tc>
          <w:tcPr>
            <w:tcW w:w="125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0,230</w:t>
            </w:r>
          </w:p>
        </w:tc>
        <w:tc>
          <w:tcPr>
            <w:tcW w:w="190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0,187</w:t>
            </w:r>
          </w:p>
        </w:tc>
      </w:tr>
      <w:tr w:rsidR="00131740" w:rsidRPr="000006DB" w:rsidTr="003B27AE">
        <w:trPr>
          <w:trHeight w:val="320"/>
          <w:jc w:val="center"/>
        </w:trPr>
        <w:tc>
          <w:tcPr>
            <w:tcW w:w="582"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w:t>
            </w:r>
          </w:p>
        </w:tc>
        <w:tc>
          <w:tcPr>
            <w:tcW w:w="160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1900,65</w:t>
            </w:r>
          </w:p>
        </w:tc>
        <w:tc>
          <w:tcPr>
            <w:tcW w:w="1250"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0,08</w:t>
            </w:r>
          </w:p>
        </w:tc>
        <w:tc>
          <w:tcPr>
            <w:tcW w:w="134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11,93</w:t>
            </w:r>
          </w:p>
        </w:tc>
        <w:tc>
          <w:tcPr>
            <w:tcW w:w="181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56,38</w:t>
            </w:r>
          </w:p>
        </w:tc>
        <w:tc>
          <w:tcPr>
            <w:tcW w:w="125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0,229</w:t>
            </w:r>
          </w:p>
        </w:tc>
        <w:tc>
          <w:tcPr>
            <w:tcW w:w="190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0,187</w:t>
            </w:r>
          </w:p>
        </w:tc>
      </w:tr>
      <w:tr w:rsidR="00131740" w:rsidRPr="000006DB" w:rsidTr="003B27AE">
        <w:trPr>
          <w:trHeight w:val="320"/>
          <w:jc w:val="center"/>
        </w:trPr>
        <w:tc>
          <w:tcPr>
            <w:tcW w:w="582"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3</w:t>
            </w:r>
          </w:p>
        </w:tc>
        <w:tc>
          <w:tcPr>
            <w:tcW w:w="160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2037,42</w:t>
            </w:r>
          </w:p>
        </w:tc>
        <w:tc>
          <w:tcPr>
            <w:tcW w:w="1250"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0,08</w:t>
            </w:r>
          </w:p>
        </w:tc>
        <w:tc>
          <w:tcPr>
            <w:tcW w:w="134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12,60</w:t>
            </w:r>
          </w:p>
        </w:tc>
        <w:tc>
          <w:tcPr>
            <w:tcW w:w="181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58,44</w:t>
            </w:r>
          </w:p>
        </w:tc>
        <w:tc>
          <w:tcPr>
            <w:tcW w:w="125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0,226</w:t>
            </w:r>
          </w:p>
        </w:tc>
        <w:tc>
          <w:tcPr>
            <w:tcW w:w="190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0,184</w:t>
            </w:r>
          </w:p>
        </w:tc>
      </w:tr>
      <w:tr w:rsidR="00131740" w:rsidRPr="000006DB" w:rsidTr="003B27AE">
        <w:trPr>
          <w:trHeight w:val="320"/>
          <w:jc w:val="center"/>
        </w:trPr>
        <w:tc>
          <w:tcPr>
            <w:tcW w:w="582"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4</w:t>
            </w:r>
          </w:p>
        </w:tc>
        <w:tc>
          <w:tcPr>
            <w:tcW w:w="160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2023,67</w:t>
            </w:r>
          </w:p>
        </w:tc>
        <w:tc>
          <w:tcPr>
            <w:tcW w:w="1250"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0,08</w:t>
            </w:r>
          </w:p>
        </w:tc>
        <w:tc>
          <w:tcPr>
            <w:tcW w:w="134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12,53</w:t>
            </w:r>
          </w:p>
        </w:tc>
        <w:tc>
          <w:tcPr>
            <w:tcW w:w="181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59,22</w:t>
            </w:r>
          </w:p>
        </w:tc>
        <w:tc>
          <w:tcPr>
            <w:tcW w:w="125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0,226</w:t>
            </w:r>
          </w:p>
        </w:tc>
        <w:tc>
          <w:tcPr>
            <w:tcW w:w="190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0,185</w:t>
            </w:r>
          </w:p>
        </w:tc>
      </w:tr>
      <w:tr w:rsidR="00131740" w:rsidRPr="000006DB" w:rsidTr="003B27AE">
        <w:trPr>
          <w:trHeight w:val="320"/>
          <w:jc w:val="center"/>
        </w:trPr>
        <w:tc>
          <w:tcPr>
            <w:tcW w:w="582"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5</w:t>
            </w:r>
          </w:p>
        </w:tc>
        <w:tc>
          <w:tcPr>
            <w:tcW w:w="160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2066,73</w:t>
            </w:r>
          </w:p>
        </w:tc>
        <w:tc>
          <w:tcPr>
            <w:tcW w:w="1250"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0,08</w:t>
            </w:r>
          </w:p>
        </w:tc>
        <w:tc>
          <w:tcPr>
            <w:tcW w:w="134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12,74</w:t>
            </w:r>
          </w:p>
        </w:tc>
        <w:tc>
          <w:tcPr>
            <w:tcW w:w="181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60,21</w:t>
            </w:r>
          </w:p>
        </w:tc>
        <w:tc>
          <w:tcPr>
            <w:tcW w:w="125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0,225</w:t>
            </w:r>
          </w:p>
        </w:tc>
        <w:tc>
          <w:tcPr>
            <w:tcW w:w="190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0,184</w:t>
            </w:r>
          </w:p>
        </w:tc>
      </w:tr>
      <w:tr w:rsidR="00131740" w:rsidRPr="000006DB" w:rsidTr="003B27AE">
        <w:trPr>
          <w:trHeight w:val="320"/>
          <w:jc w:val="center"/>
        </w:trPr>
        <w:tc>
          <w:tcPr>
            <w:tcW w:w="582"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6</w:t>
            </w:r>
          </w:p>
        </w:tc>
        <w:tc>
          <w:tcPr>
            <w:tcW w:w="160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2107,67</w:t>
            </w:r>
          </w:p>
        </w:tc>
        <w:tc>
          <w:tcPr>
            <w:tcW w:w="1250"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0,08</w:t>
            </w:r>
          </w:p>
        </w:tc>
        <w:tc>
          <w:tcPr>
            <w:tcW w:w="134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12,94</w:t>
            </w:r>
          </w:p>
        </w:tc>
        <w:tc>
          <w:tcPr>
            <w:tcW w:w="181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60,02</w:t>
            </w:r>
          </w:p>
        </w:tc>
        <w:tc>
          <w:tcPr>
            <w:tcW w:w="125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0,224</w:t>
            </w:r>
          </w:p>
        </w:tc>
        <w:tc>
          <w:tcPr>
            <w:tcW w:w="190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0,183</w:t>
            </w:r>
          </w:p>
        </w:tc>
      </w:tr>
      <w:tr w:rsidR="00131740" w:rsidRPr="000006DB" w:rsidTr="003B27AE">
        <w:trPr>
          <w:trHeight w:val="320"/>
          <w:jc w:val="center"/>
        </w:trPr>
        <w:tc>
          <w:tcPr>
            <w:tcW w:w="582"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7</w:t>
            </w:r>
          </w:p>
        </w:tc>
        <w:tc>
          <w:tcPr>
            <w:tcW w:w="160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2031,03</w:t>
            </w:r>
          </w:p>
        </w:tc>
        <w:tc>
          <w:tcPr>
            <w:tcW w:w="1250"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0,08</w:t>
            </w:r>
          </w:p>
        </w:tc>
        <w:tc>
          <w:tcPr>
            <w:tcW w:w="134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12,57</w:t>
            </w:r>
          </w:p>
        </w:tc>
        <w:tc>
          <w:tcPr>
            <w:tcW w:w="181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58,29</w:t>
            </w:r>
          </w:p>
        </w:tc>
        <w:tc>
          <w:tcPr>
            <w:tcW w:w="125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0,226</w:t>
            </w:r>
          </w:p>
        </w:tc>
        <w:tc>
          <w:tcPr>
            <w:tcW w:w="190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0,184</w:t>
            </w:r>
          </w:p>
        </w:tc>
      </w:tr>
      <w:tr w:rsidR="00131740" w:rsidRPr="000006DB" w:rsidTr="003B27AE">
        <w:trPr>
          <w:trHeight w:val="320"/>
          <w:jc w:val="center"/>
        </w:trPr>
        <w:tc>
          <w:tcPr>
            <w:tcW w:w="582"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8</w:t>
            </w:r>
          </w:p>
        </w:tc>
        <w:tc>
          <w:tcPr>
            <w:tcW w:w="160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1916,06</w:t>
            </w:r>
          </w:p>
        </w:tc>
        <w:tc>
          <w:tcPr>
            <w:tcW w:w="1250"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0,08</w:t>
            </w:r>
          </w:p>
        </w:tc>
        <w:tc>
          <w:tcPr>
            <w:tcW w:w="134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12,01</w:t>
            </w:r>
          </w:p>
        </w:tc>
        <w:tc>
          <w:tcPr>
            <w:tcW w:w="181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55,68</w:t>
            </w:r>
          </w:p>
        </w:tc>
        <w:tc>
          <w:tcPr>
            <w:tcW w:w="125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0,229</w:t>
            </w:r>
          </w:p>
        </w:tc>
        <w:tc>
          <w:tcPr>
            <w:tcW w:w="190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0,186</w:t>
            </w:r>
          </w:p>
        </w:tc>
      </w:tr>
      <w:tr w:rsidR="00131740" w:rsidRPr="000006DB" w:rsidTr="003B27AE">
        <w:trPr>
          <w:trHeight w:val="320"/>
          <w:jc w:val="center"/>
        </w:trPr>
        <w:tc>
          <w:tcPr>
            <w:tcW w:w="582"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9</w:t>
            </w:r>
          </w:p>
        </w:tc>
        <w:tc>
          <w:tcPr>
            <w:tcW w:w="160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1833,04</w:t>
            </w:r>
          </w:p>
        </w:tc>
        <w:tc>
          <w:tcPr>
            <w:tcW w:w="1250"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0,08</w:t>
            </w:r>
          </w:p>
        </w:tc>
        <w:tc>
          <w:tcPr>
            <w:tcW w:w="134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11,60</w:t>
            </w:r>
          </w:p>
        </w:tc>
        <w:tc>
          <w:tcPr>
            <w:tcW w:w="181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53,78</w:t>
            </w:r>
          </w:p>
        </w:tc>
        <w:tc>
          <w:tcPr>
            <w:tcW w:w="125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0,231</w:t>
            </w:r>
          </w:p>
        </w:tc>
        <w:tc>
          <w:tcPr>
            <w:tcW w:w="190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0,187</w:t>
            </w:r>
          </w:p>
        </w:tc>
      </w:tr>
      <w:tr w:rsidR="00131740" w:rsidRPr="000006DB" w:rsidTr="003B27AE">
        <w:trPr>
          <w:trHeight w:val="320"/>
          <w:jc w:val="center"/>
        </w:trPr>
        <w:tc>
          <w:tcPr>
            <w:tcW w:w="582"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10</w:t>
            </w:r>
          </w:p>
        </w:tc>
        <w:tc>
          <w:tcPr>
            <w:tcW w:w="160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1799,87</w:t>
            </w:r>
          </w:p>
        </w:tc>
        <w:tc>
          <w:tcPr>
            <w:tcW w:w="1250"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0,08</w:t>
            </w:r>
          </w:p>
        </w:tc>
        <w:tc>
          <w:tcPr>
            <w:tcW w:w="1345"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11,43</w:t>
            </w:r>
          </w:p>
        </w:tc>
        <w:tc>
          <w:tcPr>
            <w:tcW w:w="181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52,01</w:t>
            </w:r>
          </w:p>
        </w:tc>
        <w:tc>
          <w:tcPr>
            <w:tcW w:w="125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0,232</w:t>
            </w:r>
          </w:p>
        </w:tc>
        <w:tc>
          <w:tcPr>
            <w:tcW w:w="190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0,188</w:t>
            </w:r>
          </w:p>
        </w:tc>
      </w:tr>
    </w:tbl>
    <w:p w:rsidR="00131740" w:rsidRPr="000006DB" w:rsidRDefault="00460C03" w:rsidP="00131740">
      <w:pPr>
        <w:ind w:firstLine="0"/>
        <w:rPr>
          <w:b w:val="0"/>
          <w:lang w:eastAsia="en-US"/>
        </w:rPr>
      </w:pPr>
      <w:r w:rsidRPr="000006DB">
        <w:rPr>
          <w:b w:val="0"/>
          <w:lang w:eastAsia="en-US"/>
        </w:rPr>
        <w:fldChar w:fldCharType="end"/>
      </w:r>
    </w:p>
    <w:p w:rsidR="00131740" w:rsidRPr="000006DB" w:rsidRDefault="00131740" w:rsidP="00131740">
      <w:pPr>
        <w:ind w:firstLine="708"/>
        <w:rPr>
          <w:rFonts w:ascii="Calibri" w:hAnsi="Calibri"/>
          <w:b w:val="0"/>
          <w:sz w:val="22"/>
          <w:szCs w:val="22"/>
          <w:lang w:val="ru-RU" w:eastAsia="en-US"/>
        </w:rPr>
      </w:pPr>
      <w:r w:rsidRPr="000006DB">
        <w:rPr>
          <w:b w:val="0"/>
          <w:lang w:eastAsia="en-US"/>
        </w:rPr>
        <w:t>Таблиця 5.5 – Дослід з модернізованим регенератором без набивки</w:t>
      </w:r>
      <w:r w:rsidR="00460C03" w:rsidRPr="000006DB">
        <w:rPr>
          <w:b w:val="0"/>
          <w:lang w:eastAsia="en-US"/>
        </w:rPr>
        <w:fldChar w:fldCharType="begin"/>
      </w:r>
      <w:r w:rsidRPr="000006DB">
        <w:rPr>
          <w:b w:val="0"/>
          <w:lang w:eastAsia="en-US"/>
        </w:rPr>
        <w:instrText xml:space="preserve"> LINK </w:instrText>
      </w:r>
      <w:r w:rsidR="00890510">
        <w:rPr>
          <w:b w:val="0"/>
          <w:lang w:eastAsia="en-US"/>
        </w:rPr>
        <w:instrText xml:space="preserve">Excel.Sheet.8 "D:\\DIMA\\Desktop\\Розрахунок регенератора диплом.xlsx" Розрахунок!R20C70:R31C76 </w:instrText>
      </w:r>
      <w:r w:rsidRPr="000006DB">
        <w:rPr>
          <w:b w:val="0"/>
          <w:lang w:eastAsia="en-US"/>
        </w:rPr>
        <w:instrText xml:space="preserve">\a \f 4 \h  \* MERGEFORMAT </w:instrText>
      </w:r>
      <w:r w:rsidR="00460C03" w:rsidRPr="000006DB">
        <w:rPr>
          <w:b w:val="0"/>
          <w:lang w:eastAsia="en-US"/>
        </w:rPr>
        <w:fldChar w:fldCharType="separate"/>
      </w:r>
    </w:p>
    <w:tbl>
      <w:tblPr>
        <w:tblW w:w="9757" w:type="dxa"/>
        <w:jc w:val="center"/>
        <w:tblInd w:w="98" w:type="dxa"/>
        <w:tblLook w:val="04A0"/>
      </w:tblPr>
      <w:tblGrid>
        <w:gridCol w:w="623"/>
        <w:gridCol w:w="1561"/>
        <w:gridCol w:w="1276"/>
        <w:gridCol w:w="1277"/>
        <w:gridCol w:w="1843"/>
        <w:gridCol w:w="1341"/>
        <w:gridCol w:w="1836"/>
      </w:tblGrid>
      <w:tr w:rsidR="00131740" w:rsidRPr="000006DB" w:rsidTr="003B27AE">
        <w:trPr>
          <w:trHeight w:val="325"/>
          <w:jc w:val="center"/>
        </w:trPr>
        <w:tc>
          <w:tcPr>
            <w:tcW w:w="6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76" w:lineRule="auto"/>
              <w:ind w:firstLine="0"/>
              <w:jc w:val="center"/>
              <w:rPr>
                <w:b w:val="0"/>
                <w:color w:val="000000"/>
                <w:lang w:val="ru-RU" w:eastAsia="en-US"/>
              </w:rPr>
            </w:pPr>
            <w:r w:rsidRPr="000006DB">
              <w:rPr>
                <w:b w:val="0"/>
                <w:color w:val="000000"/>
                <w:lang w:val="ru-RU" w:eastAsia="en-US"/>
              </w:rPr>
              <w:t>№</w:t>
            </w:r>
          </w:p>
        </w:tc>
        <w:tc>
          <w:tcPr>
            <w:tcW w:w="1561" w:type="dxa"/>
            <w:tcBorders>
              <w:top w:val="single" w:sz="8" w:space="0" w:color="auto"/>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76" w:lineRule="auto"/>
              <w:ind w:firstLine="0"/>
              <w:jc w:val="center"/>
              <w:rPr>
                <w:b w:val="0"/>
                <w:color w:val="000000"/>
                <w:lang w:val="ru-RU" w:eastAsia="en-US"/>
              </w:rPr>
            </w:pPr>
            <w:r w:rsidRPr="000006DB">
              <w:rPr>
                <w:b w:val="0"/>
                <w:color w:val="000000"/>
                <w:lang w:val="ru-RU" w:eastAsia="en-US"/>
              </w:rPr>
              <w:t>Рейнольдс</w:t>
            </w:r>
          </w:p>
        </w:tc>
        <w:tc>
          <w:tcPr>
            <w:tcW w:w="1276" w:type="dxa"/>
            <w:tcBorders>
              <w:top w:val="single" w:sz="8" w:space="0" w:color="auto"/>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76" w:lineRule="auto"/>
              <w:ind w:firstLine="0"/>
              <w:jc w:val="center"/>
              <w:rPr>
                <w:b w:val="0"/>
                <w:color w:val="000000"/>
                <w:lang w:val="en-US" w:eastAsia="en-US"/>
              </w:rPr>
            </w:pPr>
            <w:r>
              <w:rPr>
                <w:b w:val="0"/>
                <w:color w:val="000000"/>
                <w:lang w:val="ru-RU" w:eastAsia="en-US"/>
              </w:rPr>
              <w:t>Парам.</w:t>
            </w:r>
          </w:p>
        </w:tc>
        <w:tc>
          <w:tcPr>
            <w:tcW w:w="1277" w:type="dxa"/>
            <w:tcBorders>
              <w:top w:val="single" w:sz="8" w:space="0" w:color="auto"/>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76" w:lineRule="auto"/>
              <w:ind w:firstLine="0"/>
              <w:jc w:val="center"/>
              <w:rPr>
                <w:b w:val="0"/>
                <w:color w:val="000000"/>
                <w:lang w:val="ru-RU" w:eastAsia="en-US"/>
              </w:rPr>
            </w:pPr>
            <w:r w:rsidRPr="000006DB">
              <w:rPr>
                <w:b w:val="0"/>
                <w:color w:val="000000"/>
                <w:lang w:val="ru-RU" w:eastAsia="en-US"/>
              </w:rPr>
              <w:t>Нусельт</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76" w:lineRule="auto"/>
              <w:ind w:firstLine="0"/>
              <w:jc w:val="center"/>
              <w:rPr>
                <w:b w:val="0"/>
                <w:color w:val="000000"/>
                <w:lang w:val="ru-RU" w:eastAsia="en-US"/>
              </w:rPr>
            </w:pPr>
            <w:r w:rsidRPr="000006DB">
              <w:rPr>
                <w:b w:val="0"/>
                <w:color w:val="000000"/>
                <w:lang w:val="ru-RU" w:eastAsia="en-US"/>
              </w:rPr>
              <w:t>Коеф. тепловіддачі</w:t>
            </w:r>
          </w:p>
        </w:tc>
        <w:tc>
          <w:tcPr>
            <w:tcW w:w="1341" w:type="dxa"/>
            <w:tcBorders>
              <w:top w:val="single" w:sz="8" w:space="0" w:color="auto"/>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76" w:lineRule="auto"/>
              <w:ind w:firstLine="0"/>
              <w:jc w:val="center"/>
              <w:rPr>
                <w:b w:val="0"/>
                <w:color w:val="000000"/>
                <w:lang w:val="ru-RU" w:eastAsia="en-US"/>
              </w:rPr>
            </w:pPr>
            <w:r>
              <w:rPr>
                <w:b w:val="0"/>
                <w:color w:val="000000"/>
                <w:lang w:val="ru-RU" w:eastAsia="en-US"/>
              </w:rPr>
              <w:t>Парам.</w:t>
            </w:r>
          </w:p>
        </w:tc>
        <w:tc>
          <w:tcPr>
            <w:tcW w:w="1836" w:type="dxa"/>
            <w:tcBorders>
              <w:top w:val="single" w:sz="8" w:space="0" w:color="auto"/>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76" w:lineRule="auto"/>
              <w:ind w:firstLine="0"/>
              <w:jc w:val="center"/>
              <w:rPr>
                <w:b w:val="0"/>
                <w:color w:val="000000"/>
                <w:lang w:val="ru-RU" w:eastAsia="en-US"/>
              </w:rPr>
            </w:pPr>
            <w:r w:rsidRPr="000006DB">
              <w:rPr>
                <w:b w:val="0"/>
                <w:color w:val="000000"/>
                <w:lang w:val="ru-RU" w:eastAsia="en-US"/>
              </w:rPr>
              <w:t>Ефективність</w:t>
            </w:r>
          </w:p>
        </w:tc>
      </w:tr>
      <w:tr w:rsidR="00131740" w:rsidRPr="000006DB" w:rsidTr="003B27AE">
        <w:trPr>
          <w:trHeight w:val="227"/>
          <w:jc w:val="center"/>
        </w:trPr>
        <w:tc>
          <w:tcPr>
            <w:tcW w:w="623"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76" w:lineRule="auto"/>
              <w:ind w:firstLine="0"/>
              <w:jc w:val="center"/>
              <w:rPr>
                <w:b w:val="0"/>
                <w:color w:val="000000"/>
                <w:lang w:val="ru-RU" w:eastAsia="en-US"/>
              </w:rPr>
            </w:pPr>
            <w:r w:rsidRPr="000006DB">
              <w:rPr>
                <w:b w:val="0"/>
                <w:color w:val="000000"/>
                <w:lang w:val="ru-RU" w:eastAsia="en-US"/>
              </w:rPr>
              <w:t xml:space="preserve"> -</w:t>
            </w:r>
          </w:p>
        </w:tc>
        <w:tc>
          <w:tcPr>
            <w:tcW w:w="156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en-US" w:eastAsia="en-US"/>
              </w:rPr>
            </w:pPr>
            <w:r w:rsidRPr="000006DB">
              <w:rPr>
                <w:b w:val="0"/>
                <w:color w:val="000000"/>
                <w:lang w:val="en-US" w:eastAsia="en-US"/>
              </w:rPr>
              <w:t>Re</w:t>
            </w:r>
          </w:p>
        </w:tc>
        <w:tc>
          <w:tcPr>
            <w:tcW w:w="1276"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en-US" w:eastAsia="en-US"/>
              </w:rPr>
              <w:t>d/L</w:t>
            </w:r>
          </w:p>
        </w:tc>
        <w:tc>
          <w:tcPr>
            <w:tcW w:w="127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en-US" w:eastAsia="en-US"/>
              </w:rPr>
            </w:pPr>
            <w:r w:rsidRPr="000006DB">
              <w:rPr>
                <w:b w:val="0"/>
                <w:color w:val="000000"/>
                <w:lang w:val="en-US" w:eastAsia="en-US"/>
              </w:rPr>
              <w:t>Nu</w:t>
            </w:r>
          </w:p>
        </w:tc>
        <w:tc>
          <w:tcPr>
            <w:tcW w:w="1843"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α</w:t>
            </w:r>
          </w:p>
        </w:tc>
        <w:tc>
          <w:tcPr>
            <w:tcW w:w="134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NTU</w:t>
            </w:r>
            <w:r w:rsidRPr="000006DB">
              <w:rPr>
                <w:b w:val="0"/>
                <w:color w:val="000000"/>
                <w:vertAlign w:val="subscript"/>
                <w:lang w:val="ru-RU" w:eastAsia="en-US"/>
              </w:rPr>
              <w:t>0</w:t>
            </w:r>
          </w:p>
        </w:tc>
        <w:tc>
          <w:tcPr>
            <w:tcW w:w="1836"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eastAsia="en-US"/>
              </w:rPr>
            </w:pPr>
            <w:r w:rsidRPr="000006DB">
              <w:rPr>
                <w:b w:val="0"/>
                <w:color w:val="000000"/>
                <w:lang w:val="ru-RU" w:eastAsia="en-US"/>
              </w:rPr>
              <w:t>ε</w:t>
            </w:r>
          </w:p>
        </w:tc>
      </w:tr>
      <w:tr w:rsidR="00131740" w:rsidRPr="000006DB" w:rsidTr="003B27AE">
        <w:trPr>
          <w:trHeight w:val="325"/>
          <w:jc w:val="center"/>
        </w:trPr>
        <w:tc>
          <w:tcPr>
            <w:tcW w:w="623"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w:t>
            </w:r>
          </w:p>
        </w:tc>
        <w:tc>
          <w:tcPr>
            <w:tcW w:w="156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1044,27</w:t>
            </w:r>
          </w:p>
        </w:tc>
        <w:tc>
          <w:tcPr>
            <w:tcW w:w="1276"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0,25</w:t>
            </w:r>
          </w:p>
        </w:tc>
        <w:tc>
          <w:tcPr>
            <w:tcW w:w="127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7,93</w:t>
            </w:r>
          </w:p>
        </w:tc>
        <w:tc>
          <w:tcPr>
            <w:tcW w:w="1843"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20,50</w:t>
            </w:r>
          </w:p>
        </w:tc>
        <w:tc>
          <w:tcPr>
            <w:tcW w:w="134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0,088</w:t>
            </w:r>
          </w:p>
        </w:tc>
        <w:tc>
          <w:tcPr>
            <w:tcW w:w="1836"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0,081</w:t>
            </w:r>
          </w:p>
        </w:tc>
      </w:tr>
      <w:tr w:rsidR="00131740" w:rsidRPr="000006DB" w:rsidTr="003B27AE">
        <w:trPr>
          <w:trHeight w:val="325"/>
          <w:jc w:val="center"/>
        </w:trPr>
        <w:tc>
          <w:tcPr>
            <w:tcW w:w="623"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2</w:t>
            </w:r>
          </w:p>
        </w:tc>
        <w:tc>
          <w:tcPr>
            <w:tcW w:w="156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1011,07</w:t>
            </w:r>
          </w:p>
        </w:tc>
        <w:tc>
          <w:tcPr>
            <w:tcW w:w="1276"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0,25</w:t>
            </w:r>
          </w:p>
        </w:tc>
        <w:tc>
          <w:tcPr>
            <w:tcW w:w="127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7,73</w:t>
            </w:r>
          </w:p>
        </w:tc>
        <w:tc>
          <w:tcPr>
            <w:tcW w:w="1843"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19,99</w:t>
            </w:r>
          </w:p>
        </w:tc>
        <w:tc>
          <w:tcPr>
            <w:tcW w:w="134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0,089</w:t>
            </w:r>
          </w:p>
        </w:tc>
        <w:tc>
          <w:tcPr>
            <w:tcW w:w="1836"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0,082</w:t>
            </w:r>
          </w:p>
        </w:tc>
      </w:tr>
      <w:tr w:rsidR="00131740" w:rsidRPr="000006DB" w:rsidTr="003B27AE">
        <w:trPr>
          <w:trHeight w:val="325"/>
          <w:jc w:val="center"/>
        </w:trPr>
        <w:tc>
          <w:tcPr>
            <w:tcW w:w="623"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3</w:t>
            </w:r>
          </w:p>
        </w:tc>
        <w:tc>
          <w:tcPr>
            <w:tcW w:w="156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968,82</w:t>
            </w:r>
          </w:p>
        </w:tc>
        <w:tc>
          <w:tcPr>
            <w:tcW w:w="1276"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0,25</w:t>
            </w:r>
          </w:p>
        </w:tc>
        <w:tc>
          <w:tcPr>
            <w:tcW w:w="127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7,48</w:t>
            </w:r>
          </w:p>
        </w:tc>
        <w:tc>
          <w:tcPr>
            <w:tcW w:w="1843"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19,33</w:t>
            </w:r>
          </w:p>
        </w:tc>
        <w:tc>
          <w:tcPr>
            <w:tcW w:w="134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0,090</w:t>
            </w:r>
          </w:p>
        </w:tc>
        <w:tc>
          <w:tcPr>
            <w:tcW w:w="1836"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0,082</w:t>
            </w:r>
          </w:p>
        </w:tc>
      </w:tr>
      <w:tr w:rsidR="00131740" w:rsidRPr="000006DB" w:rsidTr="003B27AE">
        <w:trPr>
          <w:trHeight w:val="325"/>
          <w:jc w:val="center"/>
        </w:trPr>
        <w:tc>
          <w:tcPr>
            <w:tcW w:w="623"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4</w:t>
            </w:r>
          </w:p>
        </w:tc>
        <w:tc>
          <w:tcPr>
            <w:tcW w:w="156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989,95</w:t>
            </w:r>
          </w:p>
        </w:tc>
        <w:tc>
          <w:tcPr>
            <w:tcW w:w="1276"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0,25</w:t>
            </w:r>
          </w:p>
        </w:tc>
        <w:tc>
          <w:tcPr>
            <w:tcW w:w="127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7,60</w:t>
            </w:r>
          </w:p>
        </w:tc>
        <w:tc>
          <w:tcPr>
            <w:tcW w:w="1843"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19,66</w:t>
            </w:r>
          </w:p>
        </w:tc>
        <w:tc>
          <w:tcPr>
            <w:tcW w:w="134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0,089</w:t>
            </w:r>
          </w:p>
        </w:tc>
        <w:tc>
          <w:tcPr>
            <w:tcW w:w="1836"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0,082</w:t>
            </w:r>
          </w:p>
        </w:tc>
      </w:tr>
      <w:tr w:rsidR="00131740" w:rsidRPr="000006DB" w:rsidTr="003B27AE">
        <w:trPr>
          <w:trHeight w:val="325"/>
          <w:jc w:val="center"/>
        </w:trPr>
        <w:tc>
          <w:tcPr>
            <w:tcW w:w="623"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5</w:t>
            </w:r>
          </w:p>
        </w:tc>
        <w:tc>
          <w:tcPr>
            <w:tcW w:w="156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1023,01</w:t>
            </w:r>
          </w:p>
        </w:tc>
        <w:tc>
          <w:tcPr>
            <w:tcW w:w="1276"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0,25</w:t>
            </w:r>
          </w:p>
        </w:tc>
        <w:tc>
          <w:tcPr>
            <w:tcW w:w="127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7,80</w:t>
            </w:r>
          </w:p>
        </w:tc>
        <w:tc>
          <w:tcPr>
            <w:tcW w:w="1843"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19,41</w:t>
            </w:r>
          </w:p>
        </w:tc>
        <w:tc>
          <w:tcPr>
            <w:tcW w:w="134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0,088</w:t>
            </w:r>
          </w:p>
        </w:tc>
        <w:tc>
          <w:tcPr>
            <w:tcW w:w="1836"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0,081</w:t>
            </w:r>
          </w:p>
        </w:tc>
      </w:tr>
      <w:tr w:rsidR="00131740" w:rsidRPr="000006DB" w:rsidTr="003B27AE">
        <w:trPr>
          <w:trHeight w:val="325"/>
          <w:jc w:val="center"/>
        </w:trPr>
        <w:tc>
          <w:tcPr>
            <w:tcW w:w="623"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6</w:t>
            </w:r>
          </w:p>
        </w:tc>
        <w:tc>
          <w:tcPr>
            <w:tcW w:w="156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942,07</w:t>
            </w:r>
          </w:p>
        </w:tc>
        <w:tc>
          <w:tcPr>
            <w:tcW w:w="1276"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0,25</w:t>
            </w:r>
          </w:p>
        </w:tc>
        <w:tc>
          <w:tcPr>
            <w:tcW w:w="127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7,31</w:t>
            </w:r>
          </w:p>
        </w:tc>
        <w:tc>
          <w:tcPr>
            <w:tcW w:w="1843"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18,19</w:t>
            </w:r>
          </w:p>
        </w:tc>
        <w:tc>
          <w:tcPr>
            <w:tcW w:w="134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0,090</w:t>
            </w:r>
          </w:p>
        </w:tc>
        <w:tc>
          <w:tcPr>
            <w:tcW w:w="1836"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0,082</w:t>
            </w:r>
          </w:p>
        </w:tc>
      </w:tr>
      <w:tr w:rsidR="00131740" w:rsidRPr="000006DB" w:rsidTr="003B27AE">
        <w:trPr>
          <w:trHeight w:val="325"/>
          <w:jc w:val="center"/>
        </w:trPr>
        <w:tc>
          <w:tcPr>
            <w:tcW w:w="623"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7</w:t>
            </w:r>
          </w:p>
        </w:tc>
        <w:tc>
          <w:tcPr>
            <w:tcW w:w="156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938,83</w:t>
            </w:r>
          </w:p>
        </w:tc>
        <w:tc>
          <w:tcPr>
            <w:tcW w:w="1276"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0,25</w:t>
            </w:r>
          </w:p>
        </w:tc>
        <w:tc>
          <w:tcPr>
            <w:tcW w:w="127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7,29</w:t>
            </w:r>
          </w:p>
        </w:tc>
        <w:tc>
          <w:tcPr>
            <w:tcW w:w="1843"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18,14</w:t>
            </w:r>
          </w:p>
        </w:tc>
        <w:tc>
          <w:tcPr>
            <w:tcW w:w="134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0,090</w:t>
            </w:r>
          </w:p>
        </w:tc>
        <w:tc>
          <w:tcPr>
            <w:tcW w:w="1836"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0,082</w:t>
            </w:r>
          </w:p>
        </w:tc>
      </w:tr>
      <w:tr w:rsidR="00131740" w:rsidRPr="000006DB" w:rsidTr="003B27AE">
        <w:trPr>
          <w:trHeight w:val="325"/>
          <w:jc w:val="center"/>
        </w:trPr>
        <w:tc>
          <w:tcPr>
            <w:tcW w:w="623"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8</w:t>
            </w:r>
          </w:p>
        </w:tc>
        <w:tc>
          <w:tcPr>
            <w:tcW w:w="156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799,63</w:t>
            </w:r>
          </w:p>
        </w:tc>
        <w:tc>
          <w:tcPr>
            <w:tcW w:w="1276"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0,25</w:t>
            </w:r>
          </w:p>
        </w:tc>
        <w:tc>
          <w:tcPr>
            <w:tcW w:w="127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6,43</w:t>
            </w:r>
          </w:p>
        </w:tc>
        <w:tc>
          <w:tcPr>
            <w:tcW w:w="1843"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15,99</w:t>
            </w:r>
          </w:p>
        </w:tc>
        <w:tc>
          <w:tcPr>
            <w:tcW w:w="134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0,093</w:t>
            </w:r>
          </w:p>
        </w:tc>
        <w:tc>
          <w:tcPr>
            <w:tcW w:w="1836"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0,085</w:t>
            </w:r>
          </w:p>
        </w:tc>
      </w:tr>
      <w:tr w:rsidR="00131740" w:rsidRPr="000006DB" w:rsidTr="003B27AE">
        <w:trPr>
          <w:trHeight w:val="325"/>
          <w:jc w:val="center"/>
        </w:trPr>
        <w:tc>
          <w:tcPr>
            <w:tcW w:w="623"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9</w:t>
            </w:r>
          </w:p>
        </w:tc>
        <w:tc>
          <w:tcPr>
            <w:tcW w:w="156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864,38</w:t>
            </w:r>
          </w:p>
        </w:tc>
        <w:tc>
          <w:tcPr>
            <w:tcW w:w="1276"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0,25</w:t>
            </w:r>
          </w:p>
        </w:tc>
        <w:tc>
          <w:tcPr>
            <w:tcW w:w="127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6,84</w:t>
            </w:r>
          </w:p>
        </w:tc>
        <w:tc>
          <w:tcPr>
            <w:tcW w:w="1843"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17,00</w:t>
            </w:r>
          </w:p>
        </w:tc>
        <w:tc>
          <w:tcPr>
            <w:tcW w:w="134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0,091</w:t>
            </w:r>
          </w:p>
        </w:tc>
        <w:tc>
          <w:tcPr>
            <w:tcW w:w="1836"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0,084</w:t>
            </w:r>
          </w:p>
        </w:tc>
      </w:tr>
      <w:tr w:rsidR="00131740" w:rsidRPr="000006DB" w:rsidTr="003B27AE">
        <w:trPr>
          <w:trHeight w:val="325"/>
          <w:jc w:val="center"/>
        </w:trPr>
        <w:tc>
          <w:tcPr>
            <w:tcW w:w="623" w:type="dxa"/>
            <w:tcBorders>
              <w:top w:val="nil"/>
              <w:left w:val="single" w:sz="8" w:space="0" w:color="auto"/>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10</w:t>
            </w:r>
          </w:p>
        </w:tc>
        <w:tc>
          <w:tcPr>
            <w:tcW w:w="156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857,19</w:t>
            </w:r>
          </w:p>
        </w:tc>
        <w:tc>
          <w:tcPr>
            <w:tcW w:w="1276"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0,25</w:t>
            </w:r>
          </w:p>
        </w:tc>
        <w:tc>
          <w:tcPr>
            <w:tcW w:w="1277"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6,79</w:t>
            </w:r>
          </w:p>
        </w:tc>
        <w:tc>
          <w:tcPr>
            <w:tcW w:w="1843"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16,57</w:t>
            </w:r>
          </w:p>
        </w:tc>
        <w:tc>
          <w:tcPr>
            <w:tcW w:w="1341"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0,091</w:t>
            </w:r>
          </w:p>
        </w:tc>
        <w:tc>
          <w:tcPr>
            <w:tcW w:w="1836" w:type="dxa"/>
            <w:tcBorders>
              <w:top w:val="nil"/>
              <w:left w:val="nil"/>
              <w:bottom w:val="single" w:sz="8" w:space="0" w:color="auto"/>
              <w:right w:val="single" w:sz="8" w:space="0" w:color="auto"/>
            </w:tcBorders>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0,084</w:t>
            </w:r>
          </w:p>
        </w:tc>
      </w:tr>
    </w:tbl>
    <w:p w:rsidR="00131740" w:rsidRPr="000006DB" w:rsidRDefault="00460C03" w:rsidP="00131740">
      <w:pPr>
        <w:tabs>
          <w:tab w:val="left" w:pos="6580"/>
        </w:tabs>
        <w:ind w:firstLine="0"/>
        <w:rPr>
          <w:b w:val="0"/>
          <w:lang w:eastAsia="en-US"/>
        </w:rPr>
      </w:pPr>
      <w:r w:rsidRPr="000006DB">
        <w:rPr>
          <w:b w:val="0"/>
          <w:lang w:eastAsia="en-US"/>
        </w:rPr>
        <w:fldChar w:fldCharType="end"/>
      </w:r>
      <w:r w:rsidR="00131740" w:rsidRPr="000006DB">
        <w:rPr>
          <w:b w:val="0"/>
          <w:lang w:eastAsia="en-US"/>
        </w:rPr>
        <w:tab/>
      </w:r>
    </w:p>
    <w:p w:rsidR="00131740" w:rsidRDefault="00131740" w:rsidP="00CE1D9A">
      <w:pPr>
        <w:ind w:firstLine="708"/>
        <w:jc w:val="both"/>
        <w:rPr>
          <w:b w:val="0"/>
          <w:lang w:eastAsia="en-US"/>
        </w:rPr>
      </w:pPr>
      <w:r w:rsidRPr="000006DB">
        <w:rPr>
          <w:b w:val="0"/>
          <w:lang w:eastAsia="en-US"/>
        </w:rPr>
        <w:lastRenderedPageBreak/>
        <w:t>На рисунку 5.3 графічно зобразимо результати досліджень двох типів регенератора без набивки.</w:t>
      </w:r>
    </w:p>
    <w:p w:rsidR="00131740" w:rsidRPr="000006DB" w:rsidRDefault="00131740" w:rsidP="00131740">
      <w:pPr>
        <w:ind w:firstLine="708"/>
        <w:rPr>
          <w:b w:val="0"/>
          <w:lang w:eastAsia="en-US"/>
        </w:rPr>
      </w:pPr>
    </w:p>
    <w:p w:rsidR="00131740" w:rsidRPr="000006DB" w:rsidRDefault="00131740" w:rsidP="00131740">
      <w:pPr>
        <w:ind w:firstLine="0"/>
        <w:rPr>
          <w:b w:val="0"/>
          <w:lang w:eastAsia="en-US"/>
        </w:rPr>
      </w:pPr>
      <w:r w:rsidRPr="000006DB">
        <w:rPr>
          <w:b w:val="0"/>
          <w:noProof/>
          <w:lang w:val="ru-RU"/>
        </w:rPr>
        <w:drawing>
          <wp:inline distT="0" distB="0" distL="0" distR="0">
            <wp:extent cx="6051978" cy="2402958"/>
            <wp:effectExtent l="19050" t="0" r="24972" b="0"/>
            <wp:docPr id="29"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0"/>
              </a:graphicData>
            </a:graphic>
          </wp:inline>
        </w:drawing>
      </w:r>
    </w:p>
    <w:p w:rsidR="00131740" w:rsidRDefault="00131740" w:rsidP="00131740">
      <w:pPr>
        <w:ind w:firstLine="0"/>
        <w:jc w:val="center"/>
        <w:rPr>
          <w:b w:val="0"/>
          <w:lang w:eastAsia="en-US"/>
        </w:rPr>
      </w:pPr>
      <w:r w:rsidRPr="000006DB">
        <w:rPr>
          <w:b w:val="0"/>
          <w:lang w:eastAsia="en-US"/>
        </w:rPr>
        <w:t xml:space="preserve">Рисунок 5.3 – Дослід з двома типами регенераторів без набивки </w:t>
      </w:r>
    </w:p>
    <w:p w:rsidR="00131740" w:rsidRPr="000006DB" w:rsidRDefault="00131740" w:rsidP="00131740">
      <w:pPr>
        <w:ind w:firstLine="0"/>
        <w:jc w:val="center"/>
        <w:rPr>
          <w:b w:val="0"/>
          <w:lang w:eastAsia="en-US"/>
        </w:rPr>
      </w:pPr>
    </w:p>
    <w:p w:rsidR="00131740" w:rsidRPr="000006DB" w:rsidRDefault="00131740" w:rsidP="00131740">
      <w:pPr>
        <w:ind w:firstLine="708"/>
        <w:jc w:val="both"/>
        <w:rPr>
          <w:b w:val="0"/>
          <w:lang w:eastAsia="en-US"/>
        </w:rPr>
      </w:pPr>
      <w:r w:rsidRPr="000006DB">
        <w:rPr>
          <w:b w:val="0"/>
          <w:lang w:eastAsia="en-US"/>
        </w:rPr>
        <w:t>Як видно з отриманих графічних залежностей, модернізований регенератор без набивки має меншу ефективність ніж рідний регенератор-трубка. Це пов’язано з тим, що хоча і обидва варіанти регенератора мають майже однакову площу теплопередачі, але їх об’єми відрізняються в два рази.</w:t>
      </w:r>
    </w:p>
    <w:p w:rsidR="00131740" w:rsidRPr="000006DB" w:rsidRDefault="00460C03" w:rsidP="00131740">
      <w:pPr>
        <w:ind w:firstLine="708"/>
        <w:jc w:val="both"/>
        <w:rPr>
          <w:rFonts w:ascii="Calibri" w:eastAsia="Calibri" w:hAnsi="Calibri"/>
          <w:b w:val="0"/>
          <w:sz w:val="20"/>
          <w:szCs w:val="20"/>
          <w:lang w:val="ru-RU"/>
        </w:rPr>
      </w:pPr>
      <w:r w:rsidRPr="000006DB">
        <w:rPr>
          <w:b w:val="0"/>
          <w:lang w:eastAsia="en-US"/>
        </w:rPr>
        <w:fldChar w:fldCharType="begin"/>
      </w:r>
      <w:r w:rsidR="00131740" w:rsidRPr="000006DB">
        <w:rPr>
          <w:b w:val="0"/>
          <w:lang w:eastAsia="en-US"/>
        </w:rPr>
        <w:instrText xml:space="preserve"> LINK </w:instrText>
      </w:r>
      <w:r w:rsidR="00890510">
        <w:rPr>
          <w:b w:val="0"/>
          <w:lang w:eastAsia="en-US"/>
        </w:rPr>
        <w:instrText xml:space="preserve">Excel.Sheet.8 "D:\\DIMA\\Desktop\\Розрахунок регенератора диплом.xlsx" Розрахунок!R1C93:R7C105 </w:instrText>
      </w:r>
      <w:r w:rsidR="00131740" w:rsidRPr="000006DB">
        <w:rPr>
          <w:b w:val="0"/>
          <w:lang w:eastAsia="en-US"/>
        </w:rPr>
        <w:instrText xml:space="preserve">\a \f 5 \h  \* MERGEFORMAT </w:instrText>
      </w:r>
      <w:r w:rsidRPr="000006DB">
        <w:rPr>
          <w:b w:val="0"/>
          <w:lang w:eastAsia="en-US"/>
        </w:rPr>
        <w:fldChar w:fldCharType="separate"/>
      </w:r>
    </w:p>
    <w:p w:rsidR="00131740" w:rsidRDefault="00460C03" w:rsidP="00131740">
      <w:pPr>
        <w:ind w:firstLine="708"/>
        <w:jc w:val="both"/>
        <w:rPr>
          <w:bCs/>
          <w:iCs/>
        </w:rPr>
      </w:pPr>
      <w:r w:rsidRPr="000006DB">
        <w:rPr>
          <w:b w:val="0"/>
          <w:lang w:eastAsia="en-US"/>
        </w:rPr>
        <w:fldChar w:fldCharType="end"/>
      </w:r>
      <w:r w:rsidR="00131740" w:rsidRPr="000006DB">
        <w:rPr>
          <w:lang w:eastAsia="en-US"/>
        </w:rPr>
        <w:t xml:space="preserve">5.3 </w:t>
      </w:r>
      <w:r w:rsidR="00131740" w:rsidRPr="000006DB">
        <w:rPr>
          <w:bCs/>
          <w:iCs/>
        </w:rPr>
        <w:t>Розрахунок потужності ДС за методом Шмідта</w:t>
      </w:r>
    </w:p>
    <w:p w:rsidR="00131740" w:rsidRPr="000006DB" w:rsidRDefault="00131740" w:rsidP="00131740">
      <w:pPr>
        <w:ind w:firstLine="708"/>
        <w:jc w:val="both"/>
        <w:rPr>
          <w:lang w:eastAsia="en-US"/>
        </w:rPr>
      </w:pPr>
    </w:p>
    <w:p w:rsidR="00131740" w:rsidRPr="000006DB" w:rsidRDefault="00131740" w:rsidP="00131740">
      <w:pPr>
        <w:jc w:val="both"/>
        <w:rPr>
          <w:rFonts w:eastAsia="Calibri"/>
          <w:b w:val="0"/>
          <w:lang w:eastAsia="en-US"/>
        </w:rPr>
      </w:pPr>
      <w:r w:rsidRPr="000006DB">
        <w:rPr>
          <w:rFonts w:eastAsia="Calibri"/>
          <w:b w:val="0"/>
          <w:lang w:eastAsia="en-US"/>
        </w:rPr>
        <w:t>Для розрахунку потужності двигуна скористаємось методом запропонованим Шмідтом [</w:t>
      </w:r>
      <w:r w:rsidRPr="003B27AE">
        <w:rPr>
          <w:rFonts w:eastAsia="Calibri"/>
          <w:b w:val="0"/>
          <w:lang w:val="ru-RU" w:eastAsia="en-US"/>
        </w:rPr>
        <w:t>4</w:t>
      </w:r>
      <w:r w:rsidRPr="000006DB">
        <w:rPr>
          <w:rFonts w:eastAsia="Calibri"/>
          <w:b w:val="0"/>
          <w:lang w:eastAsia="en-US"/>
        </w:rPr>
        <w:t>]. Даний метод має такі припущення:</w:t>
      </w:r>
    </w:p>
    <w:p w:rsidR="00131740" w:rsidRPr="000006DB" w:rsidRDefault="00131740" w:rsidP="00833EB2">
      <w:pPr>
        <w:numPr>
          <w:ilvl w:val="0"/>
          <w:numId w:val="19"/>
        </w:numPr>
        <w:tabs>
          <w:tab w:val="left" w:pos="1134"/>
        </w:tabs>
        <w:spacing w:after="200" w:line="276" w:lineRule="auto"/>
        <w:jc w:val="both"/>
        <w:rPr>
          <w:rFonts w:eastAsia="Calibri"/>
          <w:b w:val="0"/>
          <w:lang w:eastAsia="en-US"/>
        </w:rPr>
      </w:pPr>
      <w:r w:rsidRPr="000006DB">
        <w:rPr>
          <w:rFonts w:eastAsia="Calibri"/>
          <w:b w:val="0"/>
          <w:lang w:eastAsia="en-US"/>
        </w:rPr>
        <w:t xml:space="preserve">всі процеси є </w:t>
      </w:r>
      <w:r w:rsidR="00833EB2" w:rsidRPr="000006DB">
        <w:rPr>
          <w:rFonts w:eastAsia="Calibri"/>
          <w:b w:val="0"/>
          <w:lang w:eastAsia="en-US"/>
        </w:rPr>
        <w:t>оборотними</w:t>
      </w:r>
      <w:r w:rsidRPr="000006DB">
        <w:rPr>
          <w:rFonts w:eastAsia="Calibri"/>
          <w:b w:val="0"/>
          <w:lang w:eastAsia="en-US"/>
        </w:rPr>
        <w:t>.</w:t>
      </w:r>
    </w:p>
    <w:p w:rsidR="00131740" w:rsidRPr="000006DB" w:rsidRDefault="00131740" w:rsidP="004638A3">
      <w:pPr>
        <w:numPr>
          <w:ilvl w:val="0"/>
          <w:numId w:val="19"/>
        </w:numPr>
        <w:tabs>
          <w:tab w:val="left" w:pos="1134"/>
        </w:tabs>
        <w:spacing w:after="200" w:line="276" w:lineRule="auto"/>
        <w:jc w:val="both"/>
        <w:rPr>
          <w:rFonts w:eastAsia="Calibri"/>
          <w:b w:val="0"/>
          <w:lang w:eastAsia="en-US"/>
        </w:rPr>
      </w:pPr>
      <w:r w:rsidRPr="000006DB">
        <w:rPr>
          <w:rFonts w:eastAsia="Calibri"/>
          <w:b w:val="0"/>
          <w:lang w:eastAsia="en-US"/>
        </w:rPr>
        <w:t>справедливо рівняння стану ідеального газу pV=MRT.</w:t>
      </w:r>
    </w:p>
    <w:p w:rsidR="00131740" w:rsidRPr="000006DB" w:rsidRDefault="00131740" w:rsidP="004638A3">
      <w:pPr>
        <w:numPr>
          <w:ilvl w:val="0"/>
          <w:numId w:val="19"/>
        </w:numPr>
        <w:tabs>
          <w:tab w:val="left" w:pos="1134"/>
        </w:tabs>
        <w:spacing w:after="200" w:line="276" w:lineRule="auto"/>
        <w:jc w:val="both"/>
        <w:rPr>
          <w:rFonts w:eastAsia="Calibri"/>
          <w:b w:val="0"/>
          <w:lang w:eastAsia="en-US"/>
        </w:rPr>
      </w:pPr>
      <w:r w:rsidRPr="000006DB">
        <w:rPr>
          <w:rFonts w:eastAsia="Calibri"/>
          <w:b w:val="0"/>
          <w:lang w:eastAsia="en-US"/>
        </w:rPr>
        <w:t>зміни об’ємів підкорюються синусоїдальному закону.</w:t>
      </w:r>
    </w:p>
    <w:p w:rsidR="00131740" w:rsidRPr="000006DB" w:rsidRDefault="00131740" w:rsidP="004638A3">
      <w:pPr>
        <w:numPr>
          <w:ilvl w:val="0"/>
          <w:numId w:val="19"/>
        </w:numPr>
        <w:tabs>
          <w:tab w:val="left" w:pos="1134"/>
        </w:tabs>
        <w:spacing w:after="200" w:line="276" w:lineRule="auto"/>
        <w:jc w:val="both"/>
        <w:rPr>
          <w:rFonts w:eastAsia="Calibri"/>
          <w:b w:val="0"/>
          <w:lang w:eastAsia="en-US"/>
        </w:rPr>
      </w:pPr>
      <w:r w:rsidRPr="000006DB">
        <w:rPr>
          <w:rFonts w:eastAsia="Calibri"/>
          <w:b w:val="0"/>
          <w:lang w:eastAsia="en-US"/>
        </w:rPr>
        <w:t>досягнуті періодичні установлені режими роботи.</w:t>
      </w:r>
    </w:p>
    <w:p w:rsidR="00131740" w:rsidRPr="000006DB" w:rsidRDefault="00131740" w:rsidP="004638A3">
      <w:pPr>
        <w:numPr>
          <w:ilvl w:val="0"/>
          <w:numId w:val="19"/>
        </w:numPr>
        <w:tabs>
          <w:tab w:val="left" w:pos="1134"/>
        </w:tabs>
        <w:spacing w:after="200" w:line="276" w:lineRule="auto"/>
        <w:jc w:val="both"/>
        <w:rPr>
          <w:rFonts w:eastAsia="Calibri"/>
          <w:b w:val="0"/>
          <w:lang w:eastAsia="en-US"/>
        </w:rPr>
      </w:pPr>
      <w:r w:rsidRPr="000006DB">
        <w:rPr>
          <w:rFonts w:eastAsia="Calibri"/>
          <w:b w:val="0"/>
          <w:lang w:eastAsia="en-US"/>
        </w:rPr>
        <w:t>відсутні аеродинамічні втрати і, отже, не відбувається падіння тиску.</w:t>
      </w:r>
    </w:p>
    <w:p w:rsidR="00131740" w:rsidRPr="000006DB" w:rsidRDefault="00131740" w:rsidP="004638A3">
      <w:pPr>
        <w:numPr>
          <w:ilvl w:val="0"/>
          <w:numId w:val="19"/>
        </w:numPr>
        <w:tabs>
          <w:tab w:val="left" w:pos="1134"/>
        </w:tabs>
        <w:spacing w:after="200" w:line="276" w:lineRule="auto"/>
        <w:jc w:val="both"/>
        <w:rPr>
          <w:rFonts w:eastAsia="Calibri"/>
          <w:b w:val="0"/>
          <w:lang w:eastAsia="en-US"/>
        </w:rPr>
      </w:pPr>
      <w:r w:rsidRPr="000006DB">
        <w:rPr>
          <w:rFonts w:eastAsia="Calibri"/>
          <w:b w:val="0"/>
          <w:lang w:eastAsia="en-US"/>
        </w:rPr>
        <w:t>відсутні витоки робочого газу.</w:t>
      </w:r>
    </w:p>
    <w:p w:rsidR="00131740" w:rsidRPr="000006DB" w:rsidRDefault="00131740" w:rsidP="004638A3">
      <w:pPr>
        <w:numPr>
          <w:ilvl w:val="0"/>
          <w:numId w:val="19"/>
        </w:numPr>
        <w:tabs>
          <w:tab w:val="left" w:pos="1134"/>
        </w:tabs>
        <w:spacing w:after="200" w:line="276" w:lineRule="auto"/>
        <w:jc w:val="both"/>
        <w:rPr>
          <w:rFonts w:eastAsia="Calibri"/>
          <w:b w:val="0"/>
          <w:lang w:eastAsia="en-US"/>
        </w:rPr>
      </w:pPr>
      <w:r w:rsidRPr="000006DB">
        <w:rPr>
          <w:rFonts w:eastAsia="Calibri"/>
          <w:b w:val="0"/>
          <w:lang w:eastAsia="en-US"/>
        </w:rPr>
        <w:t>регенерація відбувається ідеально.</w:t>
      </w:r>
    </w:p>
    <w:p w:rsidR="00131740" w:rsidRPr="000006DB" w:rsidRDefault="00131740" w:rsidP="004638A3">
      <w:pPr>
        <w:numPr>
          <w:ilvl w:val="0"/>
          <w:numId w:val="19"/>
        </w:numPr>
        <w:tabs>
          <w:tab w:val="left" w:pos="1134"/>
        </w:tabs>
        <w:spacing w:after="200" w:line="276" w:lineRule="auto"/>
        <w:jc w:val="both"/>
        <w:rPr>
          <w:rFonts w:eastAsia="Calibri"/>
          <w:b w:val="0"/>
          <w:lang w:eastAsia="en-US"/>
        </w:rPr>
      </w:pPr>
      <w:r w:rsidRPr="000006DB">
        <w:rPr>
          <w:rFonts w:eastAsia="Calibri"/>
          <w:b w:val="0"/>
          <w:lang w:eastAsia="en-US"/>
        </w:rPr>
        <w:lastRenderedPageBreak/>
        <w:t>усі зазори в циліндрах зв’язані з сусіднім теплообмінником.</w:t>
      </w:r>
    </w:p>
    <w:p w:rsidR="00131740" w:rsidRPr="000006DB" w:rsidRDefault="00131740" w:rsidP="004638A3">
      <w:pPr>
        <w:numPr>
          <w:ilvl w:val="0"/>
          <w:numId w:val="19"/>
        </w:numPr>
        <w:tabs>
          <w:tab w:val="left" w:pos="1134"/>
        </w:tabs>
        <w:spacing w:after="200" w:line="276" w:lineRule="auto"/>
        <w:jc w:val="both"/>
        <w:rPr>
          <w:rFonts w:eastAsia="Calibri"/>
          <w:b w:val="0"/>
          <w:lang w:eastAsia="en-US"/>
        </w:rPr>
      </w:pPr>
      <w:r w:rsidRPr="000006DB">
        <w:rPr>
          <w:rFonts w:eastAsia="Calibri"/>
          <w:b w:val="0"/>
          <w:lang w:eastAsia="en-US"/>
        </w:rPr>
        <w:t>температура газу у порожнині розширення постійна і дорівнює температурі нагрівача.</w:t>
      </w:r>
    </w:p>
    <w:p w:rsidR="00131740" w:rsidRPr="000006DB" w:rsidRDefault="00131740" w:rsidP="004638A3">
      <w:pPr>
        <w:numPr>
          <w:ilvl w:val="0"/>
          <w:numId w:val="19"/>
        </w:numPr>
        <w:tabs>
          <w:tab w:val="left" w:pos="1134"/>
        </w:tabs>
        <w:spacing w:after="200" w:line="276" w:lineRule="auto"/>
        <w:jc w:val="both"/>
        <w:rPr>
          <w:rFonts w:eastAsia="Calibri"/>
          <w:b w:val="0"/>
          <w:lang w:eastAsia="en-US"/>
        </w:rPr>
      </w:pPr>
      <w:r w:rsidRPr="000006DB">
        <w:rPr>
          <w:rFonts w:eastAsia="Calibri"/>
          <w:b w:val="0"/>
          <w:lang w:eastAsia="en-US"/>
        </w:rPr>
        <w:t>температура газу у порожнині стиснення постійна і дорівнює температурі холодильника.</w:t>
      </w:r>
    </w:p>
    <w:p w:rsidR="00131740" w:rsidRPr="000006DB" w:rsidRDefault="00131740" w:rsidP="004638A3">
      <w:pPr>
        <w:numPr>
          <w:ilvl w:val="0"/>
          <w:numId w:val="19"/>
        </w:numPr>
        <w:tabs>
          <w:tab w:val="left" w:pos="1134"/>
        </w:tabs>
        <w:spacing w:after="200" w:line="276" w:lineRule="auto"/>
        <w:jc w:val="both"/>
        <w:rPr>
          <w:rFonts w:eastAsia="Calibri"/>
          <w:b w:val="0"/>
          <w:lang w:eastAsia="en-US"/>
        </w:rPr>
      </w:pPr>
      <w:r w:rsidRPr="000006DB">
        <w:rPr>
          <w:rFonts w:eastAsia="Calibri"/>
          <w:b w:val="0"/>
          <w:lang w:eastAsia="en-US"/>
        </w:rPr>
        <w:t>температура газу у мертвому об’ємі,а відповідно, і в регенераторі  постійна.</w:t>
      </w:r>
    </w:p>
    <w:p w:rsidR="00131740" w:rsidRPr="000006DB" w:rsidRDefault="00131740" w:rsidP="00131740">
      <w:pPr>
        <w:rPr>
          <w:rFonts w:eastAsia="Calibri"/>
          <w:b w:val="0"/>
          <w:lang w:eastAsia="en-US"/>
        </w:rPr>
      </w:pPr>
      <w:r w:rsidRPr="000006DB">
        <w:rPr>
          <w:rFonts w:eastAsia="Calibri"/>
          <w:b w:val="0"/>
          <w:lang w:eastAsia="en-US"/>
        </w:rPr>
        <w:t>Робочий об’єм циліндра:</w:t>
      </w:r>
    </w:p>
    <w:p w:rsidR="00131740" w:rsidRPr="000006DB" w:rsidRDefault="00131740" w:rsidP="00131740">
      <w:pPr>
        <w:spacing w:after="200"/>
        <w:ind w:firstLine="0"/>
        <w:contextualSpacing/>
        <w:jc w:val="right"/>
        <w:outlineLvl w:val="1"/>
        <w:rPr>
          <w:b w:val="0"/>
          <w:lang w:eastAsia="en-US"/>
        </w:rPr>
      </w:pPr>
      <w:r w:rsidRPr="000006DB">
        <w:rPr>
          <w:rFonts w:eastAsia="Calibri"/>
          <w:b w:val="0"/>
          <w:noProof/>
          <w:position w:val="-12"/>
          <w:lang w:val="ru-RU"/>
        </w:rPr>
        <w:drawing>
          <wp:inline distT="0" distB="0" distL="0" distR="0">
            <wp:extent cx="638175" cy="223520"/>
            <wp:effectExtent l="19050" t="0" r="9525" b="0"/>
            <wp:docPr id="30" name="Рисунок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9"/>
                    <pic:cNvPicPr>
                      <a:picLocks noChangeAspect="1" noChangeArrowheads="1"/>
                    </pic:cNvPicPr>
                  </pic:nvPicPr>
                  <pic:blipFill>
                    <a:blip r:embed="rId171" cstate="print"/>
                    <a:srcRect/>
                    <a:stretch>
                      <a:fillRect/>
                    </a:stretch>
                  </pic:blipFill>
                  <pic:spPr bwMode="auto">
                    <a:xfrm>
                      <a:off x="0" y="0"/>
                      <a:ext cx="638175" cy="223520"/>
                    </a:xfrm>
                    <a:prstGeom prst="rect">
                      <a:avLst/>
                    </a:prstGeom>
                    <a:noFill/>
                    <a:ln w="9525">
                      <a:noFill/>
                      <a:miter lim="800000"/>
                      <a:headEnd/>
                      <a:tailEnd/>
                    </a:ln>
                  </pic:spPr>
                </pic:pic>
              </a:graphicData>
            </a:graphic>
          </wp:inline>
        </w:drawing>
      </w:r>
      <w:r>
        <w:rPr>
          <w:rFonts w:eastAsia="Calibri"/>
          <w:b w:val="0"/>
          <w:lang w:eastAsia="en-US"/>
        </w:rPr>
        <w:t>,</w:t>
      </w:r>
      <w:r w:rsidRPr="000006DB">
        <w:rPr>
          <w:rFonts w:eastAsia="Calibri"/>
          <w:b w:val="0"/>
          <w:lang w:eastAsia="en-US"/>
        </w:rPr>
        <w:t xml:space="preserve">                                                       </w:t>
      </w:r>
      <w:r w:rsidRPr="000006DB">
        <w:rPr>
          <w:b w:val="0"/>
          <w:lang w:eastAsia="en-US"/>
        </w:rPr>
        <w:t>(5.1)</w:t>
      </w:r>
    </w:p>
    <w:p w:rsidR="00131740" w:rsidRPr="000006DB" w:rsidRDefault="00131740" w:rsidP="00131740">
      <w:pPr>
        <w:ind w:firstLine="0"/>
        <w:rPr>
          <w:rFonts w:eastAsia="Calibri"/>
          <w:b w:val="0"/>
          <w:lang w:eastAsia="en-US"/>
        </w:rPr>
      </w:pPr>
      <w:r w:rsidRPr="000006DB">
        <w:rPr>
          <w:rFonts w:eastAsia="Calibri"/>
          <w:b w:val="0"/>
          <w:lang w:eastAsia="en-US"/>
        </w:rPr>
        <w:t xml:space="preserve">де </w:t>
      </w:r>
      <w:r w:rsidRPr="000006DB">
        <w:rPr>
          <w:rFonts w:eastAsia="Calibri"/>
          <w:b w:val="0"/>
          <w:noProof/>
          <w:position w:val="-4"/>
          <w:lang w:val="ru-RU"/>
        </w:rPr>
        <w:drawing>
          <wp:inline distT="0" distB="0" distL="0" distR="0">
            <wp:extent cx="127635" cy="138430"/>
            <wp:effectExtent l="19050" t="0" r="0" b="0"/>
            <wp:docPr id="31" name="Рисунок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0"/>
                    <pic:cNvPicPr>
                      <a:picLocks noChangeAspect="1" noChangeArrowheads="1"/>
                    </pic:cNvPicPr>
                  </pic:nvPicPr>
                  <pic:blipFill>
                    <a:blip r:embed="rId172" cstate="print"/>
                    <a:srcRect/>
                    <a:stretch>
                      <a:fillRect/>
                    </a:stretch>
                  </pic:blipFill>
                  <pic:spPr bwMode="auto">
                    <a:xfrm>
                      <a:off x="0" y="0"/>
                      <a:ext cx="127635" cy="138430"/>
                    </a:xfrm>
                    <a:prstGeom prst="rect">
                      <a:avLst/>
                    </a:prstGeom>
                    <a:noFill/>
                    <a:ln w="9525">
                      <a:noFill/>
                      <a:miter lim="800000"/>
                      <a:headEnd/>
                      <a:tailEnd/>
                    </a:ln>
                  </pic:spPr>
                </pic:pic>
              </a:graphicData>
            </a:graphic>
          </wp:inline>
        </w:drawing>
      </w:r>
      <w:r>
        <w:rPr>
          <w:rFonts w:eastAsia="Calibri"/>
          <w:b w:val="0"/>
          <w:lang w:eastAsia="en-US"/>
        </w:rPr>
        <w:t xml:space="preserve"> - радіус кривошипа;</w:t>
      </w:r>
    </w:p>
    <w:p w:rsidR="00131740" w:rsidRPr="000006DB" w:rsidRDefault="00131740" w:rsidP="00131740">
      <w:pPr>
        <w:ind w:firstLine="0"/>
        <w:rPr>
          <w:rFonts w:eastAsia="Calibri"/>
          <w:b w:val="0"/>
          <w:lang w:eastAsia="en-US"/>
        </w:rPr>
      </w:pPr>
      <w:r w:rsidRPr="000006DB">
        <w:rPr>
          <w:rFonts w:eastAsia="Calibri"/>
          <w:b w:val="0"/>
          <w:noProof/>
          <w:position w:val="-10"/>
          <w:lang w:val="ru-RU"/>
        </w:rPr>
        <w:drawing>
          <wp:inline distT="0" distB="0" distL="0" distR="0">
            <wp:extent cx="201930" cy="212725"/>
            <wp:effectExtent l="0" t="0" r="7620" b="0"/>
            <wp:docPr id="32" name="Рисунок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1"/>
                    <pic:cNvPicPr>
                      <a:picLocks noChangeAspect="1" noChangeArrowheads="1"/>
                    </pic:cNvPicPr>
                  </pic:nvPicPr>
                  <pic:blipFill>
                    <a:blip r:embed="rId173" cstate="print"/>
                    <a:srcRect/>
                    <a:stretch>
                      <a:fillRect/>
                    </a:stretch>
                  </pic:blipFill>
                  <pic:spPr bwMode="auto">
                    <a:xfrm>
                      <a:off x="0" y="0"/>
                      <a:ext cx="201930" cy="212725"/>
                    </a:xfrm>
                    <a:prstGeom prst="rect">
                      <a:avLst/>
                    </a:prstGeom>
                    <a:noFill/>
                    <a:ln w="9525">
                      <a:noFill/>
                      <a:miter lim="800000"/>
                      <a:headEnd/>
                      <a:tailEnd/>
                    </a:ln>
                  </pic:spPr>
                </pic:pic>
              </a:graphicData>
            </a:graphic>
          </wp:inline>
        </w:drawing>
      </w:r>
      <w:r w:rsidRPr="000006DB">
        <w:rPr>
          <w:rFonts w:eastAsia="Calibri"/>
          <w:b w:val="0"/>
          <w:lang w:eastAsia="en-US"/>
        </w:rPr>
        <w:t xml:space="preserve"> - площа перерізу робочого поршня.</w:t>
      </w:r>
    </w:p>
    <w:p w:rsidR="00131740" w:rsidRPr="000006DB" w:rsidRDefault="00131740" w:rsidP="00131740">
      <w:pPr>
        <w:rPr>
          <w:rFonts w:eastAsia="Calibri"/>
          <w:b w:val="0"/>
          <w:lang w:eastAsia="en-US"/>
        </w:rPr>
      </w:pPr>
      <w:r w:rsidRPr="000006DB">
        <w:rPr>
          <w:rFonts w:eastAsia="Calibri"/>
          <w:b w:val="0"/>
          <w:lang w:eastAsia="en-US"/>
        </w:rPr>
        <w:t xml:space="preserve">Робочий об’єм порожнини розширення: </w:t>
      </w:r>
      <w:r w:rsidRPr="000006DB">
        <w:rPr>
          <w:rFonts w:eastAsia="Calibri"/>
          <w:b w:val="0"/>
          <w:noProof/>
          <w:position w:val="-12"/>
          <w:lang w:val="ru-RU"/>
        </w:rPr>
        <w:drawing>
          <wp:inline distT="0" distB="0" distL="0" distR="0">
            <wp:extent cx="223520" cy="223520"/>
            <wp:effectExtent l="19050" t="0" r="5080" b="0"/>
            <wp:docPr id="33" name="Рисунок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2"/>
                    <pic:cNvPicPr>
                      <a:picLocks noChangeAspect="1" noChangeArrowheads="1"/>
                    </pic:cNvPicPr>
                  </pic:nvPicPr>
                  <pic:blipFill>
                    <a:blip r:embed="rId174" cstate="print"/>
                    <a:srcRect/>
                    <a:stretch>
                      <a:fillRect/>
                    </a:stretch>
                  </pic:blipFill>
                  <pic:spPr bwMode="auto">
                    <a:xfrm>
                      <a:off x="0" y="0"/>
                      <a:ext cx="223520" cy="223520"/>
                    </a:xfrm>
                    <a:prstGeom prst="rect">
                      <a:avLst/>
                    </a:prstGeom>
                    <a:noFill/>
                    <a:ln w="9525">
                      <a:noFill/>
                      <a:miter lim="800000"/>
                      <a:headEnd/>
                      <a:tailEnd/>
                    </a:ln>
                  </pic:spPr>
                </pic:pic>
              </a:graphicData>
            </a:graphic>
          </wp:inline>
        </w:drawing>
      </w:r>
      <w:r w:rsidRPr="000006DB">
        <w:rPr>
          <w:rFonts w:eastAsia="Calibri"/>
          <w:b w:val="0"/>
          <w:lang w:eastAsia="en-US"/>
        </w:rPr>
        <w:t>.</w:t>
      </w:r>
    </w:p>
    <w:p w:rsidR="00131740" w:rsidRPr="000006DB" w:rsidRDefault="00131740" w:rsidP="00131740">
      <w:pPr>
        <w:rPr>
          <w:rFonts w:eastAsia="Calibri"/>
          <w:b w:val="0"/>
          <w:lang w:eastAsia="en-US"/>
        </w:rPr>
      </w:pPr>
      <w:r w:rsidRPr="000006DB">
        <w:rPr>
          <w:rFonts w:eastAsia="Calibri"/>
          <w:b w:val="0"/>
          <w:lang w:eastAsia="en-US"/>
        </w:rPr>
        <w:t xml:space="preserve">Робочий об’єм порожнини стиснення: </w:t>
      </w:r>
      <w:r w:rsidRPr="000006DB">
        <w:rPr>
          <w:rFonts w:eastAsia="Calibri"/>
          <w:b w:val="0"/>
          <w:noProof/>
          <w:position w:val="-12"/>
          <w:lang w:val="ru-RU"/>
        </w:rPr>
        <w:drawing>
          <wp:inline distT="0" distB="0" distL="0" distR="0">
            <wp:extent cx="233680" cy="223520"/>
            <wp:effectExtent l="19050" t="0" r="0" b="0"/>
            <wp:docPr id="34" name="Рисунок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3"/>
                    <pic:cNvPicPr>
                      <a:picLocks noChangeAspect="1" noChangeArrowheads="1"/>
                    </pic:cNvPicPr>
                  </pic:nvPicPr>
                  <pic:blipFill>
                    <a:blip r:embed="rId175" cstate="print"/>
                    <a:srcRect/>
                    <a:stretch>
                      <a:fillRect/>
                    </a:stretch>
                  </pic:blipFill>
                  <pic:spPr bwMode="auto">
                    <a:xfrm>
                      <a:off x="0" y="0"/>
                      <a:ext cx="233680" cy="223520"/>
                    </a:xfrm>
                    <a:prstGeom prst="rect">
                      <a:avLst/>
                    </a:prstGeom>
                    <a:noFill/>
                    <a:ln w="9525">
                      <a:noFill/>
                      <a:miter lim="800000"/>
                      <a:headEnd/>
                      <a:tailEnd/>
                    </a:ln>
                  </pic:spPr>
                </pic:pic>
              </a:graphicData>
            </a:graphic>
          </wp:inline>
        </w:drawing>
      </w:r>
      <w:r w:rsidRPr="000006DB">
        <w:rPr>
          <w:rFonts w:eastAsia="Calibri"/>
          <w:b w:val="0"/>
          <w:lang w:eastAsia="en-US"/>
        </w:rPr>
        <w:t>.</w:t>
      </w:r>
    </w:p>
    <w:p w:rsidR="00131740" w:rsidRPr="000006DB" w:rsidRDefault="00131740" w:rsidP="00131740">
      <w:pPr>
        <w:rPr>
          <w:rFonts w:eastAsia="Calibri"/>
          <w:b w:val="0"/>
          <w:lang w:eastAsia="en-US"/>
        </w:rPr>
      </w:pPr>
      <w:r w:rsidRPr="000006DB">
        <w:rPr>
          <w:rFonts w:eastAsia="Calibri"/>
          <w:b w:val="0"/>
          <w:lang w:eastAsia="en-US"/>
        </w:rPr>
        <w:t>Сумарний робочий об’єм:</w:t>
      </w:r>
    </w:p>
    <w:p w:rsidR="00131740" w:rsidRPr="000006DB" w:rsidRDefault="00131740" w:rsidP="00131740">
      <w:pPr>
        <w:spacing w:line="240" w:lineRule="auto"/>
        <w:rPr>
          <w:rFonts w:eastAsia="Calibri"/>
          <w:b w:val="0"/>
          <w:sz w:val="16"/>
          <w:szCs w:val="16"/>
          <w:lang w:eastAsia="en-US"/>
        </w:rPr>
      </w:pPr>
    </w:p>
    <w:p w:rsidR="00131740" w:rsidRPr="000006DB" w:rsidRDefault="00131740" w:rsidP="00131740">
      <w:pPr>
        <w:spacing w:after="200"/>
        <w:ind w:firstLine="0"/>
        <w:contextualSpacing/>
        <w:jc w:val="right"/>
        <w:outlineLvl w:val="1"/>
        <w:rPr>
          <w:b w:val="0"/>
          <w:lang w:eastAsia="en-US"/>
        </w:rPr>
      </w:pPr>
      <w:r w:rsidRPr="000006DB">
        <w:rPr>
          <w:rFonts w:eastAsia="Calibri"/>
          <w:b w:val="0"/>
          <w:position w:val="-12"/>
          <w:lang w:eastAsia="en-US"/>
        </w:rPr>
        <w:t xml:space="preserve">                                       </w:t>
      </w:r>
      <w:r w:rsidRPr="000006DB">
        <w:rPr>
          <w:rFonts w:eastAsia="Calibri"/>
          <w:b w:val="0"/>
          <w:noProof/>
          <w:position w:val="-12"/>
          <w:lang w:val="ru-RU"/>
        </w:rPr>
        <w:drawing>
          <wp:inline distT="0" distB="0" distL="0" distR="0">
            <wp:extent cx="1658620" cy="223520"/>
            <wp:effectExtent l="19050" t="0" r="0" b="0"/>
            <wp:docPr id="35" name="Рисунок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4"/>
                    <pic:cNvPicPr>
                      <a:picLocks noChangeAspect="1" noChangeArrowheads="1"/>
                    </pic:cNvPicPr>
                  </pic:nvPicPr>
                  <pic:blipFill>
                    <a:blip r:embed="rId176" cstate="print"/>
                    <a:srcRect/>
                    <a:stretch>
                      <a:fillRect/>
                    </a:stretch>
                  </pic:blipFill>
                  <pic:spPr bwMode="auto">
                    <a:xfrm>
                      <a:off x="0" y="0"/>
                      <a:ext cx="1658620" cy="223520"/>
                    </a:xfrm>
                    <a:prstGeom prst="rect">
                      <a:avLst/>
                    </a:prstGeom>
                    <a:noFill/>
                    <a:ln w="9525">
                      <a:noFill/>
                      <a:miter lim="800000"/>
                      <a:headEnd/>
                      <a:tailEnd/>
                    </a:ln>
                  </pic:spPr>
                </pic:pic>
              </a:graphicData>
            </a:graphic>
          </wp:inline>
        </w:drawing>
      </w:r>
      <w:r>
        <w:rPr>
          <w:rFonts w:eastAsia="Calibri"/>
          <w:b w:val="0"/>
          <w:position w:val="-12"/>
          <w:lang w:eastAsia="en-US"/>
        </w:rPr>
        <w:t>.</w:t>
      </w:r>
      <w:r w:rsidRPr="000006DB">
        <w:rPr>
          <w:rFonts w:eastAsia="Calibri"/>
          <w:b w:val="0"/>
          <w:position w:val="-12"/>
          <w:lang w:eastAsia="en-US"/>
        </w:rPr>
        <w:t xml:space="preserve">          </w:t>
      </w:r>
      <w:r w:rsidRPr="000006DB">
        <w:rPr>
          <w:rFonts w:eastAsia="Calibri"/>
          <w:b w:val="0"/>
          <w:lang w:eastAsia="en-US"/>
        </w:rPr>
        <w:t xml:space="preserve">                                 </w:t>
      </w:r>
      <w:r w:rsidRPr="000006DB">
        <w:rPr>
          <w:b w:val="0"/>
          <w:lang w:eastAsia="en-US"/>
        </w:rPr>
        <w:t>(5.2)</w:t>
      </w:r>
      <w:r w:rsidRPr="000006DB">
        <w:rPr>
          <w:rFonts w:eastAsia="Calibri"/>
          <w:b w:val="0"/>
          <w:position w:val="-12"/>
          <w:lang w:eastAsia="en-US"/>
        </w:rPr>
        <w:t xml:space="preserve">                        </w:t>
      </w:r>
    </w:p>
    <w:p w:rsidR="00131740" w:rsidRPr="000006DB" w:rsidRDefault="00131740" w:rsidP="00131740">
      <w:pPr>
        <w:jc w:val="both"/>
        <w:rPr>
          <w:rFonts w:eastAsia="Calibri"/>
          <w:b w:val="0"/>
          <w:lang w:eastAsia="en-US"/>
        </w:rPr>
      </w:pPr>
      <w:r w:rsidRPr="000006DB">
        <w:rPr>
          <w:rFonts w:eastAsia="Calibri"/>
          <w:b w:val="0"/>
          <w:lang w:eastAsia="en-US"/>
        </w:rPr>
        <w:t xml:space="preserve">Мертвий об’єм: </w:t>
      </w:r>
      <w:r w:rsidRPr="000006DB">
        <w:rPr>
          <w:rFonts w:eastAsia="Calibri"/>
          <w:b w:val="0"/>
          <w:noProof/>
          <w:position w:val="-10"/>
          <w:lang w:val="ru-RU"/>
        </w:rPr>
        <w:drawing>
          <wp:inline distT="0" distB="0" distL="0" distR="0">
            <wp:extent cx="201930" cy="212725"/>
            <wp:effectExtent l="19050" t="0" r="7620" b="0"/>
            <wp:docPr id="36" name="Рисунок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5"/>
                    <pic:cNvPicPr>
                      <a:picLocks noChangeAspect="1" noChangeArrowheads="1"/>
                    </pic:cNvPicPr>
                  </pic:nvPicPr>
                  <pic:blipFill>
                    <a:blip r:embed="rId177" cstate="print"/>
                    <a:srcRect/>
                    <a:stretch>
                      <a:fillRect/>
                    </a:stretch>
                  </pic:blipFill>
                  <pic:spPr bwMode="auto">
                    <a:xfrm>
                      <a:off x="0" y="0"/>
                      <a:ext cx="201930" cy="212725"/>
                    </a:xfrm>
                    <a:prstGeom prst="rect">
                      <a:avLst/>
                    </a:prstGeom>
                    <a:noFill/>
                    <a:ln w="9525">
                      <a:noFill/>
                      <a:miter lim="800000"/>
                      <a:headEnd/>
                      <a:tailEnd/>
                    </a:ln>
                  </pic:spPr>
                </pic:pic>
              </a:graphicData>
            </a:graphic>
          </wp:inline>
        </w:drawing>
      </w:r>
    </w:p>
    <w:p w:rsidR="00131740" w:rsidRPr="000006DB" w:rsidRDefault="00131740" w:rsidP="00131740">
      <w:pPr>
        <w:jc w:val="both"/>
        <w:rPr>
          <w:rFonts w:eastAsia="Calibri"/>
          <w:b w:val="0"/>
          <w:lang w:eastAsia="en-US"/>
        </w:rPr>
      </w:pPr>
      <w:r w:rsidRPr="000006DB">
        <w:rPr>
          <w:rFonts w:eastAsia="Calibri"/>
          <w:b w:val="0"/>
          <w:lang w:eastAsia="en-US"/>
        </w:rPr>
        <w:t>Сумарний об’єм:</w:t>
      </w:r>
    </w:p>
    <w:p w:rsidR="00131740" w:rsidRPr="000006DB" w:rsidRDefault="00131740" w:rsidP="00131740">
      <w:pPr>
        <w:spacing w:line="240" w:lineRule="auto"/>
        <w:jc w:val="both"/>
        <w:rPr>
          <w:rFonts w:eastAsia="Calibri"/>
          <w:b w:val="0"/>
          <w:sz w:val="16"/>
          <w:szCs w:val="16"/>
          <w:vertAlign w:val="superscript"/>
          <w:lang w:eastAsia="en-US"/>
        </w:rPr>
      </w:pPr>
    </w:p>
    <w:p w:rsidR="00131740" w:rsidRPr="000006DB" w:rsidRDefault="00131740" w:rsidP="00131740">
      <w:pPr>
        <w:spacing w:after="200"/>
        <w:ind w:firstLine="0"/>
        <w:contextualSpacing/>
        <w:jc w:val="right"/>
        <w:outlineLvl w:val="1"/>
        <w:rPr>
          <w:b w:val="0"/>
          <w:lang w:eastAsia="en-US"/>
        </w:rPr>
      </w:pPr>
      <w:r w:rsidRPr="000006DB">
        <w:rPr>
          <w:rFonts w:eastAsia="Calibri"/>
          <w:b w:val="0"/>
          <w:position w:val="-12"/>
          <w:lang w:eastAsia="en-US"/>
        </w:rPr>
        <w:t xml:space="preserve">                                        </w:t>
      </w:r>
      <w:r w:rsidRPr="000006DB">
        <w:rPr>
          <w:rFonts w:eastAsia="Calibri"/>
          <w:b w:val="0"/>
          <w:noProof/>
          <w:position w:val="-12"/>
          <w:lang w:val="ru-RU"/>
        </w:rPr>
        <w:drawing>
          <wp:inline distT="0" distB="0" distL="0" distR="0">
            <wp:extent cx="1828800" cy="223520"/>
            <wp:effectExtent l="19050" t="0" r="0" b="0"/>
            <wp:docPr id="37" name="Рисунок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
                    <pic:cNvPicPr>
                      <a:picLocks noChangeAspect="1" noChangeArrowheads="1"/>
                    </pic:cNvPicPr>
                  </pic:nvPicPr>
                  <pic:blipFill>
                    <a:blip r:embed="rId178" cstate="print"/>
                    <a:srcRect/>
                    <a:stretch>
                      <a:fillRect/>
                    </a:stretch>
                  </pic:blipFill>
                  <pic:spPr bwMode="auto">
                    <a:xfrm>
                      <a:off x="0" y="0"/>
                      <a:ext cx="1828800" cy="223520"/>
                    </a:xfrm>
                    <a:prstGeom prst="rect">
                      <a:avLst/>
                    </a:prstGeom>
                    <a:noFill/>
                    <a:ln w="9525">
                      <a:noFill/>
                      <a:miter lim="800000"/>
                      <a:headEnd/>
                      <a:tailEnd/>
                    </a:ln>
                  </pic:spPr>
                </pic:pic>
              </a:graphicData>
            </a:graphic>
          </wp:inline>
        </w:drawing>
      </w:r>
      <w:r>
        <w:rPr>
          <w:rFonts w:eastAsia="Calibri"/>
          <w:b w:val="0"/>
          <w:position w:val="-12"/>
          <w:lang w:eastAsia="en-US"/>
        </w:rPr>
        <w:t>.</w:t>
      </w:r>
      <w:r w:rsidRPr="000006DB">
        <w:rPr>
          <w:rFonts w:eastAsia="Calibri"/>
          <w:b w:val="0"/>
          <w:position w:val="-12"/>
          <w:lang w:eastAsia="en-US"/>
        </w:rPr>
        <w:t xml:space="preserve">                        </w:t>
      </w:r>
      <w:r w:rsidRPr="000006DB">
        <w:rPr>
          <w:rFonts w:eastAsia="Calibri"/>
          <w:b w:val="0"/>
          <w:lang w:eastAsia="en-US"/>
        </w:rPr>
        <w:t xml:space="preserve">               </w:t>
      </w:r>
      <w:r w:rsidRPr="000006DB">
        <w:rPr>
          <w:b w:val="0"/>
          <w:lang w:eastAsia="en-US"/>
        </w:rPr>
        <w:t>(5.3)</w:t>
      </w:r>
      <w:r w:rsidRPr="000006DB">
        <w:rPr>
          <w:rFonts w:eastAsia="Calibri"/>
          <w:b w:val="0"/>
          <w:position w:val="-12"/>
          <w:lang w:eastAsia="en-US"/>
        </w:rPr>
        <w:t xml:space="preserve">       </w:t>
      </w:r>
    </w:p>
    <w:p w:rsidR="00131740" w:rsidRPr="000006DB" w:rsidRDefault="00131740" w:rsidP="00131740">
      <w:pPr>
        <w:jc w:val="both"/>
        <w:rPr>
          <w:rFonts w:eastAsia="Calibri"/>
          <w:b w:val="0"/>
          <w:i/>
          <w:u w:val="single"/>
          <w:lang w:eastAsia="en-US"/>
        </w:rPr>
      </w:pPr>
      <w:r w:rsidRPr="000006DB">
        <w:rPr>
          <w:rFonts w:eastAsia="Calibri"/>
          <w:b w:val="0"/>
          <w:i/>
          <w:u w:val="single"/>
          <w:lang w:eastAsia="en-US"/>
        </w:rPr>
        <w:t>Визначальні параметри системи</w:t>
      </w:r>
    </w:p>
    <w:p w:rsidR="00131740" w:rsidRPr="000006DB" w:rsidRDefault="00131740" w:rsidP="00131740">
      <w:pPr>
        <w:jc w:val="both"/>
        <w:rPr>
          <w:rFonts w:eastAsia="Calibri"/>
          <w:b w:val="0"/>
          <w:lang w:eastAsia="en-US"/>
        </w:rPr>
      </w:pPr>
      <w:r w:rsidRPr="000006DB">
        <w:rPr>
          <w:rFonts w:eastAsia="Calibri"/>
          <w:b w:val="0"/>
          <w:lang w:eastAsia="en-US"/>
        </w:rPr>
        <w:t>Відношення об’ємів, що витісняються:</w:t>
      </w:r>
    </w:p>
    <w:p w:rsidR="00131740" w:rsidRPr="000006DB" w:rsidRDefault="00131740" w:rsidP="00131740">
      <w:pPr>
        <w:spacing w:line="240" w:lineRule="auto"/>
        <w:jc w:val="both"/>
        <w:rPr>
          <w:rFonts w:eastAsia="Calibri"/>
          <w:b w:val="0"/>
          <w:sz w:val="16"/>
          <w:szCs w:val="16"/>
          <w:lang w:eastAsia="en-US"/>
        </w:rPr>
      </w:pPr>
    </w:p>
    <w:p w:rsidR="00131740" w:rsidRPr="000006DB" w:rsidRDefault="00131740" w:rsidP="00131740">
      <w:pPr>
        <w:spacing w:after="200"/>
        <w:ind w:firstLine="0"/>
        <w:contextualSpacing/>
        <w:jc w:val="right"/>
        <w:outlineLvl w:val="1"/>
        <w:rPr>
          <w:b w:val="0"/>
          <w:lang w:eastAsia="en-US"/>
        </w:rPr>
      </w:pPr>
      <w:r w:rsidRPr="000006DB">
        <w:rPr>
          <w:rFonts w:eastAsia="Calibri"/>
          <w:b w:val="0"/>
          <w:position w:val="-30"/>
          <w:lang w:eastAsia="en-US"/>
        </w:rPr>
        <w:t xml:space="preserve">                                                  </w:t>
      </w:r>
      <w:r w:rsidRPr="000006DB">
        <w:rPr>
          <w:rFonts w:eastAsia="Calibri"/>
          <w:b w:val="0"/>
          <w:position w:val="-30"/>
          <w:lang w:eastAsia="en-US"/>
        </w:rPr>
        <w:object w:dxaOrig="880" w:dyaOrig="680">
          <v:shape id="_x0000_i1094" type="#_x0000_t75" style="width:44.35pt;height:34.35pt" o:ole="">
            <v:imagedata r:id="rId179" o:title=""/>
          </v:shape>
          <o:OLEObject Type="Embed" ProgID="Equation.DSMT4" ShapeID="_x0000_i1094" DrawAspect="Content" ObjectID="_1619852645" r:id="rId180"/>
        </w:object>
      </w:r>
      <w:r>
        <w:rPr>
          <w:rFonts w:eastAsia="Calibri"/>
          <w:b w:val="0"/>
          <w:position w:val="-30"/>
          <w:lang w:eastAsia="en-US"/>
        </w:rPr>
        <w:t>,</w:t>
      </w:r>
      <w:r w:rsidRPr="000006DB">
        <w:rPr>
          <w:rFonts w:eastAsia="Calibri"/>
          <w:b w:val="0"/>
          <w:position w:val="-30"/>
          <w:lang w:eastAsia="en-US"/>
        </w:rPr>
        <w:t xml:space="preserve">                                      </w:t>
      </w:r>
      <w:r w:rsidRPr="000006DB">
        <w:rPr>
          <w:rFonts w:eastAsia="Calibri"/>
          <w:b w:val="0"/>
          <w:lang w:eastAsia="en-US"/>
        </w:rPr>
        <w:t xml:space="preserve">               </w:t>
      </w:r>
      <w:r w:rsidRPr="000006DB">
        <w:rPr>
          <w:b w:val="0"/>
          <w:lang w:eastAsia="en-US"/>
        </w:rPr>
        <w:t>(5.4)</w:t>
      </w:r>
    </w:p>
    <w:p w:rsidR="00131740" w:rsidRPr="000006DB" w:rsidRDefault="00131740" w:rsidP="00131740">
      <w:pPr>
        <w:ind w:firstLine="0"/>
        <w:jc w:val="both"/>
        <w:rPr>
          <w:rFonts w:eastAsia="Calibri"/>
          <w:b w:val="0"/>
          <w:lang w:eastAsia="en-US"/>
        </w:rPr>
      </w:pPr>
      <w:r w:rsidRPr="000006DB">
        <w:rPr>
          <w:rFonts w:eastAsia="Calibri"/>
          <w:b w:val="0"/>
          <w:lang w:eastAsia="en-US"/>
        </w:rPr>
        <w:t>де V</w:t>
      </w:r>
      <w:r w:rsidRPr="000006DB">
        <w:rPr>
          <w:rFonts w:eastAsia="Calibri"/>
          <w:b w:val="0"/>
          <w:vertAlign w:val="subscript"/>
          <w:lang w:eastAsia="en-US"/>
        </w:rPr>
        <w:t>SP</w:t>
      </w:r>
      <w:r w:rsidRPr="000006DB">
        <w:rPr>
          <w:rFonts w:eastAsia="Calibri"/>
          <w:b w:val="0"/>
          <w:lang w:eastAsia="en-US"/>
        </w:rPr>
        <w:t xml:space="preserve"> = 31.4 см</w:t>
      </w:r>
      <w:r w:rsidRPr="000006DB">
        <w:rPr>
          <w:rFonts w:eastAsia="Calibri"/>
          <w:b w:val="0"/>
          <w:vertAlign w:val="superscript"/>
          <w:lang w:eastAsia="en-US"/>
        </w:rPr>
        <w:t>3</w:t>
      </w:r>
      <w:r w:rsidRPr="000006DB">
        <w:rPr>
          <w:rFonts w:eastAsia="Calibri"/>
          <w:b w:val="0"/>
          <w:lang w:eastAsia="en-US"/>
        </w:rPr>
        <w:t>.</w:t>
      </w:r>
    </w:p>
    <w:p w:rsidR="00131740" w:rsidRPr="000006DB" w:rsidRDefault="00131740" w:rsidP="00131740">
      <w:pPr>
        <w:jc w:val="both"/>
        <w:rPr>
          <w:rFonts w:eastAsia="Calibri"/>
          <w:b w:val="0"/>
          <w:lang w:eastAsia="en-US"/>
        </w:rPr>
      </w:pPr>
      <w:r w:rsidRPr="000006DB">
        <w:rPr>
          <w:rFonts w:eastAsia="Calibri"/>
          <w:b w:val="0"/>
          <w:lang w:eastAsia="en-US"/>
        </w:rPr>
        <w:t xml:space="preserve">Фазовий кут об’ємів: </w:t>
      </w:r>
      <w:r w:rsidRPr="000006DB">
        <w:rPr>
          <w:rFonts w:eastAsia="Calibri"/>
          <w:b w:val="0"/>
          <w:noProof/>
          <w:position w:val="-6"/>
          <w:lang w:val="ru-RU"/>
        </w:rPr>
        <w:drawing>
          <wp:inline distT="0" distB="0" distL="0" distR="0">
            <wp:extent cx="478155" cy="201930"/>
            <wp:effectExtent l="19050" t="0" r="0" b="0"/>
            <wp:docPr id="38" name="Рисунок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8"/>
                    <pic:cNvPicPr>
                      <a:picLocks noChangeAspect="1" noChangeArrowheads="1"/>
                    </pic:cNvPicPr>
                  </pic:nvPicPr>
                  <pic:blipFill>
                    <a:blip r:embed="rId181" cstate="print"/>
                    <a:srcRect/>
                    <a:stretch>
                      <a:fillRect/>
                    </a:stretch>
                  </pic:blipFill>
                  <pic:spPr bwMode="auto">
                    <a:xfrm>
                      <a:off x="0" y="0"/>
                      <a:ext cx="478155" cy="201930"/>
                    </a:xfrm>
                    <a:prstGeom prst="rect">
                      <a:avLst/>
                    </a:prstGeom>
                    <a:noFill/>
                    <a:ln w="9525">
                      <a:noFill/>
                      <a:miter lim="800000"/>
                      <a:headEnd/>
                      <a:tailEnd/>
                    </a:ln>
                  </pic:spPr>
                </pic:pic>
              </a:graphicData>
            </a:graphic>
          </wp:inline>
        </w:drawing>
      </w:r>
      <w:r w:rsidRPr="000006DB">
        <w:rPr>
          <w:rFonts w:eastAsia="Calibri"/>
          <w:b w:val="0"/>
          <w:lang w:eastAsia="en-US"/>
        </w:rPr>
        <w:t>(відповідає max вихідній потужності).</w:t>
      </w:r>
    </w:p>
    <w:p w:rsidR="00131740" w:rsidRPr="000006DB" w:rsidRDefault="00131740" w:rsidP="00131740">
      <w:pPr>
        <w:jc w:val="both"/>
        <w:rPr>
          <w:rFonts w:eastAsia="Calibri"/>
          <w:b w:val="0"/>
          <w:lang w:eastAsia="en-US"/>
        </w:rPr>
      </w:pPr>
      <w:r w:rsidRPr="000006DB">
        <w:rPr>
          <w:rFonts w:eastAsia="Calibri"/>
          <w:b w:val="0"/>
          <w:lang w:eastAsia="en-US"/>
        </w:rPr>
        <w:t>Відносний мертвий об’єм (об’єм мертвої порожнини по відношенню до робочого об’єму порожнини розширення):</w:t>
      </w:r>
    </w:p>
    <w:p w:rsidR="00131740" w:rsidRPr="000006DB" w:rsidRDefault="00131740" w:rsidP="00131740">
      <w:pPr>
        <w:spacing w:after="200"/>
        <w:ind w:firstLine="0"/>
        <w:contextualSpacing/>
        <w:jc w:val="right"/>
        <w:outlineLvl w:val="1"/>
        <w:rPr>
          <w:b w:val="0"/>
          <w:lang w:eastAsia="en-US"/>
        </w:rPr>
      </w:pPr>
      <w:r w:rsidRPr="000006DB">
        <w:rPr>
          <w:rFonts w:eastAsia="Calibri"/>
          <w:b w:val="0"/>
          <w:position w:val="-30"/>
          <w:lang w:eastAsia="en-US"/>
        </w:rPr>
        <w:t xml:space="preserve">                                               </w:t>
      </w:r>
      <w:r w:rsidRPr="000006DB">
        <w:rPr>
          <w:rFonts w:eastAsia="Calibri"/>
          <w:b w:val="0"/>
          <w:noProof/>
          <w:position w:val="-30"/>
          <w:lang w:val="ru-RU"/>
        </w:rPr>
        <w:drawing>
          <wp:inline distT="0" distB="0" distL="0" distR="0">
            <wp:extent cx="553085" cy="436245"/>
            <wp:effectExtent l="0" t="0" r="0" b="0"/>
            <wp:docPr id="39" name="Рисунок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9"/>
                    <pic:cNvPicPr>
                      <a:picLocks noChangeAspect="1" noChangeArrowheads="1"/>
                    </pic:cNvPicPr>
                  </pic:nvPicPr>
                  <pic:blipFill>
                    <a:blip r:embed="rId182" cstate="print"/>
                    <a:srcRect/>
                    <a:stretch>
                      <a:fillRect/>
                    </a:stretch>
                  </pic:blipFill>
                  <pic:spPr bwMode="auto">
                    <a:xfrm>
                      <a:off x="0" y="0"/>
                      <a:ext cx="553085" cy="436245"/>
                    </a:xfrm>
                    <a:prstGeom prst="rect">
                      <a:avLst/>
                    </a:prstGeom>
                    <a:noFill/>
                    <a:ln w="9525">
                      <a:noFill/>
                      <a:miter lim="800000"/>
                      <a:headEnd/>
                      <a:tailEnd/>
                    </a:ln>
                  </pic:spPr>
                </pic:pic>
              </a:graphicData>
            </a:graphic>
          </wp:inline>
        </w:drawing>
      </w:r>
      <w:r>
        <w:rPr>
          <w:rFonts w:eastAsia="Calibri"/>
          <w:b w:val="0"/>
          <w:position w:val="-30"/>
          <w:lang w:eastAsia="en-US"/>
        </w:rPr>
        <w:t>.</w:t>
      </w:r>
      <w:r w:rsidRPr="000006DB">
        <w:rPr>
          <w:rFonts w:eastAsia="Calibri"/>
          <w:b w:val="0"/>
          <w:position w:val="-30"/>
          <w:lang w:eastAsia="en-US"/>
        </w:rPr>
        <w:t xml:space="preserve">                                            </w:t>
      </w:r>
      <w:r w:rsidRPr="000006DB">
        <w:rPr>
          <w:rFonts w:eastAsia="Calibri"/>
          <w:b w:val="0"/>
          <w:lang w:eastAsia="en-US"/>
        </w:rPr>
        <w:t xml:space="preserve">               </w:t>
      </w:r>
      <w:r w:rsidRPr="000006DB">
        <w:rPr>
          <w:b w:val="0"/>
          <w:lang w:eastAsia="en-US"/>
        </w:rPr>
        <w:t>(5.5)</w:t>
      </w:r>
    </w:p>
    <w:p w:rsidR="00131740" w:rsidRPr="000006DB" w:rsidRDefault="00131740" w:rsidP="00131740">
      <w:pPr>
        <w:jc w:val="both"/>
        <w:rPr>
          <w:rFonts w:eastAsia="Calibri"/>
          <w:b w:val="0"/>
          <w:lang w:eastAsia="en-US"/>
        </w:rPr>
      </w:pPr>
      <w:r w:rsidRPr="000006DB">
        <w:rPr>
          <w:rFonts w:eastAsia="Calibri"/>
          <w:b w:val="0"/>
          <w:lang w:eastAsia="en-US"/>
        </w:rPr>
        <w:lastRenderedPageBreak/>
        <w:t xml:space="preserve">Відношення температур (температура кожної частини системи, віднесена до однієї температури </w:t>
      </w:r>
      <w:r w:rsidRPr="000006DB">
        <w:rPr>
          <w:rFonts w:eastAsia="Calibri"/>
          <w:b w:val="0"/>
          <w:noProof/>
          <w:position w:val="-10"/>
          <w:lang w:val="ru-RU"/>
        </w:rPr>
        <w:drawing>
          <wp:inline distT="0" distB="0" distL="0" distR="0">
            <wp:extent cx="170180" cy="212725"/>
            <wp:effectExtent l="19050" t="0" r="1270" b="0"/>
            <wp:docPr id="40" name="Рисунок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183" cstate="print"/>
                    <a:srcRect/>
                    <a:stretch>
                      <a:fillRect/>
                    </a:stretch>
                  </pic:blipFill>
                  <pic:spPr bwMode="auto">
                    <a:xfrm>
                      <a:off x="0" y="0"/>
                      <a:ext cx="170180" cy="212725"/>
                    </a:xfrm>
                    <a:prstGeom prst="rect">
                      <a:avLst/>
                    </a:prstGeom>
                    <a:noFill/>
                    <a:ln w="9525">
                      <a:noFill/>
                      <a:miter lim="800000"/>
                      <a:headEnd/>
                      <a:tailEnd/>
                    </a:ln>
                  </pic:spPr>
                </pic:pic>
              </a:graphicData>
            </a:graphic>
          </wp:inline>
        </w:drawing>
      </w:r>
      <w:r w:rsidRPr="000006DB">
        <w:rPr>
          <w:rFonts w:eastAsia="Calibri"/>
          <w:b w:val="0"/>
          <w:lang w:eastAsia="en-US"/>
        </w:rPr>
        <w:t>):</w:t>
      </w:r>
    </w:p>
    <w:p w:rsidR="00131740" w:rsidRPr="000006DB" w:rsidRDefault="00131740" w:rsidP="00131740">
      <w:pPr>
        <w:spacing w:after="200"/>
        <w:ind w:firstLine="0"/>
        <w:contextualSpacing/>
        <w:jc w:val="right"/>
        <w:outlineLvl w:val="1"/>
        <w:rPr>
          <w:b w:val="0"/>
          <w:lang w:eastAsia="en-US"/>
        </w:rPr>
      </w:pPr>
      <w:r w:rsidRPr="000006DB">
        <w:rPr>
          <w:rFonts w:eastAsia="Calibri"/>
          <w:b w:val="0"/>
          <w:position w:val="-30"/>
          <w:lang w:eastAsia="en-US"/>
        </w:rPr>
        <w:t xml:space="preserve">                                        </w:t>
      </w:r>
      <w:r w:rsidRPr="000006DB">
        <w:rPr>
          <w:rFonts w:eastAsia="Calibri"/>
          <w:b w:val="0"/>
          <w:noProof/>
          <w:position w:val="-30"/>
          <w:lang w:val="ru-RU"/>
        </w:rPr>
        <w:drawing>
          <wp:inline distT="0" distB="0" distL="0" distR="0">
            <wp:extent cx="1382395" cy="436245"/>
            <wp:effectExtent l="0" t="0" r="0" b="0"/>
            <wp:docPr id="41" name="Рисунок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184" cstate="print"/>
                    <a:srcRect/>
                    <a:stretch>
                      <a:fillRect/>
                    </a:stretch>
                  </pic:blipFill>
                  <pic:spPr bwMode="auto">
                    <a:xfrm>
                      <a:off x="0" y="0"/>
                      <a:ext cx="1382395" cy="436245"/>
                    </a:xfrm>
                    <a:prstGeom prst="rect">
                      <a:avLst/>
                    </a:prstGeom>
                    <a:noFill/>
                    <a:ln w="9525">
                      <a:noFill/>
                      <a:miter lim="800000"/>
                      <a:headEnd/>
                      <a:tailEnd/>
                    </a:ln>
                  </pic:spPr>
                </pic:pic>
              </a:graphicData>
            </a:graphic>
          </wp:inline>
        </w:drawing>
      </w:r>
      <w:r>
        <w:rPr>
          <w:rFonts w:eastAsia="Calibri"/>
          <w:b w:val="0"/>
          <w:position w:val="-30"/>
          <w:lang w:eastAsia="en-US"/>
        </w:rPr>
        <w:t>.</w:t>
      </w:r>
      <w:r w:rsidRPr="000006DB">
        <w:rPr>
          <w:rFonts w:eastAsia="Calibri"/>
          <w:b w:val="0"/>
          <w:position w:val="-30"/>
          <w:lang w:eastAsia="en-US"/>
        </w:rPr>
        <w:t xml:space="preserve">                                  </w:t>
      </w:r>
      <w:r w:rsidRPr="000006DB">
        <w:rPr>
          <w:rFonts w:eastAsia="Calibri"/>
          <w:b w:val="0"/>
          <w:lang w:eastAsia="en-US"/>
        </w:rPr>
        <w:t xml:space="preserve">                </w:t>
      </w:r>
      <w:r w:rsidRPr="000006DB">
        <w:rPr>
          <w:b w:val="0"/>
          <w:lang w:eastAsia="en-US"/>
        </w:rPr>
        <w:t>(5.6)</w:t>
      </w:r>
    </w:p>
    <w:p w:rsidR="00131740" w:rsidRPr="000006DB" w:rsidRDefault="00131740" w:rsidP="00131740">
      <w:pPr>
        <w:jc w:val="both"/>
        <w:rPr>
          <w:rFonts w:eastAsia="Calibri"/>
          <w:b w:val="0"/>
          <w:lang w:eastAsia="en-US"/>
        </w:rPr>
      </w:pPr>
      <w:r w:rsidRPr="000006DB">
        <w:rPr>
          <w:rFonts w:eastAsia="Calibri"/>
          <w:b w:val="0"/>
          <w:lang w:eastAsia="en-US"/>
        </w:rPr>
        <w:t>Характерний тиск циклу (mid, max, min):</w:t>
      </w:r>
    </w:p>
    <w:p w:rsidR="00131740" w:rsidRPr="000006DB" w:rsidRDefault="00131740" w:rsidP="00131740">
      <w:pPr>
        <w:jc w:val="both"/>
        <w:rPr>
          <w:rFonts w:eastAsia="Calibri"/>
          <w:b w:val="0"/>
          <w:sz w:val="16"/>
          <w:szCs w:val="16"/>
          <w:lang w:eastAsia="en-US"/>
        </w:rPr>
      </w:pPr>
    </w:p>
    <w:p w:rsidR="00131740" w:rsidRPr="000006DB" w:rsidRDefault="00131740" w:rsidP="00131740">
      <w:pPr>
        <w:spacing w:after="200"/>
        <w:ind w:firstLine="0"/>
        <w:contextualSpacing/>
        <w:jc w:val="right"/>
        <w:outlineLvl w:val="1"/>
        <w:rPr>
          <w:b w:val="0"/>
          <w:lang w:eastAsia="en-US"/>
        </w:rPr>
      </w:pPr>
      <w:r w:rsidRPr="000006DB">
        <w:rPr>
          <w:rFonts w:eastAsia="Calibri"/>
          <w:b w:val="0"/>
          <w:position w:val="-30"/>
          <w:lang w:eastAsia="en-US"/>
        </w:rPr>
        <w:t xml:space="preserve">                            </w:t>
      </w:r>
      <w:r w:rsidRPr="000006DB">
        <w:rPr>
          <w:rFonts w:eastAsia="Calibri"/>
          <w:b w:val="0"/>
          <w:noProof/>
          <w:position w:val="-30"/>
          <w:lang w:val="ru-RU"/>
        </w:rPr>
        <w:drawing>
          <wp:inline distT="0" distB="0" distL="0" distR="0">
            <wp:extent cx="2306955" cy="467995"/>
            <wp:effectExtent l="0" t="0" r="0" b="0"/>
            <wp:docPr id="224" name="Рисунок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2"/>
                    <pic:cNvPicPr>
                      <a:picLocks noChangeAspect="1" noChangeArrowheads="1"/>
                    </pic:cNvPicPr>
                  </pic:nvPicPr>
                  <pic:blipFill>
                    <a:blip r:embed="rId185" cstate="print"/>
                    <a:srcRect/>
                    <a:stretch>
                      <a:fillRect/>
                    </a:stretch>
                  </pic:blipFill>
                  <pic:spPr bwMode="auto">
                    <a:xfrm>
                      <a:off x="0" y="0"/>
                      <a:ext cx="2306955" cy="467995"/>
                    </a:xfrm>
                    <a:prstGeom prst="rect">
                      <a:avLst/>
                    </a:prstGeom>
                    <a:noFill/>
                    <a:ln w="9525">
                      <a:noFill/>
                      <a:miter lim="800000"/>
                      <a:headEnd/>
                      <a:tailEnd/>
                    </a:ln>
                  </pic:spPr>
                </pic:pic>
              </a:graphicData>
            </a:graphic>
          </wp:inline>
        </w:drawing>
      </w:r>
      <w:r>
        <w:rPr>
          <w:rFonts w:eastAsia="Calibri"/>
          <w:b w:val="0"/>
          <w:position w:val="-30"/>
          <w:lang w:eastAsia="en-US"/>
        </w:rPr>
        <w:t>,</w:t>
      </w:r>
      <w:r w:rsidRPr="000006DB">
        <w:rPr>
          <w:rFonts w:eastAsia="Calibri"/>
          <w:b w:val="0"/>
          <w:position w:val="-30"/>
          <w:lang w:eastAsia="en-US"/>
        </w:rPr>
        <w:t xml:space="preserve">                         </w:t>
      </w:r>
      <w:r w:rsidRPr="000006DB">
        <w:rPr>
          <w:rFonts w:eastAsia="Calibri"/>
          <w:b w:val="0"/>
          <w:lang w:eastAsia="en-US"/>
        </w:rPr>
        <w:t xml:space="preserve">             </w:t>
      </w:r>
      <w:r w:rsidRPr="000006DB">
        <w:rPr>
          <w:b w:val="0"/>
          <w:lang w:eastAsia="en-US"/>
        </w:rPr>
        <w:t>(5.7)</w:t>
      </w:r>
    </w:p>
    <w:p w:rsidR="00131740" w:rsidRPr="000006DB" w:rsidRDefault="00131740" w:rsidP="00131740">
      <w:pPr>
        <w:spacing w:after="200"/>
        <w:ind w:firstLine="0"/>
        <w:contextualSpacing/>
        <w:jc w:val="right"/>
        <w:outlineLvl w:val="1"/>
        <w:rPr>
          <w:b w:val="0"/>
          <w:lang w:eastAsia="en-US"/>
        </w:rPr>
      </w:pPr>
      <w:r w:rsidRPr="000006DB">
        <w:rPr>
          <w:rFonts w:eastAsia="Calibri"/>
          <w:b w:val="0"/>
          <w:position w:val="-24"/>
          <w:lang w:eastAsia="en-US"/>
        </w:rPr>
        <w:t xml:space="preserve">                                            </w:t>
      </w:r>
      <w:r w:rsidRPr="000006DB">
        <w:rPr>
          <w:rFonts w:eastAsia="Calibri"/>
          <w:b w:val="0"/>
          <w:noProof/>
          <w:position w:val="-24"/>
          <w:lang w:val="ru-RU"/>
        </w:rPr>
        <w:drawing>
          <wp:inline distT="0" distB="0" distL="0" distR="0">
            <wp:extent cx="1105535" cy="403860"/>
            <wp:effectExtent l="0" t="0" r="0" b="0"/>
            <wp:docPr id="225" name="Рисунок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spect="1" noChangeArrowheads="1"/>
                    </pic:cNvPicPr>
                  </pic:nvPicPr>
                  <pic:blipFill>
                    <a:blip r:embed="rId186" cstate="print"/>
                    <a:srcRect/>
                    <a:stretch>
                      <a:fillRect/>
                    </a:stretch>
                  </pic:blipFill>
                  <pic:spPr bwMode="auto">
                    <a:xfrm>
                      <a:off x="0" y="0"/>
                      <a:ext cx="1105535" cy="403860"/>
                    </a:xfrm>
                    <a:prstGeom prst="rect">
                      <a:avLst/>
                    </a:prstGeom>
                    <a:noFill/>
                    <a:ln w="9525">
                      <a:noFill/>
                      <a:miter lim="800000"/>
                      <a:headEnd/>
                      <a:tailEnd/>
                    </a:ln>
                  </pic:spPr>
                </pic:pic>
              </a:graphicData>
            </a:graphic>
          </wp:inline>
        </w:drawing>
      </w:r>
      <w:r>
        <w:rPr>
          <w:rFonts w:eastAsia="Calibri"/>
          <w:b w:val="0"/>
          <w:position w:val="-24"/>
          <w:lang w:eastAsia="en-US"/>
        </w:rPr>
        <w:t>,</w:t>
      </w:r>
      <w:r w:rsidRPr="000006DB">
        <w:rPr>
          <w:rFonts w:eastAsia="Calibri"/>
          <w:b w:val="0"/>
          <w:position w:val="-24"/>
          <w:lang w:eastAsia="en-US"/>
        </w:rPr>
        <w:t xml:space="preserve">                                     </w:t>
      </w:r>
      <w:r w:rsidRPr="000006DB">
        <w:rPr>
          <w:rFonts w:eastAsia="Calibri"/>
          <w:b w:val="0"/>
          <w:lang w:eastAsia="en-US"/>
        </w:rPr>
        <w:t xml:space="preserve">               </w:t>
      </w:r>
      <w:r w:rsidRPr="000006DB">
        <w:rPr>
          <w:b w:val="0"/>
          <w:lang w:eastAsia="en-US"/>
        </w:rPr>
        <w:t>(5.8)</w:t>
      </w:r>
    </w:p>
    <w:p w:rsidR="00131740" w:rsidRPr="000006DB" w:rsidRDefault="00131740" w:rsidP="00131740">
      <w:pPr>
        <w:spacing w:after="200"/>
        <w:ind w:firstLine="0"/>
        <w:contextualSpacing/>
        <w:jc w:val="right"/>
        <w:outlineLvl w:val="1"/>
        <w:rPr>
          <w:b w:val="0"/>
          <w:lang w:eastAsia="en-US"/>
        </w:rPr>
      </w:pPr>
      <w:r w:rsidRPr="000006DB">
        <w:rPr>
          <w:rFonts w:eastAsia="Calibri"/>
          <w:b w:val="0"/>
          <w:position w:val="-28"/>
          <w:lang w:eastAsia="en-US"/>
        </w:rPr>
        <w:t xml:space="preserve">                                       </w:t>
      </w:r>
      <w:r w:rsidRPr="000006DB">
        <w:rPr>
          <w:rFonts w:eastAsia="Calibri"/>
          <w:b w:val="0"/>
          <w:noProof/>
          <w:position w:val="-28"/>
          <w:lang w:val="ru-RU"/>
        </w:rPr>
        <w:drawing>
          <wp:inline distT="0" distB="0" distL="0" distR="0">
            <wp:extent cx="1584325" cy="425450"/>
            <wp:effectExtent l="0" t="0" r="0" b="0"/>
            <wp:docPr id="226" name="Рисунок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4"/>
                    <pic:cNvPicPr>
                      <a:picLocks noChangeAspect="1" noChangeArrowheads="1"/>
                    </pic:cNvPicPr>
                  </pic:nvPicPr>
                  <pic:blipFill>
                    <a:blip r:embed="rId187" cstate="print"/>
                    <a:srcRect/>
                    <a:stretch>
                      <a:fillRect/>
                    </a:stretch>
                  </pic:blipFill>
                  <pic:spPr bwMode="auto">
                    <a:xfrm>
                      <a:off x="0" y="0"/>
                      <a:ext cx="1584325" cy="425450"/>
                    </a:xfrm>
                    <a:prstGeom prst="rect">
                      <a:avLst/>
                    </a:prstGeom>
                    <a:noFill/>
                    <a:ln w="9525">
                      <a:noFill/>
                      <a:miter lim="800000"/>
                      <a:headEnd/>
                      <a:tailEnd/>
                    </a:ln>
                  </pic:spPr>
                </pic:pic>
              </a:graphicData>
            </a:graphic>
          </wp:inline>
        </w:drawing>
      </w:r>
      <w:r>
        <w:rPr>
          <w:rFonts w:eastAsia="Calibri"/>
          <w:b w:val="0"/>
          <w:position w:val="-28"/>
          <w:lang w:eastAsia="en-US"/>
        </w:rPr>
        <w:t>,</w:t>
      </w:r>
      <w:r w:rsidRPr="000006DB">
        <w:rPr>
          <w:rFonts w:eastAsia="Calibri"/>
          <w:b w:val="0"/>
          <w:position w:val="-28"/>
          <w:lang w:eastAsia="en-US"/>
        </w:rPr>
        <w:t xml:space="preserve">                                 </w:t>
      </w:r>
      <w:r w:rsidRPr="000006DB">
        <w:rPr>
          <w:rFonts w:eastAsia="Calibri"/>
          <w:b w:val="0"/>
          <w:lang w:eastAsia="en-US"/>
        </w:rPr>
        <w:t xml:space="preserve">               </w:t>
      </w:r>
      <w:r w:rsidRPr="000006DB">
        <w:rPr>
          <w:b w:val="0"/>
          <w:lang w:eastAsia="en-US"/>
        </w:rPr>
        <w:t>(5.9)</w:t>
      </w:r>
    </w:p>
    <w:p w:rsidR="00131740" w:rsidRPr="000006DB" w:rsidRDefault="00131740" w:rsidP="00131740">
      <w:pPr>
        <w:spacing w:after="200"/>
        <w:ind w:firstLine="0"/>
        <w:contextualSpacing/>
        <w:jc w:val="right"/>
        <w:outlineLvl w:val="1"/>
        <w:rPr>
          <w:b w:val="0"/>
          <w:lang w:eastAsia="en-US"/>
        </w:rPr>
      </w:pPr>
      <w:r w:rsidRPr="000006DB">
        <w:rPr>
          <w:rFonts w:eastAsia="Calibri"/>
          <w:b w:val="0"/>
          <w:noProof/>
          <w:position w:val="-24"/>
          <w:lang w:val="ru-RU"/>
        </w:rPr>
        <w:drawing>
          <wp:inline distT="0" distB="0" distL="0" distR="0">
            <wp:extent cx="403860" cy="403860"/>
            <wp:effectExtent l="19050" t="0" r="0" b="0"/>
            <wp:docPr id="227" name="Рисунок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5"/>
                    <pic:cNvPicPr>
                      <a:picLocks noChangeAspect="1" noChangeArrowheads="1"/>
                    </pic:cNvPicPr>
                  </pic:nvPicPr>
                  <pic:blipFill>
                    <a:blip r:embed="rId188" cstate="print"/>
                    <a:srcRect/>
                    <a:stretch>
                      <a:fillRect/>
                    </a:stretch>
                  </pic:blipFill>
                  <pic:spPr bwMode="auto">
                    <a:xfrm>
                      <a:off x="0" y="0"/>
                      <a:ext cx="403860" cy="403860"/>
                    </a:xfrm>
                    <a:prstGeom prst="rect">
                      <a:avLst/>
                    </a:prstGeom>
                    <a:noFill/>
                    <a:ln w="9525">
                      <a:noFill/>
                      <a:miter lim="800000"/>
                      <a:headEnd/>
                      <a:tailEnd/>
                    </a:ln>
                  </pic:spPr>
                </pic:pic>
              </a:graphicData>
            </a:graphic>
          </wp:inline>
        </w:drawing>
      </w:r>
      <w:r w:rsidRPr="000006DB">
        <w:rPr>
          <w:rFonts w:eastAsia="Calibri"/>
          <w:b w:val="0"/>
          <w:lang w:eastAsia="en-US"/>
        </w:rPr>
        <w:t xml:space="preserve">,                                                         </w:t>
      </w:r>
      <w:r w:rsidRPr="000006DB">
        <w:rPr>
          <w:b w:val="0"/>
          <w:lang w:eastAsia="en-US"/>
        </w:rPr>
        <w:t>(5.10)</w:t>
      </w:r>
    </w:p>
    <w:p w:rsidR="00131740" w:rsidRPr="000006DB" w:rsidRDefault="00131740" w:rsidP="00131740">
      <w:pPr>
        <w:spacing w:after="200"/>
        <w:ind w:firstLine="0"/>
        <w:contextualSpacing/>
        <w:jc w:val="right"/>
        <w:outlineLvl w:val="1"/>
        <w:rPr>
          <w:b w:val="0"/>
          <w:lang w:eastAsia="en-US"/>
        </w:rPr>
      </w:pPr>
      <w:r w:rsidRPr="000006DB">
        <w:rPr>
          <w:rFonts w:eastAsia="Calibri"/>
          <w:b w:val="0"/>
          <w:position w:val="-16"/>
          <w:lang w:eastAsia="en-US"/>
        </w:rPr>
        <w:object w:dxaOrig="4160" w:dyaOrig="480">
          <v:shape id="_x0000_i1095" type="#_x0000_t75" style="width:208.45pt;height:24.3pt" o:ole="">
            <v:imagedata r:id="rId189" o:title=""/>
          </v:shape>
          <o:OLEObject Type="Embed" ProgID="Equation.DSMT4" ShapeID="_x0000_i1095" DrawAspect="Content" ObjectID="_1619852646" r:id="rId190"/>
        </w:object>
      </w:r>
      <w:r w:rsidRPr="000006DB">
        <w:rPr>
          <w:rFonts w:eastAsia="Calibri"/>
          <w:b w:val="0"/>
          <w:lang w:eastAsia="en-US"/>
        </w:rPr>
        <w:t xml:space="preserve">,                                </w:t>
      </w:r>
      <w:r w:rsidRPr="000006DB">
        <w:rPr>
          <w:b w:val="0"/>
          <w:lang w:eastAsia="en-US"/>
        </w:rPr>
        <w:t>(5.11)</w:t>
      </w:r>
    </w:p>
    <w:p w:rsidR="00131740" w:rsidRPr="000006DB" w:rsidRDefault="00131740" w:rsidP="00131740">
      <w:pPr>
        <w:spacing w:after="200"/>
        <w:ind w:firstLine="0"/>
        <w:contextualSpacing/>
        <w:jc w:val="right"/>
        <w:outlineLvl w:val="1"/>
        <w:rPr>
          <w:b w:val="0"/>
          <w:lang w:eastAsia="en-US"/>
        </w:rPr>
      </w:pPr>
      <w:r w:rsidRPr="000006DB">
        <w:rPr>
          <w:rFonts w:eastAsia="Calibri"/>
          <w:b w:val="0"/>
          <w:position w:val="-28"/>
          <w:lang w:eastAsia="en-US"/>
        </w:rPr>
        <w:object w:dxaOrig="2040" w:dyaOrig="660">
          <v:shape id="_x0000_i1096" type="#_x0000_t75" style="width:102.15pt;height:33.5pt" o:ole="">
            <v:imagedata r:id="rId191" o:title=""/>
          </v:shape>
          <o:OLEObject Type="Embed" ProgID="Equation.DSMT4" ShapeID="_x0000_i1096" DrawAspect="Content" ObjectID="_1619852647" r:id="rId192"/>
        </w:object>
      </w:r>
      <w:r w:rsidR="00CE1D9A">
        <w:rPr>
          <w:rFonts w:eastAsia="Calibri"/>
          <w:b w:val="0"/>
          <w:lang w:eastAsia="en-US"/>
        </w:rPr>
        <w:t>,</w:t>
      </w:r>
      <w:r w:rsidRPr="000006DB">
        <w:rPr>
          <w:rFonts w:eastAsia="Calibri"/>
          <w:b w:val="0"/>
          <w:lang w:eastAsia="en-US"/>
        </w:rPr>
        <w:t xml:space="preserve">                                             </w:t>
      </w:r>
      <w:r w:rsidRPr="000006DB">
        <w:rPr>
          <w:b w:val="0"/>
          <w:lang w:eastAsia="en-US"/>
        </w:rPr>
        <w:t>(5.12)</w:t>
      </w:r>
    </w:p>
    <w:p w:rsidR="00131740" w:rsidRPr="000006DB" w:rsidRDefault="00131740" w:rsidP="00131740">
      <w:pPr>
        <w:spacing w:after="200"/>
        <w:ind w:firstLine="0"/>
        <w:contextualSpacing/>
        <w:jc w:val="right"/>
        <w:outlineLvl w:val="1"/>
        <w:rPr>
          <w:b w:val="0"/>
          <w:lang w:eastAsia="en-US"/>
        </w:rPr>
      </w:pPr>
      <w:r w:rsidRPr="000006DB">
        <w:rPr>
          <w:rFonts w:eastAsia="Calibri"/>
          <w:b w:val="0"/>
          <w:noProof/>
          <w:position w:val="-30"/>
          <w:lang w:val="ru-RU"/>
        </w:rPr>
        <w:drawing>
          <wp:inline distT="0" distB="0" distL="0" distR="0">
            <wp:extent cx="1392555" cy="457200"/>
            <wp:effectExtent l="0" t="0" r="0" b="0"/>
            <wp:docPr id="228" name="Рисунок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8"/>
                    <pic:cNvPicPr>
                      <a:picLocks noChangeAspect="1" noChangeArrowheads="1"/>
                    </pic:cNvPicPr>
                  </pic:nvPicPr>
                  <pic:blipFill>
                    <a:blip r:embed="rId193" cstate="print"/>
                    <a:srcRect/>
                    <a:stretch>
                      <a:fillRect/>
                    </a:stretch>
                  </pic:blipFill>
                  <pic:spPr bwMode="auto">
                    <a:xfrm>
                      <a:off x="0" y="0"/>
                      <a:ext cx="1392555" cy="457200"/>
                    </a:xfrm>
                    <a:prstGeom prst="rect">
                      <a:avLst/>
                    </a:prstGeom>
                    <a:noFill/>
                    <a:ln w="9525">
                      <a:noFill/>
                      <a:miter lim="800000"/>
                      <a:headEnd/>
                      <a:tailEnd/>
                    </a:ln>
                  </pic:spPr>
                </pic:pic>
              </a:graphicData>
            </a:graphic>
          </wp:inline>
        </w:drawing>
      </w:r>
      <w:r w:rsidRPr="000006DB">
        <w:rPr>
          <w:rFonts w:eastAsia="Calibri"/>
          <w:b w:val="0"/>
          <w:lang w:eastAsia="en-US"/>
        </w:rPr>
        <w:t xml:space="preserve">.                                              </w:t>
      </w:r>
      <w:r w:rsidRPr="000006DB">
        <w:rPr>
          <w:b w:val="0"/>
          <w:lang w:eastAsia="en-US"/>
        </w:rPr>
        <w:t>(5.13)</w:t>
      </w:r>
    </w:p>
    <w:p w:rsidR="00131740" w:rsidRPr="000006DB" w:rsidRDefault="00131740" w:rsidP="00131740">
      <w:pPr>
        <w:jc w:val="both"/>
        <w:rPr>
          <w:rFonts w:eastAsia="Calibri"/>
          <w:b w:val="0"/>
          <w:i/>
          <w:u w:val="single"/>
          <w:lang w:eastAsia="en-US"/>
        </w:rPr>
      </w:pPr>
      <w:r w:rsidRPr="000006DB">
        <w:rPr>
          <w:rFonts w:eastAsia="Calibri"/>
          <w:b w:val="0"/>
          <w:i/>
          <w:u w:val="single"/>
          <w:lang w:eastAsia="en-US"/>
        </w:rPr>
        <w:t>Властивості робочого тіла.</w:t>
      </w:r>
    </w:p>
    <w:p w:rsidR="00131740" w:rsidRPr="000006DB" w:rsidRDefault="00131740" w:rsidP="00131740">
      <w:pPr>
        <w:jc w:val="both"/>
        <w:rPr>
          <w:rFonts w:eastAsia="Calibri"/>
          <w:b w:val="0"/>
          <w:lang w:eastAsia="en-US"/>
        </w:rPr>
      </w:pPr>
      <w:r w:rsidRPr="000006DB">
        <w:rPr>
          <w:rFonts w:eastAsia="Calibri"/>
          <w:b w:val="0"/>
          <w:lang w:eastAsia="en-US"/>
        </w:rPr>
        <w:t>Перенос енергії:</w:t>
      </w:r>
    </w:p>
    <w:p w:rsidR="00131740" w:rsidRPr="000006DB" w:rsidRDefault="00131740" w:rsidP="00131740">
      <w:pPr>
        <w:spacing w:after="200"/>
        <w:ind w:firstLine="0"/>
        <w:contextualSpacing/>
        <w:jc w:val="right"/>
        <w:outlineLvl w:val="1"/>
        <w:rPr>
          <w:b w:val="0"/>
          <w:lang w:eastAsia="en-US"/>
        </w:rPr>
      </w:pPr>
      <w:r w:rsidRPr="000006DB">
        <w:rPr>
          <w:rFonts w:eastAsia="Calibri"/>
          <w:b w:val="0"/>
          <w:position w:val="-32"/>
          <w:lang w:eastAsia="en-US"/>
        </w:rPr>
        <w:t xml:space="preserve">                                </w:t>
      </w:r>
      <w:r w:rsidRPr="000006DB">
        <w:rPr>
          <w:rFonts w:eastAsia="Calibri"/>
          <w:b w:val="0"/>
          <w:position w:val="-50"/>
          <w:lang w:eastAsia="en-US"/>
        </w:rPr>
        <w:object w:dxaOrig="3440" w:dyaOrig="980">
          <v:shape id="_x0000_i1097" type="#_x0000_t75" style="width:213.5pt;height:48.55pt" o:ole="">
            <v:imagedata r:id="rId194" o:title=""/>
          </v:shape>
          <o:OLEObject Type="Embed" ProgID="Equation.DSMT4" ShapeID="_x0000_i1097" DrawAspect="Content" ObjectID="_1619852648" r:id="rId195"/>
        </w:object>
      </w:r>
      <w:r>
        <w:rPr>
          <w:rFonts w:eastAsia="Calibri"/>
          <w:b w:val="0"/>
          <w:position w:val="-32"/>
          <w:lang w:eastAsia="en-US"/>
        </w:rPr>
        <w:t>,</w:t>
      </w:r>
      <w:r w:rsidRPr="000006DB">
        <w:rPr>
          <w:rFonts w:eastAsia="Calibri"/>
          <w:b w:val="0"/>
          <w:position w:val="-32"/>
          <w:lang w:eastAsia="en-US"/>
        </w:rPr>
        <w:t xml:space="preserve">                </w:t>
      </w:r>
      <w:r w:rsidRPr="000006DB">
        <w:rPr>
          <w:rFonts w:eastAsia="Calibri"/>
          <w:b w:val="0"/>
          <w:lang w:eastAsia="en-US"/>
        </w:rPr>
        <w:t xml:space="preserve">                </w:t>
      </w:r>
      <w:r w:rsidRPr="000006DB">
        <w:rPr>
          <w:b w:val="0"/>
          <w:lang w:eastAsia="en-US"/>
        </w:rPr>
        <w:t>(5.14)</w:t>
      </w:r>
    </w:p>
    <w:p w:rsidR="00131740" w:rsidRPr="000006DB" w:rsidRDefault="00131740" w:rsidP="00131740">
      <w:pPr>
        <w:spacing w:after="200"/>
        <w:ind w:firstLine="0"/>
        <w:contextualSpacing/>
        <w:jc w:val="right"/>
        <w:outlineLvl w:val="1"/>
        <w:rPr>
          <w:b w:val="0"/>
          <w:lang w:eastAsia="en-US"/>
        </w:rPr>
      </w:pPr>
      <w:r w:rsidRPr="000006DB">
        <w:rPr>
          <w:rFonts w:eastAsia="Calibri"/>
          <w:b w:val="0"/>
          <w:position w:val="-34"/>
          <w:lang w:eastAsia="en-US"/>
        </w:rPr>
        <w:t xml:space="preserve">                                 </w:t>
      </w:r>
      <w:r w:rsidRPr="000006DB">
        <w:rPr>
          <w:rFonts w:eastAsia="Calibri"/>
          <w:b w:val="0"/>
          <w:position w:val="-50"/>
          <w:lang w:eastAsia="en-US"/>
        </w:rPr>
        <w:object w:dxaOrig="4140" w:dyaOrig="980">
          <v:shape id="_x0000_i1098" type="#_x0000_t75" style="width:206.8pt;height:48.55pt" o:ole="">
            <v:imagedata r:id="rId196" o:title=""/>
          </v:shape>
          <o:OLEObject Type="Embed" ProgID="Equation.DSMT4" ShapeID="_x0000_i1098" DrawAspect="Content" ObjectID="_1619852649" r:id="rId197"/>
        </w:object>
      </w:r>
      <w:r>
        <w:rPr>
          <w:rFonts w:eastAsia="Calibri"/>
          <w:b w:val="0"/>
          <w:position w:val="-50"/>
          <w:lang w:eastAsia="en-US"/>
        </w:rPr>
        <w:t>.</w:t>
      </w:r>
      <w:r w:rsidRPr="000006DB">
        <w:rPr>
          <w:rFonts w:eastAsia="Calibri"/>
          <w:b w:val="0"/>
          <w:position w:val="-34"/>
          <w:lang w:eastAsia="en-US"/>
        </w:rPr>
        <w:t xml:space="preserve">                 </w:t>
      </w:r>
      <w:r w:rsidRPr="000006DB">
        <w:rPr>
          <w:rFonts w:eastAsia="Calibri"/>
          <w:b w:val="0"/>
          <w:lang w:eastAsia="en-US"/>
        </w:rPr>
        <w:t xml:space="preserve">                </w:t>
      </w:r>
      <w:r w:rsidRPr="000006DB">
        <w:rPr>
          <w:b w:val="0"/>
          <w:lang w:eastAsia="en-US"/>
        </w:rPr>
        <w:t>(5.15)</w:t>
      </w:r>
    </w:p>
    <w:p w:rsidR="00131740" w:rsidRPr="000006DB" w:rsidRDefault="00131740" w:rsidP="00131740">
      <w:pPr>
        <w:jc w:val="both"/>
        <w:rPr>
          <w:rFonts w:eastAsia="Calibri"/>
          <w:b w:val="0"/>
          <w:i/>
          <w:lang w:eastAsia="en-US"/>
        </w:rPr>
      </w:pPr>
      <w:r w:rsidRPr="000006DB">
        <w:rPr>
          <w:rFonts w:eastAsia="Calibri"/>
          <w:b w:val="0"/>
          <w:lang w:eastAsia="en-US"/>
        </w:rPr>
        <w:t>Корисна циклова робота</w:t>
      </w:r>
      <w:r w:rsidRPr="000006DB">
        <w:rPr>
          <w:rFonts w:eastAsia="Calibri"/>
          <w:b w:val="0"/>
          <w:i/>
          <w:lang w:eastAsia="en-US"/>
        </w:rPr>
        <w:t>:</w:t>
      </w:r>
    </w:p>
    <w:p w:rsidR="00131740" w:rsidRPr="000006DB" w:rsidRDefault="00131740" w:rsidP="00131740">
      <w:pPr>
        <w:spacing w:after="200"/>
        <w:ind w:firstLine="0"/>
        <w:contextualSpacing/>
        <w:jc w:val="right"/>
        <w:outlineLvl w:val="1"/>
        <w:rPr>
          <w:b w:val="0"/>
          <w:lang w:eastAsia="en-US"/>
        </w:rPr>
      </w:pPr>
      <w:r w:rsidRPr="000006DB">
        <w:rPr>
          <w:rFonts w:eastAsia="Calibri"/>
          <w:b w:val="0"/>
          <w:position w:val="-12"/>
          <w:lang w:eastAsia="en-US"/>
        </w:rPr>
        <w:t xml:space="preserve">                             </w:t>
      </w:r>
      <w:r w:rsidRPr="000006DB">
        <w:rPr>
          <w:rFonts w:eastAsia="Calibri"/>
          <w:b w:val="0"/>
          <w:noProof/>
          <w:position w:val="-12"/>
          <w:lang w:val="ru-RU"/>
        </w:rPr>
        <w:drawing>
          <wp:inline distT="0" distB="0" distL="0" distR="0">
            <wp:extent cx="3030220" cy="223520"/>
            <wp:effectExtent l="19050" t="0" r="0" b="0"/>
            <wp:docPr id="229" name="Рисунок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
                    <pic:cNvPicPr>
                      <a:picLocks noChangeAspect="1" noChangeArrowheads="1"/>
                    </pic:cNvPicPr>
                  </pic:nvPicPr>
                  <pic:blipFill>
                    <a:blip r:embed="rId198" cstate="print"/>
                    <a:srcRect/>
                    <a:stretch>
                      <a:fillRect/>
                    </a:stretch>
                  </pic:blipFill>
                  <pic:spPr bwMode="auto">
                    <a:xfrm>
                      <a:off x="0" y="0"/>
                      <a:ext cx="3030220" cy="223520"/>
                    </a:xfrm>
                    <a:prstGeom prst="rect">
                      <a:avLst/>
                    </a:prstGeom>
                    <a:noFill/>
                    <a:ln w="9525">
                      <a:noFill/>
                      <a:miter lim="800000"/>
                      <a:headEnd/>
                      <a:tailEnd/>
                    </a:ln>
                  </pic:spPr>
                </pic:pic>
              </a:graphicData>
            </a:graphic>
          </wp:inline>
        </w:drawing>
      </w:r>
      <w:r>
        <w:rPr>
          <w:rFonts w:eastAsia="Calibri"/>
          <w:b w:val="0"/>
          <w:position w:val="-12"/>
          <w:lang w:eastAsia="en-US"/>
        </w:rPr>
        <w:t>,</w:t>
      </w:r>
      <w:r w:rsidRPr="000006DB">
        <w:rPr>
          <w:rFonts w:eastAsia="Calibri"/>
          <w:b w:val="0"/>
          <w:position w:val="-12"/>
          <w:lang w:eastAsia="en-US"/>
        </w:rPr>
        <w:t xml:space="preserve">            </w:t>
      </w:r>
      <w:r w:rsidRPr="000006DB">
        <w:rPr>
          <w:rFonts w:eastAsia="Calibri"/>
          <w:b w:val="0"/>
          <w:lang w:eastAsia="en-US"/>
        </w:rPr>
        <w:t xml:space="preserve">                </w:t>
      </w:r>
      <w:r w:rsidRPr="000006DB">
        <w:rPr>
          <w:b w:val="0"/>
          <w:lang w:eastAsia="en-US"/>
        </w:rPr>
        <w:t>(5.16)</w:t>
      </w:r>
    </w:p>
    <w:p w:rsidR="00131740" w:rsidRPr="000006DB" w:rsidRDefault="00131740" w:rsidP="00131740">
      <w:pPr>
        <w:spacing w:after="200"/>
        <w:ind w:firstLine="0"/>
        <w:contextualSpacing/>
        <w:jc w:val="right"/>
        <w:outlineLvl w:val="1"/>
        <w:rPr>
          <w:b w:val="0"/>
          <w:lang w:eastAsia="en-US"/>
        </w:rPr>
      </w:pPr>
      <w:r w:rsidRPr="000006DB">
        <w:rPr>
          <w:rFonts w:eastAsia="Calibri"/>
          <w:b w:val="0"/>
          <w:position w:val="-34"/>
          <w:lang w:eastAsia="en-US"/>
        </w:rPr>
        <w:t xml:space="preserve">                    </w:t>
      </w:r>
      <w:r w:rsidRPr="000006DB">
        <w:rPr>
          <w:rFonts w:eastAsia="Calibri"/>
          <w:b w:val="0"/>
          <w:position w:val="-50"/>
          <w:lang w:eastAsia="en-US"/>
        </w:rPr>
        <w:object w:dxaOrig="5960" w:dyaOrig="980">
          <v:shape id="_x0000_i1099" type="#_x0000_t75" style="width:298.05pt;height:48.55pt" o:ole="">
            <v:imagedata r:id="rId199" o:title=""/>
          </v:shape>
          <o:OLEObject Type="Embed" ProgID="Equation.DSMT4" ShapeID="_x0000_i1099" DrawAspect="Content" ObjectID="_1619852650" r:id="rId200"/>
        </w:object>
      </w:r>
      <w:r>
        <w:rPr>
          <w:rFonts w:eastAsia="Calibri"/>
          <w:b w:val="0"/>
          <w:position w:val="-50"/>
          <w:lang w:eastAsia="en-US"/>
        </w:rPr>
        <w:t>,</w:t>
      </w:r>
      <w:r w:rsidRPr="000006DB">
        <w:rPr>
          <w:rFonts w:eastAsia="Calibri"/>
          <w:b w:val="0"/>
          <w:position w:val="-34"/>
          <w:lang w:eastAsia="en-US"/>
        </w:rPr>
        <w:t xml:space="preserve">      </w:t>
      </w:r>
      <w:r w:rsidRPr="000006DB">
        <w:rPr>
          <w:rFonts w:eastAsia="Calibri"/>
          <w:b w:val="0"/>
          <w:lang w:eastAsia="en-US"/>
        </w:rPr>
        <w:t xml:space="preserve">               </w:t>
      </w:r>
      <w:r w:rsidRPr="000006DB">
        <w:rPr>
          <w:b w:val="0"/>
          <w:lang w:eastAsia="en-US"/>
        </w:rPr>
        <w:t>(5.17)</w:t>
      </w:r>
    </w:p>
    <w:p w:rsidR="00131740" w:rsidRPr="000006DB" w:rsidRDefault="00131740" w:rsidP="00131740">
      <w:pPr>
        <w:ind w:firstLine="0"/>
        <w:jc w:val="both"/>
        <w:rPr>
          <w:rFonts w:eastAsia="Calibri"/>
          <w:b w:val="0"/>
          <w:lang w:eastAsia="en-US"/>
        </w:rPr>
      </w:pPr>
      <w:r w:rsidRPr="000006DB">
        <w:rPr>
          <w:rFonts w:eastAsia="Calibri"/>
          <w:b w:val="0"/>
          <w:lang w:eastAsia="en-US"/>
        </w:rPr>
        <w:t xml:space="preserve">де: </w:t>
      </w:r>
      <w:r w:rsidRPr="000006DB">
        <w:rPr>
          <w:rFonts w:eastAsia="Calibri"/>
          <w:b w:val="0"/>
          <w:noProof/>
          <w:position w:val="-34"/>
          <w:lang w:val="ru-RU"/>
        </w:rPr>
        <w:drawing>
          <wp:inline distT="0" distB="0" distL="0" distR="0">
            <wp:extent cx="2424430" cy="457200"/>
            <wp:effectExtent l="0" t="0" r="0" b="0"/>
            <wp:docPr id="230" name="Рисунок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3"/>
                    <pic:cNvPicPr>
                      <a:picLocks noChangeAspect="1" noChangeArrowheads="1"/>
                    </pic:cNvPicPr>
                  </pic:nvPicPr>
                  <pic:blipFill>
                    <a:blip r:embed="rId201" cstate="print"/>
                    <a:srcRect/>
                    <a:stretch>
                      <a:fillRect/>
                    </a:stretch>
                  </pic:blipFill>
                  <pic:spPr bwMode="auto">
                    <a:xfrm>
                      <a:off x="0" y="0"/>
                      <a:ext cx="2424430" cy="457200"/>
                    </a:xfrm>
                    <a:prstGeom prst="rect">
                      <a:avLst/>
                    </a:prstGeom>
                    <a:noFill/>
                    <a:ln w="9525">
                      <a:noFill/>
                      <a:miter lim="800000"/>
                      <a:headEnd/>
                      <a:tailEnd/>
                    </a:ln>
                  </pic:spPr>
                </pic:pic>
              </a:graphicData>
            </a:graphic>
          </wp:inline>
        </w:drawing>
      </w:r>
      <w:r>
        <w:rPr>
          <w:rFonts w:eastAsia="Calibri"/>
          <w:b w:val="0"/>
          <w:lang w:eastAsia="en-US"/>
        </w:rPr>
        <w:t>;</w:t>
      </w:r>
    </w:p>
    <w:p w:rsidR="00131740" w:rsidRPr="000006DB" w:rsidRDefault="00131740" w:rsidP="00131740">
      <w:pPr>
        <w:ind w:firstLine="0"/>
        <w:jc w:val="both"/>
        <w:rPr>
          <w:rFonts w:eastAsia="Calibri"/>
          <w:b w:val="0"/>
          <w:lang w:eastAsia="en-US"/>
        </w:rPr>
      </w:pPr>
      <w:r w:rsidRPr="000006DB">
        <w:rPr>
          <w:rFonts w:ascii="Calibri" w:hAnsi="Calibri"/>
          <w:b w:val="0"/>
          <w:position w:val="-10"/>
          <w:szCs w:val="22"/>
          <w:lang w:val="ru-RU" w:eastAsia="en-US"/>
        </w:rPr>
        <w:object w:dxaOrig="200" w:dyaOrig="320">
          <v:shape id="_x0000_i1100" type="#_x0000_t75" style="width:10.05pt;height:15.9pt" o:ole="">
            <v:imagedata r:id="rId202" o:title=""/>
          </v:shape>
          <o:OLEObject Type="Embed" ProgID="Equation.3" ShapeID="_x0000_i1100" DrawAspect="Content" ObjectID="_1619852651" r:id="rId203"/>
        </w:object>
      </w:r>
      <w:r w:rsidRPr="000006DB">
        <w:rPr>
          <w:rFonts w:eastAsia="Calibri"/>
          <w:b w:val="0"/>
          <w:lang w:eastAsia="en-US"/>
        </w:rPr>
        <w:t>– співвідношення температур.</w:t>
      </w:r>
    </w:p>
    <w:p w:rsidR="00131740" w:rsidRPr="000006DB" w:rsidRDefault="00131740" w:rsidP="00131740">
      <w:pPr>
        <w:jc w:val="both"/>
        <w:rPr>
          <w:rFonts w:eastAsia="Calibri"/>
          <w:b w:val="0"/>
          <w:i/>
          <w:lang w:eastAsia="en-US"/>
        </w:rPr>
      </w:pPr>
      <w:r w:rsidRPr="000006DB">
        <w:rPr>
          <w:rFonts w:eastAsia="Calibri"/>
          <w:b w:val="0"/>
          <w:lang w:eastAsia="en-US"/>
        </w:rPr>
        <w:t>Корисна циклова робота</w:t>
      </w:r>
      <w:r w:rsidRPr="003B27AE">
        <w:rPr>
          <w:rFonts w:eastAsia="Calibri"/>
          <w:b w:val="0"/>
          <w:lang w:val="ru-RU" w:eastAsia="en-US"/>
        </w:rPr>
        <w:t xml:space="preserve"> </w:t>
      </w:r>
      <w:r>
        <w:rPr>
          <w:rFonts w:eastAsia="Calibri"/>
          <w:b w:val="0"/>
          <w:lang w:eastAsia="en-US"/>
        </w:rPr>
        <w:t>за методом</w:t>
      </w:r>
      <w:r w:rsidRPr="000006DB">
        <w:rPr>
          <w:rFonts w:eastAsia="Calibri"/>
          <w:b w:val="0"/>
          <w:lang w:eastAsia="en-US"/>
        </w:rPr>
        <w:t xml:space="preserve"> псевдоцикла:</w:t>
      </w:r>
    </w:p>
    <w:p w:rsidR="00131740" w:rsidRPr="000006DB" w:rsidRDefault="00131740" w:rsidP="00131740">
      <w:pPr>
        <w:ind w:left="360" w:firstLine="0"/>
        <w:jc w:val="right"/>
        <w:rPr>
          <w:rFonts w:ascii="Calibri" w:hAnsi="Calibri"/>
          <w:b w:val="0"/>
          <w:position w:val="-30"/>
          <w:szCs w:val="22"/>
          <w:lang w:eastAsia="en-US"/>
        </w:rPr>
      </w:pPr>
      <w:r w:rsidRPr="000006DB">
        <w:rPr>
          <w:rFonts w:ascii="Calibri" w:hAnsi="Calibri"/>
          <w:b w:val="0"/>
          <w:position w:val="-30"/>
          <w:szCs w:val="22"/>
          <w:lang w:val="ru-RU" w:eastAsia="en-US"/>
        </w:rPr>
        <w:object w:dxaOrig="3300" w:dyaOrig="720">
          <v:shape id="_x0000_i1101" type="#_x0000_t75" style="width:165.75pt;height:36.85pt" o:ole="">
            <v:imagedata r:id="rId204" o:title=""/>
          </v:shape>
          <o:OLEObject Type="Embed" ProgID="Equation.3" ShapeID="_x0000_i1101" DrawAspect="Content" ObjectID="_1619852652" r:id="rId205"/>
        </w:object>
      </w:r>
      <w:r>
        <w:rPr>
          <w:rFonts w:ascii="Calibri" w:hAnsi="Calibri"/>
          <w:b w:val="0"/>
          <w:position w:val="-30"/>
          <w:szCs w:val="22"/>
          <w:lang w:val="ru-RU" w:eastAsia="en-US"/>
        </w:rPr>
        <w:t>,</w:t>
      </w:r>
      <w:r w:rsidRPr="000006DB">
        <w:rPr>
          <w:rFonts w:eastAsia="Calibri"/>
          <w:b w:val="0"/>
          <w:lang w:eastAsia="en-US"/>
        </w:rPr>
        <w:t xml:space="preserve">    </w:t>
      </w:r>
      <w:r w:rsidRPr="000006DB">
        <w:rPr>
          <w:rFonts w:eastAsia="Calibri"/>
          <w:b w:val="0"/>
          <w:color w:val="FFFFFF"/>
          <w:lang w:eastAsia="en-US"/>
        </w:rPr>
        <w:t xml:space="preserve">………………  </w:t>
      </w:r>
      <w:r w:rsidRPr="000006DB">
        <w:rPr>
          <w:rFonts w:eastAsia="Calibri"/>
          <w:b w:val="0"/>
          <w:lang w:eastAsia="en-US"/>
        </w:rPr>
        <w:t xml:space="preserve">       </w:t>
      </w:r>
      <w:r w:rsidRPr="000006DB">
        <w:rPr>
          <w:b w:val="0"/>
          <w:lang w:eastAsia="en-US"/>
        </w:rPr>
        <w:t>(5.18)</w:t>
      </w:r>
    </w:p>
    <w:p w:rsidR="00131740" w:rsidRPr="000006DB" w:rsidRDefault="00131740" w:rsidP="00131740">
      <w:pPr>
        <w:ind w:firstLine="0"/>
        <w:jc w:val="both"/>
        <w:rPr>
          <w:rFonts w:eastAsia="Calibri"/>
          <w:b w:val="0"/>
          <w:lang w:eastAsia="en-US"/>
        </w:rPr>
      </w:pPr>
      <w:r w:rsidRPr="000006DB">
        <w:rPr>
          <w:rFonts w:eastAsia="Calibri"/>
          <w:b w:val="0"/>
          <w:lang w:eastAsia="en-US"/>
        </w:rPr>
        <w:t xml:space="preserve">де: </w:t>
      </w:r>
      <w:r w:rsidRPr="000006DB">
        <w:rPr>
          <w:rFonts w:ascii="Calibri" w:hAnsi="Calibri"/>
          <w:b w:val="0"/>
          <w:position w:val="-12"/>
          <w:szCs w:val="22"/>
          <w:lang w:val="ru-RU" w:eastAsia="en-US"/>
        </w:rPr>
        <w:object w:dxaOrig="260" w:dyaOrig="360">
          <v:shape id="_x0000_i1102" type="#_x0000_t75" style="width:12.55pt;height:18.4pt" o:ole="">
            <v:imagedata r:id="rId206" o:title=""/>
          </v:shape>
          <o:OLEObject Type="Embed" ProgID="Equation.3" ShapeID="_x0000_i1102" DrawAspect="Content" ObjectID="_1619852653" r:id="rId207"/>
        </w:object>
      </w:r>
      <w:r w:rsidRPr="000006DB">
        <w:rPr>
          <w:rFonts w:eastAsia="Calibri"/>
          <w:b w:val="0"/>
          <w:lang w:eastAsia="en-US"/>
        </w:rPr>
        <w:t xml:space="preserve"> – ступінь стиску;</w:t>
      </w:r>
    </w:p>
    <w:p w:rsidR="00131740" w:rsidRPr="000006DB" w:rsidRDefault="00131740" w:rsidP="00131740">
      <w:pPr>
        <w:ind w:firstLine="0"/>
        <w:jc w:val="both"/>
        <w:rPr>
          <w:rFonts w:eastAsia="Calibri"/>
          <w:b w:val="0"/>
          <w:lang w:eastAsia="en-US"/>
        </w:rPr>
      </w:pPr>
      <w:r w:rsidRPr="000006DB">
        <w:rPr>
          <w:rFonts w:ascii="Calibri" w:hAnsi="Calibri"/>
          <w:b w:val="0"/>
          <w:position w:val="-10"/>
          <w:szCs w:val="22"/>
          <w:lang w:val="ru-RU" w:eastAsia="en-US"/>
        </w:rPr>
        <w:object w:dxaOrig="200" w:dyaOrig="260">
          <v:shape id="_x0000_i1103" type="#_x0000_t75" style="width:10.05pt;height:12.55pt" o:ole="">
            <v:imagedata r:id="rId208" o:title=""/>
          </v:shape>
          <o:OLEObject Type="Embed" ProgID="Equation.3" ShapeID="_x0000_i1103" DrawAspect="Content" ObjectID="_1619852654" r:id="rId209"/>
        </w:object>
      </w:r>
      <w:r w:rsidRPr="000006DB">
        <w:rPr>
          <w:rFonts w:eastAsia="Calibri"/>
          <w:b w:val="0"/>
          <w:lang w:eastAsia="en-US"/>
        </w:rPr>
        <w:t>– показник адіабати.</w:t>
      </w:r>
    </w:p>
    <w:p w:rsidR="00131740" w:rsidRPr="000006DB" w:rsidRDefault="00131740" w:rsidP="00131740">
      <w:pPr>
        <w:jc w:val="both"/>
        <w:rPr>
          <w:rFonts w:eastAsia="Calibri"/>
          <w:b w:val="0"/>
          <w:i/>
          <w:lang w:eastAsia="en-US"/>
        </w:rPr>
      </w:pPr>
      <w:r w:rsidRPr="000006DB">
        <w:rPr>
          <w:rFonts w:eastAsia="Calibri"/>
          <w:b w:val="0"/>
          <w:lang w:eastAsia="en-US"/>
        </w:rPr>
        <w:t>Потужність за методом Шмідтом</w:t>
      </w:r>
      <w:r w:rsidRPr="000006DB">
        <w:rPr>
          <w:rFonts w:eastAsia="Calibri"/>
          <w:b w:val="0"/>
          <w:i/>
          <w:lang w:eastAsia="en-US"/>
        </w:rPr>
        <w:t xml:space="preserve">: </w:t>
      </w:r>
    </w:p>
    <w:p w:rsidR="00131740" w:rsidRPr="000006DB" w:rsidRDefault="00131740" w:rsidP="00131740">
      <w:pPr>
        <w:spacing w:after="200"/>
        <w:ind w:firstLine="0"/>
        <w:contextualSpacing/>
        <w:jc w:val="right"/>
        <w:outlineLvl w:val="1"/>
        <w:rPr>
          <w:b w:val="0"/>
          <w:lang w:eastAsia="en-US"/>
        </w:rPr>
      </w:pPr>
      <w:r w:rsidRPr="000006DB">
        <w:rPr>
          <w:rFonts w:eastAsia="Calibri"/>
          <w:b w:val="0"/>
          <w:position w:val="-12"/>
          <w:lang w:eastAsia="en-US"/>
        </w:rPr>
        <w:t xml:space="preserve">                                                       </w:t>
      </w:r>
      <w:r w:rsidRPr="000006DB">
        <w:rPr>
          <w:rFonts w:eastAsia="Calibri"/>
          <w:b w:val="0"/>
          <w:noProof/>
          <w:position w:val="-12"/>
          <w:lang w:val="ru-RU"/>
        </w:rPr>
        <w:drawing>
          <wp:inline distT="0" distB="0" distL="0" distR="0">
            <wp:extent cx="744220" cy="223520"/>
            <wp:effectExtent l="0" t="0" r="0" b="0"/>
            <wp:docPr id="232" name="Рисунок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5"/>
                    <pic:cNvPicPr>
                      <a:picLocks noChangeAspect="1" noChangeArrowheads="1"/>
                    </pic:cNvPicPr>
                  </pic:nvPicPr>
                  <pic:blipFill>
                    <a:blip r:embed="rId210" cstate="print"/>
                    <a:srcRect/>
                    <a:stretch>
                      <a:fillRect/>
                    </a:stretch>
                  </pic:blipFill>
                  <pic:spPr bwMode="auto">
                    <a:xfrm>
                      <a:off x="0" y="0"/>
                      <a:ext cx="744220" cy="223520"/>
                    </a:xfrm>
                    <a:prstGeom prst="rect">
                      <a:avLst/>
                    </a:prstGeom>
                    <a:noFill/>
                    <a:ln w="9525">
                      <a:noFill/>
                      <a:miter lim="800000"/>
                      <a:headEnd/>
                      <a:tailEnd/>
                    </a:ln>
                  </pic:spPr>
                </pic:pic>
              </a:graphicData>
            </a:graphic>
          </wp:inline>
        </w:drawing>
      </w:r>
      <w:r>
        <w:rPr>
          <w:rFonts w:eastAsia="Calibri"/>
          <w:b w:val="0"/>
          <w:position w:val="-12"/>
          <w:lang w:eastAsia="en-US"/>
        </w:rPr>
        <w:t>,</w:t>
      </w:r>
      <w:r w:rsidRPr="000006DB">
        <w:rPr>
          <w:rFonts w:eastAsia="Calibri"/>
          <w:b w:val="0"/>
          <w:position w:val="-12"/>
          <w:lang w:eastAsia="en-US"/>
        </w:rPr>
        <w:t xml:space="preserve">                                       </w:t>
      </w:r>
      <w:r w:rsidRPr="000006DB">
        <w:rPr>
          <w:rFonts w:eastAsia="Calibri"/>
          <w:b w:val="0"/>
          <w:lang w:eastAsia="en-US"/>
        </w:rPr>
        <w:t xml:space="preserve">                </w:t>
      </w:r>
      <w:r w:rsidRPr="000006DB">
        <w:rPr>
          <w:b w:val="0"/>
          <w:lang w:eastAsia="en-US"/>
        </w:rPr>
        <w:t>(5.19)</w:t>
      </w:r>
    </w:p>
    <w:p w:rsidR="00131740" w:rsidRPr="000006DB" w:rsidRDefault="00131740" w:rsidP="00131740">
      <w:pPr>
        <w:ind w:firstLine="0"/>
        <w:jc w:val="both"/>
        <w:rPr>
          <w:rFonts w:eastAsia="Calibri"/>
          <w:b w:val="0"/>
          <w:lang w:eastAsia="en-US"/>
        </w:rPr>
      </w:pPr>
      <w:r w:rsidRPr="000006DB">
        <w:rPr>
          <w:rFonts w:eastAsia="Calibri"/>
          <w:b w:val="0"/>
          <w:lang w:eastAsia="en-US"/>
        </w:rPr>
        <w:t xml:space="preserve">де: </w:t>
      </w:r>
      <w:r w:rsidRPr="000006DB">
        <w:rPr>
          <w:rFonts w:eastAsia="Calibri"/>
          <w:b w:val="0"/>
          <w:noProof/>
          <w:position w:val="-10"/>
          <w:lang w:val="ru-RU"/>
        </w:rPr>
        <w:drawing>
          <wp:inline distT="0" distB="0" distL="0" distR="0">
            <wp:extent cx="212725" cy="212725"/>
            <wp:effectExtent l="19050" t="0" r="0" b="0"/>
            <wp:docPr id="233" name="Рисунок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
                    <pic:cNvPicPr>
                      <a:picLocks noChangeAspect="1" noChangeArrowheads="1"/>
                    </pic:cNvPicPr>
                  </pic:nvPicPr>
                  <pic:blipFill>
                    <a:blip r:embed="rId211" cstate="print"/>
                    <a:srcRect/>
                    <a:stretch>
                      <a:fillRect/>
                    </a:stretch>
                  </pic:blipFill>
                  <pic:spPr bwMode="auto">
                    <a:xfrm>
                      <a:off x="0" y="0"/>
                      <a:ext cx="212725" cy="212725"/>
                    </a:xfrm>
                    <a:prstGeom prst="rect">
                      <a:avLst/>
                    </a:prstGeom>
                    <a:noFill/>
                    <a:ln w="9525">
                      <a:noFill/>
                      <a:miter lim="800000"/>
                      <a:headEnd/>
                      <a:tailEnd/>
                    </a:ln>
                  </pic:spPr>
                </pic:pic>
              </a:graphicData>
            </a:graphic>
          </wp:inline>
        </w:drawing>
      </w:r>
      <w:r w:rsidRPr="000006DB">
        <w:rPr>
          <w:rFonts w:eastAsia="Calibri"/>
          <w:b w:val="0"/>
          <w:lang w:eastAsia="en-US"/>
        </w:rPr>
        <w:t xml:space="preserve"> – корис</w:t>
      </w:r>
      <w:r>
        <w:rPr>
          <w:rFonts w:eastAsia="Calibri"/>
          <w:b w:val="0"/>
          <w:lang w:eastAsia="en-US"/>
        </w:rPr>
        <w:t>на робота протягом одного циклу;</w:t>
      </w:r>
    </w:p>
    <w:p w:rsidR="00131740" w:rsidRPr="000006DB" w:rsidRDefault="00131740" w:rsidP="00131740">
      <w:pPr>
        <w:spacing w:after="200" w:line="276" w:lineRule="auto"/>
        <w:ind w:firstLine="0"/>
        <w:jc w:val="both"/>
        <w:rPr>
          <w:rFonts w:eastAsia="Calibri"/>
          <w:b w:val="0"/>
          <w:lang w:eastAsia="en-US"/>
        </w:rPr>
      </w:pPr>
      <w:r w:rsidRPr="000006DB">
        <w:rPr>
          <w:rFonts w:eastAsia="Calibri"/>
          <w:b w:val="0"/>
          <w:i/>
          <w:lang w:val="en-US" w:eastAsia="en-US"/>
        </w:rPr>
        <w:t>N</w:t>
      </w:r>
      <w:r w:rsidRPr="000006DB">
        <w:rPr>
          <w:rFonts w:eastAsia="Calibri"/>
          <w:b w:val="0"/>
          <w:lang w:eastAsia="en-US"/>
        </w:rPr>
        <w:t>– швидкість обертання валу.</w:t>
      </w:r>
    </w:p>
    <w:p w:rsidR="00131740" w:rsidRPr="000006DB" w:rsidRDefault="00131740" w:rsidP="00131740">
      <w:pPr>
        <w:ind w:firstLine="360"/>
        <w:rPr>
          <w:rFonts w:eastAsia="Calibri"/>
          <w:b w:val="0"/>
          <w:lang w:eastAsia="en-US"/>
        </w:rPr>
      </w:pPr>
      <w:r w:rsidRPr="000006DB">
        <w:rPr>
          <w:rFonts w:eastAsia="Calibri"/>
          <w:b w:val="0"/>
          <w:lang w:eastAsia="en-US"/>
        </w:rPr>
        <w:t>ККД Карно:</w:t>
      </w:r>
    </w:p>
    <w:p w:rsidR="00131740" w:rsidRPr="000006DB" w:rsidRDefault="00131740" w:rsidP="00131740">
      <w:pPr>
        <w:ind w:firstLine="0"/>
        <w:rPr>
          <w:rFonts w:eastAsia="Calibri"/>
          <w:b w:val="0"/>
          <w:sz w:val="4"/>
          <w:szCs w:val="4"/>
          <w:lang w:eastAsia="en-US"/>
        </w:rPr>
      </w:pPr>
    </w:p>
    <w:p w:rsidR="00131740" w:rsidRPr="000006DB" w:rsidRDefault="00131740" w:rsidP="00131740">
      <w:pPr>
        <w:ind w:left="360" w:firstLine="0"/>
        <w:jc w:val="right"/>
        <w:rPr>
          <w:b w:val="0"/>
          <w:lang w:eastAsia="en-US"/>
        </w:rPr>
      </w:pPr>
      <w:r w:rsidRPr="003B27AE">
        <w:rPr>
          <w:b w:val="0"/>
          <w:lang w:val="ru-RU" w:eastAsia="en-US"/>
        </w:rPr>
        <w:t xml:space="preserve">                                        </w:t>
      </w:r>
      <w:r w:rsidRPr="000006DB">
        <w:rPr>
          <w:b w:val="0"/>
          <w:lang w:eastAsia="en-US"/>
        </w:rPr>
        <w:t>(5.20)</w:t>
      </w:r>
      <w:r w:rsidR="00460C03" w:rsidRPr="00460C03">
        <w:rPr>
          <w:rFonts w:ascii="Calibri" w:hAnsi="Calibri"/>
          <w:b w:val="0"/>
          <w:noProof/>
          <w:position w:val="-68"/>
          <w:szCs w:val="22"/>
          <w:lang w:val="ru-RU" w:eastAsia="en-US"/>
        </w:rPr>
        <w:pict>
          <v:shape id="_x0000_s1026" type="#_x0000_t75" style="position:absolute;left:0;text-align:left;margin-left:221pt;margin-top:.05pt;width:1in;height:35.15pt;z-index:251661312;mso-position-horizontal-relative:text;mso-position-vertical-relative:text">
            <v:imagedata r:id="rId212" o:title=""/>
            <w10:wrap type="square" side="right"/>
          </v:shape>
          <o:OLEObject Type="Embed" ProgID="Equation.3" ShapeID="_x0000_s1026" DrawAspect="Content" ObjectID="_1619852811" r:id="rId213"/>
        </w:pict>
      </w:r>
    </w:p>
    <w:p w:rsidR="00131740" w:rsidRPr="000006DB" w:rsidRDefault="00131740" w:rsidP="00131740">
      <w:pPr>
        <w:ind w:left="360" w:firstLine="0"/>
        <w:jc w:val="right"/>
        <w:rPr>
          <w:rFonts w:eastAsia="Calibri"/>
          <w:b w:val="0"/>
          <w:sz w:val="16"/>
          <w:szCs w:val="16"/>
          <w:lang w:eastAsia="en-US"/>
        </w:rPr>
      </w:pPr>
    </w:p>
    <w:p w:rsidR="00131740" w:rsidRPr="000006DB" w:rsidRDefault="00131740" w:rsidP="00131740">
      <w:pPr>
        <w:ind w:left="360" w:firstLine="0"/>
        <w:jc w:val="both"/>
        <w:rPr>
          <w:rFonts w:eastAsia="Calibri"/>
          <w:b w:val="0"/>
          <w:lang w:eastAsia="en-US"/>
        </w:rPr>
      </w:pPr>
      <w:r w:rsidRPr="000006DB">
        <w:rPr>
          <w:rFonts w:eastAsia="Calibri"/>
          <w:b w:val="0"/>
          <w:lang w:eastAsia="en-US"/>
        </w:rPr>
        <w:t>ККД псевдоцикла:</w:t>
      </w:r>
    </w:p>
    <w:p w:rsidR="00131740" w:rsidRPr="000006DB" w:rsidRDefault="00131740" w:rsidP="00131740">
      <w:pPr>
        <w:ind w:left="360" w:firstLine="0"/>
        <w:jc w:val="right"/>
        <w:rPr>
          <w:rFonts w:eastAsia="Calibri"/>
          <w:b w:val="0"/>
          <w:lang w:eastAsia="en-US"/>
        </w:rPr>
      </w:pPr>
      <w:r w:rsidRPr="000006DB">
        <w:rPr>
          <w:rFonts w:ascii="Calibri" w:hAnsi="Calibri"/>
          <w:b w:val="0"/>
          <w:position w:val="-30"/>
          <w:szCs w:val="22"/>
          <w:lang w:val="ru-RU" w:eastAsia="en-US"/>
        </w:rPr>
        <w:object w:dxaOrig="3140" w:dyaOrig="720">
          <v:shape id="_x0000_i1104" type="#_x0000_t75" style="width:158.25pt;height:36.85pt" o:ole="">
            <v:imagedata r:id="rId214" o:title=""/>
          </v:shape>
          <o:OLEObject Type="Embed" ProgID="Equation.3" ShapeID="_x0000_i1104" DrawAspect="Content" ObjectID="_1619852655" r:id="rId215"/>
        </w:object>
      </w:r>
      <w:r w:rsidRPr="003B27AE">
        <w:rPr>
          <w:rFonts w:eastAsia="Calibri"/>
          <w:b w:val="0"/>
          <w:lang w:val="ru-RU" w:eastAsia="en-US"/>
        </w:rPr>
        <w:t>.</w:t>
      </w:r>
      <w:r w:rsidRPr="000006DB">
        <w:rPr>
          <w:rFonts w:eastAsia="Calibri"/>
          <w:b w:val="0"/>
          <w:lang w:eastAsia="en-US"/>
        </w:rPr>
        <w:t xml:space="preserve">                     </w:t>
      </w:r>
      <w:r w:rsidRPr="000006DB">
        <w:rPr>
          <w:rFonts w:eastAsia="Calibri"/>
          <w:b w:val="0"/>
          <w:color w:val="FFFFFF"/>
          <w:lang w:eastAsia="en-US"/>
        </w:rPr>
        <w:t xml:space="preserve">….. </w:t>
      </w:r>
      <w:r w:rsidRPr="000006DB">
        <w:rPr>
          <w:rFonts w:eastAsia="Calibri"/>
          <w:b w:val="0"/>
          <w:lang w:eastAsia="en-US"/>
        </w:rPr>
        <w:t xml:space="preserve">      </w:t>
      </w:r>
      <w:r w:rsidRPr="000006DB">
        <w:rPr>
          <w:b w:val="0"/>
          <w:lang w:eastAsia="en-US"/>
        </w:rPr>
        <w:t>(5.21)</w:t>
      </w:r>
    </w:p>
    <w:p w:rsidR="00131740" w:rsidRPr="003B27AE" w:rsidRDefault="00131740" w:rsidP="00131740">
      <w:pPr>
        <w:ind w:firstLine="0"/>
        <w:rPr>
          <w:b w:val="0"/>
          <w:lang w:val="ru-RU" w:eastAsia="en-US"/>
        </w:rPr>
      </w:pPr>
      <w:r w:rsidRPr="000006DB">
        <w:rPr>
          <w:b w:val="0"/>
          <w:lang w:eastAsia="en-US"/>
        </w:rPr>
        <w:t>Результати розрахунку представимо в таблиці 5.6.</w:t>
      </w:r>
    </w:p>
    <w:p w:rsidR="00131740" w:rsidRDefault="00131740" w:rsidP="00131740">
      <w:pPr>
        <w:ind w:firstLine="0"/>
        <w:rPr>
          <w:b w:val="0"/>
          <w:lang w:eastAsia="en-US"/>
        </w:rPr>
      </w:pPr>
    </w:p>
    <w:p w:rsidR="00131740" w:rsidRPr="000006DB" w:rsidRDefault="00131740" w:rsidP="00CE1D9A">
      <w:pPr>
        <w:rPr>
          <w:b w:val="0"/>
          <w:lang w:eastAsia="en-US"/>
        </w:rPr>
      </w:pPr>
      <w:r w:rsidRPr="000006DB">
        <w:rPr>
          <w:b w:val="0"/>
          <w:lang w:eastAsia="en-US"/>
        </w:rPr>
        <w:t xml:space="preserve">Таблиця 5.6 – Розрахунок потужності ДС за Шмідтом </w:t>
      </w:r>
      <w:r w:rsidR="00460C03" w:rsidRPr="00460C03">
        <w:rPr>
          <w:rFonts w:ascii="Calibri" w:hAnsi="Calibri"/>
          <w:b w:val="0"/>
          <w:sz w:val="22"/>
          <w:szCs w:val="22"/>
          <w:lang w:eastAsia="en-US"/>
        </w:rPr>
        <w:fldChar w:fldCharType="begin"/>
      </w:r>
      <w:r w:rsidRPr="000006DB">
        <w:rPr>
          <w:rFonts w:ascii="Calibri" w:hAnsi="Calibri"/>
          <w:b w:val="0"/>
          <w:sz w:val="22"/>
          <w:szCs w:val="22"/>
          <w:lang w:eastAsia="en-US"/>
        </w:rPr>
        <w:instrText xml:space="preserve"> LINK </w:instrText>
      </w:r>
      <w:r w:rsidR="00890510">
        <w:rPr>
          <w:rFonts w:ascii="Calibri" w:hAnsi="Calibri"/>
          <w:b w:val="0"/>
          <w:sz w:val="22"/>
          <w:szCs w:val="22"/>
          <w:lang w:eastAsia="en-US"/>
        </w:rPr>
        <w:instrText xml:space="preserve">Excel.Sheet.8 "D:\\DIMA\\Desktop\\Розрахунок регенератора диплом.xlsx" Розрахунок!R87C2:R91C14 </w:instrText>
      </w:r>
      <w:r w:rsidRPr="000006DB">
        <w:rPr>
          <w:rFonts w:ascii="Calibri" w:hAnsi="Calibri"/>
          <w:b w:val="0"/>
          <w:sz w:val="22"/>
          <w:szCs w:val="22"/>
          <w:lang w:eastAsia="en-US"/>
        </w:rPr>
        <w:instrText xml:space="preserve">\a \f 4 \h  \* MERGEFORMAT </w:instrText>
      </w:r>
      <w:r w:rsidR="00460C03" w:rsidRPr="00460C03">
        <w:rPr>
          <w:rFonts w:ascii="Calibri" w:hAnsi="Calibri"/>
          <w:b w:val="0"/>
          <w:sz w:val="22"/>
          <w:szCs w:val="22"/>
          <w:lang w:eastAsia="en-US"/>
        </w:rPr>
        <w:fldChar w:fldCharType="separate"/>
      </w:r>
    </w:p>
    <w:tbl>
      <w:tblPr>
        <w:tblW w:w="950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35"/>
        <w:gridCol w:w="952"/>
        <w:gridCol w:w="898"/>
        <w:gridCol w:w="1060"/>
        <w:gridCol w:w="850"/>
        <w:gridCol w:w="709"/>
        <w:gridCol w:w="719"/>
        <w:gridCol w:w="715"/>
        <w:gridCol w:w="1117"/>
        <w:gridCol w:w="1853"/>
      </w:tblGrid>
      <w:tr w:rsidR="00131740" w:rsidRPr="000006DB" w:rsidTr="00CE1D9A">
        <w:trPr>
          <w:trHeight w:val="575"/>
        </w:trPr>
        <w:tc>
          <w:tcPr>
            <w:tcW w:w="635" w:type="dxa"/>
            <w:shd w:val="clear" w:color="auto" w:fill="auto"/>
            <w:noWrap/>
            <w:vAlign w:val="center"/>
            <w:hideMark/>
          </w:tcPr>
          <w:p w:rsidR="00131740" w:rsidRPr="000006DB" w:rsidRDefault="00131740" w:rsidP="003B27AE">
            <w:pPr>
              <w:spacing w:line="240" w:lineRule="auto"/>
              <w:ind w:firstLine="0"/>
              <w:jc w:val="center"/>
              <w:rPr>
                <w:b w:val="0"/>
                <w:color w:val="000000"/>
                <w:lang w:val="ru-RU"/>
              </w:rPr>
            </w:pPr>
          </w:p>
        </w:tc>
        <w:tc>
          <w:tcPr>
            <w:tcW w:w="952" w:type="dxa"/>
            <w:shd w:val="clear" w:color="auto" w:fill="auto"/>
            <w:noWrap/>
            <w:vAlign w:val="center"/>
            <w:hideMark/>
          </w:tcPr>
          <w:p w:rsidR="00131740" w:rsidRPr="000006DB" w:rsidRDefault="00131740" w:rsidP="003B27AE">
            <w:pPr>
              <w:spacing w:line="240" w:lineRule="auto"/>
              <w:ind w:firstLine="0"/>
              <w:jc w:val="center"/>
              <w:rPr>
                <w:b w:val="0"/>
                <w:color w:val="000000"/>
              </w:rPr>
            </w:pPr>
            <w:r w:rsidRPr="000006DB">
              <w:rPr>
                <w:b w:val="0"/>
                <w:color w:val="000000"/>
                <w:lang w:val="ru-RU"/>
              </w:rPr>
              <w:t>Т</w:t>
            </w:r>
            <w:r w:rsidRPr="000006DB">
              <w:rPr>
                <w:b w:val="0"/>
                <w:color w:val="000000"/>
                <w:vertAlign w:val="subscript"/>
                <w:lang w:val="ru-RU"/>
              </w:rPr>
              <w:t>1</w:t>
            </w:r>
          </w:p>
        </w:tc>
        <w:tc>
          <w:tcPr>
            <w:tcW w:w="898" w:type="dxa"/>
            <w:shd w:val="clear" w:color="auto" w:fill="auto"/>
            <w:noWrap/>
            <w:vAlign w:val="center"/>
            <w:hideMark/>
          </w:tcPr>
          <w:p w:rsidR="00131740" w:rsidRPr="000006DB" w:rsidRDefault="00131740" w:rsidP="003B27AE">
            <w:pPr>
              <w:spacing w:line="240" w:lineRule="auto"/>
              <w:ind w:firstLine="0"/>
              <w:jc w:val="center"/>
              <w:rPr>
                <w:b w:val="0"/>
                <w:color w:val="000000"/>
              </w:rPr>
            </w:pPr>
            <w:r w:rsidRPr="000006DB">
              <w:rPr>
                <w:b w:val="0"/>
                <w:color w:val="000000"/>
                <w:lang w:val="ru-RU"/>
              </w:rPr>
              <w:t>Т</w:t>
            </w:r>
            <w:r w:rsidRPr="000006DB">
              <w:rPr>
                <w:b w:val="0"/>
                <w:color w:val="000000"/>
                <w:vertAlign w:val="subscript"/>
                <w:lang w:val="ru-RU"/>
              </w:rPr>
              <w:t>2</w:t>
            </w:r>
          </w:p>
        </w:tc>
        <w:tc>
          <w:tcPr>
            <w:tcW w:w="1060" w:type="dxa"/>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ω</w:t>
            </w:r>
          </w:p>
        </w:tc>
        <w:tc>
          <w:tcPr>
            <w:tcW w:w="850" w:type="dxa"/>
            <w:shd w:val="clear" w:color="auto" w:fill="auto"/>
            <w:noWrap/>
            <w:vAlign w:val="center"/>
            <w:hideMark/>
          </w:tcPr>
          <w:p w:rsidR="00131740" w:rsidRPr="000006DB" w:rsidRDefault="00131740" w:rsidP="003B27AE">
            <w:pPr>
              <w:spacing w:line="240" w:lineRule="auto"/>
              <w:ind w:firstLine="0"/>
              <w:jc w:val="center"/>
              <w:rPr>
                <w:b w:val="0"/>
                <w:color w:val="000000"/>
              </w:rPr>
            </w:pPr>
            <w:r w:rsidRPr="000006DB">
              <w:rPr>
                <w:b w:val="0"/>
                <w:color w:val="000000"/>
                <w:lang w:val="ru-RU"/>
              </w:rPr>
              <w:t>ξ</w:t>
            </w:r>
          </w:p>
        </w:tc>
        <w:tc>
          <w:tcPr>
            <w:tcW w:w="709" w:type="dxa"/>
            <w:shd w:val="clear" w:color="auto" w:fill="auto"/>
            <w:noWrap/>
            <w:vAlign w:val="center"/>
            <w:hideMark/>
          </w:tcPr>
          <w:p w:rsidR="00131740" w:rsidRPr="000006DB" w:rsidRDefault="00131740" w:rsidP="003B27AE">
            <w:pPr>
              <w:spacing w:line="240" w:lineRule="auto"/>
              <w:ind w:firstLine="0"/>
              <w:jc w:val="center"/>
              <w:rPr>
                <w:b w:val="0"/>
                <w:color w:val="000000"/>
              </w:rPr>
            </w:pPr>
            <w:r w:rsidRPr="000006DB">
              <w:rPr>
                <w:b w:val="0"/>
                <w:color w:val="000000"/>
                <w:lang w:val="ru-RU"/>
              </w:rPr>
              <w:t>W</w:t>
            </w:r>
            <w:r w:rsidRPr="000006DB">
              <w:rPr>
                <w:b w:val="0"/>
                <w:color w:val="000000"/>
                <w:vertAlign w:val="subscript"/>
                <w:lang w:val="ru-RU"/>
              </w:rPr>
              <w:t>T</w:t>
            </w:r>
          </w:p>
        </w:tc>
        <w:tc>
          <w:tcPr>
            <w:tcW w:w="719" w:type="dxa"/>
            <w:shd w:val="clear" w:color="auto" w:fill="auto"/>
            <w:noWrap/>
            <w:vAlign w:val="center"/>
            <w:hideMark/>
          </w:tcPr>
          <w:p w:rsidR="00131740" w:rsidRPr="000006DB" w:rsidRDefault="00131740" w:rsidP="003B27AE">
            <w:pPr>
              <w:spacing w:line="240" w:lineRule="auto"/>
              <w:ind w:firstLine="0"/>
              <w:jc w:val="center"/>
              <w:rPr>
                <w:b w:val="0"/>
                <w:color w:val="000000"/>
              </w:rPr>
            </w:pPr>
            <w:r w:rsidRPr="000006DB">
              <w:rPr>
                <w:b w:val="0"/>
                <w:color w:val="000000"/>
                <w:lang w:val="ru-RU"/>
              </w:rPr>
              <w:t>Ps</w:t>
            </w:r>
          </w:p>
        </w:tc>
        <w:tc>
          <w:tcPr>
            <w:tcW w:w="715" w:type="dxa"/>
            <w:vAlign w:val="center"/>
          </w:tcPr>
          <w:p w:rsidR="00131740" w:rsidRPr="000006DB" w:rsidRDefault="00131740" w:rsidP="003B27AE">
            <w:pPr>
              <w:spacing w:line="240" w:lineRule="auto"/>
              <w:ind w:firstLine="0"/>
              <w:jc w:val="center"/>
              <w:rPr>
                <w:b w:val="0"/>
                <w:color w:val="000000"/>
              </w:rPr>
            </w:pPr>
            <w:r w:rsidRPr="000006DB">
              <w:rPr>
                <w:b w:val="0"/>
                <w:color w:val="000000"/>
                <w:lang w:val="ru-RU"/>
              </w:rPr>
              <w:t>P</w:t>
            </w:r>
            <w:r w:rsidRPr="000006DB">
              <w:rPr>
                <w:b w:val="0"/>
                <w:color w:val="000000"/>
                <w:vertAlign w:val="subscript"/>
              </w:rPr>
              <w:t>ПЦ</w:t>
            </w:r>
          </w:p>
        </w:tc>
        <w:tc>
          <w:tcPr>
            <w:tcW w:w="1117" w:type="dxa"/>
            <w:vAlign w:val="center"/>
          </w:tcPr>
          <w:p w:rsidR="00131740" w:rsidRPr="000006DB" w:rsidRDefault="00131740" w:rsidP="003B27AE">
            <w:pPr>
              <w:spacing w:line="240" w:lineRule="auto"/>
              <w:ind w:firstLine="0"/>
              <w:jc w:val="center"/>
              <w:rPr>
                <w:b w:val="0"/>
                <w:color w:val="000000"/>
              </w:rPr>
            </w:pPr>
            <w:r w:rsidRPr="000006DB">
              <w:rPr>
                <w:b w:val="0"/>
                <w:color w:val="000000"/>
                <w:lang w:val="ru-RU"/>
              </w:rPr>
              <w:t>ККД</w:t>
            </w:r>
            <w:r w:rsidRPr="000006DB">
              <w:rPr>
                <w:b w:val="0"/>
                <w:color w:val="000000"/>
              </w:rPr>
              <w:t xml:space="preserve"> Карно</w:t>
            </w:r>
          </w:p>
        </w:tc>
        <w:tc>
          <w:tcPr>
            <w:tcW w:w="1853" w:type="dxa"/>
          </w:tcPr>
          <w:p w:rsidR="00131740" w:rsidRPr="000006DB" w:rsidRDefault="00131740" w:rsidP="003B27AE">
            <w:pPr>
              <w:spacing w:line="240" w:lineRule="auto"/>
              <w:ind w:firstLine="0"/>
              <w:jc w:val="center"/>
              <w:rPr>
                <w:b w:val="0"/>
                <w:color w:val="000000"/>
              </w:rPr>
            </w:pPr>
            <w:r w:rsidRPr="000006DB">
              <w:rPr>
                <w:b w:val="0"/>
                <w:color w:val="000000"/>
              </w:rPr>
              <w:t>ККД псевдоцикла</w:t>
            </w:r>
          </w:p>
        </w:tc>
      </w:tr>
      <w:tr w:rsidR="00131740" w:rsidRPr="000006DB" w:rsidTr="00CE1D9A">
        <w:trPr>
          <w:trHeight w:val="321"/>
        </w:trPr>
        <w:tc>
          <w:tcPr>
            <w:tcW w:w="635" w:type="dxa"/>
            <w:shd w:val="clear" w:color="auto" w:fill="auto"/>
            <w:noWrap/>
            <w:vAlign w:val="center"/>
            <w:hideMark/>
          </w:tcPr>
          <w:p w:rsidR="00131740" w:rsidRPr="000006DB" w:rsidRDefault="00131740" w:rsidP="003B27AE">
            <w:pPr>
              <w:spacing w:line="240" w:lineRule="auto"/>
              <w:ind w:firstLine="0"/>
              <w:jc w:val="center"/>
              <w:rPr>
                <w:b w:val="0"/>
                <w:color w:val="000000"/>
                <w:lang w:val="ru-RU"/>
              </w:rPr>
            </w:pPr>
          </w:p>
        </w:tc>
        <w:tc>
          <w:tcPr>
            <w:tcW w:w="952" w:type="dxa"/>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K</w:t>
            </w:r>
          </w:p>
        </w:tc>
        <w:tc>
          <w:tcPr>
            <w:tcW w:w="898" w:type="dxa"/>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K</w:t>
            </w:r>
          </w:p>
        </w:tc>
        <w:tc>
          <w:tcPr>
            <w:tcW w:w="1060" w:type="dxa"/>
            <w:shd w:val="clear" w:color="auto" w:fill="auto"/>
            <w:noWrap/>
            <w:vAlign w:val="center"/>
            <w:hideMark/>
          </w:tcPr>
          <w:p w:rsidR="00131740" w:rsidRPr="000006DB" w:rsidRDefault="00131740" w:rsidP="003B27AE">
            <w:pPr>
              <w:spacing w:line="240" w:lineRule="auto"/>
              <w:ind w:firstLine="0"/>
              <w:jc w:val="center"/>
              <w:rPr>
                <w:b w:val="0"/>
                <w:color w:val="000000"/>
              </w:rPr>
            </w:pPr>
            <w:r w:rsidRPr="000006DB">
              <w:rPr>
                <w:b w:val="0"/>
                <w:color w:val="000000"/>
              </w:rPr>
              <w:t>об/хв</w:t>
            </w:r>
          </w:p>
        </w:tc>
        <w:tc>
          <w:tcPr>
            <w:tcW w:w="850" w:type="dxa"/>
            <w:shd w:val="clear" w:color="auto" w:fill="auto"/>
            <w:noWrap/>
            <w:vAlign w:val="center"/>
            <w:hideMark/>
          </w:tcPr>
          <w:p w:rsidR="00131740" w:rsidRPr="000006DB" w:rsidRDefault="00131740" w:rsidP="003B27AE">
            <w:pPr>
              <w:spacing w:line="240" w:lineRule="auto"/>
              <w:ind w:firstLine="0"/>
              <w:jc w:val="center"/>
              <w:rPr>
                <w:b w:val="0"/>
                <w:color w:val="000000"/>
              </w:rPr>
            </w:pPr>
            <w:r w:rsidRPr="000006DB">
              <w:rPr>
                <w:b w:val="0"/>
                <w:color w:val="000000"/>
              </w:rPr>
              <w:t>-</w:t>
            </w:r>
          </w:p>
        </w:tc>
        <w:tc>
          <w:tcPr>
            <w:tcW w:w="709" w:type="dxa"/>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Дж</w:t>
            </w:r>
          </w:p>
        </w:tc>
        <w:tc>
          <w:tcPr>
            <w:tcW w:w="719" w:type="dxa"/>
            <w:shd w:val="clear" w:color="auto" w:fill="auto"/>
            <w:noWrap/>
            <w:vAlign w:val="center"/>
            <w:hideMark/>
          </w:tcPr>
          <w:p w:rsidR="00131740" w:rsidRPr="000006DB" w:rsidRDefault="00131740" w:rsidP="003B27AE">
            <w:pPr>
              <w:spacing w:line="240" w:lineRule="auto"/>
              <w:ind w:firstLine="0"/>
              <w:jc w:val="center"/>
              <w:rPr>
                <w:b w:val="0"/>
                <w:color w:val="000000"/>
                <w:lang w:val="ru-RU"/>
              </w:rPr>
            </w:pPr>
            <w:r w:rsidRPr="000006DB">
              <w:rPr>
                <w:b w:val="0"/>
                <w:color w:val="000000"/>
                <w:lang w:val="ru-RU"/>
              </w:rPr>
              <w:t>Вт</w:t>
            </w:r>
          </w:p>
        </w:tc>
        <w:tc>
          <w:tcPr>
            <w:tcW w:w="715" w:type="dxa"/>
          </w:tcPr>
          <w:p w:rsidR="00131740" w:rsidRPr="000006DB" w:rsidRDefault="00131740" w:rsidP="003B27AE">
            <w:pPr>
              <w:spacing w:line="240" w:lineRule="auto"/>
              <w:ind w:firstLine="0"/>
              <w:jc w:val="center"/>
              <w:rPr>
                <w:b w:val="0"/>
                <w:color w:val="000000"/>
                <w:lang w:val="ru-RU"/>
              </w:rPr>
            </w:pPr>
            <w:r w:rsidRPr="000006DB">
              <w:rPr>
                <w:b w:val="0"/>
                <w:color w:val="000000"/>
                <w:lang w:val="ru-RU"/>
              </w:rPr>
              <w:t>Вт</w:t>
            </w:r>
          </w:p>
        </w:tc>
        <w:tc>
          <w:tcPr>
            <w:tcW w:w="1117" w:type="dxa"/>
            <w:vAlign w:val="center"/>
          </w:tcPr>
          <w:p w:rsidR="00131740" w:rsidRPr="000006DB" w:rsidRDefault="00131740" w:rsidP="003B27AE">
            <w:pPr>
              <w:spacing w:line="240" w:lineRule="auto"/>
              <w:ind w:firstLine="0"/>
              <w:jc w:val="center"/>
              <w:rPr>
                <w:b w:val="0"/>
                <w:color w:val="000000"/>
                <w:lang w:val="ru-RU"/>
              </w:rPr>
            </w:pPr>
            <w:r w:rsidRPr="000006DB">
              <w:rPr>
                <w:b w:val="0"/>
                <w:color w:val="000000"/>
                <w:lang w:val="ru-RU"/>
              </w:rPr>
              <w:t>%</w:t>
            </w:r>
          </w:p>
        </w:tc>
        <w:tc>
          <w:tcPr>
            <w:tcW w:w="1853" w:type="dxa"/>
          </w:tcPr>
          <w:p w:rsidR="00131740" w:rsidRPr="000006DB" w:rsidRDefault="00131740" w:rsidP="003B27AE">
            <w:pPr>
              <w:spacing w:line="240" w:lineRule="auto"/>
              <w:ind w:firstLine="0"/>
              <w:jc w:val="center"/>
              <w:rPr>
                <w:b w:val="0"/>
                <w:color w:val="000000"/>
              </w:rPr>
            </w:pPr>
            <w:r w:rsidRPr="000006DB">
              <w:rPr>
                <w:b w:val="0"/>
                <w:color w:val="000000"/>
              </w:rPr>
              <w:t>%</w:t>
            </w:r>
          </w:p>
        </w:tc>
      </w:tr>
      <w:tr w:rsidR="00890510" w:rsidRPr="000006DB" w:rsidTr="00CE1D9A">
        <w:trPr>
          <w:trHeight w:val="20"/>
        </w:trPr>
        <w:tc>
          <w:tcPr>
            <w:tcW w:w="635" w:type="dxa"/>
            <w:shd w:val="clear" w:color="auto" w:fill="auto"/>
            <w:noWrap/>
            <w:vAlign w:val="center"/>
            <w:hideMark/>
          </w:tcPr>
          <w:p w:rsidR="00890510" w:rsidRPr="000006DB" w:rsidRDefault="00890510" w:rsidP="003B27AE">
            <w:pPr>
              <w:spacing w:line="240" w:lineRule="auto"/>
              <w:ind w:firstLine="0"/>
              <w:jc w:val="center"/>
              <w:rPr>
                <w:b w:val="0"/>
                <w:color w:val="000000"/>
                <w:lang w:val="ru-RU"/>
              </w:rPr>
            </w:pPr>
            <w:r w:rsidRPr="000006DB">
              <w:rPr>
                <w:b w:val="0"/>
                <w:color w:val="000000"/>
                <w:lang w:val="ru-RU"/>
              </w:rPr>
              <w:t>I</w:t>
            </w:r>
          </w:p>
        </w:tc>
        <w:tc>
          <w:tcPr>
            <w:tcW w:w="952" w:type="dxa"/>
            <w:shd w:val="clear" w:color="auto" w:fill="auto"/>
            <w:noWrap/>
            <w:vAlign w:val="bottom"/>
            <w:hideMark/>
          </w:tcPr>
          <w:p w:rsidR="00890510" w:rsidRPr="000006DB" w:rsidRDefault="00890510" w:rsidP="00D002D3">
            <w:pPr>
              <w:spacing w:after="200" w:line="240" w:lineRule="auto"/>
              <w:ind w:firstLine="0"/>
              <w:jc w:val="center"/>
              <w:rPr>
                <w:b w:val="0"/>
                <w:color w:val="000000"/>
                <w:lang w:eastAsia="en-US"/>
              </w:rPr>
            </w:pPr>
            <w:r w:rsidRPr="000006DB">
              <w:rPr>
                <w:b w:val="0"/>
                <w:color w:val="000000"/>
                <w:lang w:val="ru-RU" w:eastAsia="en-US"/>
              </w:rPr>
              <w:t>589,2</w:t>
            </w:r>
          </w:p>
        </w:tc>
        <w:tc>
          <w:tcPr>
            <w:tcW w:w="898" w:type="dxa"/>
            <w:shd w:val="clear" w:color="auto" w:fill="auto"/>
            <w:noWrap/>
            <w:vAlign w:val="bottom"/>
            <w:hideMark/>
          </w:tcPr>
          <w:p w:rsidR="00890510" w:rsidRPr="000006DB" w:rsidRDefault="00890510" w:rsidP="00D002D3">
            <w:pPr>
              <w:spacing w:after="200" w:line="240" w:lineRule="auto"/>
              <w:ind w:firstLine="0"/>
              <w:jc w:val="center"/>
              <w:rPr>
                <w:b w:val="0"/>
                <w:color w:val="000000"/>
                <w:lang w:eastAsia="en-US"/>
              </w:rPr>
            </w:pPr>
            <w:r w:rsidRPr="000006DB">
              <w:rPr>
                <w:b w:val="0"/>
                <w:color w:val="000000"/>
                <w:lang w:val="ru-RU" w:eastAsia="en-US"/>
              </w:rPr>
              <w:t>302,0</w:t>
            </w:r>
          </w:p>
        </w:tc>
        <w:tc>
          <w:tcPr>
            <w:tcW w:w="1060" w:type="dxa"/>
            <w:shd w:val="clear" w:color="auto" w:fill="auto"/>
            <w:noWrap/>
            <w:vAlign w:val="bottom"/>
            <w:hideMark/>
          </w:tcPr>
          <w:p w:rsidR="00890510" w:rsidRPr="000006DB" w:rsidRDefault="00890510" w:rsidP="00D002D3">
            <w:pPr>
              <w:spacing w:after="200" w:line="240" w:lineRule="auto"/>
              <w:ind w:firstLine="0"/>
              <w:jc w:val="center"/>
              <w:rPr>
                <w:b w:val="0"/>
                <w:color w:val="000000"/>
                <w:lang w:val="ru-RU" w:eastAsia="en-US"/>
              </w:rPr>
            </w:pPr>
            <w:r w:rsidRPr="000006DB">
              <w:rPr>
                <w:b w:val="0"/>
                <w:color w:val="000000"/>
                <w:lang w:val="ru-RU" w:eastAsia="en-US"/>
              </w:rPr>
              <w:t>309,14</w:t>
            </w:r>
          </w:p>
        </w:tc>
        <w:tc>
          <w:tcPr>
            <w:tcW w:w="850" w:type="dxa"/>
            <w:shd w:val="clear" w:color="auto" w:fill="auto"/>
            <w:noWrap/>
            <w:vAlign w:val="bottom"/>
            <w:hideMark/>
          </w:tcPr>
          <w:p w:rsidR="00890510" w:rsidRPr="000006DB" w:rsidRDefault="00890510" w:rsidP="00D002D3">
            <w:pPr>
              <w:spacing w:after="200" w:line="240" w:lineRule="auto"/>
              <w:ind w:firstLine="0"/>
              <w:jc w:val="center"/>
              <w:rPr>
                <w:b w:val="0"/>
                <w:color w:val="000000"/>
                <w:lang w:val="ru-RU" w:eastAsia="en-US"/>
              </w:rPr>
            </w:pPr>
            <w:r w:rsidRPr="000006DB">
              <w:rPr>
                <w:b w:val="0"/>
                <w:color w:val="000000"/>
                <w:lang w:val="ru-RU" w:eastAsia="en-US"/>
              </w:rPr>
              <w:t>0,51</w:t>
            </w:r>
          </w:p>
        </w:tc>
        <w:tc>
          <w:tcPr>
            <w:tcW w:w="709" w:type="dxa"/>
            <w:shd w:val="clear" w:color="auto" w:fill="auto"/>
            <w:noWrap/>
            <w:vAlign w:val="bottom"/>
            <w:hideMark/>
          </w:tcPr>
          <w:p w:rsidR="00890510" w:rsidRPr="000006DB" w:rsidRDefault="00890510" w:rsidP="00D002D3">
            <w:pPr>
              <w:spacing w:after="200" w:line="240" w:lineRule="auto"/>
              <w:ind w:firstLine="0"/>
              <w:jc w:val="center"/>
              <w:rPr>
                <w:b w:val="0"/>
                <w:color w:val="000000"/>
                <w:lang w:val="ru-RU" w:eastAsia="en-US"/>
              </w:rPr>
            </w:pPr>
            <w:r w:rsidRPr="000006DB">
              <w:rPr>
                <w:b w:val="0"/>
                <w:color w:val="000000"/>
                <w:lang w:val="ru-RU" w:eastAsia="en-US"/>
              </w:rPr>
              <w:t>0,77</w:t>
            </w:r>
          </w:p>
        </w:tc>
        <w:tc>
          <w:tcPr>
            <w:tcW w:w="719" w:type="dxa"/>
            <w:shd w:val="clear" w:color="auto" w:fill="auto"/>
            <w:noWrap/>
            <w:vAlign w:val="bottom"/>
            <w:hideMark/>
          </w:tcPr>
          <w:p w:rsidR="00890510" w:rsidRPr="000006DB" w:rsidRDefault="00890510" w:rsidP="00D002D3">
            <w:pPr>
              <w:spacing w:after="200" w:line="240" w:lineRule="auto"/>
              <w:ind w:firstLine="0"/>
              <w:jc w:val="center"/>
              <w:rPr>
                <w:b w:val="0"/>
                <w:color w:val="000000"/>
                <w:lang w:val="ru-RU" w:eastAsia="en-US"/>
              </w:rPr>
            </w:pPr>
            <w:r w:rsidRPr="000006DB">
              <w:rPr>
                <w:b w:val="0"/>
                <w:color w:val="000000"/>
                <w:lang w:val="ru-RU" w:eastAsia="en-US"/>
              </w:rPr>
              <w:t>3,71</w:t>
            </w:r>
          </w:p>
        </w:tc>
        <w:tc>
          <w:tcPr>
            <w:tcW w:w="715" w:type="dxa"/>
            <w:vAlign w:val="center"/>
          </w:tcPr>
          <w:p w:rsidR="00890510" w:rsidRPr="000006DB" w:rsidRDefault="00890510" w:rsidP="00D002D3">
            <w:pPr>
              <w:spacing w:after="200" w:line="276" w:lineRule="auto"/>
              <w:ind w:firstLine="0"/>
              <w:jc w:val="center"/>
              <w:rPr>
                <w:b w:val="0"/>
                <w:color w:val="000000"/>
                <w:lang w:val="ru-RU" w:eastAsia="en-US"/>
              </w:rPr>
            </w:pPr>
            <w:r w:rsidRPr="000006DB">
              <w:rPr>
                <w:b w:val="0"/>
                <w:color w:val="000000"/>
                <w:lang w:val="ru-RU" w:eastAsia="en-US"/>
              </w:rPr>
              <w:t>3,34</w:t>
            </w:r>
          </w:p>
        </w:tc>
        <w:tc>
          <w:tcPr>
            <w:tcW w:w="1117" w:type="dxa"/>
            <w:vAlign w:val="bottom"/>
          </w:tcPr>
          <w:p w:rsidR="00890510" w:rsidRPr="000006DB" w:rsidRDefault="00890510" w:rsidP="00D002D3">
            <w:pPr>
              <w:spacing w:after="200" w:line="240" w:lineRule="auto"/>
              <w:ind w:firstLine="0"/>
              <w:jc w:val="center"/>
              <w:rPr>
                <w:b w:val="0"/>
                <w:color w:val="000000"/>
                <w:lang w:val="ru-RU" w:eastAsia="en-US"/>
              </w:rPr>
            </w:pPr>
            <w:r w:rsidRPr="000006DB">
              <w:rPr>
                <w:b w:val="0"/>
                <w:color w:val="000000"/>
                <w:lang w:val="ru-RU" w:eastAsia="en-US"/>
              </w:rPr>
              <w:t>48,74</w:t>
            </w:r>
          </w:p>
        </w:tc>
        <w:tc>
          <w:tcPr>
            <w:tcW w:w="1853" w:type="dxa"/>
            <w:vAlign w:val="center"/>
          </w:tcPr>
          <w:p w:rsidR="00890510" w:rsidRPr="000006DB" w:rsidRDefault="00890510" w:rsidP="00D002D3">
            <w:pPr>
              <w:spacing w:after="200" w:line="276" w:lineRule="auto"/>
              <w:ind w:firstLine="0"/>
              <w:jc w:val="center"/>
              <w:rPr>
                <w:b w:val="0"/>
                <w:color w:val="000000"/>
                <w:lang w:val="ru-RU" w:eastAsia="en-US"/>
              </w:rPr>
            </w:pPr>
            <w:r w:rsidRPr="000006DB">
              <w:rPr>
                <w:b w:val="0"/>
                <w:color w:val="000000"/>
                <w:lang w:val="ru-RU" w:eastAsia="en-US"/>
              </w:rPr>
              <w:t>17,81</w:t>
            </w:r>
          </w:p>
        </w:tc>
      </w:tr>
      <w:tr w:rsidR="00890510" w:rsidRPr="000006DB" w:rsidTr="00CE1D9A">
        <w:trPr>
          <w:trHeight w:val="20"/>
        </w:trPr>
        <w:tc>
          <w:tcPr>
            <w:tcW w:w="635" w:type="dxa"/>
            <w:shd w:val="clear" w:color="auto" w:fill="auto"/>
            <w:noWrap/>
            <w:vAlign w:val="center"/>
            <w:hideMark/>
          </w:tcPr>
          <w:p w:rsidR="00890510" w:rsidRPr="000006DB" w:rsidRDefault="00890510" w:rsidP="003B27AE">
            <w:pPr>
              <w:spacing w:line="240" w:lineRule="auto"/>
              <w:ind w:firstLine="0"/>
              <w:jc w:val="center"/>
              <w:rPr>
                <w:b w:val="0"/>
                <w:color w:val="000000"/>
                <w:lang w:val="ru-RU"/>
              </w:rPr>
            </w:pPr>
            <w:r w:rsidRPr="000006DB">
              <w:rPr>
                <w:b w:val="0"/>
                <w:color w:val="000000"/>
                <w:lang w:val="ru-RU"/>
              </w:rPr>
              <w:t>II</w:t>
            </w:r>
          </w:p>
        </w:tc>
        <w:tc>
          <w:tcPr>
            <w:tcW w:w="952" w:type="dxa"/>
            <w:shd w:val="clear" w:color="auto" w:fill="auto"/>
            <w:noWrap/>
            <w:vAlign w:val="bottom"/>
            <w:hideMark/>
          </w:tcPr>
          <w:p w:rsidR="00890510" w:rsidRPr="000006DB" w:rsidRDefault="00890510" w:rsidP="00D002D3">
            <w:pPr>
              <w:spacing w:after="200" w:line="240" w:lineRule="auto"/>
              <w:ind w:firstLine="0"/>
              <w:jc w:val="center"/>
              <w:rPr>
                <w:b w:val="0"/>
                <w:color w:val="000000"/>
                <w:lang w:eastAsia="en-US"/>
              </w:rPr>
            </w:pPr>
            <w:r w:rsidRPr="000006DB">
              <w:rPr>
                <w:b w:val="0"/>
                <w:color w:val="000000"/>
                <w:lang w:val="ru-RU" w:eastAsia="en-US"/>
              </w:rPr>
              <w:t>604,4</w:t>
            </w:r>
          </w:p>
        </w:tc>
        <w:tc>
          <w:tcPr>
            <w:tcW w:w="898" w:type="dxa"/>
            <w:shd w:val="clear" w:color="auto" w:fill="auto"/>
            <w:noWrap/>
            <w:vAlign w:val="bottom"/>
            <w:hideMark/>
          </w:tcPr>
          <w:p w:rsidR="00890510" w:rsidRPr="000006DB" w:rsidRDefault="00890510" w:rsidP="00D002D3">
            <w:pPr>
              <w:spacing w:after="200" w:line="240" w:lineRule="auto"/>
              <w:ind w:firstLine="0"/>
              <w:jc w:val="center"/>
              <w:rPr>
                <w:b w:val="0"/>
                <w:color w:val="000000"/>
                <w:lang w:val="ru-RU" w:eastAsia="en-US"/>
              </w:rPr>
            </w:pPr>
            <w:r w:rsidRPr="000006DB">
              <w:rPr>
                <w:b w:val="0"/>
                <w:color w:val="000000"/>
                <w:lang w:val="ru-RU" w:eastAsia="en-US"/>
              </w:rPr>
              <w:t>310,6</w:t>
            </w:r>
          </w:p>
        </w:tc>
        <w:tc>
          <w:tcPr>
            <w:tcW w:w="1060" w:type="dxa"/>
            <w:shd w:val="clear" w:color="auto" w:fill="auto"/>
            <w:noWrap/>
            <w:vAlign w:val="bottom"/>
            <w:hideMark/>
          </w:tcPr>
          <w:p w:rsidR="00890510" w:rsidRPr="000006DB" w:rsidRDefault="00890510" w:rsidP="00D002D3">
            <w:pPr>
              <w:spacing w:after="200" w:line="240" w:lineRule="auto"/>
              <w:ind w:firstLine="0"/>
              <w:jc w:val="center"/>
              <w:rPr>
                <w:b w:val="0"/>
                <w:color w:val="000000"/>
                <w:lang w:val="ru-RU" w:eastAsia="en-US"/>
              </w:rPr>
            </w:pPr>
            <w:r w:rsidRPr="000006DB">
              <w:rPr>
                <w:b w:val="0"/>
                <w:color w:val="000000"/>
                <w:lang w:val="ru-RU" w:eastAsia="en-US"/>
              </w:rPr>
              <w:t>295,82</w:t>
            </w:r>
          </w:p>
        </w:tc>
        <w:tc>
          <w:tcPr>
            <w:tcW w:w="850" w:type="dxa"/>
            <w:shd w:val="clear" w:color="auto" w:fill="auto"/>
            <w:noWrap/>
            <w:vAlign w:val="bottom"/>
            <w:hideMark/>
          </w:tcPr>
          <w:p w:rsidR="00890510" w:rsidRPr="000006DB" w:rsidRDefault="00890510" w:rsidP="00D002D3">
            <w:pPr>
              <w:spacing w:after="200" w:line="240" w:lineRule="auto"/>
              <w:ind w:firstLine="0"/>
              <w:jc w:val="center"/>
              <w:rPr>
                <w:b w:val="0"/>
                <w:color w:val="000000"/>
                <w:lang w:val="ru-RU" w:eastAsia="en-US"/>
              </w:rPr>
            </w:pPr>
            <w:r w:rsidRPr="000006DB">
              <w:rPr>
                <w:b w:val="0"/>
                <w:color w:val="000000"/>
                <w:lang w:val="ru-RU" w:eastAsia="en-US"/>
              </w:rPr>
              <w:t>0,51</w:t>
            </w:r>
          </w:p>
        </w:tc>
        <w:tc>
          <w:tcPr>
            <w:tcW w:w="709" w:type="dxa"/>
            <w:shd w:val="clear" w:color="auto" w:fill="auto"/>
            <w:noWrap/>
            <w:vAlign w:val="bottom"/>
            <w:hideMark/>
          </w:tcPr>
          <w:p w:rsidR="00890510" w:rsidRPr="000006DB" w:rsidRDefault="00890510" w:rsidP="00D002D3">
            <w:pPr>
              <w:spacing w:after="200" w:line="240" w:lineRule="auto"/>
              <w:ind w:firstLine="0"/>
              <w:jc w:val="center"/>
              <w:rPr>
                <w:b w:val="0"/>
                <w:color w:val="000000"/>
                <w:lang w:val="ru-RU" w:eastAsia="en-US"/>
              </w:rPr>
            </w:pPr>
            <w:r w:rsidRPr="000006DB">
              <w:rPr>
                <w:b w:val="0"/>
                <w:color w:val="000000"/>
                <w:lang w:val="ru-RU" w:eastAsia="en-US"/>
              </w:rPr>
              <w:t>0,77</w:t>
            </w:r>
          </w:p>
        </w:tc>
        <w:tc>
          <w:tcPr>
            <w:tcW w:w="719" w:type="dxa"/>
            <w:shd w:val="clear" w:color="auto" w:fill="auto"/>
            <w:noWrap/>
            <w:vAlign w:val="bottom"/>
            <w:hideMark/>
          </w:tcPr>
          <w:p w:rsidR="00890510" w:rsidRPr="000006DB" w:rsidRDefault="00890510" w:rsidP="00D002D3">
            <w:pPr>
              <w:spacing w:after="200" w:line="240" w:lineRule="auto"/>
              <w:ind w:firstLine="0"/>
              <w:jc w:val="center"/>
              <w:rPr>
                <w:b w:val="0"/>
                <w:color w:val="000000"/>
                <w:lang w:val="ru-RU" w:eastAsia="en-US"/>
              </w:rPr>
            </w:pPr>
            <w:r w:rsidRPr="000006DB">
              <w:rPr>
                <w:b w:val="0"/>
                <w:color w:val="000000"/>
                <w:lang w:val="ru-RU" w:eastAsia="en-US"/>
              </w:rPr>
              <w:t>3,53</w:t>
            </w:r>
          </w:p>
        </w:tc>
        <w:tc>
          <w:tcPr>
            <w:tcW w:w="715" w:type="dxa"/>
            <w:vAlign w:val="center"/>
          </w:tcPr>
          <w:p w:rsidR="00890510" w:rsidRPr="000006DB" w:rsidRDefault="00890510" w:rsidP="00D002D3">
            <w:pPr>
              <w:spacing w:after="200" w:line="276" w:lineRule="auto"/>
              <w:ind w:firstLine="0"/>
              <w:jc w:val="center"/>
              <w:rPr>
                <w:b w:val="0"/>
                <w:color w:val="000000"/>
                <w:lang w:val="ru-RU" w:eastAsia="en-US"/>
              </w:rPr>
            </w:pPr>
            <w:r w:rsidRPr="000006DB">
              <w:rPr>
                <w:b w:val="0"/>
                <w:color w:val="000000"/>
                <w:lang w:val="ru-RU" w:eastAsia="en-US"/>
              </w:rPr>
              <w:t>3,17</w:t>
            </w:r>
          </w:p>
        </w:tc>
        <w:tc>
          <w:tcPr>
            <w:tcW w:w="1117" w:type="dxa"/>
            <w:vAlign w:val="bottom"/>
          </w:tcPr>
          <w:p w:rsidR="00890510" w:rsidRPr="000006DB" w:rsidRDefault="00890510" w:rsidP="00D002D3">
            <w:pPr>
              <w:spacing w:after="200" w:line="240" w:lineRule="auto"/>
              <w:ind w:firstLine="0"/>
              <w:jc w:val="center"/>
              <w:rPr>
                <w:b w:val="0"/>
                <w:color w:val="000000"/>
                <w:lang w:val="ru-RU" w:eastAsia="en-US"/>
              </w:rPr>
            </w:pPr>
            <w:r w:rsidRPr="000006DB">
              <w:rPr>
                <w:b w:val="0"/>
                <w:color w:val="000000"/>
                <w:lang w:val="ru-RU" w:eastAsia="en-US"/>
              </w:rPr>
              <w:t>48,62</w:t>
            </w:r>
          </w:p>
        </w:tc>
        <w:tc>
          <w:tcPr>
            <w:tcW w:w="1853" w:type="dxa"/>
            <w:vAlign w:val="center"/>
          </w:tcPr>
          <w:p w:rsidR="00890510" w:rsidRPr="000006DB" w:rsidRDefault="00890510" w:rsidP="00D002D3">
            <w:pPr>
              <w:spacing w:after="200" w:line="276" w:lineRule="auto"/>
              <w:ind w:firstLine="0"/>
              <w:jc w:val="center"/>
              <w:rPr>
                <w:b w:val="0"/>
                <w:color w:val="000000"/>
                <w:lang w:val="ru-RU" w:eastAsia="en-US"/>
              </w:rPr>
            </w:pPr>
            <w:r w:rsidRPr="000006DB">
              <w:rPr>
                <w:b w:val="0"/>
                <w:color w:val="000000"/>
                <w:lang w:val="ru-RU" w:eastAsia="en-US"/>
              </w:rPr>
              <w:t>15,98</w:t>
            </w:r>
          </w:p>
        </w:tc>
      </w:tr>
      <w:tr w:rsidR="00890510" w:rsidRPr="000006DB" w:rsidTr="00CE1D9A">
        <w:trPr>
          <w:trHeight w:val="20"/>
        </w:trPr>
        <w:tc>
          <w:tcPr>
            <w:tcW w:w="635" w:type="dxa"/>
            <w:shd w:val="clear" w:color="auto" w:fill="auto"/>
            <w:noWrap/>
            <w:vAlign w:val="center"/>
            <w:hideMark/>
          </w:tcPr>
          <w:p w:rsidR="00890510" w:rsidRPr="000006DB" w:rsidRDefault="00890510" w:rsidP="003B27AE">
            <w:pPr>
              <w:spacing w:line="240" w:lineRule="auto"/>
              <w:ind w:firstLine="0"/>
              <w:jc w:val="center"/>
              <w:rPr>
                <w:b w:val="0"/>
                <w:color w:val="000000"/>
                <w:lang w:val="ru-RU"/>
              </w:rPr>
            </w:pPr>
            <w:r w:rsidRPr="000006DB">
              <w:rPr>
                <w:b w:val="0"/>
                <w:color w:val="000000"/>
                <w:lang w:val="ru-RU"/>
              </w:rPr>
              <w:t>III</w:t>
            </w:r>
          </w:p>
        </w:tc>
        <w:tc>
          <w:tcPr>
            <w:tcW w:w="952" w:type="dxa"/>
            <w:shd w:val="clear" w:color="auto" w:fill="auto"/>
            <w:noWrap/>
            <w:vAlign w:val="bottom"/>
            <w:hideMark/>
          </w:tcPr>
          <w:p w:rsidR="00890510" w:rsidRPr="000006DB" w:rsidRDefault="00890510" w:rsidP="00D002D3">
            <w:pPr>
              <w:spacing w:after="200" w:line="240" w:lineRule="auto"/>
              <w:ind w:firstLine="0"/>
              <w:jc w:val="center"/>
              <w:rPr>
                <w:b w:val="0"/>
                <w:color w:val="000000"/>
                <w:lang w:eastAsia="en-US"/>
              </w:rPr>
            </w:pPr>
            <w:r w:rsidRPr="000006DB">
              <w:rPr>
                <w:b w:val="0"/>
                <w:color w:val="000000"/>
                <w:lang w:val="ru-RU" w:eastAsia="en-US"/>
              </w:rPr>
              <w:t>594,3</w:t>
            </w:r>
          </w:p>
        </w:tc>
        <w:tc>
          <w:tcPr>
            <w:tcW w:w="898" w:type="dxa"/>
            <w:shd w:val="clear" w:color="auto" w:fill="auto"/>
            <w:noWrap/>
            <w:vAlign w:val="bottom"/>
            <w:hideMark/>
          </w:tcPr>
          <w:p w:rsidR="00890510" w:rsidRPr="000006DB" w:rsidRDefault="00890510" w:rsidP="00D002D3">
            <w:pPr>
              <w:spacing w:after="200" w:line="240" w:lineRule="auto"/>
              <w:ind w:firstLine="0"/>
              <w:jc w:val="center"/>
              <w:rPr>
                <w:b w:val="0"/>
                <w:color w:val="000000"/>
                <w:lang w:eastAsia="en-US"/>
              </w:rPr>
            </w:pPr>
            <w:r w:rsidRPr="000006DB">
              <w:rPr>
                <w:b w:val="0"/>
                <w:color w:val="000000"/>
                <w:lang w:val="ru-RU" w:eastAsia="en-US"/>
              </w:rPr>
              <w:t>303,9</w:t>
            </w:r>
          </w:p>
        </w:tc>
        <w:tc>
          <w:tcPr>
            <w:tcW w:w="1060" w:type="dxa"/>
            <w:shd w:val="clear" w:color="auto" w:fill="auto"/>
            <w:noWrap/>
            <w:vAlign w:val="bottom"/>
            <w:hideMark/>
          </w:tcPr>
          <w:p w:rsidR="00890510" w:rsidRPr="000006DB" w:rsidRDefault="00890510" w:rsidP="00D002D3">
            <w:pPr>
              <w:spacing w:after="200" w:line="240" w:lineRule="auto"/>
              <w:ind w:firstLine="0"/>
              <w:jc w:val="center"/>
              <w:rPr>
                <w:b w:val="0"/>
                <w:color w:val="000000"/>
                <w:lang w:val="ru-RU" w:eastAsia="en-US"/>
              </w:rPr>
            </w:pPr>
            <w:r w:rsidRPr="000006DB">
              <w:rPr>
                <w:b w:val="0"/>
                <w:color w:val="000000"/>
                <w:lang w:val="ru-RU" w:eastAsia="en-US"/>
              </w:rPr>
              <w:t>276,20</w:t>
            </w:r>
          </w:p>
        </w:tc>
        <w:tc>
          <w:tcPr>
            <w:tcW w:w="850" w:type="dxa"/>
            <w:shd w:val="clear" w:color="auto" w:fill="auto"/>
            <w:noWrap/>
            <w:vAlign w:val="bottom"/>
            <w:hideMark/>
          </w:tcPr>
          <w:p w:rsidR="00890510" w:rsidRPr="000006DB" w:rsidRDefault="00890510" w:rsidP="00D002D3">
            <w:pPr>
              <w:spacing w:after="200" w:line="240" w:lineRule="auto"/>
              <w:ind w:firstLine="0"/>
              <w:jc w:val="center"/>
              <w:rPr>
                <w:b w:val="0"/>
                <w:color w:val="000000"/>
                <w:lang w:val="ru-RU" w:eastAsia="en-US"/>
              </w:rPr>
            </w:pPr>
            <w:r w:rsidRPr="000006DB">
              <w:rPr>
                <w:b w:val="0"/>
                <w:color w:val="000000"/>
                <w:lang w:val="ru-RU" w:eastAsia="en-US"/>
              </w:rPr>
              <w:t>0,51</w:t>
            </w:r>
          </w:p>
        </w:tc>
        <w:tc>
          <w:tcPr>
            <w:tcW w:w="709" w:type="dxa"/>
            <w:shd w:val="clear" w:color="auto" w:fill="auto"/>
            <w:noWrap/>
            <w:vAlign w:val="bottom"/>
            <w:hideMark/>
          </w:tcPr>
          <w:p w:rsidR="00890510" w:rsidRPr="000006DB" w:rsidRDefault="00890510" w:rsidP="00D002D3">
            <w:pPr>
              <w:spacing w:after="200" w:line="240" w:lineRule="auto"/>
              <w:ind w:firstLine="0"/>
              <w:jc w:val="center"/>
              <w:rPr>
                <w:b w:val="0"/>
                <w:color w:val="000000"/>
                <w:lang w:val="ru-RU" w:eastAsia="en-US"/>
              </w:rPr>
            </w:pPr>
            <w:r w:rsidRPr="000006DB">
              <w:rPr>
                <w:b w:val="0"/>
                <w:color w:val="000000"/>
                <w:lang w:val="ru-RU" w:eastAsia="en-US"/>
              </w:rPr>
              <w:t>0,77</w:t>
            </w:r>
          </w:p>
        </w:tc>
        <w:tc>
          <w:tcPr>
            <w:tcW w:w="719" w:type="dxa"/>
            <w:shd w:val="clear" w:color="auto" w:fill="auto"/>
            <w:noWrap/>
            <w:vAlign w:val="bottom"/>
            <w:hideMark/>
          </w:tcPr>
          <w:p w:rsidR="00890510" w:rsidRPr="000006DB" w:rsidRDefault="00890510" w:rsidP="00D002D3">
            <w:pPr>
              <w:spacing w:after="200" w:line="240" w:lineRule="auto"/>
              <w:ind w:firstLine="0"/>
              <w:jc w:val="center"/>
              <w:rPr>
                <w:b w:val="0"/>
                <w:color w:val="000000"/>
                <w:lang w:val="ru-RU" w:eastAsia="en-US"/>
              </w:rPr>
            </w:pPr>
            <w:r w:rsidRPr="000006DB">
              <w:rPr>
                <w:b w:val="0"/>
                <w:color w:val="000000"/>
                <w:lang w:val="ru-RU" w:eastAsia="en-US"/>
              </w:rPr>
              <w:t>3,82</w:t>
            </w:r>
          </w:p>
        </w:tc>
        <w:tc>
          <w:tcPr>
            <w:tcW w:w="715" w:type="dxa"/>
            <w:vAlign w:val="center"/>
          </w:tcPr>
          <w:p w:rsidR="00890510" w:rsidRPr="000006DB" w:rsidRDefault="00890510" w:rsidP="00D002D3">
            <w:pPr>
              <w:spacing w:after="200" w:line="276" w:lineRule="auto"/>
              <w:ind w:firstLine="0"/>
              <w:jc w:val="center"/>
              <w:rPr>
                <w:b w:val="0"/>
                <w:color w:val="000000"/>
                <w:lang w:eastAsia="en-US"/>
              </w:rPr>
            </w:pPr>
            <w:r w:rsidRPr="000006DB">
              <w:rPr>
                <w:b w:val="0"/>
                <w:color w:val="000000"/>
                <w:lang w:val="ru-RU" w:eastAsia="en-US"/>
              </w:rPr>
              <w:t>3,0</w:t>
            </w:r>
            <w:r w:rsidRPr="000006DB">
              <w:rPr>
                <w:b w:val="0"/>
                <w:color w:val="000000"/>
                <w:lang w:eastAsia="en-US"/>
              </w:rPr>
              <w:t>2</w:t>
            </w:r>
          </w:p>
        </w:tc>
        <w:tc>
          <w:tcPr>
            <w:tcW w:w="1117" w:type="dxa"/>
            <w:vAlign w:val="bottom"/>
          </w:tcPr>
          <w:p w:rsidR="00890510" w:rsidRPr="000006DB" w:rsidRDefault="00890510" w:rsidP="00D002D3">
            <w:pPr>
              <w:spacing w:after="200" w:line="240" w:lineRule="auto"/>
              <w:ind w:firstLine="0"/>
              <w:jc w:val="center"/>
              <w:rPr>
                <w:b w:val="0"/>
                <w:color w:val="000000"/>
                <w:lang w:val="ru-RU" w:eastAsia="en-US"/>
              </w:rPr>
            </w:pPr>
            <w:r w:rsidRPr="000006DB">
              <w:rPr>
                <w:b w:val="0"/>
                <w:color w:val="000000"/>
                <w:lang w:val="ru-RU" w:eastAsia="en-US"/>
              </w:rPr>
              <w:t>48,86</w:t>
            </w:r>
          </w:p>
        </w:tc>
        <w:tc>
          <w:tcPr>
            <w:tcW w:w="1853" w:type="dxa"/>
            <w:vAlign w:val="center"/>
          </w:tcPr>
          <w:p w:rsidR="00890510" w:rsidRPr="000006DB" w:rsidRDefault="00890510" w:rsidP="00D002D3">
            <w:pPr>
              <w:spacing w:after="200" w:line="276" w:lineRule="auto"/>
              <w:ind w:firstLine="0"/>
              <w:jc w:val="center"/>
              <w:rPr>
                <w:b w:val="0"/>
                <w:color w:val="000000"/>
                <w:lang w:val="ru-RU" w:eastAsia="en-US"/>
              </w:rPr>
            </w:pPr>
            <w:r w:rsidRPr="000006DB">
              <w:rPr>
                <w:b w:val="0"/>
                <w:color w:val="000000"/>
                <w:lang w:val="ru-RU" w:eastAsia="en-US"/>
              </w:rPr>
              <w:t>10,65</w:t>
            </w:r>
          </w:p>
        </w:tc>
      </w:tr>
      <w:tr w:rsidR="00890510" w:rsidRPr="000006DB" w:rsidTr="00CE1D9A">
        <w:trPr>
          <w:trHeight w:val="20"/>
        </w:trPr>
        <w:tc>
          <w:tcPr>
            <w:tcW w:w="635" w:type="dxa"/>
            <w:shd w:val="clear" w:color="auto" w:fill="auto"/>
            <w:noWrap/>
            <w:vAlign w:val="center"/>
            <w:hideMark/>
          </w:tcPr>
          <w:p w:rsidR="00890510" w:rsidRPr="000006DB" w:rsidRDefault="00890510" w:rsidP="003B27AE">
            <w:pPr>
              <w:spacing w:line="240" w:lineRule="auto"/>
              <w:ind w:firstLine="0"/>
              <w:jc w:val="center"/>
              <w:rPr>
                <w:b w:val="0"/>
                <w:color w:val="000000"/>
                <w:lang w:val="ru-RU"/>
              </w:rPr>
            </w:pPr>
            <w:r w:rsidRPr="000006DB">
              <w:rPr>
                <w:b w:val="0"/>
                <w:color w:val="000000"/>
                <w:lang w:val="ru-RU"/>
              </w:rPr>
              <w:t>IV</w:t>
            </w:r>
          </w:p>
        </w:tc>
        <w:tc>
          <w:tcPr>
            <w:tcW w:w="952" w:type="dxa"/>
            <w:shd w:val="clear" w:color="auto" w:fill="auto"/>
            <w:noWrap/>
            <w:vAlign w:val="bottom"/>
            <w:hideMark/>
          </w:tcPr>
          <w:p w:rsidR="00890510" w:rsidRPr="000006DB" w:rsidRDefault="00890510" w:rsidP="00D002D3">
            <w:pPr>
              <w:spacing w:after="200" w:line="240" w:lineRule="auto"/>
              <w:ind w:firstLine="0"/>
              <w:jc w:val="center"/>
              <w:rPr>
                <w:b w:val="0"/>
                <w:color w:val="000000"/>
                <w:lang w:eastAsia="en-US"/>
              </w:rPr>
            </w:pPr>
            <w:r w:rsidRPr="000006DB">
              <w:rPr>
                <w:b w:val="0"/>
                <w:color w:val="000000"/>
                <w:lang w:val="ru-RU" w:eastAsia="en-US"/>
              </w:rPr>
              <w:t>591,4</w:t>
            </w:r>
          </w:p>
        </w:tc>
        <w:tc>
          <w:tcPr>
            <w:tcW w:w="898" w:type="dxa"/>
            <w:shd w:val="clear" w:color="auto" w:fill="auto"/>
            <w:noWrap/>
            <w:vAlign w:val="bottom"/>
            <w:hideMark/>
          </w:tcPr>
          <w:p w:rsidR="00890510" w:rsidRPr="000006DB" w:rsidRDefault="00890510" w:rsidP="00D002D3">
            <w:pPr>
              <w:spacing w:after="200" w:line="240" w:lineRule="auto"/>
              <w:ind w:firstLine="0"/>
              <w:jc w:val="center"/>
              <w:rPr>
                <w:b w:val="0"/>
                <w:color w:val="000000"/>
                <w:lang w:eastAsia="en-US"/>
              </w:rPr>
            </w:pPr>
            <w:r w:rsidRPr="000006DB">
              <w:rPr>
                <w:b w:val="0"/>
                <w:color w:val="000000"/>
                <w:lang w:val="ru-RU" w:eastAsia="en-US"/>
              </w:rPr>
              <w:t>303,</w:t>
            </w:r>
            <w:r w:rsidRPr="000006DB">
              <w:rPr>
                <w:b w:val="0"/>
                <w:color w:val="000000"/>
                <w:lang w:eastAsia="en-US"/>
              </w:rPr>
              <w:t>3</w:t>
            </w:r>
          </w:p>
        </w:tc>
        <w:tc>
          <w:tcPr>
            <w:tcW w:w="1060" w:type="dxa"/>
            <w:shd w:val="clear" w:color="auto" w:fill="auto"/>
            <w:noWrap/>
            <w:vAlign w:val="bottom"/>
            <w:hideMark/>
          </w:tcPr>
          <w:p w:rsidR="00890510" w:rsidRPr="000006DB" w:rsidRDefault="00890510" w:rsidP="00D002D3">
            <w:pPr>
              <w:spacing w:after="200" w:line="240" w:lineRule="auto"/>
              <w:ind w:firstLine="0"/>
              <w:jc w:val="center"/>
              <w:rPr>
                <w:b w:val="0"/>
                <w:color w:val="000000"/>
                <w:lang w:val="ru-RU" w:eastAsia="en-US"/>
              </w:rPr>
            </w:pPr>
            <w:r w:rsidRPr="000006DB">
              <w:rPr>
                <w:b w:val="0"/>
                <w:color w:val="000000"/>
                <w:lang w:val="ru-RU" w:eastAsia="en-US"/>
              </w:rPr>
              <w:t>288,80</w:t>
            </w:r>
          </w:p>
        </w:tc>
        <w:tc>
          <w:tcPr>
            <w:tcW w:w="850" w:type="dxa"/>
            <w:shd w:val="clear" w:color="auto" w:fill="auto"/>
            <w:noWrap/>
            <w:vAlign w:val="bottom"/>
            <w:hideMark/>
          </w:tcPr>
          <w:p w:rsidR="00890510" w:rsidRPr="000006DB" w:rsidRDefault="00890510" w:rsidP="00D002D3">
            <w:pPr>
              <w:spacing w:after="200" w:line="240" w:lineRule="auto"/>
              <w:ind w:firstLine="0"/>
              <w:jc w:val="center"/>
              <w:rPr>
                <w:b w:val="0"/>
                <w:color w:val="000000"/>
                <w:lang w:val="ru-RU" w:eastAsia="en-US"/>
              </w:rPr>
            </w:pPr>
            <w:r w:rsidRPr="000006DB">
              <w:rPr>
                <w:b w:val="0"/>
                <w:color w:val="000000"/>
                <w:lang w:val="ru-RU" w:eastAsia="en-US"/>
              </w:rPr>
              <w:t>0,51</w:t>
            </w:r>
          </w:p>
        </w:tc>
        <w:tc>
          <w:tcPr>
            <w:tcW w:w="709" w:type="dxa"/>
            <w:shd w:val="clear" w:color="auto" w:fill="auto"/>
            <w:noWrap/>
            <w:vAlign w:val="bottom"/>
            <w:hideMark/>
          </w:tcPr>
          <w:p w:rsidR="00890510" w:rsidRPr="000006DB" w:rsidRDefault="00890510" w:rsidP="00D002D3">
            <w:pPr>
              <w:spacing w:after="200" w:line="240" w:lineRule="auto"/>
              <w:ind w:firstLine="0"/>
              <w:jc w:val="center"/>
              <w:rPr>
                <w:b w:val="0"/>
                <w:color w:val="000000"/>
                <w:lang w:val="ru-RU" w:eastAsia="en-US"/>
              </w:rPr>
            </w:pPr>
            <w:r w:rsidRPr="000006DB">
              <w:rPr>
                <w:b w:val="0"/>
                <w:color w:val="000000"/>
                <w:lang w:val="ru-RU" w:eastAsia="en-US"/>
              </w:rPr>
              <w:t>0,77</w:t>
            </w:r>
          </w:p>
        </w:tc>
        <w:tc>
          <w:tcPr>
            <w:tcW w:w="719" w:type="dxa"/>
            <w:shd w:val="clear" w:color="auto" w:fill="auto"/>
            <w:noWrap/>
            <w:vAlign w:val="bottom"/>
            <w:hideMark/>
          </w:tcPr>
          <w:p w:rsidR="00890510" w:rsidRPr="000006DB" w:rsidRDefault="00890510" w:rsidP="00D002D3">
            <w:pPr>
              <w:spacing w:after="200" w:line="240" w:lineRule="auto"/>
              <w:ind w:firstLine="0"/>
              <w:jc w:val="center"/>
              <w:rPr>
                <w:b w:val="0"/>
                <w:color w:val="000000"/>
                <w:lang w:val="ru-RU" w:eastAsia="en-US"/>
              </w:rPr>
            </w:pPr>
            <w:r w:rsidRPr="000006DB">
              <w:rPr>
                <w:b w:val="0"/>
                <w:color w:val="000000"/>
                <w:lang w:val="ru-RU" w:eastAsia="en-US"/>
              </w:rPr>
              <w:t>3,97</w:t>
            </w:r>
          </w:p>
        </w:tc>
        <w:tc>
          <w:tcPr>
            <w:tcW w:w="715" w:type="dxa"/>
            <w:vAlign w:val="center"/>
          </w:tcPr>
          <w:p w:rsidR="00890510" w:rsidRPr="000006DB" w:rsidRDefault="00890510" w:rsidP="00D002D3">
            <w:pPr>
              <w:spacing w:after="200" w:line="276" w:lineRule="auto"/>
              <w:ind w:firstLine="0"/>
              <w:jc w:val="center"/>
              <w:rPr>
                <w:b w:val="0"/>
                <w:color w:val="000000"/>
                <w:lang w:eastAsia="en-US"/>
              </w:rPr>
            </w:pPr>
            <w:r w:rsidRPr="000006DB">
              <w:rPr>
                <w:b w:val="0"/>
                <w:color w:val="000000"/>
                <w:lang w:val="ru-RU" w:eastAsia="en-US"/>
              </w:rPr>
              <w:t>1,9</w:t>
            </w:r>
            <w:r w:rsidRPr="000006DB">
              <w:rPr>
                <w:b w:val="0"/>
                <w:color w:val="000000"/>
                <w:lang w:eastAsia="en-US"/>
              </w:rPr>
              <w:t>3</w:t>
            </w:r>
          </w:p>
        </w:tc>
        <w:tc>
          <w:tcPr>
            <w:tcW w:w="1117" w:type="dxa"/>
            <w:vAlign w:val="bottom"/>
          </w:tcPr>
          <w:p w:rsidR="00890510" w:rsidRPr="000006DB" w:rsidRDefault="00890510" w:rsidP="00D002D3">
            <w:pPr>
              <w:spacing w:after="200" w:line="240" w:lineRule="auto"/>
              <w:ind w:firstLine="0"/>
              <w:jc w:val="center"/>
              <w:rPr>
                <w:b w:val="0"/>
                <w:color w:val="000000"/>
                <w:lang w:val="ru-RU" w:eastAsia="en-US"/>
              </w:rPr>
            </w:pPr>
            <w:r w:rsidRPr="000006DB">
              <w:rPr>
                <w:b w:val="0"/>
                <w:color w:val="000000"/>
                <w:lang w:val="ru-RU" w:eastAsia="en-US"/>
              </w:rPr>
              <w:t>48,72</w:t>
            </w:r>
          </w:p>
        </w:tc>
        <w:tc>
          <w:tcPr>
            <w:tcW w:w="1853" w:type="dxa"/>
            <w:vAlign w:val="center"/>
          </w:tcPr>
          <w:p w:rsidR="00890510" w:rsidRPr="000006DB" w:rsidRDefault="00890510" w:rsidP="00D002D3">
            <w:pPr>
              <w:spacing w:after="200" w:line="276" w:lineRule="auto"/>
              <w:ind w:firstLine="0"/>
              <w:jc w:val="center"/>
              <w:rPr>
                <w:b w:val="0"/>
                <w:color w:val="000000"/>
                <w:lang w:val="ru-RU" w:eastAsia="en-US"/>
              </w:rPr>
            </w:pPr>
            <w:r w:rsidRPr="000006DB">
              <w:rPr>
                <w:b w:val="0"/>
                <w:color w:val="000000"/>
                <w:lang w:val="ru-RU" w:eastAsia="en-US"/>
              </w:rPr>
              <w:t>8,33</w:t>
            </w:r>
          </w:p>
        </w:tc>
      </w:tr>
    </w:tbl>
    <w:p w:rsidR="00197B07" w:rsidRDefault="00460C03" w:rsidP="00131740">
      <w:pPr>
        <w:ind w:firstLine="0"/>
        <w:rPr>
          <w:b w:val="0"/>
          <w:lang w:eastAsia="en-US"/>
        </w:rPr>
      </w:pPr>
      <w:r w:rsidRPr="000006DB">
        <w:rPr>
          <w:b w:val="0"/>
          <w:lang w:eastAsia="en-US"/>
        </w:rPr>
        <w:fldChar w:fldCharType="end"/>
      </w:r>
      <w:r w:rsidR="00131740" w:rsidRPr="000006DB">
        <w:rPr>
          <w:b w:val="0"/>
          <w:lang w:eastAsia="en-US"/>
        </w:rPr>
        <w:tab/>
      </w:r>
    </w:p>
    <w:p w:rsidR="00131740" w:rsidRPr="000006DB" w:rsidRDefault="00131740" w:rsidP="00197B07">
      <w:pPr>
        <w:ind w:firstLine="708"/>
        <w:jc w:val="both"/>
        <w:rPr>
          <w:b w:val="0"/>
          <w:lang w:eastAsia="en-US"/>
        </w:rPr>
      </w:pPr>
      <w:r w:rsidRPr="000006DB">
        <w:rPr>
          <w:b w:val="0"/>
          <w:lang w:eastAsia="en-US"/>
        </w:rPr>
        <w:t>Як видно з отриманих результатів термічний коефіцієнт корисної дії ДС є достатньо високим, також можна побачити, що при наявності набивки в модернізованому регенераторі потужність двигуна збільшується.</w:t>
      </w:r>
    </w:p>
    <w:p w:rsidR="00131740" w:rsidRDefault="00131740" w:rsidP="00131740">
      <w:pPr>
        <w:ind w:firstLine="708"/>
        <w:jc w:val="both"/>
        <w:rPr>
          <w:lang w:eastAsia="en-US"/>
        </w:rPr>
      </w:pPr>
      <w:r w:rsidRPr="000006DB">
        <w:rPr>
          <w:lang w:eastAsia="en-US"/>
        </w:rPr>
        <w:lastRenderedPageBreak/>
        <w:t>5.4 Узагальнені результати досліджень</w:t>
      </w:r>
    </w:p>
    <w:p w:rsidR="00131740" w:rsidRPr="000006DB" w:rsidRDefault="00131740" w:rsidP="00131740">
      <w:pPr>
        <w:ind w:firstLine="708"/>
        <w:jc w:val="both"/>
        <w:rPr>
          <w:lang w:eastAsia="en-US"/>
        </w:rPr>
      </w:pPr>
    </w:p>
    <w:p w:rsidR="00131740" w:rsidRDefault="00131740" w:rsidP="00131740">
      <w:pPr>
        <w:ind w:firstLine="0"/>
        <w:jc w:val="both"/>
        <w:rPr>
          <w:b w:val="0"/>
          <w:lang w:eastAsia="en-US"/>
        </w:rPr>
      </w:pPr>
      <w:r w:rsidRPr="000006DB">
        <w:rPr>
          <w:b w:val="0"/>
          <w:lang w:eastAsia="en-US"/>
        </w:rPr>
        <w:tab/>
        <w:t xml:space="preserve">Використовуючи результати усіх отриманих практичних та теоретично-розрахункових досліджень зобразимо на рисунку 5.4 залежність зміни ефективності регенератора від пористості набивки. Результати добре вказують, що зі зменшенням пористості набивки регенератора (тобто при збільшені кількості дроту), ефективність регенератора підвищується. При 100% пористості ефективність обох регенераторів знаходиться в межах 10-20% та не дорівнює нулю. Це пов’язано з тим, що теплообмін відбувається і між внутрішньою поверхнею стінок і газом, причому дана площа ніяк не враховується в пористість регенератора. </w:t>
      </w:r>
    </w:p>
    <w:p w:rsidR="00131740" w:rsidRDefault="00131740" w:rsidP="00131740">
      <w:pPr>
        <w:ind w:firstLine="0"/>
        <w:jc w:val="both"/>
        <w:rPr>
          <w:b w:val="0"/>
          <w:lang w:eastAsia="en-US"/>
        </w:rPr>
      </w:pPr>
    </w:p>
    <w:p w:rsidR="00131740" w:rsidRPr="000006DB" w:rsidRDefault="00131740" w:rsidP="00131740">
      <w:pPr>
        <w:ind w:firstLine="0"/>
        <w:jc w:val="both"/>
        <w:rPr>
          <w:b w:val="0"/>
          <w:lang w:eastAsia="en-US"/>
        </w:rPr>
      </w:pPr>
      <w:r w:rsidRPr="000006DB">
        <w:rPr>
          <w:b w:val="0"/>
          <w:noProof/>
          <w:lang w:val="ru-RU"/>
        </w:rPr>
        <w:drawing>
          <wp:inline distT="0" distB="0" distL="0" distR="0">
            <wp:extent cx="6067529" cy="3493827"/>
            <wp:effectExtent l="19050" t="0" r="28471" b="0"/>
            <wp:docPr id="23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6"/>
              </a:graphicData>
            </a:graphic>
          </wp:inline>
        </w:drawing>
      </w:r>
    </w:p>
    <w:p w:rsidR="00131740" w:rsidRPr="000006DB" w:rsidRDefault="00131740" w:rsidP="00131740">
      <w:pPr>
        <w:ind w:firstLine="0"/>
        <w:jc w:val="center"/>
        <w:rPr>
          <w:b w:val="0"/>
          <w:lang w:eastAsia="en-US"/>
        </w:rPr>
      </w:pPr>
      <w:r w:rsidRPr="000006DB">
        <w:rPr>
          <w:b w:val="0"/>
          <w:lang w:eastAsia="en-US"/>
        </w:rPr>
        <w:t xml:space="preserve">Рисунок 5.4 – Залежність ефективності від пористості </w:t>
      </w:r>
    </w:p>
    <w:p w:rsidR="00131740" w:rsidRPr="000006DB" w:rsidRDefault="00131740" w:rsidP="00131740">
      <w:pPr>
        <w:ind w:firstLine="0"/>
        <w:jc w:val="center"/>
        <w:rPr>
          <w:b w:val="0"/>
          <w:lang w:eastAsia="en-US"/>
        </w:rPr>
      </w:pPr>
    </w:p>
    <w:p w:rsidR="00131740" w:rsidRDefault="00131740" w:rsidP="00131740">
      <w:pPr>
        <w:ind w:firstLine="708"/>
        <w:jc w:val="both"/>
        <w:rPr>
          <w:b w:val="0"/>
          <w:lang w:eastAsia="en-US"/>
        </w:rPr>
      </w:pPr>
      <w:r w:rsidRPr="000006DB">
        <w:rPr>
          <w:b w:val="0"/>
          <w:lang w:eastAsia="en-US"/>
        </w:rPr>
        <w:t>На рисунку 5.5 та 5.6 зобразимо зміну ККД та потужності двигуна від ефективності регенератора. З отриманих графіків можна зробити висновок, що ККД та потужність двигуна збільшується зі збільшенням ефективності регенератора. Це пов’язано з більш раціональним використанням тепла підведеного безпосередньо до робочого газу.</w:t>
      </w:r>
    </w:p>
    <w:p w:rsidR="00131740" w:rsidRPr="000006DB" w:rsidRDefault="00D54948" w:rsidP="00131740">
      <w:pPr>
        <w:ind w:firstLine="0"/>
        <w:jc w:val="center"/>
        <w:rPr>
          <w:b w:val="0"/>
          <w:lang w:eastAsia="en-US"/>
        </w:rPr>
      </w:pPr>
      <w:r w:rsidRPr="00D54948">
        <w:rPr>
          <w:b w:val="0"/>
          <w:lang w:eastAsia="en-US"/>
        </w:rPr>
        <w:lastRenderedPageBreak/>
        <w:drawing>
          <wp:inline distT="0" distB="0" distL="0" distR="0">
            <wp:extent cx="5574148" cy="2741295"/>
            <wp:effectExtent l="19050" t="0" r="26552" b="1905"/>
            <wp:docPr id="242"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7"/>
              </a:graphicData>
            </a:graphic>
          </wp:inline>
        </w:drawing>
      </w:r>
    </w:p>
    <w:p w:rsidR="00131740" w:rsidRPr="00454001" w:rsidRDefault="00131740" w:rsidP="00131740">
      <w:pPr>
        <w:rPr>
          <w:b w:val="0"/>
        </w:rPr>
      </w:pPr>
      <w:r w:rsidRPr="00454001">
        <w:rPr>
          <w:b w:val="0"/>
        </w:rPr>
        <w:t>Рисунок 5.5 – Залежність ККД двигуна від ефективності регенератора</w:t>
      </w:r>
    </w:p>
    <w:p w:rsidR="00131740" w:rsidRPr="000006DB" w:rsidRDefault="00131740" w:rsidP="00131740">
      <w:pPr>
        <w:ind w:firstLine="0"/>
        <w:jc w:val="center"/>
        <w:rPr>
          <w:b w:val="0"/>
          <w:lang w:eastAsia="en-US"/>
        </w:rPr>
      </w:pPr>
    </w:p>
    <w:bookmarkEnd w:id="1"/>
    <w:bookmarkEnd w:id="2"/>
    <w:p w:rsidR="00131740" w:rsidRPr="000006DB" w:rsidRDefault="00D54948" w:rsidP="00131740">
      <w:pPr>
        <w:spacing w:after="200" w:line="276" w:lineRule="auto"/>
        <w:ind w:firstLine="0"/>
        <w:jc w:val="center"/>
        <w:rPr>
          <w:rFonts w:ascii="Calibri" w:hAnsi="Calibri"/>
          <w:b w:val="0"/>
          <w:sz w:val="22"/>
          <w:szCs w:val="22"/>
          <w:highlight w:val="yellow"/>
          <w:lang w:eastAsia="en-US"/>
        </w:rPr>
      </w:pPr>
      <w:r w:rsidRPr="00D54948">
        <w:rPr>
          <w:rFonts w:ascii="Calibri" w:hAnsi="Calibri"/>
          <w:b w:val="0"/>
          <w:sz w:val="22"/>
          <w:szCs w:val="22"/>
          <w:lang w:eastAsia="en-US"/>
        </w:rPr>
        <w:drawing>
          <wp:inline distT="0" distB="0" distL="0" distR="0">
            <wp:extent cx="5435452" cy="2741295"/>
            <wp:effectExtent l="19050" t="0" r="12848" b="1905"/>
            <wp:docPr id="243"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8"/>
              </a:graphicData>
            </a:graphic>
          </wp:inline>
        </w:drawing>
      </w:r>
    </w:p>
    <w:p w:rsidR="00131740" w:rsidRPr="00454001" w:rsidRDefault="00131740" w:rsidP="00131740">
      <w:pPr>
        <w:ind w:firstLine="0"/>
        <w:jc w:val="center"/>
        <w:rPr>
          <w:b w:val="0"/>
        </w:rPr>
      </w:pPr>
      <w:r w:rsidRPr="00454001">
        <w:rPr>
          <w:b w:val="0"/>
        </w:rPr>
        <w:t>Рисунок 5.6 – Залежність потужності двигуна від ефективності регенератора</w:t>
      </w:r>
    </w:p>
    <w:p w:rsidR="00131740" w:rsidRPr="009F05E7" w:rsidRDefault="00131740" w:rsidP="00131740">
      <w:pPr>
        <w:ind w:left="709" w:firstLine="0"/>
        <w:contextualSpacing/>
        <w:jc w:val="both"/>
        <w:outlineLvl w:val="1"/>
        <w:rPr>
          <w:b w:val="0"/>
          <w:lang w:eastAsia="en-US"/>
        </w:rPr>
      </w:pPr>
    </w:p>
    <w:p w:rsidR="00131740" w:rsidRPr="00A90680" w:rsidRDefault="00131740" w:rsidP="00131740">
      <w:pPr>
        <w:ind w:left="709" w:firstLine="0"/>
        <w:contextualSpacing/>
        <w:outlineLvl w:val="1"/>
        <w:rPr>
          <w:lang w:eastAsia="en-US"/>
        </w:rPr>
      </w:pPr>
      <w:r w:rsidRPr="00A90680">
        <w:rPr>
          <w:lang w:eastAsia="en-US"/>
        </w:rPr>
        <w:t>Висновки до розділу</w:t>
      </w:r>
    </w:p>
    <w:p w:rsidR="00131740" w:rsidRPr="009F05E7" w:rsidRDefault="00131740" w:rsidP="00131740">
      <w:pPr>
        <w:ind w:left="709" w:firstLine="0"/>
        <w:contextualSpacing/>
        <w:jc w:val="both"/>
        <w:outlineLvl w:val="1"/>
        <w:rPr>
          <w:b w:val="0"/>
          <w:lang w:eastAsia="en-US"/>
        </w:rPr>
      </w:pPr>
    </w:p>
    <w:p w:rsidR="00131740" w:rsidRPr="00745A8A" w:rsidRDefault="00131740" w:rsidP="00131740">
      <w:pPr>
        <w:jc w:val="both"/>
        <w:rPr>
          <w:b w:val="0"/>
        </w:rPr>
      </w:pPr>
      <w:r>
        <w:rPr>
          <w:b w:val="0"/>
        </w:rPr>
        <w:t>У  розділі представлено результати теоретичних розрахунків обох видів регенераторів. Узагальнюючі графічні результати показують, що зі зменшенням пористості ефективність регенератора збільшується. Також показано, що зі збільшенням ефективності регенератора ККД двигуна та його потужність збільшуються.</w:t>
      </w:r>
    </w:p>
    <w:p w:rsidR="005318C9" w:rsidRPr="00E81B5C" w:rsidRDefault="005318C9" w:rsidP="005318C9">
      <w:pPr>
        <w:keepNext/>
        <w:keepLines/>
        <w:ind w:firstLine="0"/>
        <w:jc w:val="center"/>
        <w:outlineLvl w:val="0"/>
        <w:rPr>
          <w:rFonts w:eastAsia="Calibri"/>
          <w:lang w:eastAsia="en-US"/>
        </w:rPr>
      </w:pPr>
      <w:r w:rsidRPr="00E81B5C">
        <w:rPr>
          <w:rFonts w:eastAsia="Calibri"/>
          <w:lang w:eastAsia="en-US"/>
        </w:rPr>
        <w:lastRenderedPageBreak/>
        <w:t>ВИСНОВКИ</w:t>
      </w:r>
    </w:p>
    <w:p w:rsidR="005318C9" w:rsidRPr="00E81B5C" w:rsidRDefault="005318C9" w:rsidP="005318C9">
      <w:pPr>
        <w:spacing w:after="200" w:line="276" w:lineRule="auto"/>
        <w:ind w:firstLine="0"/>
        <w:rPr>
          <w:rFonts w:ascii="Calibri" w:hAnsi="Calibri"/>
          <w:b w:val="0"/>
          <w:sz w:val="22"/>
          <w:szCs w:val="22"/>
          <w:lang w:eastAsia="en-US"/>
        </w:rPr>
      </w:pPr>
    </w:p>
    <w:p w:rsidR="005318C9" w:rsidRPr="00E81B5C" w:rsidRDefault="005318C9" w:rsidP="005318C9">
      <w:pPr>
        <w:shd w:val="clear" w:color="auto" w:fill="FFFFFF"/>
        <w:ind w:firstLine="708"/>
        <w:jc w:val="both"/>
        <w:rPr>
          <w:b w:val="0"/>
        </w:rPr>
      </w:pPr>
      <w:r w:rsidRPr="00E81B5C">
        <w:rPr>
          <w:b w:val="0"/>
          <w:color w:val="000000"/>
        </w:rPr>
        <w:t xml:space="preserve">У роботі представлено модернізовану конструкцію регенератора </w:t>
      </w:r>
      <w:r w:rsidRPr="00E81B5C">
        <w:rPr>
          <w:b w:val="0"/>
        </w:rPr>
        <w:t xml:space="preserve">для </w:t>
      </w:r>
      <w:r w:rsidRPr="00E81B5C">
        <w:rPr>
          <w:b w:val="0"/>
          <w:lang w:val="ru-RU"/>
        </w:rPr>
        <w:t>двигуна Стірлінга УДС-1</w:t>
      </w:r>
      <w:r w:rsidRPr="00E81B5C">
        <w:rPr>
          <w:b w:val="0"/>
        </w:rPr>
        <w:t xml:space="preserve"> як спосіб підвищення ефективності роботи стірлінг-перетворювача і сонячної енергоустановки в цілому. </w:t>
      </w:r>
    </w:p>
    <w:p w:rsidR="005318C9" w:rsidRPr="00E81B5C" w:rsidRDefault="005318C9" w:rsidP="005318C9">
      <w:pPr>
        <w:shd w:val="clear" w:color="auto" w:fill="FFFFFF"/>
        <w:ind w:firstLine="708"/>
        <w:jc w:val="both"/>
        <w:rPr>
          <w:b w:val="0"/>
        </w:rPr>
      </w:pPr>
      <w:r w:rsidRPr="00E81B5C">
        <w:rPr>
          <w:b w:val="0"/>
        </w:rPr>
        <w:t>Конструкція регене</w:t>
      </w:r>
      <w:r>
        <w:rPr>
          <w:b w:val="0"/>
        </w:rPr>
        <w:t>ратора представляє собою ½ дюймове</w:t>
      </w:r>
      <w:r w:rsidRPr="00E81B5C">
        <w:rPr>
          <w:b w:val="0"/>
        </w:rPr>
        <w:t xml:space="preserve"> трубчасте коліно, в середині якого розміщена металева сітка. Цю сітку було виготовлено з тонких металевих дротиків, що дало можливість підвищити площу теплообмінної поверхні та робочі параметри регенеративного теплообмінника.</w:t>
      </w:r>
    </w:p>
    <w:p w:rsidR="005318C9" w:rsidRPr="00E81B5C" w:rsidRDefault="005318C9" w:rsidP="005318C9">
      <w:pPr>
        <w:ind w:firstLine="708"/>
        <w:jc w:val="both"/>
        <w:rPr>
          <w:b w:val="0"/>
          <w:lang w:eastAsia="en-US"/>
        </w:rPr>
      </w:pPr>
      <w:r>
        <w:rPr>
          <w:b w:val="0"/>
          <w:lang w:eastAsia="en-US"/>
        </w:rPr>
        <w:t>Перевірено робото</w:t>
      </w:r>
      <w:r w:rsidRPr="00E81B5C">
        <w:rPr>
          <w:b w:val="0"/>
          <w:lang w:eastAsia="en-US"/>
        </w:rPr>
        <w:t xml:space="preserve">здатність дослідної установки </w:t>
      </w:r>
      <w:r>
        <w:rPr>
          <w:b w:val="0"/>
          <w:lang w:eastAsia="en-US"/>
        </w:rPr>
        <w:t xml:space="preserve">в цілому та </w:t>
      </w:r>
      <w:r w:rsidRPr="00E81B5C">
        <w:rPr>
          <w:b w:val="0"/>
          <w:lang w:eastAsia="en-US"/>
        </w:rPr>
        <w:t>нового модернізованого регенератора</w:t>
      </w:r>
      <w:r>
        <w:rPr>
          <w:b w:val="0"/>
          <w:lang w:eastAsia="en-US"/>
        </w:rPr>
        <w:t xml:space="preserve"> зокрема</w:t>
      </w:r>
      <w:r w:rsidRPr="00E81B5C">
        <w:rPr>
          <w:b w:val="0"/>
          <w:lang w:eastAsia="en-US"/>
        </w:rPr>
        <w:t xml:space="preserve">. Проведено експериментальні дослідження з визначення основних робочих характеристик установки та її структурних елементів, а саме: температури гарячої порожнини ДС, температури холодної порожнини ДС, температури повітря на вході в регенератор, температури повітря на виході з регенератора, частоти обертів ДС. </w:t>
      </w:r>
    </w:p>
    <w:p w:rsidR="005318C9" w:rsidRPr="00E81B5C" w:rsidRDefault="005318C9" w:rsidP="005318C9">
      <w:pPr>
        <w:shd w:val="clear" w:color="auto" w:fill="FFFFFF"/>
        <w:ind w:firstLine="0"/>
        <w:jc w:val="both"/>
        <w:rPr>
          <w:b w:val="0"/>
          <w:color w:val="000000"/>
        </w:rPr>
      </w:pPr>
      <w:r w:rsidRPr="00E81B5C">
        <w:rPr>
          <w:b w:val="0"/>
        </w:rPr>
        <w:tab/>
        <w:t xml:space="preserve">Проведено тепловий розрахунок модернізованого регенератора з використанням </w:t>
      </w:r>
      <w:r w:rsidRPr="00E81B5C">
        <w:rPr>
          <w:b w:val="0"/>
          <w:color w:val="000000"/>
          <w:lang w:val="en-US"/>
        </w:rPr>
        <w:t>Johnson</w:t>
      </w:r>
      <w:r w:rsidRPr="003B27AE">
        <w:rPr>
          <w:b w:val="0"/>
          <w:color w:val="000000"/>
        </w:rPr>
        <w:t>’</w:t>
      </w:r>
      <w:r w:rsidRPr="00E81B5C">
        <w:rPr>
          <w:b w:val="0"/>
          <w:color w:val="000000"/>
          <w:lang w:val="en-US"/>
        </w:rPr>
        <w:t>s</w:t>
      </w:r>
      <w:r w:rsidRPr="003B27AE">
        <w:rPr>
          <w:b w:val="0"/>
          <w:color w:val="000000"/>
        </w:rPr>
        <w:t xml:space="preserve"> </w:t>
      </w:r>
      <w:r w:rsidRPr="00E81B5C">
        <w:rPr>
          <w:b w:val="0"/>
          <w:color w:val="000000"/>
          <w:lang w:val="en-US"/>
        </w:rPr>
        <w:t>method</w:t>
      </w:r>
      <w:r w:rsidRPr="00E81B5C">
        <w:rPr>
          <w:b w:val="0"/>
          <w:color w:val="000000"/>
        </w:rPr>
        <w:t xml:space="preserve"> та </w:t>
      </w:r>
      <w:r w:rsidRPr="003B27AE">
        <w:rPr>
          <w:b w:val="0"/>
          <w:color w:val="000000"/>
        </w:rPr>
        <w:t xml:space="preserve"> </w:t>
      </w:r>
      <w:r w:rsidRPr="00E81B5C">
        <w:rPr>
          <w:b w:val="0"/>
          <w:color w:val="000000"/>
          <w:lang w:val="en-US"/>
        </w:rPr>
        <w:t>Kays</w:t>
      </w:r>
      <w:r w:rsidRPr="003B27AE">
        <w:rPr>
          <w:b w:val="0"/>
          <w:color w:val="000000"/>
        </w:rPr>
        <w:t xml:space="preserve"> </w:t>
      </w:r>
      <w:r w:rsidRPr="00E81B5C">
        <w:rPr>
          <w:b w:val="0"/>
          <w:color w:val="000000"/>
          <w:lang w:val="en-US"/>
        </w:rPr>
        <w:t>and</w:t>
      </w:r>
      <w:r w:rsidRPr="003B27AE">
        <w:rPr>
          <w:b w:val="0"/>
          <w:color w:val="000000"/>
        </w:rPr>
        <w:t xml:space="preserve"> </w:t>
      </w:r>
      <w:r w:rsidRPr="00E81B5C">
        <w:rPr>
          <w:b w:val="0"/>
          <w:color w:val="000000"/>
          <w:lang w:val="en-US"/>
        </w:rPr>
        <w:t>London</w:t>
      </w:r>
      <w:r w:rsidRPr="003B27AE">
        <w:rPr>
          <w:b w:val="0"/>
          <w:color w:val="000000"/>
        </w:rPr>
        <w:t>’</w:t>
      </w:r>
      <w:r w:rsidRPr="00E81B5C">
        <w:rPr>
          <w:b w:val="0"/>
          <w:color w:val="000000"/>
          <w:lang w:val="en-US"/>
        </w:rPr>
        <w:t>s</w:t>
      </w:r>
      <w:r w:rsidRPr="003B27AE">
        <w:rPr>
          <w:b w:val="0"/>
          <w:color w:val="000000"/>
        </w:rPr>
        <w:t xml:space="preserve"> </w:t>
      </w:r>
      <w:r w:rsidRPr="00E81B5C">
        <w:rPr>
          <w:b w:val="0"/>
          <w:color w:val="000000"/>
          <w:lang w:val="en-US"/>
        </w:rPr>
        <w:t>method</w:t>
      </w:r>
      <w:r>
        <w:rPr>
          <w:b w:val="0"/>
          <w:color w:val="000000"/>
        </w:rPr>
        <w:t>, за допомоги</w:t>
      </w:r>
      <w:r w:rsidRPr="00E81B5C">
        <w:rPr>
          <w:b w:val="0"/>
          <w:color w:val="000000"/>
        </w:rPr>
        <w:t xml:space="preserve"> яких отримано коефіцієнти тепловіддачі, параметри </w:t>
      </w:r>
      <w:r w:rsidRPr="00E81B5C">
        <w:rPr>
          <w:b w:val="0"/>
          <w:color w:val="000000"/>
          <w:lang w:val="en-US"/>
        </w:rPr>
        <w:t>NTU</w:t>
      </w:r>
      <w:r w:rsidRPr="00E81B5C">
        <w:rPr>
          <w:b w:val="0"/>
          <w:color w:val="000000"/>
        </w:rPr>
        <w:t xml:space="preserve"> та визначено ефективніст</w:t>
      </w:r>
      <w:r>
        <w:rPr>
          <w:b w:val="0"/>
          <w:color w:val="000000"/>
        </w:rPr>
        <w:t>ь регенерації. За допомоги</w:t>
      </w:r>
      <w:r w:rsidRPr="00E81B5C">
        <w:rPr>
          <w:b w:val="0"/>
          <w:color w:val="000000"/>
        </w:rPr>
        <w:t xml:space="preserve"> </w:t>
      </w:r>
      <w:r>
        <w:rPr>
          <w:b w:val="0"/>
          <w:bCs/>
          <w:iCs/>
        </w:rPr>
        <w:t>розрахун</w:t>
      </w:r>
      <w:r w:rsidRPr="00E81B5C">
        <w:rPr>
          <w:b w:val="0"/>
          <w:bCs/>
          <w:iCs/>
        </w:rPr>
        <w:t>ку індикаторних характеристик ДС за ізотермічною моделлю по методу Шмідта</w:t>
      </w:r>
      <w:r>
        <w:rPr>
          <w:b w:val="0"/>
          <w:bCs/>
          <w:iCs/>
        </w:rPr>
        <w:t xml:space="preserve"> та методу псевдоциклу</w:t>
      </w:r>
      <w:r w:rsidRPr="00E81B5C">
        <w:rPr>
          <w:b w:val="0"/>
          <w:bCs/>
          <w:iCs/>
        </w:rPr>
        <w:t xml:space="preserve"> знайдено потужність двигуна.</w:t>
      </w:r>
    </w:p>
    <w:p w:rsidR="005318C9" w:rsidRPr="00E81B5C" w:rsidRDefault="005318C9" w:rsidP="005318C9">
      <w:pPr>
        <w:shd w:val="clear" w:color="auto" w:fill="FFFFFF"/>
        <w:ind w:firstLine="0"/>
        <w:jc w:val="both"/>
        <w:rPr>
          <w:b w:val="0"/>
        </w:rPr>
      </w:pPr>
      <w:r w:rsidRPr="00E81B5C">
        <w:rPr>
          <w:b w:val="0"/>
          <w:color w:val="000000"/>
        </w:rPr>
        <w:tab/>
        <w:t xml:space="preserve">Результати практичних досліджень та теоретичних розрахунків показали, що підвищення ступеня регенерації за рахунок створення нового модернізованого регенератора дозволяє підвищити ефективність роботи як самого двигуна Стірлінга </w:t>
      </w:r>
      <w:r w:rsidRPr="00E81B5C">
        <w:rPr>
          <w:b w:val="0"/>
        </w:rPr>
        <w:t>УДС-1, так і сонячної енергетичної установки загалом.</w:t>
      </w:r>
    </w:p>
    <w:p w:rsidR="005318C9" w:rsidRPr="00E81B5C" w:rsidRDefault="005318C9" w:rsidP="005318C9">
      <w:pPr>
        <w:ind w:firstLine="0"/>
        <w:rPr>
          <w:b w:val="0"/>
          <w:lang w:eastAsia="en-US"/>
        </w:rPr>
      </w:pPr>
    </w:p>
    <w:p w:rsidR="005318C9" w:rsidRPr="00E81B5C" w:rsidRDefault="005318C9" w:rsidP="005318C9">
      <w:pPr>
        <w:ind w:firstLine="0"/>
        <w:rPr>
          <w:b w:val="0"/>
          <w:lang w:eastAsia="en-US"/>
        </w:rPr>
      </w:pPr>
    </w:p>
    <w:p w:rsidR="005318C9" w:rsidRPr="00E81B5C" w:rsidRDefault="005318C9" w:rsidP="005318C9">
      <w:pPr>
        <w:ind w:firstLine="0"/>
        <w:rPr>
          <w:b w:val="0"/>
          <w:lang w:eastAsia="en-US"/>
        </w:rPr>
      </w:pPr>
    </w:p>
    <w:p w:rsidR="005318C9" w:rsidRPr="00E81B5C" w:rsidRDefault="005318C9" w:rsidP="005318C9">
      <w:pPr>
        <w:ind w:firstLine="0"/>
        <w:rPr>
          <w:b w:val="0"/>
          <w:lang w:eastAsia="en-US"/>
        </w:rPr>
      </w:pPr>
    </w:p>
    <w:p w:rsidR="005318C9" w:rsidRDefault="005318C9" w:rsidP="005318C9">
      <w:pPr>
        <w:keepNext/>
        <w:keepLines/>
        <w:spacing w:line="276" w:lineRule="auto"/>
        <w:ind w:firstLine="0"/>
        <w:jc w:val="center"/>
        <w:outlineLvl w:val="0"/>
        <w:rPr>
          <w:rFonts w:eastAsia="Calibri"/>
          <w:bCs/>
          <w:lang w:eastAsia="en-US"/>
        </w:rPr>
      </w:pPr>
      <w:r w:rsidRPr="00E81B5C">
        <w:rPr>
          <w:rFonts w:eastAsia="Calibri"/>
          <w:bCs/>
          <w:lang w:eastAsia="en-US"/>
        </w:rPr>
        <w:lastRenderedPageBreak/>
        <w:t>ВИКОРИСТАНІ ДЖЕРЕЛА</w:t>
      </w:r>
    </w:p>
    <w:p w:rsidR="005318C9" w:rsidRPr="00E81B5C" w:rsidRDefault="005318C9" w:rsidP="005318C9">
      <w:pPr>
        <w:keepNext/>
        <w:keepLines/>
        <w:spacing w:line="276" w:lineRule="auto"/>
        <w:ind w:firstLine="0"/>
        <w:jc w:val="center"/>
        <w:outlineLvl w:val="0"/>
        <w:rPr>
          <w:rFonts w:eastAsia="Calibri"/>
          <w:bCs/>
          <w:lang w:eastAsia="en-US"/>
        </w:rPr>
      </w:pPr>
    </w:p>
    <w:p w:rsidR="005318C9" w:rsidRPr="00E81B5C" w:rsidRDefault="005318C9" w:rsidP="005318C9">
      <w:pPr>
        <w:spacing w:line="276" w:lineRule="auto"/>
        <w:ind w:firstLine="0"/>
        <w:rPr>
          <w:rFonts w:ascii="Calibri" w:hAnsi="Calibri"/>
          <w:b w:val="0"/>
          <w:sz w:val="22"/>
          <w:szCs w:val="22"/>
          <w:lang w:eastAsia="en-US"/>
        </w:rPr>
      </w:pPr>
    </w:p>
    <w:p w:rsidR="005318C9" w:rsidRPr="00E81B5C" w:rsidRDefault="005318C9" w:rsidP="004638A3">
      <w:pPr>
        <w:numPr>
          <w:ilvl w:val="0"/>
          <w:numId w:val="18"/>
        </w:numPr>
        <w:tabs>
          <w:tab w:val="clear" w:pos="1429"/>
          <w:tab w:val="num" w:pos="0"/>
          <w:tab w:val="num" w:pos="426"/>
        </w:tabs>
        <w:ind w:left="0" w:firstLine="0"/>
        <w:jc w:val="both"/>
        <w:rPr>
          <w:b w:val="0"/>
          <w:bCs/>
          <w:lang w:val="ru-RU" w:eastAsia="en-US"/>
        </w:rPr>
      </w:pPr>
      <w:r w:rsidRPr="00E81B5C">
        <w:rPr>
          <w:b w:val="0"/>
          <w:szCs w:val="22"/>
          <w:lang w:val="ru-RU" w:eastAsia="en-US"/>
        </w:rPr>
        <w:t>В.Н. Даниличев, С.И. Евимов, В.А. Звонов, М.Г. Круглов, А.Г. Шувалов/Двигатели Стирлинга / М.:”Машиностроение 1977 г.”</w:t>
      </w:r>
      <w:r w:rsidRPr="00E81B5C">
        <w:rPr>
          <w:rFonts w:ascii="Calibri" w:hAnsi="Calibri"/>
          <w:b w:val="0"/>
          <w:sz w:val="22"/>
          <w:szCs w:val="22"/>
          <w:lang w:val="ru-RU" w:eastAsia="en-US"/>
        </w:rPr>
        <w:t xml:space="preserve"> </w:t>
      </w:r>
    </w:p>
    <w:p w:rsidR="005318C9" w:rsidRPr="00E81B5C" w:rsidRDefault="005318C9" w:rsidP="004638A3">
      <w:pPr>
        <w:numPr>
          <w:ilvl w:val="0"/>
          <w:numId w:val="18"/>
        </w:numPr>
        <w:tabs>
          <w:tab w:val="clear" w:pos="1429"/>
          <w:tab w:val="num" w:pos="0"/>
          <w:tab w:val="num" w:pos="426"/>
        </w:tabs>
        <w:ind w:left="0" w:firstLine="0"/>
        <w:jc w:val="both"/>
        <w:rPr>
          <w:b w:val="0"/>
          <w:bCs/>
          <w:lang w:eastAsia="en-US"/>
        </w:rPr>
      </w:pPr>
      <w:r w:rsidRPr="00E81B5C">
        <w:rPr>
          <w:b w:val="0"/>
          <w:shd w:val="clear" w:color="auto" w:fill="FFFFFF"/>
          <w:lang w:val="ru-RU" w:eastAsia="en-US"/>
        </w:rPr>
        <w:t xml:space="preserve">Туреунбаев И.А. Разработка инженерных методов оптимизации теплообменников двигателя Стирлинга для солнечных установок. Автореф.дис.на </w:t>
      </w:r>
      <w:r w:rsidRPr="00E81B5C">
        <w:rPr>
          <w:b w:val="0"/>
          <w:shd w:val="clear" w:color="auto" w:fill="FFFFFF"/>
          <w:lang w:eastAsia="en-US"/>
        </w:rPr>
        <w:t>п</w:t>
      </w:r>
      <w:r w:rsidRPr="00E81B5C">
        <w:rPr>
          <w:b w:val="0"/>
          <w:shd w:val="clear" w:color="auto" w:fill="FFFFFF"/>
          <w:lang w:val="ru-RU" w:eastAsia="en-US"/>
        </w:rPr>
        <w:t>оиск^ученои степени кавд.техн.наук.Л.: 1976.</w:t>
      </w:r>
    </w:p>
    <w:p w:rsidR="005318C9" w:rsidRPr="00E81B5C" w:rsidRDefault="005318C9" w:rsidP="004638A3">
      <w:pPr>
        <w:numPr>
          <w:ilvl w:val="0"/>
          <w:numId w:val="18"/>
        </w:numPr>
        <w:tabs>
          <w:tab w:val="clear" w:pos="1429"/>
          <w:tab w:val="num" w:pos="0"/>
          <w:tab w:val="num" w:pos="426"/>
        </w:tabs>
        <w:ind w:left="0" w:firstLine="0"/>
        <w:jc w:val="both"/>
        <w:rPr>
          <w:b w:val="0"/>
          <w:bCs/>
          <w:lang w:eastAsia="en-US"/>
        </w:rPr>
      </w:pPr>
      <w:r w:rsidRPr="00E81B5C">
        <w:rPr>
          <w:b w:val="0"/>
          <w:shd w:val="clear" w:color="auto" w:fill="FFFFFF"/>
          <w:lang w:val="ru-RU"/>
        </w:rPr>
        <w:t>Амандыков С.Т., Ефимов С .И., Файн М.А. Определение состояния развития и первоочередных путей совершенствования двигателей с внешним подводом теплоты по анализу зарубежных патентов.-Двигателестроение, 1982, №1, с.47-50.</w:t>
      </w:r>
    </w:p>
    <w:p w:rsidR="005318C9" w:rsidRPr="00E81B5C" w:rsidRDefault="005318C9" w:rsidP="004638A3">
      <w:pPr>
        <w:numPr>
          <w:ilvl w:val="0"/>
          <w:numId w:val="18"/>
        </w:numPr>
        <w:tabs>
          <w:tab w:val="clear" w:pos="1429"/>
          <w:tab w:val="num" w:pos="426"/>
        </w:tabs>
        <w:ind w:left="0" w:firstLine="0"/>
        <w:jc w:val="both"/>
        <w:rPr>
          <w:b w:val="0"/>
          <w:lang w:eastAsia="en-US"/>
        </w:rPr>
      </w:pPr>
      <w:r w:rsidRPr="00E81B5C">
        <w:rPr>
          <w:b w:val="0"/>
          <w:lang w:eastAsia="en-US"/>
        </w:rPr>
        <w:t>Г.Ридер, Ч. Хупер «Двигатели Стирлинга» Пер с англ. – М.: Мир, 1986. – 464с.</w:t>
      </w:r>
    </w:p>
    <w:p w:rsidR="005318C9" w:rsidRPr="00E81B5C" w:rsidRDefault="005318C9" w:rsidP="004638A3">
      <w:pPr>
        <w:numPr>
          <w:ilvl w:val="0"/>
          <w:numId w:val="18"/>
        </w:numPr>
        <w:tabs>
          <w:tab w:val="clear" w:pos="1429"/>
          <w:tab w:val="num" w:pos="426"/>
        </w:tabs>
        <w:ind w:left="0" w:firstLine="0"/>
        <w:jc w:val="both"/>
        <w:rPr>
          <w:b w:val="0"/>
          <w:lang w:eastAsia="en-US"/>
        </w:rPr>
      </w:pPr>
      <w:r w:rsidRPr="00E81B5C">
        <w:rPr>
          <w:b w:val="0"/>
          <w:lang w:val="ru-RU" w:eastAsia="en-US"/>
        </w:rPr>
        <w:t>К.Е. Долганов, В.П. Лисица «Учебно– демонстрационный двигатель Стирлинга модели УДС– 1 » // Двигателестроение – 1989. – №5. – C. 28-33.</w:t>
      </w:r>
    </w:p>
    <w:p w:rsidR="005318C9" w:rsidRPr="00E81B5C" w:rsidRDefault="005318C9" w:rsidP="004638A3">
      <w:pPr>
        <w:numPr>
          <w:ilvl w:val="0"/>
          <w:numId w:val="18"/>
        </w:numPr>
        <w:tabs>
          <w:tab w:val="clear" w:pos="1429"/>
          <w:tab w:val="num" w:pos="0"/>
          <w:tab w:val="num" w:pos="426"/>
        </w:tabs>
        <w:ind w:left="0" w:firstLine="0"/>
        <w:jc w:val="both"/>
        <w:rPr>
          <w:b w:val="0"/>
          <w:bCs/>
          <w:lang w:eastAsia="en-US"/>
        </w:rPr>
      </w:pPr>
      <w:r w:rsidRPr="00E81B5C">
        <w:rPr>
          <w:b w:val="0"/>
          <w:shd w:val="clear" w:color="auto" w:fill="FFFFFF"/>
          <w:lang w:val="ru-RU" w:eastAsia="en-US"/>
        </w:rPr>
        <w:t>Умаров А.Г. Исследование и разработка регенераторов тепловых дшгателей, работающих по циклу Стирлинга. Автореф.дис. на соиск. учен.степени канд.техн.наук/ФТИ им. С.В.Стародубцева1. АН УзССР.</w:t>
      </w:r>
      <w:r w:rsidR="00CE1D9A">
        <w:rPr>
          <w:b w:val="0"/>
          <w:shd w:val="clear" w:color="auto" w:fill="FFFFFF"/>
          <w:lang w:val="ru-RU" w:eastAsia="en-US"/>
        </w:rPr>
        <w:t>–</w:t>
      </w:r>
      <w:r w:rsidRPr="00E81B5C">
        <w:rPr>
          <w:b w:val="0"/>
          <w:shd w:val="clear" w:color="auto" w:fill="FFFFFF"/>
          <w:lang w:val="ru-RU" w:eastAsia="en-US"/>
        </w:rPr>
        <w:t>Ташкент ; 1981.</w:t>
      </w:r>
    </w:p>
    <w:p w:rsidR="005318C9" w:rsidRPr="00E81B5C" w:rsidRDefault="005318C9" w:rsidP="004638A3">
      <w:pPr>
        <w:numPr>
          <w:ilvl w:val="0"/>
          <w:numId w:val="18"/>
        </w:numPr>
        <w:tabs>
          <w:tab w:val="clear" w:pos="1429"/>
          <w:tab w:val="num" w:pos="0"/>
          <w:tab w:val="num" w:pos="426"/>
        </w:tabs>
        <w:ind w:left="0" w:firstLine="0"/>
        <w:jc w:val="both"/>
        <w:rPr>
          <w:b w:val="0"/>
          <w:bCs/>
          <w:lang w:eastAsia="en-US"/>
        </w:rPr>
      </w:pPr>
      <w:r w:rsidRPr="00E81B5C">
        <w:rPr>
          <w:b w:val="0"/>
          <w:shd w:val="clear" w:color="auto" w:fill="FFFFFF"/>
          <w:lang w:val="ru-RU" w:eastAsia="en-US"/>
        </w:rPr>
        <w:t xml:space="preserve">Евенко В.И. Определение основных параметров регенератора двигателя Стирлинга.-Двигателестроение, 1983, №2, </w:t>
      </w:r>
      <w:r w:rsidR="00CE1D9A">
        <w:rPr>
          <w:b w:val="0"/>
          <w:shd w:val="clear" w:color="auto" w:fill="FFFFFF"/>
          <w:lang w:val="ru-RU" w:eastAsia="en-US"/>
        </w:rPr>
        <w:t>С</w:t>
      </w:r>
      <w:r w:rsidRPr="00E81B5C">
        <w:rPr>
          <w:b w:val="0"/>
          <w:shd w:val="clear" w:color="auto" w:fill="FFFFFF"/>
          <w:lang w:val="ru-RU" w:eastAsia="en-US"/>
        </w:rPr>
        <w:t>.17-19.</w:t>
      </w:r>
    </w:p>
    <w:p w:rsidR="005318C9" w:rsidRPr="00E81B5C" w:rsidRDefault="005318C9" w:rsidP="004638A3">
      <w:pPr>
        <w:numPr>
          <w:ilvl w:val="0"/>
          <w:numId w:val="18"/>
        </w:numPr>
        <w:tabs>
          <w:tab w:val="clear" w:pos="1429"/>
          <w:tab w:val="num" w:pos="0"/>
          <w:tab w:val="num" w:pos="426"/>
        </w:tabs>
        <w:ind w:left="0" w:firstLine="0"/>
        <w:jc w:val="both"/>
        <w:rPr>
          <w:b w:val="0"/>
          <w:bCs/>
          <w:lang w:eastAsia="en-US"/>
        </w:rPr>
      </w:pPr>
      <w:r w:rsidRPr="00E81B5C">
        <w:rPr>
          <w:b w:val="0"/>
          <w:lang w:val="ru-RU" w:eastAsia="en-US"/>
        </w:rPr>
        <w:t xml:space="preserve">Умаров Г.Я., Турсунбаев И.А., Трухов B.C., Лашкаров Т.П. Влияние эффективности регенератора на термический КПД динамического преобразователя.энергии типа двигателя Стирлинга.-Гелиотехника, 1973, № 3, </w:t>
      </w:r>
      <w:r w:rsidR="00CE1D9A">
        <w:rPr>
          <w:b w:val="0"/>
          <w:lang w:val="ru-RU" w:eastAsia="en-US"/>
        </w:rPr>
        <w:t>С</w:t>
      </w:r>
      <w:r w:rsidRPr="00E81B5C">
        <w:rPr>
          <w:b w:val="0"/>
          <w:lang w:val="ru-RU" w:eastAsia="en-US"/>
        </w:rPr>
        <w:t>.</w:t>
      </w:r>
      <w:r w:rsidR="00CE1D9A">
        <w:rPr>
          <w:b w:val="0"/>
          <w:lang w:val="ru-RU" w:eastAsia="en-US"/>
        </w:rPr>
        <w:t xml:space="preserve"> </w:t>
      </w:r>
      <w:r w:rsidRPr="00E81B5C">
        <w:rPr>
          <w:b w:val="0"/>
          <w:lang w:val="ru-RU" w:eastAsia="en-US"/>
        </w:rPr>
        <w:t>58-61.</w:t>
      </w:r>
    </w:p>
    <w:p w:rsidR="005318C9" w:rsidRPr="00E81B5C" w:rsidRDefault="005318C9" w:rsidP="004638A3">
      <w:pPr>
        <w:numPr>
          <w:ilvl w:val="0"/>
          <w:numId w:val="18"/>
        </w:numPr>
        <w:tabs>
          <w:tab w:val="clear" w:pos="1429"/>
          <w:tab w:val="num" w:pos="426"/>
        </w:tabs>
        <w:ind w:left="0" w:firstLine="0"/>
        <w:jc w:val="both"/>
        <w:rPr>
          <w:rFonts w:eastAsia="Calibri"/>
          <w:b w:val="0"/>
          <w:lang w:eastAsia="en-US"/>
        </w:rPr>
      </w:pPr>
      <w:r w:rsidRPr="00E81B5C">
        <w:rPr>
          <w:b w:val="0"/>
          <w:shd w:val="clear" w:color="auto" w:fill="FFFFFF"/>
          <w:lang w:val="ru-RU"/>
        </w:rPr>
        <w:t xml:space="preserve">Бабенко Е.А., Гороховский Г.А. Исследование процесса теплоотдачи в сетчатых насадках регенераторов.-"Криогенное и кислородное машиностроение", 1972, №3, </w:t>
      </w:r>
      <w:r w:rsidR="00CE1D9A">
        <w:rPr>
          <w:b w:val="0"/>
          <w:shd w:val="clear" w:color="auto" w:fill="FFFFFF"/>
          <w:lang w:val="ru-RU"/>
        </w:rPr>
        <w:t>С</w:t>
      </w:r>
      <w:r w:rsidRPr="00E81B5C">
        <w:rPr>
          <w:b w:val="0"/>
          <w:shd w:val="clear" w:color="auto" w:fill="FFFFFF"/>
          <w:lang w:val="ru-RU"/>
        </w:rPr>
        <w:t>.4-5.</w:t>
      </w:r>
    </w:p>
    <w:p w:rsidR="005318C9" w:rsidRPr="00E81B5C" w:rsidRDefault="005318C9" w:rsidP="004638A3">
      <w:pPr>
        <w:numPr>
          <w:ilvl w:val="0"/>
          <w:numId w:val="18"/>
        </w:numPr>
        <w:tabs>
          <w:tab w:val="clear" w:pos="1429"/>
          <w:tab w:val="num" w:pos="426"/>
        </w:tabs>
        <w:ind w:left="0" w:firstLine="0"/>
        <w:jc w:val="both"/>
        <w:rPr>
          <w:rFonts w:eastAsia="Calibri"/>
          <w:b w:val="0"/>
          <w:lang w:eastAsia="en-US"/>
        </w:rPr>
      </w:pPr>
      <w:r w:rsidRPr="00E81B5C">
        <w:rPr>
          <w:b w:val="0"/>
          <w:shd w:val="clear" w:color="auto" w:fill="FFFFFF"/>
          <w:lang w:val="ru-RU" w:eastAsia="en-US"/>
        </w:rPr>
        <w:t>Характеристики двигателя Стирлинга.- Поршневые и газотурбинные двигатели. М.: 1973, с.17-24. (ВИНИТИ, Экспресс-информация,№ 33 )</w:t>
      </w:r>
      <w:r w:rsidRPr="00E81B5C">
        <w:rPr>
          <w:b w:val="0"/>
          <w:shd w:val="clear" w:color="auto" w:fill="FFFFFF"/>
          <w:lang w:eastAsia="en-US"/>
        </w:rPr>
        <w:t xml:space="preserve"> </w:t>
      </w:r>
    </w:p>
    <w:p w:rsidR="005318C9" w:rsidRPr="00E81B5C" w:rsidRDefault="005318C9" w:rsidP="004638A3">
      <w:pPr>
        <w:numPr>
          <w:ilvl w:val="0"/>
          <w:numId w:val="18"/>
        </w:numPr>
        <w:tabs>
          <w:tab w:val="clear" w:pos="1429"/>
          <w:tab w:val="num" w:pos="426"/>
        </w:tabs>
        <w:ind w:left="0" w:firstLine="0"/>
        <w:jc w:val="both"/>
        <w:rPr>
          <w:rFonts w:eastAsia="Calibri"/>
          <w:b w:val="0"/>
          <w:lang w:eastAsia="en-US"/>
        </w:rPr>
      </w:pPr>
      <w:r w:rsidRPr="00E81B5C">
        <w:rPr>
          <w:b w:val="0"/>
          <w:shd w:val="clear" w:color="auto" w:fill="FFFFFF"/>
          <w:lang w:val="ru-RU"/>
        </w:rPr>
        <w:lastRenderedPageBreak/>
        <w:t>Садовский М.Р. Исследование теплоотдачи и гидравлического сопротивления сетчатых насадок. Автореф.дис.на соиск.учен.степени канд.техн.наук/ МИХМ.- М.: 1968.</w:t>
      </w:r>
    </w:p>
    <w:p w:rsidR="005318C9" w:rsidRPr="00E81B5C" w:rsidRDefault="005318C9" w:rsidP="004638A3">
      <w:pPr>
        <w:numPr>
          <w:ilvl w:val="0"/>
          <w:numId w:val="18"/>
        </w:numPr>
        <w:tabs>
          <w:tab w:val="clear" w:pos="1429"/>
          <w:tab w:val="num" w:pos="426"/>
        </w:tabs>
        <w:ind w:left="0" w:firstLine="0"/>
        <w:jc w:val="both"/>
        <w:rPr>
          <w:rFonts w:eastAsia="Calibri"/>
          <w:b w:val="0"/>
          <w:lang w:eastAsia="en-US"/>
        </w:rPr>
      </w:pPr>
      <w:r w:rsidRPr="00E81B5C">
        <w:rPr>
          <w:b w:val="0"/>
          <w:shd w:val="clear" w:color="auto" w:fill="FFFFFF"/>
          <w:lang w:val="ru-RU"/>
        </w:rPr>
        <w:t>Двигатели Стирлинга./Под ред. В.М.Бродянского.-Пер. с англ.-М. ; Мир, 1975, 446</w:t>
      </w:r>
      <w:r w:rsidR="00CE1D9A">
        <w:rPr>
          <w:b w:val="0"/>
          <w:shd w:val="clear" w:color="auto" w:fill="FFFFFF"/>
          <w:lang w:val="ru-RU"/>
        </w:rPr>
        <w:t xml:space="preserve"> </w:t>
      </w:r>
      <w:r w:rsidRPr="00E81B5C">
        <w:rPr>
          <w:b w:val="0"/>
          <w:shd w:val="clear" w:color="auto" w:fill="FFFFFF"/>
          <w:lang w:val="ru-RU"/>
        </w:rPr>
        <w:t>с.</w:t>
      </w:r>
    </w:p>
    <w:p w:rsidR="005318C9" w:rsidRPr="00E81B5C" w:rsidRDefault="005318C9" w:rsidP="004638A3">
      <w:pPr>
        <w:numPr>
          <w:ilvl w:val="0"/>
          <w:numId w:val="18"/>
        </w:numPr>
        <w:tabs>
          <w:tab w:val="clear" w:pos="1429"/>
          <w:tab w:val="num" w:pos="0"/>
          <w:tab w:val="num" w:pos="426"/>
        </w:tabs>
        <w:ind w:left="0" w:firstLine="0"/>
        <w:jc w:val="both"/>
        <w:rPr>
          <w:b w:val="0"/>
          <w:lang w:val="ru-RU" w:eastAsia="en-US"/>
        </w:rPr>
      </w:pPr>
      <w:r w:rsidRPr="00E81B5C">
        <w:rPr>
          <w:b w:val="0"/>
          <w:lang w:eastAsia="en-US"/>
        </w:rPr>
        <w:t>В.П. Студенець, В.В Пасічний, А.А. Птуха. Базові характеристики дослідницького стенду «офсетний сонячний концентратор – двигун Стірлінга». Відновлювана</w:t>
      </w:r>
      <w:r w:rsidRPr="00E81B5C">
        <w:rPr>
          <w:b w:val="0"/>
          <w:lang w:val="ru-RU" w:eastAsia="en-US"/>
        </w:rPr>
        <w:t xml:space="preserve"> </w:t>
      </w:r>
      <w:r w:rsidRPr="00E81B5C">
        <w:rPr>
          <w:b w:val="0"/>
          <w:lang w:eastAsia="en-US"/>
        </w:rPr>
        <w:t>енергетика</w:t>
      </w:r>
      <w:r w:rsidRPr="00E81B5C">
        <w:rPr>
          <w:b w:val="0"/>
          <w:lang w:val="ru-RU" w:eastAsia="en-US"/>
        </w:rPr>
        <w:t xml:space="preserve">, 2013, №1(32), </w:t>
      </w:r>
      <w:r w:rsidRPr="00E81B5C">
        <w:rPr>
          <w:b w:val="0"/>
          <w:lang w:eastAsia="en-US"/>
        </w:rPr>
        <w:t>С</w:t>
      </w:r>
      <w:r w:rsidRPr="00E81B5C">
        <w:rPr>
          <w:b w:val="0"/>
          <w:lang w:val="ru-RU" w:eastAsia="en-US"/>
        </w:rPr>
        <w:t>.31-36.</w:t>
      </w:r>
    </w:p>
    <w:p w:rsidR="005318C9" w:rsidRPr="00E81B5C" w:rsidRDefault="005318C9" w:rsidP="004638A3">
      <w:pPr>
        <w:numPr>
          <w:ilvl w:val="0"/>
          <w:numId w:val="18"/>
        </w:numPr>
        <w:tabs>
          <w:tab w:val="clear" w:pos="1429"/>
          <w:tab w:val="num" w:pos="426"/>
        </w:tabs>
        <w:ind w:left="0" w:firstLine="0"/>
        <w:jc w:val="both"/>
        <w:rPr>
          <w:b w:val="0"/>
          <w:lang w:val="en-US" w:eastAsia="en-US"/>
        </w:rPr>
      </w:pPr>
      <w:r w:rsidRPr="00E81B5C">
        <w:rPr>
          <w:b w:val="0"/>
          <w:bCs/>
          <w:lang w:val="en-US" w:eastAsia="en-US"/>
        </w:rPr>
        <w:t>V</w:t>
      </w:r>
      <w:r w:rsidRPr="00E81B5C">
        <w:rPr>
          <w:b w:val="0"/>
          <w:bCs/>
          <w:lang w:eastAsia="en-US"/>
        </w:rPr>
        <w:t>.</w:t>
      </w:r>
      <w:r w:rsidRPr="00E81B5C">
        <w:rPr>
          <w:b w:val="0"/>
          <w:bCs/>
          <w:lang w:val="en-US" w:eastAsia="en-US"/>
        </w:rPr>
        <w:t>P</w:t>
      </w:r>
      <w:r w:rsidRPr="00E81B5C">
        <w:rPr>
          <w:b w:val="0"/>
          <w:bCs/>
          <w:lang w:eastAsia="en-US"/>
        </w:rPr>
        <w:t xml:space="preserve">. </w:t>
      </w:r>
      <w:r w:rsidRPr="00E81B5C">
        <w:rPr>
          <w:b w:val="0"/>
          <w:bCs/>
          <w:lang w:val="en-US" w:eastAsia="en-US"/>
        </w:rPr>
        <w:t>Stoudenets</w:t>
      </w:r>
      <w:r w:rsidRPr="00E81B5C">
        <w:rPr>
          <w:b w:val="0"/>
          <w:bCs/>
          <w:lang w:eastAsia="en-US"/>
        </w:rPr>
        <w:t xml:space="preserve">, </w:t>
      </w:r>
      <w:r w:rsidRPr="00E81B5C">
        <w:rPr>
          <w:b w:val="0"/>
          <w:bCs/>
          <w:lang w:val="en-US" w:eastAsia="en-US"/>
        </w:rPr>
        <w:t>N</w:t>
      </w:r>
      <w:r w:rsidRPr="00E81B5C">
        <w:rPr>
          <w:b w:val="0"/>
          <w:bCs/>
          <w:lang w:eastAsia="en-US"/>
        </w:rPr>
        <w:t>.</w:t>
      </w:r>
      <w:r w:rsidRPr="00E81B5C">
        <w:rPr>
          <w:b w:val="0"/>
          <w:bCs/>
          <w:lang w:val="en-US" w:eastAsia="en-US"/>
        </w:rPr>
        <w:t>N</w:t>
      </w:r>
      <w:r w:rsidRPr="00E81B5C">
        <w:rPr>
          <w:b w:val="0"/>
          <w:bCs/>
          <w:lang w:eastAsia="en-US"/>
        </w:rPr>
        <w:t xml:space="preserve">. </w:t>
      </w:r>
      <w:r w:rsidRPr="00E81B5C">
        <w:rPr>
          <w:b w:val="0"/>
          <w:bCs/>
          <w:lang w:val="en-US" w:eastAsia="en-US"/>
        </w:rPr>
        <w:t>Tsyrin</w:t>
      </w:r>
      <w:r w:rsidRPr="00E81B5C">
        <w:rPr>
          <w:b w:val="0"/>
          <w:bCs/>
          <w:lang w:eastAsia="en-US"/>
        </w:rPr>
        <w:t xml:space="preserve">, </w:t>
      </w:r>
      <w:r w:rsidRPr="00E81B5C">
        <w:rPr>
          <w:b w:val="0"/>
          <w:bCs/>
          <w:lang w:val="en-US" w:eastAsia="en-US"/>
        </w:rPr>
        <w:t>S</w:t>
      </w:r>
      <w:r w:rsidRPr="00E81B5C">
        <w:rPr>
          <w:b w:val="0"/>
          <w:bCs/>
          <w:lang w:eastAsia="en-US"/>
        </w:rPr>
        <w:t>.</w:t>
      </w:r>
      <w:r w:rsidRPr="00E81B5C">
        <w:rPr>
          <w:b w:val="0"/>
          <w:bCs/>
          <w:lang w:val="en-US" w:eastAsia="en-US"/>
        </w:rPr>
        <w:t>S</w:t>
      </w:r>
      <w:r w:rsidRPr="00E81B5C">
        <w:rPr>
          <w:b w:val="0"/>
          <w:bCs/>
          <w:lang w:eastAsia="en-US"/>
        </w:rPr>
        <w:t xml:space="preserve">. </w:t>
      </w:r>
      <w:r w:rsidRPr="00E81B5C">
        <w:rPr>
          <w:b w:val="0"/>
          <w:bCs/>
          <w:lang w:val="en-US" w:eastAsia="en-US"/>
        </w:rPr>
        <w:t>Dovgyi</w:t>
      </w:r>
      <w:r w:rsidRPr="00E81B5C">
        <w:rPr>
          <w:b w:val="0"/>
          <w:bCs/>
          <w:lang w:eastAsia="en-US"/>
        </w:rPr>
        <w:t xml:space="preserve">, </w:t>
      </w:r>
      <w:r w:rsidRPr="00E81B5C">
        <w:rPr>
          <w:b w:val="0"/>
          <w:bCs/>
          <w:lang w:val="en-US" w:eastAsia="en-US"/>
        </w:rPr>
        <w:t>N</w:t>
      </w:r>
      <w:r w:rsidRPr="00E81B5C">
        <w:rPr>
          <w:b w:val="0"/>
          <w:bCs/>
          <w:lang w:eastAsia="en-US"/>
        </w:rPr>
        <w:t>.</w:t>
      </w:r>
      <w:r w:rsidRPr="00E81B5C">
        <w:rPr>
          <w:b w:val="0"/>
          <w:bCs/>
          <w:lang w:val="en-US" w:eastAsia="en-US"/>
        </w:rPr>
        <w:t>O</w:t>
      </w:r>
      <w:r w:rsidRPr="00E81B5C">
        <w:rPr>
          <w:b w:val="0"/>
          <w:bCs/>
          <w:lang w:eastAsia="en-US"/>
        </w:rPr>
        <w:t xml:space="preserve">. </w:t>
      </w:r>
      <w:r w:rsidRPr="00E81B5C">
        <w:rPr>
          <w:b w:val="0"/>
          <w:bCs/>
          <w:lang w:val="en-US" w:eastAsia="en-US"/>
        </w:rPr>
        <w:t>Yemanova</w:t>
      </w:r>
      <w:r w:rsidRPr="00E81B5C">
        <w:rPr>
          <w:b w:val="0"/>
          <w:bCs/>
          <w:lang w:eastAsia="en-US"/>
        </w:rPr>
        <w:t xml:space="preserve">. </w:t>
      </w:r>
      <w:r w:rsidRPr="00E81B5C">
        <w:rPr>
          <w:b w:val="0"/>
          <w:bCs/>
          <w:lang w:val="en-US" w:eastAsia="en-US"/>
        </w:rPr>
        <w:t>The Characteristics of Solar Dish/Stirling System Based on UDS-1 Machine</w:t>
      </w:r>
      <w:r w:rsidRPr="00E81B5C">
        <w:rPr>
          <w:b w:val="0"/>
          <w:lang w:val="en-GB" w:eastAsia="en-US"/>
        </w:rPr>
        <w:t xml:space="preserve"> </w:t>
      </w:r>
      <w:r w:rsidRPr="00E81B5C">
        <w:rPr>
          <w:b w:val="0"/>
          <w:lang w:val="en-US" w:eastAsia="en-US"/>
        </w:rPr>
        <w:t>// Proceedings of 8-th International Green Energy Conference (IGEC-8). -</w:t>
      </w:r>
      <w:r w:rsidRPr="00E81B5C">
        <w:rPr>
          <w:b w:val="0"/>
          <w:lang w:eastAsia="en-US"/>
        </w:rPr>
        <w:t>К</w:t>
      </w:r>
      <w:r w:rsidRPr="00E81B5C">
        <w:rPr>
          <w:b w:val="0"/>
          <w:lang w:val="en-US" w:eastAsia="en-US"/>
        </w:rPr>
        <w:t xml:space="preserve">yiv, June 17-19, 2013. – </w:t>
      </w:r>
      <w:r w:rsidR="00CE1D9A">
        <w:rPr>
          <w:b w:val="0"/>
          <w:lang w:eastAsia="en-US"/>
        </w:rPr>
        <w:t>Р</w:t>
      </w:r>
      <w:r w:rsidRPr="00E81B5C">
        <w:rPr>
          <w:b w:val="0"/>
          <w:lang w:val="en-US" w:eastAsia="en-US"/>
        </w:rPr>
        <w:t>.214-216.</w:t>
      </w:r>
    </w:p>
    <w:p w:rsidR="005318C9" w:rsidRPr="00E81B5C" w:rsidRDefault="005318C9" w:rsidP="004638A3">
      <w:pPr>
        <w:numPr>
          <w:ilvl w:val="0"/>
          <w:numId w:val="18"/>
        </w:numPr>
        <w:tabs>
          <w:tab w:val="clear" w:pos="1429"/>
          <w:tab w:val="num" w:pos="0"/>
          <w:tab w:val="num" w:pos="426"/>
        </w:tabs>
        <w:ind w:left="0" w:firstLine="0"/>
        <w:jc w:val="both"/>
        <w:rPr>
          <w:b w:val="0"/>
          <w:bCs/>
          <w:lang w:eastAsia="en-US"/>
        </w:rPr>
      </w:pPr>
      <w:r w:rsidRPr="00E81B5C">
        <w:rPr>
          <w:b w:val="0"/>
          <w:lang w:eastAsia="en-US"/>
        </w:rPr>
        <w:t>В.П. Студенець, В.В Пасічний, С.О. Остапенко, П.А. Миротюк. Дослідницький стенд «сонячний концентратор – двигун Стірлінга та його базові характеристики. Відновлювана енергетика, 2011, №1(24), С.5-10.</w:t>
      </w:r>
    </w:p>
    <w:p w:rsidR="005318C9" w:rsidRPr="00E81B5C" w:rsidRDefault="005318C9" w:rsidP="004638A3">
      <w:pPr>
        <w:numPr>
          <w:ilvl w:val="0"/>
          <w:numId w:val="18"/>
        </w:numPr>
        <w:tabs>
          <w:tab w:val="clear" w:pos="1429"/>
          <w:tab w:val="num" w:pos="0"/>
          <w:tab w:val="num" w:pos="426"/>
        </w:tabs>
        <w:ind w:left="0" w:firstLine="0"/>
        <w:jc w:val="both"/>
        <w:rPr>
          <w:rFonts w:eastAsia="Calibri"/>
          <w:b w:val="0"/>
          <w:bCs/>
          <w:lang w:eastAsia="en-US"/>
        </w:rPr>
      </w:pPr>
      <w:r w:rsidRPr="00E81B5C">
        <w:rPr>
          <w:b w:val="0"/>
          <w:shd w:val="clear" w:color="auto" w:fill="FFFFFF"/>
          <w:lang w:val="ru-RU"/>
        </w:rPr>
        <w:t>Уокер Г. Машины, работающие по циклу Стирлинга: Пер. с англ.:</w:t>
      </w:r>
      <w:r w:rsidRPr="003B27AE">
        <w:rPr>
          <w:b w:val="0"/>
          <w:shd w:val="clear" w:color="auto" w:fill="FFFFFF"/>
          <w:lang w:val="ru-RU"/>
        </w:rPr>
        <w:t xml:space="preserve"> </w:t>
      </w:r>
      <w:r w:rsidRPr="00E81B5C">
        <w:rPr>
          <w:b w:val="0"/>
          <w:shd w:val="clear" w:color="auto" w:fill="FFFFFF"/>
          <w:lang w:val="ru-RU"/>
        </w:rPr>
        <w:t>М.: Энергия, 1978.</w:t>
      </w:r>
      <w:r w:rsidR="00CE1D9A">
        <w:rPr>
          <w:b w:val="0"/>
          <w:shd w:val="clear" w:color="auto" w:fill="FFFFFF"/>
          <w:lang w:val="ru-RU"/>
        </w:rPr>
        <w:t>–</w:t>
      </w:r>
      <w:r w:rsidRPr="00E81B5C">
        <w:rPr>
          <w:b w:val="0"/>
          <w:shd w:val="clear" w:color="auto" w:fill="FFFFFF"/>
          <w:lang w:val="ru-RU"/>
        </w:rPr>
        <w:t>152</w:t>
      </w:r>
      <w:r w:rsidR="00CE1D9A">
        <w:rPr>
          <w:b w:val="0"/>
          <w:shd w:val="clear" w:color="auto" w:fill="FFFFFF"/>
          <w:lang w:val="ru-RU"/>
        </w:rPr>
        <w:t xml:space="preserve"> </w:t>
      </w:r>
      <w:r w:rsidRPr="00E81B5C">
        <w:rPr>
          <w:b w:val="0"/>
          <w:shd w:val="clear" w:color="auto" w:fill="FFFFFF"/>
          <w:lang w:val="ru-RU"/>
        </w:rPr>
        <w:t>с.</w:t>
      </w:r>
    </w:p>
    <w:p w:rsidR="005318C9" w:rsidRPr="00E81B5C" w:rsidRDefault="005318C9" w:rsidP="004638A3">
      <w:pPr>
        <w:numPr>
          <w:ilvl w:val="0"/>
          <w:numId w:val="18"/>
        </w:numPr>
        <w:tabs>
          <w:tab w:val="clear" w:pos="1429"/>
          <w:tab w:val="num" w:pos="0"/>
          <w:tab w:val="num" w:pos="426"/>
        </w:tabs>
        <w:ind w:left="0" w:firstLine="0"/>
        <w:jc w:val="both"/>
        <w:rPr>
          <w:b w:val="0"/>
          <w:bCs/>
          <w:lang w:val="ru-RU" w:eastAsia="en-US"/>
        </w:rPr>
      </w:pPr>
      <w:r w:rsidRPr="00E81B5C">
        <w:rPr>
          <w:b w:val="0"/>
          <w:bCs/>
          <w:lang w:val="ru-RU" w:eastAsia="en-US"/>
        </w:rPr>
        <w:t>Бундин А.А, Оптимизация двигателей Стирлинга по регенерации и степени сжатия.тДвигателестроение, 1983, №4, с.12-14.</w:t>
      </w:r>
    </w:p>
    <w:p w:rsidR="005318C9" w:rsidRPr="00E81B5C" w:rsidRDefault="005318C9" w:rsidP="004638A3">
      <w:pPr>
        <w:numPr>
          <w:ilvl w:val="0"/>
          <w:numId w:val="18"/>
        </w:numPr>
        <w:tabs>
          <w:tab w:val="clear" w:pos="1429"/>
          <w:tab w:val="num" w:pos="0"/>
          <w:tab w:val="num" w:pos="426"/>
        </w:tabs>
        <w:ind w:left="0" w:firstLine="0"/>
        <w:jc w:val="both"/>
        <w:rPr>
          <w:b w:val="0"/>
          <w:bCs/>
          <w:lang w:val="ru-RU" w:eastAsia="en-US"/>
        </w:rPr>
      </w:pPr>
      <w:r w:rsidRPr="00E81B5C">
        <w:rPr>
          <w:b w:val="0"/>
          <w:bCs/>
          <w:lang w:val="ru-RU" w:eastAsia="en-US"/>
        </w:rPr>
        <w:t>Кэйс В., Лондон А. Компактные теплообменники. Пер.с англ.Под ред. Ю.В.Петровского.-М.:Энергия, 1967.</w:t>
      </w:r>
      <w:r w:rsidR="00CE1D9A">
        <w:rPr>
          <w:b w:val="0"/>
          <w:bCs/>
          <w:lang w:val="ru-RU" w:eastAsia="en-US"/>
        </w:rPr>
        <w:t>–</w:t>
      </w:r>
      <w:r w:rsidRPr="00E81B5C">
        <w:rPr>
          <w:b w:val="0"/>
          <w:bCs/>
          <w:lang w:val="ru-RU" w:eastAsia="en-US"/>
        </w:rPr>
        <w:t xml:space="preserve"> 222</w:t>
      </w:r>
      <w:r w:rsidR="00CE1D9A">
        <w:rPr>
          <w:b w:val="0"/>
          <w:bCs/>
          <w:lang w:val="ru-RU" w:eastAsia="en-US"/>
        </w:rPr>
        <w:t xml:space="preserve"> </w:t>
      </w:r>
      <w:r w:rsidRPr="00E81B5C">
        <w:rPr>
          <w:b w:val="0"/>
          <w:bCs/>
          <w:lang w:val="ru-RU" w:eastAsia="en-US"/>
        </w:rPr>
        <w:t>с.</w:t>
      </w:r>
    </w:p>
    <w:p w:rsidR="005318C9" w:rsidRPr="003A08DB" w:rsidRDefault="005318C9" w:rsidP="004638A3">
      <w:pPr>
        <w:numPr>
          <w:ilvl w:val="0"/>
          <w:numId w:val="18"/>
        </w:numPr>
        <w:tabs>
          <w:tab w:val="clear" w:pos="1429"/>
          <w:tab w:val="num" w:pos="0"/>
          <w:tab w:val="num" w:pos="426"/>
        </w:tabs>
        <w:ind w:left="0" w:firstLine="0"/>
        <w:jc w:val="both"/>
        <w:rPr>
          <w:b w:val="0"/>
          <w:bCs/>
          <w:lang w:eastAsia="en-US"/>
        </w:rPr>
      </w:pPr>
      <w:r w:rsidRPr="00E81B5C">
        <w:rPr>
          <w:b w:val="0"/>
          <w:bCs/>
          <w:lang w:val="ru-RU" w:eastAsia="en-US"/>
        </w:rPr>
        <w:t xml:space="preserve">Бурмистров В.В., Майков В.П. Влияние продольной теплопроводности на коэффициент теплообмена в насадках.- Известия вузов, Энергетика, №5, 1971, </w:t>
      </w:r>
      <w:r w:rsidR="00CE1D9A">
        <w:rPr>
          <w:b w:val="0"/>
          <w:bCs/>
          <w:lang w:val="ru-RU" w:eastAsia="en-US"/>
        </w:rPr>
        <w:t>С</w:t>
      </w:r>
      <w:r w:rsidRPr="00E81B5C">
        <w:rPr>
          <w:b w:val="0"/>
          <w:bCs/>
          <w:lang w:val="ru-RU" w:eastAsia="en-US"/>
        </w:rPr>
        <w:t>.</w:t>
      </w:r>
      <w:r w:rsidR="00CE1D9A">
        <w:rPr>
          <w:b w:val="0"/>
          <w:bCs/>
          <w:lang w:val="ru-RU" w:eastAsia="en-US"/>
        </w:rPr>
        <w:t xml:space="preserve"> </w:t>
      </w:r>
      <w:r w:rsidRPr="00E81B5C">
        <w:rPr>
          <w:b w:val="0"/>
          <w:bCs/>
          <w:lang w:val="ru-RU" w:eastAsia="en-US"/>
        </w:rPr>
        <w:t>75-80.</w:t>
      </w:r>
    </w:p>
    <w:p w:rsidR="005318C9" w:rsidRDefault="005318C9" w:rsidP="005318C9">
      <w:pPr>
        <w:tabs>
          <w:tab w:val="num" w:pos="1429"/>
        </w:tabs>
        <w:ind w:firstLine="0"/>
        <w:jc w:val="both"/>
        <w:rPr>
          <w:b w:val="0"/>
          <w:bCs/>
          <w:lang w:val="ru-RU" w:eastAsia="en-US"/>
        </w:rPr>
      </w:pPr>
    </w:p>
    <w:p w:rsidR="005318C9" w:rsidRDefault="005318C9" w:rsidP="005318C9">
      <w:pPr>
        <w:tabs>
          <w:tab w:val="num" w:pos="1429"/>
        </w:tabs>
        <w:ind w:firstLine="0"/>
        <w:jc w:val="both"/>
        <w:rPr>
          <w:b w:val="0"/>
          <w:bCs/>
          <w:lang w:val="ru-RU" w:eastAsia="en-US"/>
        </w:rPr>
      </w:pPr>
    </w:p>
    <w:p w:rsidR="005318C9" w:rsidRDefault="005318C9" w:rsidP="005318C9">
      <w:pPr>
        <w:tabs>
          <w:tab w:val="num" w:pos="1429"/>
        </w:tabs>
        <w:ind w:firstLine="0"/>
        <w:jc w:val="both"/>
        <w:rPr>
          <w:b w:val="0"/>
          <w:bCs/>
          <w:lang w:val="ru-RU" w:eastAsia="en-US"/>
        </w:rPr>
      </w:pPr>
    </w:p>
    <w:p w:rsidR="005318C9" w:rsidRDefault="005318C9" w:rsidP="005318C9">
      <w:pPr>
        <w:tabs>
          <w:tab w:val="num" w:pos="1429"/>
        </w:tabs>
        <w:ind w:firstLine="0"/>
        <w:jc w:val="both"/>
        <w:rPr>
          <w:b w:val="0"/>
          <w:bCs/>
          <w:lang w:val="ru-RU" w:eastAsia="en-US"/>
        </w:rPr>
      </w:pPr>
    </w:p>
    <w:p w:rsidR="005318C9" w:rsidRDefault="005318C9" w:rsidP="005318C9">
      <w:pPr>
        <w:tabs>
          <w:tab w:val="num" w:pos="1429"/>
        </w:tabs>
        <w:ind w:firstLine="0"/>
        <w:jc w:val="both"/>
        <w:rPr>
          <w:b w:val="0"/>
          <w:bCs/>
          <w:lang w:val="ru-RU" w:eastAsia="en-US"/>
        </w:rPr>
      </w:pPr>
    </w:p>
    <w:p w:rsidR="005318C9" w:rsidRDefault="005318C9" w:rsidP="005318C9">
      <w:pPr>
        <w:tabs>
          <w:tab w:val="num" w:pos="1429"/>
        </w:tabs>
        <w:ind w:firstLine="0"/>
        <w:jc w:val="both"/>
        <w:rPr>
          <w:b w:val="0"/>
          <w:bCs/>
          <w:lang w:val="ru-RU" w:eastAsia="en-US"/>
        </w:rPr>
      </w:pPr>
    </w:p>
    <w:p w:rsidR="005318C9" w:rsidRPr="00E81B5C" w:rsidRDefault="005318C9" w:rsidP="005318C9">
      <w:pPr>
        <w:tabs>
          <w:tab w:val="num" w:pos="1429"/>
        </w:tabs>
        <w:ind w:firstLine="0"/>
        <w:jc w:val="both"/>
        <w:rPr>
          <w:b w:val="0"/>
          <w:bCs/>
          <w:lang w:eastAsia="en-US"/>
        </w:rPr>
      </w:pPr>
    </w:p>
    <w:p w:rsidR="005318C9" w:rsidRPr="00E81B5C" w:rsidRDefault="005318C9" w:rsidP="005318C9">
      <w:pPr>
        <w:spacing w:line="240" w:lineRule="auto"/>
        <w:ind w:firstLine="0"/>
        <w:jc w:val="right"/>
      </w:pPr>
      <w:r w:rsidRPr="00E81B5C">
        <w:lastRenderedPageBreak/>
        <w:t>Додаток А</w:t>
      </w:r>
    </w:p>
    <w:p w:rsidR="005318C9" w:rsidRPr="00E81B5C" w:rsidRDefault="005318C9" w:rsidP="005318C9">
      <w:pPr>
        <w:spacing w:line="240" w:lineRule="auto"/>
        <w:ind w:firstLine="0"/>
        <w:jc w:val="center"/>
        <w:rPr>
          <w:bCs/>
          <w:sz w:val="24"/>
          <w:szCs w:val="24"/>
          <w:lang w:val="en-US"/>
        </w:rPr>
      </w:pPr>
      <w:r w:rsidRPr="00E81B5C">
        <w:rPr>
          <w:bCs/>
          <w:sz w:val="24"/>
          <w:szCs w:val="24"/>
          <w:lang w:val="en-US"/>
        </w:rPr>
        <w:t xml:space="preserve">The 1 kW </w:t>
      </w:r>
      <w:smartTag w:uri="urn:schemas-microsoft-com:office:smarttags" w:element="place">
        <w:r w:rsidRPr="00E81B5C">
          <w:rPr>
            <w:bCs/>
            <w:sz w:val="24"/>
            <w:szCs w:val="24"/>
            <w:lang w:val="en-US"/>
          </w:rPr>
          <w:t>Stirling</w:t>
        </w:r>
      </w:smartTag>
      <w:r w:rsidRPr="00E81B5C">
        <w:rPr>
          <w:bCs/>
          <w:sz w:val="24"/>
          <w:szCs w:val="24"/>
          <w:lang w:val="en-US"/>
        </w:rPr>
        <w:t xml:space="preserve"> Engine for Solar Power System with </w:t>
      </w:r>
    </w:p>
    <w:p w:rsidR="005318C9" w:rsidRPr="00E81B5C" w:rsidRDefault="005318C9" w:rsidP="005318C9">
      <w:pPr>
        <w:spacing w:line="240" w:lineRule="auto"/>
        <w:ind w:firstLine="0"/>
        <w:jc w:val="center"/>
        <w:rPr>
          <w:bCs/>
          <w:sz w:val="24"/>
          <w:szCs w:val="24"/>
          <w:lang w:val="en-US"/>
        </w:rPr>
      </w:pPr>
      <w:r w:rsidRPr="00E81B5C">
        <w:rPr>
          <w:bCs/>
          <w:sz w:val="24"/>
          <w:szCs w:val="24"/>
          <w:lang w:val="en-US"/>
        </w:rPr>
        <w:t>Parabolic Concentrator and Electric Generator</w:t>
      </w:r>
    </w:p>
    <w:p w:rsidR="005318C9" w:rsidRPr="00E81B5C" w:rsidRDefault="005318C9" w:rsidP="005318C9">
      <w:pPr>
        <w:spacing w:line="240" w:lineRule="auto"/>
        <w:ind w:firstLine="0"/>
        <w:rPr>
          <w:b w:val="0"/>
          <w:bCs/>
          <w:sz w:val="24"/>
          <w:szCs w:val="24"/>
          <w:lang w:val="en-US"/>
        </w:rPr>
      </w:pPr>
    </w:p>
    <w:p w:rsidR="005318C9" w:rsidRPr="00E81B5C" w:rsidRDefault="005318C9" w:rsidP="005318C9">
      <w:pPr>
        <w:spacing w:line="240" w:lineRule="auto"/>
        <w:ind w:firstLine="0"/>
        <w:jc w:val="center"/>
        <w:rPr>
          <w:b w:val="0"/>
          <w:i/>
          <w:color w:val="000000"/>
          <w:sz w:val="24"/>
          <w:szCs w:val="24"/>
          <w:lang w:val="en-US"/>
        </w:rPr>
      </w:pPr>
      <w:r w:rsidRPr="00E81B5C">
        <w:rPr>
          <w:b w:val="0"/>
          <w:bCs/>
          <w:i/>
          <w:sz w:val="24"/>
          <w:szCs w:val="24"/>
          <w:lang w:val="en-US"/>
        </w:rPr>
        <w:t>V.P. Stoudenets, D.V. Dudarchuk</w:t>
      </w:r>
    </w:p>
    <w:p w:rsidR="005318C9" w:rsidRPr="00E81B5C" w:rsidRDefault="005318C9" w:rsidP="005318C9">
      <w:pPr>
        <w:spacing w:line="240" w:lineRule="auto"/>
        <w:ind w:firstLine="0"/>
        <w:rPr>
          <w:b w:val="0"/>
          <w:bCs/>
          <w:sz w:val="24"/>
          <w:szCs w:val="24"/>
          <w:lang w:val="en-US"/>
        </w:rPr>
      </w:pPr>
    </w:p>
    <w:p w:rsidR="005318C9" w:rsidRPr="00E81B5C" w:rsidRDefault="005318C9" w:rsidP="005318C9">
      <w:pPr>
        <w:spacing w:line="240" w:lineRule="auto"/>
        <w:ind w:firstLine="0"/>
        <w:jc w:val="center"/>
        <w:rPr>
          <w:b w:val="0"/>
          <w:bCs/>
          <w:sz w:val="24"/>
          <w:szCs w:val="24"/>
          <w:lang w:val="en-US"/>
        </w:rPr>
      </w:pPr>
      <w:r w:rsidRPr="00E81B5C">
        <w:rPr>
          <w:b w:val="0"/>
          <w:bCs/>
          <w:sz w:val="24"/>
          <w:szCs w:val="24"/>
          <w:lang w:val="en-US"/>
        </w:rPr>
        <w:t>Department of Heat Engineering and Energy Saving,</w:t>
      </w:r>
    </w:p>
    <w:p w:rsidR="005318C9" w:rsidRPr="00E81B5C" w:rsidRDefault="005318C9" w:rsidP="005318C9">
      <w:pPr>
        <w:spacing w:line="240" w:lineRule="auto"/>
        <w:ind w:firstLine="0"/>
        <w:jc w:val="center"/>
        <w:rPr>
          <w:b w:val="0"/>
          <w:sz w:val="24"/>
          <w:szCs w:val="24"/>
          <w:lang w:val="en-US" w:eastAsia="en-US"/>
        </w:rPr>
      </w:pPr>
      <w:smartTag w:uri="urn:schemas-microsoft-com:office:smarttags" w:element="place">
        <w:smartTag w:uri="urn:schemas-microsoft-com:office:smarttags" w:element="PlaceType">
          <w:r w:rsidRPr="00E81B5C">
            <w:rPr>
              <w:b w:val="0"/>
              <w:sz w:val="24"/>
              <w:szCs w:val="24"/>
              <w:lang w:val="en-US" w:eastAsia="en-US"/>
            </w:rPr>
            <w:t>Institute</w:t>
          </w:r>
        </w:smartTag>
        <w:r w:rsidRPr="00E81B5C">
          <w:rPr>
            <w:b w:val="0"/>
            <w:sz w:val="24"/>
            <w:szCs w:val="24"/>
            <w:lang w:val="en-US" w:eastAsia="en-US"/>
          </w:rPr>
          <w:t xml:space="preserve"> of </w:t>
        </w:r>
        <w:smartTag w:uri="urn:schemas-microsoft-com:office:smarttags" w:element="PlaceName">
          <w:r w:rsidRPr="00E81B5C">
            <w:rPr>
              <w:b w:val="0"/>
              <w:sz w:val="24"/>
              <w:szCs w:val="24"/>
              <w:lang w:val="en-US" w:eastAsia="en-US"/>
            </w:rPr>
            <w:t>Energy</w:t>
          </w:r>
        </w:smartTag>
      </w:smartTag>
      <w:r w:rsidRPr="00E81B5C">
        <w:rPr>
          <w:b w:val="0"/>
          <w:sz w:val="24"/>
          <w:szCs w:val="24"/>
          <w:lang w:val="en-US" w:eastAsia="en-US"/>
        </w:rPr>
        <w:t xml:space="preserve"> Saving and Energy Management, </w:t>
      </w:r>
    </w:p>
    <w:p w:rsidR="005318C9" w:rsidRPr="00E81B5C" w:rsidRDefault="005318C9" w:rsidP="005318C9">
      <w:pPr>
        <w:spacing w:line="240" w:lineRule="auto"/>
        <w:ind w:firstLine="0"/>
        <w:jc w:val="center"/>
        <w:rPr>
          <w:b w:val="0"/>
          <w:sz w:val="24"/>
          <w:szCs w:val="24"/>
          <w:lang w:val="en-US" w:eastAsia="en-US"/>
        </w:rPr>
      </w:pPr>
      <w:smartTag w:uri="urn:schemas-microsoft-com:office:smarttags" w:element="PlaceName">
        <w:r w:rsidRPr="00E81B5C">
          <w:rPr>
            <w:b w:val="0"/>
            <w:sz w:val="24"/>
            <w:szCs w:val="24"/>
            <w:lang w:val="en-US" w:eastAsia="en-US"/>
          </w:rPr>
          <w:t>National</w:t>
        </w:r>
      </w:smartTag>
      <w:r w:rsidRPr="00E81B5C">
        <w:rPr>
          <w:b w:val="0"/>
          <w:sz w:val="24"/>
          <w:szCs w:val="24"/>
          <w:lang w:val="en-US" w:eastAsia="en-US"/>
        </w:rPr>
        <w:t xml:space="preserve"> </w:t>
      </w:r>
      <w:smartTag w:uri="urn:schemas-microsoft-com:office:smarttags" w:element="PlaceName">
        <w:r w:rsidRPr="00E81B5C">
          <w:rPr>
            <w:b w:val="0"/>
            <w:sz w:val="24"/>
            <w:szCs w:val="24"/>
            <w:lang w:val="en-US" w:eastAsia="en-US"/>
          </w:rPr>
          <w:t>Technical</w:t>
        </w:r>
      </w:smartTag>
      <w:r w:rsidRPr="00E81B5C">
        <w:rPr>
          <w:b w:val="0"/>
          <w:sz w:val="24"/>
          <w:szCs w:val="24"/>
          <w:lang w:val="en-US" w:eastAsia="en-US"/>
        </w:rPr>
        <w:t xml:space="preserve"> </w:t>
      </w:r>
      <w:smartTag w:uri="urn:schemas-microsoft-com:office:smarttags" w:element="PlaceType">
        <w:r w:rsidRPr="00E81B5C">
          <w:rPr>
            <w:b w:val="0"/>
            <w:sz w:val="24"/>
            <w:szCs w:val="24"/>
            <w:lang w:val="en-US" w:eastAsia="en-US"/>
          </w:rPr>
          <w:t>University</w:t>
        </w:r>
      </w:smartTag>
      <w:r w:rsidRPr="00E81B5C">
        <w:rPr>
          <w:b w:val="0"/>
          <w:sz w:val="24"/>
          <w:szCs w:val="24"/>
          <w:lang w:val="en-US" w:eastAsia="en-US"/>
        </w:rPr>
        <w:t xml:space="preserve"> of </w:t>
      </w:r>
      <w:smartTag w:uri="urn:schemas-microsoft-com:office:smarttags" w:element="place">
        <w:smartTag w:uri="urn:schemas-microsoft-com:office:smarttags" w:element="country-region">
          <w:r w:rsidRPr="00E81B5C">
            <w:rPr>
              <w:b w:val="0"/>
              <w:sz w:val="24"/>
              <w:szCs w:val="24"/>
              <w:lang w:val="en-US" w:eastAsia="en-US"/>
            </w:rPr>
            <w:t>Ukraine</w:t>
          </w:r>
        </w:smartTag>
      </w:smartTag>
      <w:r w:rsidRPr="00E81B5C">
        <w:rPr>
          <w:b w:val="0"/>
          <w:sz w:val="24"/>
          <w:szCs w:val="24"/>
          <w:lang w:val="en-US" w:eastAsia="en-US"/>
        </w:rPr>
        <w:t xml:space="preserve"> «Igor Sikorsky Kyiv Polytechnic Institute»</w:t>
      </w:r>
    </w:p>
    <w:p w:rsidR="005318C9" w:rsidRPr="00E81B5C" w:rsidRDefault="005318C9" w:rsidP="005318C9">
      <w:pPr>
        <w:spacing w:line="240" w:lineRule="auto"/>
        <w:ind w:firstLine="0"/>
        <w:jc w:val="both"/>
        <w:rPr>
          <w:b w:val="0"/>
          <w:sz w:val="24"/>
          <w:szCs w:val="24"/>
        </w:rPr>
      </w:pPr>
    </w:p>
    <w:p w:rsidR="005318C9" w:rsidRPr="00E81B5C" w:rsidRDefault="005318C9" w:rsidP="005318C9">
      <w:pPr>
        <w:spacing w:line="240" w:lineRule="auto"/>
        <w:ind w:firstLine="0"/>
        <w:jc w:val="both"/>
        <w:rPr>
          <w:b w:val="0"/>
          <w:bCs/>
          <w:i/>
          <w:iCs/>
          <w:sz w:val="24"/>
          <w:szCs w:val="24"/>
          <w:lang w:eastAsia="en-US"/>
        </w:rPr>
      </w:pPr>
      <w:r w:rsidRPr="00E81B5C">
        <w:rPr>
          <w:b w:val="0"/>
          <w:sz w:val="24"/>
          <w:szCs w:val="24"/>
          <w:lang w:val="en-US"/>
        </w:rPr>
        <w:t xml:space="preserve">The work deals with the peculiarities of the </w:t>
      </w:r>
      <w:r w:rsidRPr="00E81B5C">
        <w:rPr>
          <w:b w:val="0"/>
          <w:bCs/>
          <w:sz w:val="24"/>
          <w:szCs w:val="24"/>
          <w:lang w:val="en-US" w:eastAsia="en-US"/>
        </w:rPr>
        <w:t>solar-electrical power conversion in the solar power system (SPS)</w:t>
      </w:r>
      <w:r w:rsidRPr="00E81B5C">
        <w:rPr>
          <w:b w:val="0"/>
          <w:sz w:val="24"/>
          <w:szCs w:val="24"/>
          <w:lang w:val="en-US"/>
        </w:rPr>
        <w:t xml:space="preserve"> based on the Solar Dish Stirling technology and designed a</w:t>
      </w:r>
      <w:r w:rsidRPr="00E81B5C">
        <w:rPr>
          <w:b w:val="0"/>
          <w:sz w:val="24"/>
          <w:szCs w:val="24"/>
          <w:lang w:val="en-US" w:eastAsia="en-US"/>
        </w:rPr>
        <w:t xml:space="preserve">t the laboratory of the </w:t>
      </w:r>
      <w:smartTag w:uri="urn:schemas-microsoft-com:office:smarttags" w:element="place">
        <w:smartTag w:uri="urn:schemas-microsoft-com:office:smarttags" w:element="PlaceType">
          <w:r w:rsidRPr="00E81B5C">
            <w:rPr>
              <w:b w:val="0"/>
              <w:sz w:val="24"/>
              <w:szCs w:val="24"/>
              <w:lang w:val="en-US" w:eastAsia="en-US"/>
            </w:rPr>
            <w:t>Institute</w:t>
          </w:r>
        </w:smartTag>
        <w:r w:rsidRPr="00E81B5C">
          <w:rPr>
            <w:b w:val="0"/>
            <w:sz w:val="24"/>
            <w:szCs w:val="24"/>
            <w:lang w:val="en-US" w:eastAsia="en-US"/>
          </w:rPr>
          <w:t xml:space="preserve"> of </w:t>
        </w:r>
        <w:smartTag w:uri="urn:schemas-microsoft-com:office:smarttags" w:element="PlaceName">
          <w:r w:rsidRPr="00E81B5C">
            <w:rPr>
              <w:b w:val="0"/>
              <w:sz w:val="24"/>
              <w:szCs w:val="24"/>
              <w:lang w:val="en-US" w:eastAsia="en-US"/>
            </w:rPr>
            <w:t>Energy Saving</w:t>
          </w:r>
        </w:smartTag>
      </w:smartTag>
      <w:r w:rsidRPr="00E81B5C">
        <w:rPr>
          <w:b w:val="0"/>
          <w:sz w:val="24"/>
          <w:szCs w:val="24"/>
          <w:lang w:val="en-US" w:eastAsia="en-US"/>
        </w:rPr>
        <w:t xml:space="preserve"> and Energy Management, </w:t>
      </w:r>
      <w:r w:rsidRPr="00E81B5C">
        <w:rPr>
          <w:b w:val="0"/>
          <w:sz w:val="24"/>
          <w:szCs w:val="24"/>
          <w:lang w:val="en-GB" w:eastAsia="en-US"/>
        </w:rPr>
        <w:t>Igor Sikorsky Kyiv Polytechnic Institute.</w:t>
      </w:r>
      <w:r w:rsidRPr="00E81B5C">
        <w:rPr>
          <w:b w:val="0"/>
          <w:sz w:val="24"/>
          <w:szCs w:val="24"/>
          <w:lang w:val="en-US" w:eastAsia="en-US"/>
        </w:rPr>
        <w:t xml:space="preserve"> </w:t>
      </w:r>
    </w:p>
    <w:p w:rsidR="005318C9" w:rsidRPr="00E81B5C" w:rsidRDefault="005318C9" w:rsidP="005318C9">
      <w:pPr>
        <w:spacing w:line="240" w:lineRule="auto"/>
        <w:ind w:firstLine="0"/>
        <w:jc w:val="both"/>
        <w:rPr>
          <w:b w:val="0"/>
          <w:sz w:val="24"/>
          <w:szCs w:val="24"/>
          <w:lang w:val="en-US" w:eastAsia="en-US"/>
        </w:rPr>
      </w:pPr>
    </w:p>
    <w:p w:rsidR="005318C9" w:rsidRPr="00E81B5C" w:rsidRDefault="005318C9" w:rsidP="005318C9">
      <w:pPr>
        <w:spacing w:line="240" w:lineRule="auto"/>
        <w:ind w:firstLine="0"/>
        <w:jc w:val="both"/>
        <w:rPr>
          <w:b w:val="0"/>
          <w:sz w:val="24"/>
          <w:szCs w:val="24"/>
          <w:lang w:val="en-US" w:eastAsia="en-US"/>
        </w:rPr>
      </w:pPr>
      <w:r w:rsidRPr="00E81B5C">
        <w:rPr>
          <w:b w:val="0"/>
          <w:sz w:val="24"/>
          <w:szCs w:val="24"/>
          <w:lang w:val="en-US" w:eastAsia="en-US"/>
        </w:rPr>
        <w:t>The experimental SPS [1, 2] consists of (Fig.1):</w:t>
      </w:r>
    </w:p>
    <w:p w:rsidR="005318C9" w:rsidRPr="00E81B5C" w:rsidRDefault="005318C9" w:rsidP="005318C9">
      <w:pPr>
        <w:spacing w:line="240" w:lineRule="auto"/>
        <w:ind w:firstLine="0"/>
        <w:rPr>
          <w:b w:val="0"/>
          <w:sz w:val="24"/>
          <w:szCs w:val="24"/>
          <w:lang w:val="en-US" w:eastAsia="en-US"/>
        </w:rPr>
      </w:pPr>
    </w:p>
    <w:p w:rsidR="005318C9" w:rsidRPr="00E81B5C" w:rsidRDefault="005318C9" w:rsidP="005318C9">
      <w:pPr>
        <w:spacing w:line="240" w:lineRule="auto"/>
        <w:ind w:firstLine="0"/>
        <w:jc w:val="center"/>
        <w:rPr>
          <w:b w:val="0"/>
          <w:sz w:val="24"/>
          <w:szCs w:val="24"/>
          <w:lang w:val="en-US" w:eastAsia="en-US"/>
        </w:rPr>
      </w:pPr>
      <w:r w:rsidRPr="00E81B5C">
        <w:rPr>
          <w:b w:val="0"/>
          <w:noProof/>
          <w:sz w:val="24"/>
          <w:szCs w:val="24"/>
          <w:lang w:val="ru-RU"/>
        </w:rPr>
        <w:drawing>
          <wp:inline distT="0" distB="0" distL="0" distR="0">
            <wp:extent cx="3487420" cy="3019425"/>
            <wp:effectExtent l="19050" t="0" r="0" b="0"/>
            <wp:docPr id="44" name="Рисунок 1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3"/>
                    <pic:cNvPicPr>
                      <a:picLocks noChangeAspect="1" noChangeArrowheads="1"/>
                    </pic:cNvPicPr>
                  </pic:nvPicPr>
                  <pic:blipFill>
                    <a:blip r:embed="rId219" cstate="print"/>
                    <a:srcRect l="6654" t="19954" r="3635" b="19839"/>
                    <a:stretch>
                      <a:fillRect/>
                    </a:stretch>
                  </pic:blipFill>
                  <pic:spPr bwMode="auto">
                    <a:xfrm>
                      <a:off x="0" y="0"/>
                      <a:ext cx="3487420" cy="3019425"/>
                    </a:xfrm>
                    <a:prstGeom prst="rect">
                      <a:avLst/>
                    </a:prstGeom>
                    <a:noFill/>
                    <a:ln w="9525">
                      <a:noFill/>
                      <a:miter lim="800000"/>
                      <a:headEnd/>
                      <a:tailEnd/>
                    </a:ln>
                  </pic:spPr>
                </pic:pic>
              </a:graphicData>
            </a:graphic>
          </wp:inline>
        </w:drawing>
      </w:r>
      <w:r w:rsidRPr="00E81B5C">
        <w:rPr>
          <w:b w:val="0"/>
          <w:sz w:val="24"/>
          <w:szCs w:val="24"/>
          <w:lang w:val="en-US" w:eastAsia="en-US"/>
        </w:rPr>
        <w:t xml:space="preserve"> </w:t>
      </w:r>
    </w:p>
    <w:p w:rsidR="005318C9" w:rsidRPr="00E81B5C" w:rsidRDefault="005318C9" w:rsidP="005318C9">
      <w:pPr>
        <w:spacing w:line="240" w:lineRule="auto"/>
        <w:ind w:firstLine="0"/>
        <w:rPr>
          <w:b w:val="0"/>
          <w:sz w:val="24"/>
          <w:szCs w:val="24"/>
          <w:lang w:val="en-US" w:eastAsia="en-US"/>
        </w:rPr>
      </w:pPr>
    </w:p>
    <w:p w:rsidR="005318C9" w:rsidRPr="00E81B5C" w:rsidRDefault="005318C9" w:rsidP="005318C9">
      <w:pPr>
        <w:spacing w:line="240" w:lineRule="auto"/>
        <w:ind w:firstLine="0"/>
        <w:jc w:val="center"/>
        <w:rPr>
          <w:b w:val="0"/>
          <w:sz w:val="24"/>
          <w:szCs w:val="24"/>
          <w:lang w:val="en-US" w:eastAsia="en-US"/>
        </w:rPr>
      </w:pPr>
      <w:r w:rsidRPr="00E81B5C">
        <w:rPr>
          <w:b w:val="0"/>
          <w:sz w:val="24"/>
          <w:szCs w:val="24"/>
          <w:lang w:val="en-US" w:eastAsia="en-US"/>
        </w:rPr>
        <w:t>Fig.1 The operating solar dish/UDS-1 stirling system</w:t>
      </w:r>
      <w:r w:rsidRPr="00E81B5C">
        <w:rPr>
          <w:b w:val="0"/>
          <w:sz w:val="24"/>
          <w:szCs w:val="24"/>
          <w:lang w:eastAsia="en-US"/>
        </w:rPr>
        <w:t>:</w:t>
      </w:r>
      <w:r w:rsidRPr="00E81B5C">
        <w:rPr>
          <w:b w:val="0"/>
          <w:sz w:val="24"/>
          <w:szCs w:val="24"/>
          <w:lang w:val="en-US" w:eastAsia="en-US"/>
        </w:rPr>
        <w:t xml:space="preserve"> </w:t>
      </w:r>
    </w:p>
    <w:p w:rsidR="005318C9" w:rsidRPr="00E81B5C" w:rsidRDefault="005318C9" w:rsidP="005318C9">
      <w:pPr>
        <w:spacing w:line="240" w:lineRule="auto"/>
        <w:ind w:firstLine="0"/>
        <w:rPr>
          <w:b w:val="0"/>
          <w:sz w:val="24"/>
          <w:szCs w:val="24"/>
          <w:lang w:val="en-US" w:eastAsia="en-US"/>
        </w:rPr>
      </w:pPr>
    </w:p>
    <w:p w:rsidR="005318C9" w:rsidRPr="00E81B5C" w:rsidRDefault="005318C9" w:rsidP="005318C9">
      <w:pPr>
        <w:spacing w:line="240" w:lineRule="auto"/>
        <w:ind w:firstLine="0"/>
        <w:rPr>
          <w:b w:val="0"/>
          <w:sz w:val="24"/>
          <w:szCs w:val="24"/>
          <w:lang w:val="en-US" w:eastAsia="en-US"/>
        </w:rPr>
      </w:pPr>
      <w:r w:rsidRPr="00E81B5C">
        <w:rPr>
          <w:b w:val="0"/>
          <w:sz w:val="24"/>
          <w:szCs w:val="24"/>
          <w:lang w:val="en-US" w:eastAsia="en-US"/>
        </w:rPr>
        <w:t>1 – Solar concentrator (SC)</w:t>
      </w:r>
    </w:p>
    <w:p w:rsidR="005318C9" w:rsidRPr="00E81B5C" w:rsidRDefault="005318C9" w:rsidP="005318C9">
      <w:pPr>
        <w:spacing w:line="240" w:lineRule="auto"/>
        <w:ind w:firstLine="0"/>
        <w:rPr>
          <w:b w:val="0"/>
          <w:sz w:val="24"/>
          <w:szCs w:val="24"/>
          <w:lang w:val="en-US" w:eastAsia="en-US"/>
        </w:rPr>
      </w:pPr>
      <w:r w:rsidRPr="00E81B5C">
        <w:rPr>
          <w:b w:val="0"/>
          <w:sz w:val="24"/>
          <w:szCs w:val="24"/>
          <w:lang w:val="en-US" w:eastAsia="en-US"/>
        </w:rPr>
        <w:t xml:space="preserve">2 – </w:t>
      </w:r>
      <w:smartTag w:uri="urn:schemas-microsoft-com:office:smarttags" w:element="place">
        <w:r w:rsidRPr="00E81B5C">
          <w:rPr>
            <w:b w:val="0"/>
            <w:sz w:val="24"/>
            <w:szCs w:val="24"/>
            <w:lang w:val="en-US" w:eastAsia="en-US"/>
          </w:rPr>
          <w:t>Stirling</w:t>
        </w:r>
      </w:smartTag>
      <w:r w:rsidRPr="00E81B5C">
        <w:rPr>
          <w:b w:val="0"/>
          <w:sz w:val="24"/>
          <w:szCs w:val="24"/>
          <w:lang w:val="en-US" w:eastAsia="en-US"/>
        </w:rPr>
        <w:t xml:space="preserve"> engine (SE) UDS-1, with the hot space located in the SC focus</w:t>
      </w:r>
    </w:p>
    <w:p w:rsidR="005318C9" w:rsidRPr="00E81B5C" w:rsidRDefault="005318C9" w:rsidP="005318C9">
      <w:pPr>
        <w:spacing w:line="240" w:lineRule="auto"/>
        <w:ind w:firstLine="0"/>
        <w:rPr>
          <w:b w:val="0"/>
          <w:sz w:val="24"/>
          <w:szCs w:val="24"/>
          <w:lang w:val="en-US" w:eastAsia="en-US"/>
        </w:rPr>
      </w:pPr>
      <w:r w:rsidRPr="00E81B5C">
        <w:rPr>
          <w:b w:val="0"/>
          <w:sz w:val="24"/>
          <w:szCs w:val="24"/>
          <w:lang w:val="en-US" w:eastAsia="en-US"/>
        </w:rPr>
        <w:t>3 – Electric generator (EG) DP-2-26, connected via belt drive with SE pulley</w:t>
      </w:r>
    </w:p>
    <w:p w:rsidR="005318C9" w:rsidRPr="00E81B5C" w:rsidRDefault="005318C9" w:rsidP="005318C9">
      <w:pPr>
        <w:spacing w:line="240" w:lineRule="auto"/>
        <w:ind w:firstLine="0"/>
        <w:rPr>
          <w:b w:val="0"/>
          <w:sz w:val="24"/>
          <w:szCs w:val="24"/>
          <w:lang w:val="en-US" w:eastAsia="en-US"/>
        </w:rPr>
      </w:pPr>
      <w:r w:rsidRPr="00E81B5C">
        <w:rPr>
          <w:b w:val="0"/>
          <w:sz w:val="24"/>
          <w:szCs w:val="24"/>
          <w:lang w:val="en-US" w:eastAsia="en-US"/>
        </w:rPr>
        <w:t>4 – Measuring equipment</w:t>
      </w:r>
    </w:p>
    <w:p w:rsidR="005318C9" w:rsidRPr="00E81B5C" w:rsidRDefault="005318C9" w:rsidP="005318C9">
      <w:pPr>
        <w:spacing w:line="240" w:lineRule="auto"/>
        <w:ind w:firstLine="0"/>
        <w:jc w:val="both"/>
        <w:rPr>
          <w:b w:val="0"/>
          <w:sz w:val="24"/>
          <w:szCs w:val="24"/>
          <w:lang w:val="en-US" w:eastAsia="en-US"/>
        </w:rPr>
      </w:pPr>
    </w:p>
    <w:p w:rsidR="005318C9" w:rsidRPr="00E81B5C" w:rsidRDefault="005318C9" w:rsidP="005318C9">
      <w:pPr>
        <w:spacing w:line="240" w:lineRule="auto"/>
        <w:ind w:firstLine="0"/>
        <w:jc w:val="both"/>
        <w:rPr>
          <w:b w:val="0"/>
          <w:sz w:val="24"/>
          <w:szCs w:val="24"/>
          <w:lang w:val="en-US" w:eastAsia="en-US"/>
        </w:rPr>
      </w:pPr>
      <w:r w:rsidRPr="00E81B5C">
        <w:rPr>
          <w:b w:val="0"/>
          <w:sz w:val="24"/>
          <w:szCs w:val="24"/>
          <w:lang w:val="en-US" w:eastAsia="en-US"/>
        </w:rPr>
        <w:t>The SC is a six-section dural parabolic dish, covered with the mirror foil, mounted on a tripod base with the ability to turn 360° and to aim. The characteristics of the SC are:</w:t>
      </w:r>
    </w:p>
    <w:p w:rsidR="005318C9" w:rsidRPr="00E81B5C" w:rsidRDefault="005318C9" w:rsidP="004638A3">
      <w:pPr>
        <w:numPr>
          <w:ilvl w:val="1"/>
          <w:numId w:val="20"/>
        </w:numPr>
        <w:spacing w:after="200" w:line="240" w:lineRule="auto"/>
        <w:ind w:left="1080"/>
        <w:jc w:val="both"/>
        <w:rPr>
          <w:b w:val="0"/>
          <w:sz w:val="24"/>
          <w:szCs w:val="24"/>
          <w:lang w:val="en-US"/>
        </w:rPr>
      </w:pPr>
      <w:r w:rsidRPr="00E81B5C">
        <w:rPr>
          <w:b w:val="0"/>
          <w:sz w:val="24"/>
          <w:szCs w:val="24"/>
          <w:lang w:val="en-US"/>
        </w:rPr>
        <w:t xml:space="preserve">Midsection diameter                     </w:t>
      </w:r>
      <w:smartTag w:uri="urn:schemas-microsoft-com:office:smarttags" w:element="metricconverter">
        <w:smartTagPr>
          <w:attr w:name="ProductID" w:val="1,5 m"/>
        </w:smartTagPr>
        <w:r w:rsidRPr="00E81B5C">
          <w:rPr>
            <w:b w:val="0"/>
            <w:sz w:val="24"/>
            <w:szCs w:val="24"/>
            <w:lang w:val="en-US"/>
          </w:rPr>
          <w:t>1,5 m</w:t>
        </w:r>
      </w:smartTag>
    </w:p>
    <w:p w:rsidR="005318C9" w:rsidRPr="00E81B5C" w:rsidRDefault="005318C9" w:rsidP="004638A3">
      <w:pPr>
        <w:numPr>
          <w:ilvl w:val="1"/>
          <w:numId w:val="20"/>
        </w:numPr>
        <w:spacing w:after="200" w:line="240" w:lineRule="auto"/>
        <w:ind w:left="1080"/>
        <w:jc w:val="both"/>
        <w:rPr>
          <w:b w:val="0"/>
          <w:sz w:val="24"/>
          <w:szCs w:val="24"/>
          <w:lang w:val="en-US"/>
        </w:rPr>
      </w:pPr>
      <w:r w:rsidRPr="00E81B5C">
        <w:rPr>
          <w:b w:val="0"/>
          <w:sz w:val="24"/>
          <w:szCs w:val="24"/>
          <w:lang w:val="en-US"/>
        </w:rPr>
        <w:t xml:space="preserve">Midsection area                            </w:t>
      </w:r>
      <w:smartTag w:uri="urn:schemas-microsoft-com:office:smarttags" w:element="metricconverter">
        <w:smartTagPr>
          <w:attr w:name="ProductID" w:val="1,77 m2"/>
        </w:smartTagPr>
        <w:r w:rsidRPr="00E81B5C">
          <w:rPr>
            <w:b w:val="0"/>
            <w:sz w:val="24"/>
            <w:szCs w:val="24"/>
            <w:lang w:val="en-US"/>
          </w:rPr>
          <w:t>1,77 m</w:t>
        </w:r>
        <w:r w:rsidRPr="00E81B5C">
          <w:rPr>
            <w:b w:val="0"/>
            <w:sz w:val="24"/>
            <w:szCs w:val="24"/>
            <w:vertAlign w:val="superscript"/>
            <w:lang w:val="en-US"/>
          </w:rPr>
          <w:t>2</w:t>
        </w:r>
      </w:smartTag>
    </w:p>
    <w:p w:rsidR="005318C9" w:rsidRPr="00E81B5C" w:rsidRDefault="005318C9" w:rsidP="004638A3">
      <w:pPr>
        <w:numPr>
          <w:ilvl w:val="1"/>
          <w:numId w:val="20"/>
        </w:numPr>
        <w:spacing w:after="200" w:line="240" w:lineRule="auto"/>
        <w:ind w:left="1080"/>
        <w:jc w:val="both"/>
        <w:rPr>
          <w:b w:val="0"/>
          <w:sz w:val="24"/>
          <w:szCs w:val="24"/>
          <w:lang w:val="en-US"/>
        </w:rPr>
      </w:pPr>
      <w:r w:rsidRPr="00E81B5C">
        <w:rPr>
          <w:b w:val="0"/>
          <w:sz w:val="24"/>
          <w:szCs w:val="24"/>
          <w:lang w:val="en-US"/>
        </w:rPr>
        <w:t xml:space="preserve">Focal length                                  </w:t>
      </w:r>
      <w:smartTag w:uri="urn:schemas-microsoft-com:office:smarttags" w:element="metricconverter">
        <w:smartTagPr>
          <w:attr w:name="ProductID" w:val="0,6 m"/>
        </w:smartTagPr>
        <w:r w:rsidRPr="00E81B5C">
          <w:rPr>
            <w:b w:val="0"/>
            <w:sz w:val="24"/>
            <w:szCs w:val="24"/>
            <w:lang w:val="en-US"/>
          </w:rPr>
          <w:t>0,6 m</w:t>
        </w:r>
      </w:smartTag>
    </w:p>
    <w:p w:rsidR="005318C9" w:rsidRPr="00E81B5C" w:rsidRDefault="005318C9" w:rsidP="004638A3">
      <w:pPr>
        <w:numPr>
          <w:ilvl w:val="1"/>
          <w:numId w:val="20"/>
        </w:numPr>
        <w:spacing w:after="200" w:line="240" w:lineRule="auto"/>
        <w:ind w:left="1080"/>
        <w:jc w:val="both"/>
        <w:rPr>
          <w:b w:val="0"/>
          <w:sz w:val="24"/>
          <w:szCs w:val="24"/>
          <w:lang w:val="en-US"/>
        </w:rPr>
      </w:pPr>
      <w:r w:rsidRPr="00E81B5C">
        <w:rPr>
          <w:b w:val="0"/>
          <w:sz w:val="24"/>
          <w:szCs w:val="24"/>
          <w:lang w:val="en-US"/>
        </w:rPr>
        <w:t>Diameter/focal length ratio          2,5</w:t>
      </w:r>
    </w:p>
    <w:p w:rsidR="005318C9" w:rsidRPr="00E81B5C" w:rsidRDefault="005318C9" w:rsidP="004638A3">
      <w:pPr>
        <w:numPr>
          <w:ilvl w:val="1"/>
          <w:numId w:val="20"/>
        </w:numPr>
        <w:spacing w:after="200" w:line="240" w:lineRule="auto"/>
        <w:ind w:left="1080"/>
        <w:jc w:val="both"/>
        <w:rPr>
          <w:b w:val="0"/>
          <w:sz w:val="24"/>
          <w:szCs w:val="24"/>
          <w:lang w:val="en-US"/>
        </w:rPr>
      </w:pPr>
      <w:r w:rsidRPr="00E81B5C">
        <w:rPr>
          <w:b w:val="0"/>
          <w:sz w:val="24"/>
          <w:szCs w:val="24"/>
          <w:lang w:val="en-US"/>
        </w:rPr>
        <w:t>Angular aperture                          64°</w:t>
      </w:r>
    </w:p>
    <w:p w:rsidR="005318C9" w:rsidRPr="00E81B5C" w:rsidRDefault="005318C9" w:rsidP="004638A3">
      <w:pPr>
        <w:numPr>
          <w:ilvl w:val="1"/>
          <w:numId w:val="20"/>
        </w:numPr>
        <w:spacing w:after="200" w:line="240" w:lineRule="auto"/>
        <w:ind w:left="1080"/>
        <w:jc w:val="both"/>
        <w:rPr>
          <w:b w:val="0"/>
          <w:sz w:val="24"/>
          <w:szCs w:val="24"/>
          <w:lang w:val="en-US"/>
        </w:rPr>
      </w:pPr>
      <w:r w:rsidRPr="00E81B5C">
        <w:rPr>
          <w:b w:val="0"/>
          <w:sz w:val="24"/>
          <w:szCs w:val="24"/>
          <w:lang w:val="en-US"/>
        </w:rPr>
        <w:t>Power                                           1,8 kW</w:t>
      </w:r>
    </w:p>
    <w:p w:rsidR="005318C9" w:rsidRPr="00E81B5C" w:rsidRDefault="005318C9" w:rsidP="005318C9">
      <w:pPr>
        <w:spacing w:line="240" w:lineRule="auto"/>
        <w:ind w:firstLine="0"/>
        <w:jc w:val="both"/>
        <w:rPr>
          <w:b w:val="0"/>
          <w:sz w:val="24"/>
          <w:szCs w:val="24"/>
          <w:lang w:val="en-US" w:eastAsia="en-US"/>
        </w:rPr>
      </w:pP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eastAsia="en-US"/>
        </w:rPr>
        <w:t>As a power conversion unit the model of UDS-1 was chosen [1-3]. UDS-1 is a single-acting displacing type machine with power and displacing cylinders, inclined orthogonally (</w:t>
      </w:r>
      <w:r w:rsidRPr="00E81B5C">
        <w:rPr>
          <w:b w:val="0"/>
          <w:sz w:val="24"/>
          <w:szCs w:val="24"/>
          <w:shd w:val="clear" w:color="auto" w:fill="FFFFFF"/>
          <w:lang w:val="en-US"/>
        </w:rPr>
        <w:t xml:space="preserve">γ- coupling). </w:t>
      </w:r>
      <w:r w:rsidRPr="00E81B5C">
        <w:rPr>
          <w:b w:val="0"/>
          <w:sz w:val="24"/>
          <w:szCs w:val="24"/>
          <w:lang w:val="en-US"/>
        </w:rPr>
        <w:t xml:space="preserve">The ratings of </w:t>
      </w:r>
      <w:smartTag w:uri="urn:schemas-microsoft-com:office:smarttags" w:element="place">
        <w:r w:rsidRPr="00E81B5C">
          <w:rPr>
            <w:b w:val="0"/>
            <w:sz w:val="24"/>
            <w:szCs w:val="24"/>
            <w:lang w:val="en-US"/>
          </w:rPr>
          <w:t>Stirling</w:t>
        </w:r>
      </w:smartTag>
      <w:r w:rsidRPr="00E81B5C">
        <w:rPr>
          <w:b w:val="0"/>
          <w:sz w:val="24"/>
          <w:szCs w:val="24"/>
          <w:lang w:val="en-US"/>
        </w:rPr>
        <w:t xml:space="preserve"> engine UDS-1 are:</w:t>
      </w:r>
    </w:p>
    <w:p w:rsidR="005318C9" w:rsidRPr="00E81B5C" w:rsidRDefault="005318C9" w:rsidP="005318C9">
      <w:pPr>
        <w:spacing w:line="240" w:lineRule="auto"/>
        <w:ind w:firstLine="0"/>
        <w:jc w:val="both"/>
        <w:rPr>
          <w:b w:val="0"/>
          <w:sz w:val="24"/>
          <w:szCs w:val="24"/>
          <w:lang w:val="en-US"/>
        </w:rPr>
      </w:pPr>
    </w:p>
    <w:p w:rsidR="005318C9" w:rsidRPr="00E81B5C" w:rsidRDefault="005318C9" w:rsidP="004638A3">
      <w:pPr>
        <w:numPr>
          <w:ilvl w:val="0"/>
          <w:numId w:val="28"/>
        </w:numPr>
        <w:spacing w:after="200" w:line="240" w:lineRule="auto"/>
        <w:ind w:left="1080"/>
        <w:jc w:val="both"/>
        <w:rPr>
          <w:b w:val="0"/>
          <w:sz w:val="24"/>
          <w:szCs w:val="24"/>
          <w:lang w:val="en-US"/>
        </w:rPr>
      </w:pPr>
      <w:r w:rsidRPr="00E81B5C">
        <w:rPr>
          <w:b w:val="0"/>
          <w:sz w:val="24"/>
          <w:szCs w:val="24"/>
          <w:lang w:val="en-US"/>
        </w:rPr>
        <w:t>Rated power                                   5</w:t>
      </w:r>
      <w:r w:rsidRPr="00E81B5C">
        <w:rPr>
          <w:rFonts w:ascii="Arial" w:hAnsi="Arial" w:cs="Arial"/>
          <w:b w:val="0"/>
          <w:sz w:val="24"/>
          <w:szCs w:val="24"/>
          <w:lang w:val="en-US"/>
        </w:rPr>
        <w:t>÷</w:t>
      </w:r>
      <w:r w:rsidRPr="00E81B5C">
        <w:rPr>
          <w:b w:val="0"/>
          <w:sz w:val="24"/>
          <w:szCs w:val="24"/>
          <w:lang w:val="en-US"/>
        </w:rPr>
        <w:t>10 W</w:t>
      </w:r>
    </w:p>
    <w:p w:rsidR="005318C9" w:rsidRPr="00E81B5C" w:rsidRDefault="005318C9" w:rsidP="004638A3">
      <w:pPr>
        <w:numPr>
          <w:ilvl w:val="0"/>
          <w:numId w:val="28"/>
        </w:numPr>
        <w:spacing w:after="200" w:line="240" w:lineRule="auto"/>
        <w:ind w:left="1080"/>
        <w:jc w:val="both"/>
        <w:rPr>
          <w:b w:val="0"/>
          <w:sz w:val="24"/>
          <w:szCs w:val="24"/>
          <w:lang w:val="en-US"/>
        </w:rPr>
      </w:pPr>
      <w:r w:rsidRPr="00E81B5C">
        <w:rPr>
          <w:b w:val="0"/>
          <w:sz w:val="24"/>
          <w:szCs w:val="24"/>
          <w:lang w:val="en-US"/>
        </w:rPr>
        <w:t>Angular velocity                            500 rpm</w:t>
      </w:r>
    </w:p>
    <w:p w:rsidR="005318C9" w:rsidRPr="00E81B5C" w:rsidRDefault="005318C9" w:rsidP="004638A3">
      <w:pPr>
        <w:numPr>
          <w:ilvl w:val="0"/>
          <w:numId w:val="28"/>
        </w:numPr>
        <w:spacing w:after="200" w:line="240" w:lineRule="auto"/>
        <w:ind w:left="1080"/>
        <w:jc w:val="both"/>
        <w:rPr>
          <w:b w:val="0"/>
          <w:sz w:val="24"/>
          <w:szCs w:val="24"/>
          <w:lang w:val="en-US"/>
        </w:rPr>
      </w:pPr>
      <w:r w:rsidRPr="00E81B5C">
        <w:rPr>
          <w:b w:val="0"/>
          <w:sz w:val="24"/>
          <w:szCs w:val="24"/>
          <w:lang w:val="en-US"/>
        </w:rPr>
        <w:t>Number of power cylinders           1</w:t>
      </w:r>
    </w:p>
    <w:p w:rsidR="005318C9" w:rsidRPr="00E81B5C" w:rsidRDefault="005318C9" w:rsidP="004638A3">
      <w:pPr>
        <w:numPr>
          <w:ilvl w:val="0"/>
          <w:numId w:val="28"/>
        </w:numPr>
        <w:spacing w:after="200" w:line="240" w:lineRule="auto"/>
        <w:ind w:left="1080"/>
        <w:jc w:val="both"/>
        <w:rPr>
          <w:b w:val="0"/>
          <w:sz w:val="24"/>
          <w:szCs w:val="24"/>
          <w:lang w:val="en-US"/>
        </w:rPr>
      </w:pPr>
      <w:r w:rsidRPr="00E81B5C">
        <w:rPr>
          <w:b w:val="0"/>
          <w:sz w:val="24"/>
          <w:szCs w:val="24"/>
          <w:lang w:val="en-US"/>
        </w:rPr>
        <w:t>Combustion                                    External</w:t>
      </w:r>
    </w:p>
    <w:p w:rsidR="005318C9" w:rsidRPr="00E81B5C" w:rsidRDefault="005318C9" w:rsidP="004638A3">
      <w:pPr>
        <w:numPr>
          <w:ilvl w:val="0"/>
          <w:numId w:val="28"/>
        </w:numPr>
        <w:spacing w:after="200" w:line="240" w:lineRule="auto"/>
        <w:ind w:left="1080"/>
        <w:jc w:val="both"/>
        <w:rPr>
          <w:b w:val="0"/>
          <w:sz w:val="24"/>
          <w:szCs w:val="24"/>
          <w:lang w:val="en-US"/>
        </w:rPr>
      </w:pPr>
      <w:r w:rsidRPr="00E81B5C">
        <w:rPr>
          <w:b w:val="0"/>
          <w:sz w:val="24"/>
          <w:szCs w:val="24"/>
          <w:lang w:val="en-US"/>
        </w:rPr>
        <w:t>Cooling                                          Air</w:t>
      </w:r>
    </w:p>
    <w:p w:rsidR="005318C9" w:rsidRPr="00E81B5C" w:rsidRDefault="005318C9" w:rsidP="004638A3">
      <w:pPr>
        <w:numPr>
          <w:ilvl w:val="0"/>
          <w:numId w:val="28"/>
        </w:numPr>
        <w:spacing w:after="200" w:line="240" w:lineRule="auto"/>
        <w:ind w:left="1080"/>
        <w:jc w:val="both"/>
        <w:rPr>
          <w:b w:val="0"/>
          <w:sz w:val="24"/>
          <w:szCs w:val="24"/>
          <w:lang w:val="en-US"/>
        </w:rPr>
      </w:pPr>
      <w:r w:rsidRPr="00E81B5C">
        <w:rPr>
          <w:b w:val="0"/>
          <w:sz w:val="24"/>
          <w:szCs w:val="24"/>
          <w:lang w:val="en-US"/>
        </w:rPr>
        <w:t>Working fluid                                Air</w:t>
      </w:r>
    </w:p>
    <w:p w:rsidR="005318C9" w:rsidRPr="00E81B5C" w:rsidRDefault="005318C9" w:rsidP="004638A3">
      <w:pPr>
        <w:numPr>
          <w:ilvl w:val="0"/>
          <w:numId w:val="28"/>
        </w:numPr>
        <w:spacing w:after="200" w:line="240" w:lineRule="auto"/>
        <w:ind w:left="1080"/>
        <w:jc w:val="both"/>
        <w:rPr>
          <w:b w:val="0"/>
          <w:sz w:val="24"/>
          <w:szCs w:val="24"/>
          <w:lang w:val="en-US"/>
        </w:rPr>
      </w:pPr>
      <w:r w:rsidRPr="00E81B5C">
        <w:rPr>
          <w:b w:val="0"/>
          <w:sz w:val="24"/>
          <w:szCs w:val="24"/>
          <w:lang w:val="en-US"/>
        </w:rPr>
        <w:t>Coupling                                        Gamma</w:t>
      </w:r>
    </w:p>
    <w:p w:rsidR="005318C9" w:rsidRPr="00E81B5C" w:rsidRDefault="005318C9" w:rsidP="004638A3">
      <w:pPr>
        <w:numPr>
          <w:ilvl w:val="0"/>
          <w:numId w:val="28"/>
        </w:numPr>
        <w:spacing w:after="200" w:line="240" w:lineRule="auto"/>
        <w:ind w:left="1080"/>
        <w:jc w:val="both"/>
        <w:rPr>
          <w:b w:val="0"/>
          <w:sz w:val="24"/>
          <w:szCs w:val="24"/>
          <w:lang w:val="en-US"/>
        </w:rPr>
      </w:pPr>
      <w:r w:rsidRPr="00E81B5C">
        <w:rPr>
          <w:b w:val="0"/>
          <w:sz w:val="24"/>
          <w:szCs w:val="24"/>
          <w:lang w:val="en-US"/>
        </w:rPr>
        <w:t xml:space="preserve">Weight                                           </w:t>
      </w:r>
      <w:smartTag w:uri="urn:schemas-microsoft-com:office:smarttags" w:element="metricconverter">
        <w:smartTagPr>
          <w:attr w:name="ProductID" w:val="8 kg"/>
        </w:smartTagPr>
        <w:r w:rsidRPr="00E81B5C">
          <w:rPr>
            <w:b w:val="0"/>
            <w:sz w:val="24"/>
            <w:szCs w:val="24"/>
            <w:lang w:val="en-US"/>
          </w:rPr>
          <w:t>8 kg</w:t>
        </w:r>
      </w:smartTag>
    </w:p>
    <w:p w:rsidR="005318C9" w:rsidRPr="00E81B5C" w:rsidRDefault="005318C9" w:rsidP="004638A3">
      <w:pPr>
        <w:numPr>
          <w:ilvl w:val="0"/>
          <w:numId w:val="28"/>
        </w:numPr>
        <w:spacing w:after="200" w:line="240" w:lineRule="auto"/>
        <w:ind w:left="1080"/>
        <w:jc w:val="both"/>
        <w:rPr>
          <w:b w:val="0"/>
          <w:sz w:val="24"/>
          <w:szCs w:val="24"/>
          <w:lang w:val="en-US"/>
        </w:rPr>
      </w:pPr>
      <w:r w:rsidRPr="00E81B5C">
        <w:rPr>
          <w:b w:val="0"/>
          <w:sz w:val="24"/>
          <w:szCs w:val="24"/>
          <w:lang w:val="en-US"/>
        </w:rPr>
        <w:t>Dimensions                                    340х160х170 mm</w:t>
      </w:r>
    </w:p>
    <w:p w:rsidR="005318C9" w:rsidRPr="00E81B5C" w:rsidRDefault="005318C9" w:rsidP="005318C9">
      <w:pPr>
        <w:spacing w:line="240" w:lineRule="auto"/>
        <w:ind w:firstLine="0"/>
        <w:rPr>
          <w:b w:val="0"/>
          <w:sz w:val="24"/>
          <w:szCs w:val="24"/>
          <w:lang w:val="en-US"/>
        </w:rPr>
      </w:pP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eastAsia="en-US"/>
        </w:rPr>
        <w:t xml:space="preserve">The objective </w:t>
      </w:r>
      <w:r w:rsidRPr="00E81B5C">
        <w:rPr>
          <w:b w:val="0"/>
          <w:sz w:val="24"/>
          <w:szCs w:val="24"/>
          <w:lang w:val="en-US"/>
        </w:rPr>
        <w:t xml:space="preserve">is the thermodynamic calculation of the 1 kW </w:t>
      </w:r>
      <w:smartTag w:uri="urn:schemas-microsoft-com:office:smarttags" w:element="place">
        <w:r w:rsidRPr="00E81B5C">
          <w:rPr>
            <w:b w:val="0"/>
            <w:sz w:val="24"/>
            <w:szCs w:val="24"/>
            <w:lang w:val="en-US"/>
          </w:rPr>
          <w:t>Stirling</w:t>
        </w:r>
      </w:smartTag>
      <w:r w:rsidRPr="00E81B5C">
        <w:rPr>
          <w:b w:val="0"/>
          <w:sz w:val="24"/>
          <w:szCs w:val="24"/>
          <w:lang w:val="en-US"/>
        </w:rPr>
        <w:t xml:space="preserve"> engine of β-</w:t>
      </w:r>
      <w:r w:rsidRPr="00E81B5C">
        <w:rPr>
          <w:b w:val="0"/>
          <w:sz w:val="24"/>
          <w:szCs w:val="24"/>
          <w:shd w:val="clear" w:color="auto" w:fill="FFFFFF"/>
          <w:lang w:val="en-US"/>
        </w:rPr>
        <w:t xml:space="preserve"> coupling</w:t>
      </w:r>
      <w:r w:rsidRPr="00E81B5C">
        <w:rPr>
          <w:b w:val="0"/>
          <w:sz w:val="24"/>
          <w:szCs w:val="24"/>
          <w:lang w:val="en-US"/>
        </w:rPr>
        <w:t xml:space="preserve"> with the rhombic drive for the SC optimal operation. Such a coupling and a drive make it possible to reduce the shading area of the reflecting surface by the SE body.</w:t>
      </w:r>
    </w:p>
    <w:p w:rsidR="005318C9" w:rsidRPr="00E81B5C" w:rsidRDefault="005318C9" w:rsidP="005318C9">
      <w:pPr>
        <w:spacing w:line="240" w:lineRule="auto"/>
        <w:ind w:firstLine="0"/>
        <w:jc w:val="both"/>
        <w:rPr>
          <w:b w:val="0"/>
          <w:sz w:val="24"/>
          <w:szCs w:val="24"/>
        </w:rPr>
      </w:pPr>
    </w:p>
    <w:p w:rsidR="005318C9" w:rsidRPr="00E81B5C" w:rsidRDefault="005318C9" w:rsidP="005318C9">
      <w:pPr>
        <w:spacing w:line="240" w:lineRule="auto"/>
        <w:ind w:firstLine="0"/>
        <w:jc w:val="center"/>
        <w:rPr>
          <w:sz w:val="24"/>
          <w:szCs w:val="24"/>
          <w:lang w:val="en-US"/>
        </w:rPr>
      </w:pPr>
      <w:r w:rsidRPr="00E81B5C">
        <w:rPr>
          <w:sz w:val="24"/>
          <w:szCs w:val="24"/>
        </w:rPr>
        <w:t>І.</w:t>
      </w:r>
      <w:r w:rsidRPr="00E81B5C">
        <w:rPr>
          <w:sz w:val="24"/>
          <w:szCs w:val="24"/>
          <w:lang w:val="en-US"/>
        </w:rPr>
        <w:t xml:space="preserve"> Beta </w:t>
      </w:r>
      <w:smartTag w:uri="urn:schemas-microsoft-com:office:smarttags" w:element="place">
        <w:r w:rsidRPr="00E81B5C">
          <w:rPr>
            <w:sz w:val="24"/>
            <w:szCs w:val="24"/>
            <w:lang w:val="en-US"/>
          </w:rPr>
          <w:t>Stirling</w:t>
        </w:r>
      </w:smartTag>
      <w:r w:rsidRPr="00E81B5C">
        <w:rPr>
          <w:sz w:val="24"/>
          <w:szCs w:val="24"/>
          <w:lang w:val="en-US"/>
        </w:rPr>
        <w:t xml:space="preserve"> Analysis.</w:t>
      </w:r>
    </w:p>
    <w:p w:rsidR="005318C9" w:rsidRPr="00E81B5C" w:rsidRDefault="005318C9" w:rsidP="005318C9">
      <w:pPr>
        <w:spacing w:line="240" w:lineRule="auto"/>
        <w:ind w:firstLine="0"/>
        <w:jc w:val="both"/>
        <w:rPr>
          <w:b w:val="0"/>
          <w:sz w:val="24"/>
          <w:szCs w:val="24"/>
        </w:rPr>
      </w:pP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 xml:space="preserve">The SE calculation carried out in the work is based on the Schmidt isothermal model. </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The Schmidt technique forms the basis of the most of the theoretical researches of the Stirling engine, regardless of whether it is used to calculate the operating parameters and to identify the dependencies of their change or to find algorithms for design development.</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 xml:space="preserve">In the Schmidt analysis, the effect of the continuous (and not discrete) motion of the pistons is taken into account. All other assumptions for the ideal (thermodynamic) </w:t>
      </w:r>
      <w:smartTag w:uri="urn:schemas-microsoft-com:office:smarttags" w:element="place">
        <w:r w:rsidRPr="00E81B5C">
          <w:rPr>
            <w:b w:val="0"/>
            <w:sz w:val="24"/>
            <w:szCs w:val="24"/>
            <w:lang w:val="en-US"/>
          </w:rPr>
          <w:t>Stirling</w:t>
        </w:r>
      </w:smartTag>
      <w:r w:rsidRPr="00E81B5C">
        <w:rPr>
          <w:b w:val="0"/>
          <w:sz w:val="24"/>
          <w:szCs w:val="24"/>
          <w:lang w:val="en-US"/>
        </w:rPr>
        <w:t xml:space="preserve"> cycle are preserved.</w:t>
      </w:r>
    </w:p>
    <w:p w:rsidR="005318C9" w:rsidRPr="00E81B5C" w:rsidRDefault="005318C9" w:rsidP="005318C9">
      <w:pPr>
        <w:spacing w:line="240" w:lineRule="auto"/>
        <w:ind w:firstLine="0"/>
        <w:jc w:val="both"/>
        <w:rPr>
          <w:b w:val="0"/>
          <w:sz w:val="24"/>
          <w:szCs w:val="24"/>
          <w:lang w:val="ru-RU"/>
        </w:rPr>
      </w:pPr>
      <w:r w:rsidRPr="00E81B5C">
        <w:rPr>
          <w:b w:val="0"/>
          <w:sz w:val="24"/>
          <w:szCs w:val="24"/>
          <w:lang w:val="en-US"/>
        </w:rPr>
        <w:t>The</w:t>
      </w:r>
      <w:r w:rsidRPr="00E81B5C">
        <w:rPr>
          <w:b w:val="0"/>
          <w:sz w:val="24"/>
          <w:szCs w:val="24"/>
          <w:lang w:val="ru-RU"/>
        </w:rPr>
        <w:t xml:space="preserve"> </w:t>
      </w:r>
      <w:r w:rsidRPr="00E81B5C">
        <w:rPr>
          <w:b w:val="0"/>
          <w:sz w:val="24"/>
          <w:szCs w:val="24"/>
          <w:lang w:val="en-US"/>
        </w:rPr>
        <w:t>Schmidt</w:t>
      </w:r>
      <w:r w:rsidRPr="00E81B5C">
        <w:rPr>
          <w:b w:val="0"/>
          <w:sz w:val="24"/>
          <w:szCs w:val="24"/>
          <w:lang w:val="ru-RU"/>
        </w:rPr>
        <w:t xml:space="preserve"> </w:t>
      </w:r>
      <w:r w:rsidRPr="00E81B5C">
        <w:rPr>
          <w:b w:val="0"/>
          <w:sz w:val="24"/>
          <w:szCs w:val="24"/>
          <w:lang w:val="en-US"/>
        </w:rPr>
        <w:t>theory</w:t>
      </w:r>
      <w:r w:rsidRPr="00E81B5C">
        <w:rPr>
          <w:b w:val="0"/>
          <w:sz w:val="24"/>
          <w:szCs w:val="24"/>
          <w:lang w:val="ru-RU"/>
        </w:rPr>
        <w:t xml:space="preserve"> </w:t>
      </w:r>
      <w:r w:rsidRPr="00E81B5C">
        <w:rPr>
          <w:b w:val="0"/>
          <w:sz w:val="24"/>
          <w:szCs w:val="24"/>
          <w:lang w:val="en-US"/>
        </w:rPr>
        <w:t>assumptions</w:t>
      </w:r>
      <w:r w:rsidRPr="00E81B5C">
        <w:rPr>
          <w:b w:val="0"/>
          <w:sz w:val="24"/>
          <w:szCs w:val="24"/>
          <w:lang w:val="ru-RU"/>
        </w:rPr>
        <w:t xml:space="preserve"> [4, 5]:</w:t>
      </w:r>
    </w:p>
    <w:p w:rsidR="005318C9" w:rsidRPr="00E81B5C" w:rsidRDefault="005318C9" w:rsidP="004638A3">
      <w:pPr>
        <w:numPr>
          <w:ilvl w:val="0"/>
          <w:numId w:val="21"/>
        </w:numPr>
        <w:autoSpaceDE w:val="0"/>
        <w:autoSpaceDN w:val="0"/>
        <w:adjustRightInd w:val="0"/>
        <w:spacing w:after="200" w:line="240" w:lineRule="auto"/>
        <w:rPr>
          <w:b w:val="0"/>
          <w:sz w:val="24"/>
          <w:szCs w:val="24"/>
          <w:lang w:val="en-US"/>
        </w:rPr>
      </w:pPr>
      <w:r w:rsidRPr="00E81B5C">
        <w:rPr>
          <w:b w:val="0"/>
          <w:sz w:val="24"/>
          <w:szCs w:val="24"/>
          <w:lang w:val="en-US"/>
        </w:rPr>
        <w:t>Processes of regeneration are ideal; there is a perfect regeneration.</w:t>
      </w:r>
    </w:p>
    <w:p w:rsidR="005318C9" w:rsidRPr="00E81B5C" w:rsidRDefault="005318C9" w:rsidP="004638A3">
      <w:pPr>
        <w:numPr>
          <w:ilvl w:val="0"/>
          <w:numId w:val="22"/>
        </w:numPr>
        <w:autoSpaceDE w:val="0"/>
        <w:autoSpaceDN w:val="0"/>
        <w:adjustRightInd w:val="0"/>
        <w:spacing w:after="200" w:line="240" w:lineRule="auto"/>
        <w:rPr>
          <w:b w:val="0"/>
          <w:sz w:val="24"/>
          <w:szCs w:val="24"/>
          <w:lang w:val="en-US"/>
        </w:rPr>
      </w:pPr>
      <w:r w:rsidRPr="00E81B5C">
        <w:rPr>
          <w:b w:val="0"/>
          <w:sz w:val="24"/>
          <w:szCs w:val="24"/>
          <w:lang w:val="en-US"/>
        </w:rPr>
        <w:t>Instant value of system pressure is constant.</w:t>
      </w:r>
    </w:p>
    <w:p w:rsidR="005318C9" w:rsidRPr="00E81B5C" w:rsidRDefault="005318C9" w:rsidP="004638A3">
      <w:pPr>
        <w:numPr>
          <w:ilvl w:val="0"/>
          <w:numId w:val="23"/>
        </w:numPr>
        <w:autoSpaceDE w:val="0"/>
        <w:autoSpaceDN w:val="0"/>
        <w:adjustRightInd w:val="0"/>
        <w:spacing w:after="200" w:line="240" w:lineRule="auto"/>
        <w:rPr>
          <w:b w:val="0"/>
          <w:sz w:val="24"/>
          <w:szCs w:val="24"/>
          <w:lang w:val="en-US"/>
        </w:rPr>
      </w:pPr>
      <w:r w:rsidRPr="00E81B5C">
        <w:rPr>
          <w:b w:val="0"/>
          <w:sz w:val="24"/>
          <w:szCs w:val="24"/>
          <w:lang w:val="en-US"/>
        </w:rPr>
        <w:t>Conditions of the working fluid are changed as an ideal gas.</w:t>
      </w:r>
    </w:p>
    <w:p w:rsidR="005318C9" w:rsidRPr="00E81B5C" w:rsidRDefault="005318C9" w:rsidP="004638A3">
      <w:pPr>
        <w:numPr>
          <w:ilvl w:val="0"/>
          <w:numId w:val="24"/>
        </w:numPr>
        <w:autoSpaceDE w:val="0"/>
        <w:autoSpaceDN w:val="0"/>
        <w:adjustRightInd w:val="0"/>
        <w:spacing w:after="200" w:line="240" w:lineRule="auto"/>
        <w:rPr>
          <w:b w:val="0"/>
          <w:sz w:val="24"/>
          <w:szCs w:val="24"/>
          <w:lang w:val="en-US"/>
        </w:rPr>
      </w:pPr>
      <w:r w:rsidRPr="00E81B5C">
        <w:rPr>
          <w:b w:val="0"/>
          <w:sz w:val="24"/>
          <w:szCs w:val="24"/>
          <w:lang w:val="en-US"/>
        </w:rPr>
        <w:t>Gas volume changes are sinusoidal.</w:t>
      </w:r>
    </w:p>
    <w:p w:rsidR="005318C9" w:rsidRPr="00E81B5C" w:rsidRDefault="005318C9" w:rsidP="004638A3">
      <w:pPr>
        <w:numPr>
          <w:ilvl w:val="0"/>
          <w:numId w:val="25"/>
        </w:numPr>
        <w:autoSpaceDE w:val="0"/>
        <w:autoSpaceDN w:val="0"/>
        <w:adjustRightInd w:val="0"/>
        <w:spacing w:after="200" w:line="240" w:lineRule="auto"/>
        <w:rPr>
          <w:b w:val="0"/>
          <w:sz w:val="24"/>
          <w:szCs w:val="24"/>
          <w:lang w:val="en-US"/>
        </w:rPr>
      </w:pPr>
      <w:r w:rsidRPr="00E81B5C">
        <w:rPr>
          <w:b w:val="0"/>
          <w:sz w:val="24"/>
          <w:szCs w:val="24"/>
          <w:lang w:val="en-US"/>
        </w:rPr>
        <w:t>Temperature of cylinder walls and piston is constant.</w:t>
      </w:r>
    </w:p>
    <w:p w:rsidR="005318C9" w:rsidRPr="00E81B5C" w:rsidRDefault="005318C9" w:rsidP="004638A3">
      <w:pPr>
        <w:numPr>
          <w:ilvl w:val="0"/>
          <w:numId w:val="26"/>
        </w:numPr>
        <w:autoSpaceDE w:val="0"/>
        <w:autoSpaceDN w:val="0"/>
        <w:adjustRightInd w:val="0"/>
        <w:spacing w:after="200" w:line="240" w:lineRule="auto"/>
        <w:rPr>
          <w:b w:val="0"/>
          <w:sz w:val="24"/>
          <w:szCs w:val="24"/>
          <w:lang w:val="en-US"/>
        </w:rPr>
      </w:pPr>
      <w:r w:rsidRPr="00E81B5C">
        <w:rPr>
          <w:b w:val="0"/>
          <w:sz w:val="24"/>
          <w:szCs w:val="24"/>
          <w:lang w:val="en-US"/>
        </w:rPr>
        <w:t>The expansion-compression processes are isothermal.</w:t>
      </w:r>
    </w:p>
    <w:p w:rsidR="005318C9" w:rsidRPr="00E81B5C" w:rsidRDefault="005318C9" w:rsidP="004638A3">
      <w:pPr>
        <w:numPr>
          <w:ilvl w:val="0"/>
          <w:numId w:val="27"/>
        </w:numPr>
        <w:spacing w:after="200" w:line="240" w:lineRule="auto"/>
        <w:rPr>
          <w:b w:val="0"/>
          <w:sz w:val="24"/>
          <w:szCs w:val="24"/>
          <w:lang w:val="en-US" w:eastAsia="en-US"/>
        </w:rPr>
      </w:pPr>
      <w:r w:rsidRPr="00E81B5C">
        <w:rPr>
          <w:b w:val="0"/>
          <w:sz w:val="24"/>
          <w:szCs w:val="24"/>
          <w:lang w:val="en-US"/>
        </w:rPr>
        <w:t>The amount of working fluid is constant.</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The engine system is divided into 3 main parts: the compression volume, the expansion volume, the dead volume. The cycle pressure is common and the same for all volumes.</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 xml:space="preserve">The purpose of Schmidt analysis is to obtain equations expressing the energy transfer in the system. The first step for this is to obtain expressions for variable volumes, which may have different functional forms depending on the drive mechanism (DM) used. However, in all cases, excluding the rhombic drive and the Ross linkage, it is possible to use the assumption of the harmonic </w:t>
      </w:r>
      <w:r w:rsidRPr="00E81B5C">
        <w:rPr>
          <w:b w:val="0"/>
          <w:sz w:val="24"/>
          <w:szCs w:val="24"/>
          <w:lang w:val="en-US"/>
        </w:rPr>
        <w:lastRenderedPageBreak/>
        <w:t>movement of the piston (</w:t>
      </w:r>
      <w:r w:rsidRPr="00E81B5C">
        <w:rPr>
          <w:b w:val="0"/>
          <w:position w:val="-10"/>
          <w:sz w:val="24"/>
          <w:szCs w:val="24"/>
          <w:lang w:val="ru-RU"/>
        </w:rPr>
        <w:object w:dxaOrig="220" w:dyaOrig="260">
          <v:shape id="_x0000_i1105" type="#_x0000_t75" style="width:10.9pt;height:12.55pt" o:ole="">
            <v:imagedata r:id="rId220" o:title=""/>
          </v:shape>
          <o:OLEObject Type="Embed" ProgID="Equation.3" ShapeID="_x0000_i1105" DrawAspect="Content" ObjectID="_1619852656" r:id="rId221"/>
        </w:object>
      </w:r>
      <w:r w:rsidRPr="00E81B5C">
        <w:rPr>
          <w:b w:val="0"/>
          <w:sz w:val="24"/>
          <w:szCs w:val="24"/>
          <w:lang w:val="en-US"/>
        </w:rPr>
        <w:t xml:space="preserve"> - the crank rotation angle, is considered to be zero when the working piston is in bottom dead centre (BDC)) [5].</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There are some basic parameters for the analysis convenience [4, 5].</w:t>
      </w:r>
    </w:p>
    <w:p w:rsidR="005318C9" w:rsidRPr="003B27AE" w:rsidRDefault="005318C9" w:rsidP="005318C9">
      <w:pPr>
        <w:spacing w:line="240" w:lineRule="auto"/>
        <w:ind w:firstLine="0"/>
        <w:jc w:val="both"/>
        <w:rPr>
          <w:b w:val="0"/>
          <w:sz w:val="24"/>
          <w:szCs w:val="24"/>
          <w:lang w:val="en-US"/>
        </w:rPr>
      </w:pPr>
      <w:r w:rsidRPr="003B27AE">
        <w:rPr>
          <w:b w:val="0"/>
          <w:sz w:val="24"/>
          <w:szCs w:val="24"/>
          <w:lang w:val="en-US"/>
        </w:rPr>
        <w:t xml:space="preserve">1. </w:t>
      </w:r>
      <w:r w:rsidRPr="00E81B5C">
        <w:rPr>
          <w:b w:val="0"/>
          <w:sz w:val="24"/>
          <w:szCs w:val="24"/>
          <w:lang w:val="en-US"/>
        </w:rPr>
        <w:t>Volume</w:t>
      </w:r>
      <w:r w:rsidRPr="003B27AE">
        <w:rPr>
          <w:b w:val="0"/>
          <w:sz w:val="24"/>
          <w:szCs w:val="24"/>
          <w:lang w:val="en-US"/>
        </w:rPr>
        <w:t xml:space="preserve"> </w:t>
      </w:r>
      <w:r w:rsidRPr="00E81B5C">
        <w:rPr>
          <w:b w:val="0"/>
          <w:sz w:val="24"/>
          <w:szCs w:val="24"/>
          <w:lang w:val="en-US"/>
        </w:rPr>
        <w:t>phase</w:t>
      </w:r>
      <w:r w:rsidRPr="003B27AE">
        <w:rPr>
          <w:b w:val="0"/>
          <w:sz w:val="24"/>
          <w:szCs w:val="24"/>
          <w:lang w:val="en-US"/>
        </w:rPr>
        <w:t xml:space="preserve"> </w:t>
      </w:r>
      <w:r w:rsidRPr="00E81B5C">
        <w:rPr>
          <w:b w:val="0"/>
          <w:sz w:val="24"/>
          <w:szCs w:val="24"/>
          <w:lang w:val="en-US"/>
        </w:rPr>
        <w:t>angle</w:t>
      </w:r>
      <w:r w:rsidRPr="003B27AE">
        <w:rPr>
          <w:b w:val="0"/>
          <w:sz w:val="24"/>
          <w:szCs w:val="24"/>
          <w:lang w:val="en-US"/>
        </w:rPr>
        <w:t xml:space="preserve"> </w:t>
      </w:r>
      <w:r w:rsidRPr="00E81B5C">
        <w:rPr>
          <w:b w:val="0"/>
          <w:position w:val="-6"/>
          <w:sz w:val="24"/>
          <w:szCs w:val="24"/>
          <w:lang w:val="ru-RU"/>
        </w:rPr>
        <w:object w:dxaOrig="220" w:dyaOrig="220">
          <v:shape id="_x0000_i1106" type="#_x0000_t75" style="width:10.9pt;height:10.9pt" o:ole="">
            <v:imagedata r:id="rId222" o:title=""/>
          </v:shape>
          <o:OLEObject Type="Embed" ProgID="Equation.3" ShapeID="_x0000_i1106" DrawAspect="Content" ObjectID="_1619852657" r:id="rId223"/>
        </w:object>
      </w:r>
      <w:r w:rsidRPr="003B27AE">
        <w:rPr>
          <w:b w:val="0"/>
          <w:sz w:val="24"/>
          <w:szCs w:val="24"/>
          <w:lang w:val="en-US"/>
        </w:rPr>
        <w:t>:</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 xml:space="preserve">- it is known that the DM with various combinations of its elements gives a different phase angle between the displacer and working piston, and the phase angle significantly affects the kind of the pressure change during the cycle; for optimum output power </w:t>
      </w:r>
      <w:r w:rsidRPr="00E81B5C">
        <w:rPr>
          <w:b w:val="0"/>
          <w:position w:val="-6"/>
          <w:sz w:val="24"/>
          <w:szCs w:val="24"/>
          <w:lang w:val="ru-RU"/>
        </w:rPr>
        <w:object w:dxaOrig="760" w:dyaOrig="320">
          <v:shape id="_x0000_i1107" type="#_x0000_t75" style="width:37.65pt;height:15.9pt" o:ole="">
            <v:imagedata r:id="rId224" o:title=""/>
          </v:shape>
          <o:OLEObject Type="Embed" ProgID="Equation.3" ShapeID="_x0000_i1107" DrawAspect="Content" ObjectID="_1619852658" r:id="rId225"/>
        </w:object>
      </w:r>
      <w:r w:rsidRPr="00E81B5C">
        <w:rPr>
          <w:b w:val="0"/>
          <w:sz w:val="24"/>
          <w:szCs w:val="24"/>
          <w:lang w:val="en-US"/>
        </w:rPr>
        <w:t xml:space="preserve"> [5].</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 xml:space="preserve">2. Swept volume ratio – the ratio of the compression </w:t>
      </w:r>
      <w:r w:rsidRPr="00E81B5C">
        <w:rPr>
          <w:b w:val="0"/>
          <w:position w:val="-12"/>
          <w:sz w:val="24"/>
          <w:szCs w:val="24"/>
          <w:lang w:val="en-US"/>
        </w:rPr>
        <w:object w:dxaOrig="380" w:dyaOrig="360">
          <v:shape id="_x0000_i1108" type="#_x0000_t75" style="width:19.25pt;height:18.4pt" o:ole="">
            <v:imagedata r:id="rId226" o:title=""/>
          </v:shape>
          <o:OLEObject Type="Embed" ProgID="Equation.3" ShapeID="_x0000_i1108" DrawAspect="Content" ObjectID="_1619852659" r:id="rId227"/>
        </w:object>
      </w:r>
      <w:r w:rsidRPr="00E81B5C">
        <w:rPr>
          <w:b w:val="0"/>
          <w:sz w:val="24"/>
          <w:szCs w:val="24"/>
          <w:lang w:val="en-US"/>
        </w:rPr>
        <w:t xml:space="preserve"> and expansion </w:t>
      </w:r>
      <w:r w:rsidRPr="00E81B5C">
        <w:rPr>
          <w:b w:val="0"/>
          <w:position w:val="-12"/>
          <w:sz w:val="24"/>
          <w:szCs w:val="24"/>
          <w:lang w:val="en-US"/>
        </w:rPr>
        <w:object w:dxaOrig="360" w:dyaOrig="360">
          <v:shape id="_x0000_i1109" type="#_x0000_t75" style="width:18.4pt;height:18.4pt" o:ole="">
            <v:imagedata r:id="rId228" o:title=""/>
          </v:shape>
          <o:OLEObject Type="Embed" ProgID="Equation.3" ShapeID="_x0000_i1109" DrawAspect="Content" ObjectID="_1619852660" r:id="rId229"/>
        </w:object>
      </w:r>
      <w:r w:rsidRPr="00E81B5C">
        <w:rPr>
          <w:b w:val="0"/>
          <w:sz w:val="24"/>
          <w:szCs w:val="24"/>
          <w:lang w:val="en-US"/>
        </w:rPr>
        <w:t xml:space="preserve"> swept volumes </w:t>
      </w:r>
      <w:r w:rsidRPr="00E81B5C">
        <w:rPr>
          <w:b w:val="0"/>
          <w:position w:val="-30"/>
          <w:sz w:val="24"/>
          <w:szCs w:val="24"/>
          <w:lang w:val="ru-RU"/>
        </w:rPr>
        <w:object w:dxaOrig="880" w:dyaOrig="680">
          <v:shape id="_x0000_i1110" type="#_x0000_t75" style="width:44.35pt;height:34.35pt" o:ole="">
            <v:imagedata r:id="rId230" o:title=""/>
          </v:shape>
          <o:OLEObject Type="Embed" ProgID="Equation.3" ShapeID="_x0000_i1110" DrawAspect="Content" ObjectID="_1619852661" r:id="rId231"/>
        </w:object>
      </w:r>
      <w:r w:rsidRPr="00E81B5C">
        <w:rPr>
          <w:b w:val="0"/>
          <w:sz w:val="24"/>
          <w:szCs w:val="24"/>
          <w:lang w:val="en-US"/>
        </w:rPr>
        <w:t xml:space="preserve"> (for Beta coupling </w:t>
      </w:r>
      <w:r w:rsidRPr="00E81B5C">
        <w:rPr>
          <w:b w:val="0"/>
          <w:position w:val="-30"/>
          <w:sz w:val="24"/>
          <w:szCs w:val="24"/>
          <w:lang w:val="ru-RU"/>
        </w:rPr>
        <w:object w:dxaOrig="920" w:dyaOrig="680">
          <v:shape id="_x0000_i1111" type="#_x0000_t75" style="width:46.05pt;height:34.35pt" o:ole="">
            <v:imagedata r:id="rId232" o:title=""/>
          </v:shape>
          <o:OLEObject Type="Embed" ProgID="Equation.3" ShapeID="_x0000_i1111" DrawAspect="Content" ObjectID="_1619852662" r:id="rId233"/>
        </w:object>
      </w:r>
      <w:r w:rsidRPr="00E81B5C">
        <w:rPr>
          <w:b w:val="0"/>
          <w:sz w:val="24"/>
          <w:szCs w:val="24"/>
          <w:lang w:val="en-US"/>
        </w:rPr>
        <w:t>):</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 xml:space="preserve">- can be used for </w:t>
      </w:r>
      <w:smartTag w:uri="urn:schemas-microsoft-com:office:smarttags" w:element="place">
        <w:r w:rsidRPr="00E81B5C">
          <w:rPr>
            <w:b w:val="0"/>
            <w:sz w:val="24"/>
            <w:szCs w:val="24"/>
            <w:lang w:val="en-US"/>
          </w:rPr>
          <w:t>Stirling</w:t>
        </w:r>
      </w:smartTag>
      <w:r w:rsidRPr="00E81B5C">
        <w:rPr>
          <w:b w:val="0"/>
          <w:sz w:val="24"/>
          <w:szCs w:val="24"/>
          <w:lang w:val="en-US"/>
        </w:rPr>
        <w:t xml:space="preserve"> engines with any drive mechanism, since it is simply a ratio of two working volumes;</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 xml:space="preserve">- for real systems usually </w:t>
      </w:r>
      <w:r w:rsidRPr="00E81B5C">
        <w:rPr>
          <w:b w:val="0"/>
          <w:position w:val="-4"/>
          <w:sz w:val="24"/>
          <w:szCs w:val="24"/>
          <w:lang w:val="ru-RU"/>
        </w:rPr>
        <w:object w:dxaOrig="580" w:dyaOrig="260">
          <v:shape id="_x0000_i1112" type="#_x0000_t75" style="width:29.3pt;height:12.55pt" o:ole="">
            <v:imagedata r:id="rId234" o:title=""/>
          </v:shape>
          <o:OLEObject Type="Embed" ProgID="Equation.3" ShapeID="_x0000_i1112" DrawAspect="Content" ObjectID="_1619852663" r:id="rId235"/>
        </w:object>
      </w:r>
      <w:r w:rsidRPr="00E81B5C">
        <w:rPr>
          <w:b w:val="0"/>
          <w:sz w:val="24"/>
          <w:szCs w:val="24"/>
          <w:lang w:val="en-US"/>
        </w:rPr>
        <w:t xml:space="preserve"> (</w:t>
      </w:r>
      <w:r w:rsidRPr="00E81B5C">
        <w:rPr>
          <w:b w:val="0"/>
          <w:position w:val="-14"/>
          <w:sz w:val="24"/>
          <w:szCs w:val="24"/>
          <w:lang w:val="ru-RU"/>
        </w:rPr>
        <w:object w:dxaOrig="620" w:dyaOrig="380">
          <v:shape id="_x0000_i1113" type="#_x0000_t75" style="width:31pt;height:19.25pt" o:ole="">
            <v:imagedata r:id="rId236" o:title=""/>
          </v:shape>
          <o:OLEObject Type="Embed" ProgID="Equation.3" ShapeID="_x0000_i1113" DrawAspect="Content" ObjectID="_1619852664" r:id="rId237"/>
        </w:object>
      </w:r>
      <w:r w:rsidRPr="00E81B5C">
        <w:rPr>
          <w:b w:val="0"/>
          <w:sz w:val="24"/>
          <w:szCs w:val="24"/>
          <w:lang w:val="en-US"/>
        </w:rPr>
        <w:t>) or close to this value.</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 xml:space="preserve">3. One more volume ratio: </w:t>
      </w:r>
      <w:r w:rsidRPr="00E81B5C">
        <w:rPr>
          <w:b w:val="0"/>
          <w:position w:val="-30"/>
          <w:sz w:val="24"/>
          <w:szCs w:val="24"/>
          <w:lang w:val="ru-RU"/>
        </w:rPr>
        <w:object w:dxaOrig="880" w:dyaOrig="680">
          <v:shape id="_x0000_i1114" type="#_x0000_t75" style="width:44.35pt;height:34.35pt" o:ole="">
            <v:imagedata r:id="rId238" o:title=""/>
          </v:shape>
          <o:OLEObject Type="Embed" ProgID="Equation.3" ShapeID="_x0000_i1114" DrawAspect="Content" ObjectID="_1619852665" r:id="rId239"/>
        </w:object>
      </w:r>
      <w:r w:rsidRPr="00E81B5C">
        <w:rPr>
          <w:b w:val="0"/>
          <w:sz w:val="24"/>
          <w:szCs w:val="24"/>
          <w:lang w:val="en-US"/>
        </w:rPr>
        <w:t xml:space="preserve"> - dead volume ratio.</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 xml:space="preserve">4. Temperature ratio: </w:t>
      </w:r>
      <w:r w:rsidRPr="00E81B5C">
        <w:rPr>
          <w:b w:val="0"/>
          <w:position w:val="-30"/>
          <w:sz w:val="24"/>
          <w:szCs w:val="24"/>
          <w:lang w:val="ru-RU"/>
        </w:rPr>
        <w:object w:dxaOrig="700" w:dyaOrig="680">
          <v:shape id="_x0000_i1115" type="#_x0000_t75" style="width:35.15pt;height:34.35pt" o:ole="">
            <v:imagedata r:id="rId240" o:title=""/>
          </v:shape>
          <o:OLEObject Type="Embed" ProgID="Equation.3" ShapeID="_x0000_i1115" DrawAspect="Content" ObjectID="_1619852666" r:id="rId241"/>
        </w:object>
      </w:r>
      <w:r w:rsidRPr="00E81B5C">
        <w:rPr>
          <w:b w:val="0"/>
          <w:sz w:val="24"/>
          <w:szCs w:val="24"/>
          <w:lang w:val="en-US"/>
        </w:rPr>
        <w:t>,</w:t>
      </w:r>
    </w:p>
    <w:p w:rsidR="005318C9" w:rsidRPr="00E81B5C" w:rsidRDefault="005318C9" w:rsidP="005318C9">
      <w:pPr>
        <w:spacing w:line="240" w:lineRule="auto"/>
        <w:ind w:firstLine="0"/>
        <w:rPr>
          <w:b w:val="0"/>
          <w:sz w:val="24"/>
          <w:szCs w:val="24"/>
          <w:lang w:val="en-US"/>
        </w:rPr>
      </w:pPr>
      <w:r w:rsidRPr="00E81B5C">
        <w:rPr>
          <w:b w:val="0"/>
          <w:sz w:val="24"/>
          <w:szCs w:val="24"/>
          <w:lang w:val="en-US"/>
        </w:rPr>
        <w:t xml:space="preserve">where: </w:t>
      </w:r>
      <w:r w:rsidRPr="00E81B5C">
        <w:rPr>
          <w:b w:val="0"/>
          <w:position w:val="-12"/>
          <w:sz w:val="24"/>
          <w:szCs w:val="24"/>
          <w:lang w:val="en-US"/>
        </w:rPr>
        <w:object w:dxaOrig="279" w:dyaOrig="360">
          <v:shape id="_x0000_i1116" type="#_x0000_t75" style="width:14.25pt;height:18.4pt" o:ole="">
            <v:imagedata r:id="rId242" o:title=""/>
          </v:shape>
          <o:OLEObject Type="Embed" ProgID="Equation.3" ShapeID="_x0000_i1116" DrawAspect="Content" ObjectID="_1619852667" r:id="rId243"/>
        </w:object>
      </w:r>
      <w:r w:rsidRPr="00E81B5C">
        <w:rPr>
          <w:b w:val="0"/>
          <w:sz w:val="24"/>
          <w:szCs w:val="24"/>
          <w:lang w:val="en-US"/>
        </w:rPr>
        <w:t xml:space="preserve">– cooler temperature [K]; </w:t>
      </w:r>
      <w:r w:rsidRPr="00E81B5C">
        <w:rPr>
          <w:b w:val="0"/>
          <w:position w:val="-12"/>
          <w:sz w:val="24"/>
          <w:szCs w:val="24"/>
          <w:lang w:val="en-US"/>
        </w:rPr>
        <w:object w:dxaOrig="279" w:dyaOrig="360">
          <v:shape id="_x0000_i1117" type="#_x0000_t75" style="width:14.25pt;height:18.4pt" o:ole="">
            <v:imagedata r:id="rId244" o:title=""/>
          </v:shape>
          <o:OLEObject Type="Embed" ProgID="Equation.3" ShapeID="_x0000_i1117" DrawAspect="Content" ObjectID="_1619852668" r:id="rId245"/>
        </w:object>
      </w:r>
      <w:r w:rsidRPr="00E81B5C">
        <w:rPr>
          <w:b w:val="0"/>
          <w:sz w:val="24"/>
          <w:szCs w:val="24"/>
          <w:lang w:val="en-US"/>
        </w:rPr>
        <w:t>– heater temperature [K].</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 xml:space="preserve">There are preferable values of the basic parameters for the </w:t>
      </w:r>
      <w:smartTag w:uri="urn:schemas-microsoft-com:office:smarttags" w:element="place">
        <w:r w:rsidRPr="00E81B5C">
          <w:rPr>
            <w:b w:val="0"/>
            <w:sz w:val="24"/>
            <w:szCs w:val="24"/>
            <w:lang w:val="en-US"/>
          </w:rPr>
          <w:t>Stirling</w:t>
        </w:r>
      </w:smartTag>
      <w:r w:rsidRPr="00E81B5C">
        <w:rPr>
          <w:b w:val="0"/>
          <w:sz w:val="24"/>
          <w:szCs w:val="24"/>
          <w:lang w:val="en-US"/>
        </w:rPr>
        <w:t xml:space="preserve"> engines (Tab.1) [5].</w:t>
      </w:r>
    </w:p>
    <w:p w:rsidR="005318C9" w:rsidRPr="00E81B5C" w:rsidRDefault="005318C9" w:rsidP="005318C9">
      <w:pPr>
        <w:spacing w:line="240" w:lineRule="auto"/>
        <w:ind w:firstLine="0"/>
        <w:jc w:val="both"/>
        <w:rPr>
          <w:b w:val="0"/>
          <w:sz w:val="24"/>
          <w:szCs w:val="24"/>
          <w:lang w:val="en-US"/>
        </w:rPr>
      </w:pPr>
    </w:p>
    <w:p w:rsidR="005318C9" w:rsidRPr="00E81B5C" w:rsidRDefault="005318C9" w:rsidP="005318C9">
      <w:pPr>
        <w:spacing w:line="240" w:lineRule="auto"/>
        <w:ind w:firstLine="0"/>
        <w:jc w:val="center"/>
        <w:rPr>
          <w:b w:val="0"/>
          <w:sz w:val="24"/>
          <w:szCs w:val="24"/>
          <w:lang w:val="en-US"/>
        </w:rPr>
      </w:pPr>
      <w:r w:rsidRPr="00E81B5C">
        <w:rPr>
          <w:b w:val="0"/>
          <w:sz w:val="24"/>
          <w:szCs w:val="24"/>
          <w:lang w:val="en-US"/>
        </w:rPr>
        <w:t>Tab.1 Typical values of the basic parameters for SE with crank drive</w:t>
      </w:r>
    </w:p>
    <w:p w:rsidR="005318C9" w:rsidRPr="00E81B5C" w:rsidRDefault="005318C9" w:rsidP="005318C9">
      <w:pPr>
        <w:spacing w:line="240" w:lineRule="auto"/>
        <w:ind w:firstLine="0"/>
        <w:jc w:val="center"/>
        <w:rPr>
          <w:b w:val="0"/>
          <w:sz w:val="24"/>
          <w:szCs w:val="24"/>
          <w:lang w:val="en-US"/>
        </w:rPr>
      </w:pPr>
      <w:r w:rsidRPr="00E81B5C">
        <w:rPr>
          <w:b w:val="0"/>
          <w:sz w:val="24"/>
          <w:szCs w:val="24"/>
          <w:lang w:val="en-US"/>
        </w:rPr>
        <w:t>(applicable in the general case)</w:t>
      </w:r>
    </w:p>
    <w:tbl>
      <w:tblPr>
        <w:tblW w:w="0" w:type="auto"/>
        <w:jc w:val="center"/>
        <w:tblInd w:w="3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04"/>
        <w:gridCol w:w="1932"/>
      </w:tblGrid>
      <w:tr w:rsidR="005318C9" w:rsidRPr="00E81B5C" w:rsidTr="003B27AE">
        <w:trPr>
          <w:jc w:val="center"/>
        </w:trPr>
        <w:tc>
          <w:tcPr>
            <w:tcW w:w="1604" w:type="dxa"/>
          </w:tcPr>
          <w:p w:rsidR="005318C9" w:rsidRPr="00E81B5C" w:rsidRDefault="005318C9" w:rsidP="003B27AE">
            <w:pPr>
              <w:spacing w:line="240" w:lineRule="auto"/>
              <w:ind w:firstLine="0"/>
              <w:jc w:val="center"/>
              <w:rPr>
                <w:b w:val="0"/>
                <w:sz w:val="24"/>
                <w:szCs w:val="24"/>
                <w:lang w:val="en-US"/>
              </w:rPr>
            </w:pPr>
            <w:r w:rsidRPr="00E81B5C">
              <w:rPr>
                <w:b w:val="0"/>
                <w:position w:val="-4"/>
                <w:sz w:val="24"/>
                <w:szCs w:val="24"/>
                <w:lang w:val="en-US"/>
              </w:rPr>
              <w:object w:dxaOrig="260" w:dyaOrig="260">
                <v:shape id="_x0000_i1118" type="#_x0000_t75" style="width:12.55pt;height:12.55pt" o:ole="">
                  <v:imagedata r:id="rId246" o:title=""/>
                </v:shape>
                <o:OLEObject Type="Embed" ProgID="Equation.3" ShapeID="_x0000_i1118" DrawAspect="Content" ObjectID="_1619852669" r:id="rId247"/>
              </w:object>
            </w:r>
          </w:p>
        </w:tc>
        <w:tc>
          <w:tcPr>
            <w:tcW w:w="1932" w:type="dxa"/>
          </w:tcPr>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0,9÷1,2</w:t>
            </w:r>
          </w:p>
        </w:tc>
      </w:tr>
      <w:tr w:rsidR="005318C9" w:rsidRPr="00E81B5C" w:rsidTr="003B27AE">
        <w:trPr>
          <w:jc w:val="center"/>
        </w:trPr>
        <w:tc>
          <w:tcPr>
            <w:tcW w:w="1604" w:type="dxa"/>
          </w:tcPr>
          <w:p w:rsidR="005318C9" w:rsidRPr="00E81B5C" w:rsidRDefault="005318C9" w:rsidP="003B27AE">
            <w:pPr>
              <w:spacing w:line="240" w:lineRule="auto"/>
              <w:ind w:firstLine="0"/>
              <w:jc w:val="center"/>
              <w:rPr>
                <w:b w:val="0"/>
                <w:sz w:val="24"/>
                <w:szCs w:val="24"/>
                <w:lang w:val="en-US"/>
              </w:rPr>
            </w:pPr>
            <w:r w:rsidRPr="00E81B5C">
              <w:rPr>
                <w:b w:val="0"/>
                <w:position w:val="-6"/>
                <w:sz w:val="24"/>
                <w:szCs w:val="24"/>
                <w:lang w:val="en-US"/>
              </w:rPr>
              <w:object w:dxaOrig="220" w:dyaOrig="220">
                <v:shape id="_x0000_i1119" type="#_x0000_t75" style="width:10.9pt;height:10.9pt" o:ole="">
                  <v:imagedata r:id="rId248" o:title=""/>
                </v:shape>
                <o:OLEObject Type="Embed" ProgID="Equation.3" ShapeID="_x0000_i1119" DrawAspect="Content" ObjectID="_1619852670" r:id="rId249"/>
              </w:object>
            </w:r>
          </w:p>
        </w:tc>
        <w:tc>
          <w:tcPr>
            <w:tcW w:w="1932" w:type="dxa"/>
          </w:tcPr>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85°÷95°</w:t>
            </w:r>
          </w:p>
        </w:tc>
      </w:tr>
      <w:tr w:rsidR="005318C9" w:rsidRPr="00E81B5C" w:rsidTr="003B27AE">
        <w:trPr>
          <w:jc w:val="center"/>
        </w:trPr>
        <w:tc>
          <w:tcPr>
            <w:tcW w:w="1604" w:type="dxa"/>
          </w:tcPr>
          <w:p w:rsidR="005318C9" w:rsidRPr="00E81B5C" w:rsidRDefault="005318C9" w:rsidP="003B27AE">
            <w:pPr>
              <w:spacing w:line="240" w:lineRule="auto"/>
              <w:ind w:firstLine="0"/>
              <w:jc w:val="center"/>
              <w:rPr>
                <w:b w:val="0"/>
                <w:sz w:val="24"/>
                <w:szCs w:val="24"/>
                <w:lang w:val="en-US"/>
              </w:rPr>
            </w:pPr>
            <w:r w:rsidRPr="00E81B5C">
              <w:rPr>
                <w:b w:val="0"/>
                <w:position w:val="-4"/>
                <w:sz w:val="24"/>
                <w:szCs w:val="24"/>
                <w:lang w:val="en-US"/>
              </w:rPr>
              <w:object w:dxaOrig="279" w:dyaOrig="260">
                <v:shape id="_x0000_i1120" type="#_x0000_t75" style="width:14.25pt;height:12.55pt" o:ole="">
                  <v:imagedata r:id="rId250" o:title=""/>
                </v:shape>
                <o:OLEObject Type="Embed" ProgID="Equation.3" ShapeID="_x0000_i1120" DrawAspect="Content" ObjectID="_1619852671" r:id="rId251"/>
              </w:object>
            </w:r>
          </w:p>
        </w:tc>
        <w:tc>
          <w:tcPr>
            <w:tcW w:w="1932" w:type="dxa"/>
          </w:tcPr>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1,3÷1,7</w:t>
            </w:r>
          </w:p>
        </w:tc>
      </w:tr>
      <w:tr w:rsidR="005318C9" w:rsidRPr="00E81B5C" w:rsidTr="003B27AE">
        <w:trPr>
          <w:jc w:val="center"/>
        </w:trPr>
        <w:tc>
          <w:tcPr>
            <w:tcW w:w="1604" w:type="dxa"/>
          </w:tcPr>
          <w:p w:rsidR="005318C9" w:rsidRPr="00E81B5C" w:rsidRDefault="005318C9" w:rsidP="003B27AE">
            <w:pPr>
              <w:spacing w:line="240" w:lineRule="auto"/>
              <w:ind w:firstLine="0"/>
              <w:jc w:val="center"/>
              <w:rPr>
                <w:b w:val="0"/>
                <w:sz w:val="24"/>
                <w:szCs w:val="24"/>
                <w:lang w:val="en-US"/>
              </w:rPr>
            </w:pPr>
            <w:r w:rsidRPr="00E81B5C">
              <w:rPr>
                <w:b w:val="0"/>
                <w:position w:val="-10"/>
                <w:sz w:val="24"/>
                <w:szCs w:val="24"/>
                <w:lang w:val="en-US"/>
              </w:rPr>
              <w:object w:dxaOrig="200" w:dyaOrig="320">
                <v:shape id="_x0000_i1121" type="#_x0000_t75" style="width:10.05pt;height:15.9pt" o:ole="">
                  <v:imagedata r:id="rId252" o:title=""/>
                </v:shape>
                <o:OLEObject Type="Embed" ProgID="Equation.3" ShapeID="_x0000_i1121" DrawAspect="Content" ObjectID="_1619852672" r:id="rId253"/>
              </w:object>
            </w:r>
          </w:p>
        </w:tc>
        <w:tc>
          <w:tcPr>
            <w:tcW w:w="1932" w:type="dxa"/>
          </w:tcPr>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0,3÷0,4</w:t>
            </w:r>
          </w:p>
        </w:tc>
      </w:tr>
    </w:tbl>
    <w:p w:rsidR="005318C9" w:rsidRPr="00E81B5C" w:rsidRDefault="005318C9" w:rsidP="005318C9">
      <w:pPr>
        <w:spacing w:line="240" w:lineRule="auto"/>
        <w:ind w:firstLine="0"/>
        <w:jc w:val="both"/>
        <w:rPr>
          <w:b w:val="0"/>
          <w:sz w:val="24"/>
          <w:szCs w:val="24"/>
          <w:lang w:val="en-US"/>
        </w:rPr>
      </w:pP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 xml:space="preserve">In order to find the </w:t>
      </w:r>
      <w:smartTag w:uri="urn:schemas-microsoft-com:office:smarttags" w:element="place">
        <w:r w:rsidRPr="00E81B5C">
          <w:rPr>
            <w:b w:val="0"/>
            <w:sz w:val="24"/>
            <w:szCs w:val="24"/>
            <w:lang w:val="en-US"/>
          </w:rPr>
          <w:t>Stirling</w:t>
        </w:r>
      </w:smartTag>
      <w:r w:rsidRPr="00E81B5C">
        <w:rPr>
          <w:b w:val="0"/>
          <w:sz w:val="24"/>
          <w:szCs w:val="24"/>
          <w:lang w:val="en-US"/>
        </w:rPr>
        <w:t xml:space="preserve"> engine shaft work, we need to first find the engine operation in one turn. To find it, we use the Schmidt technique for the SE Beta model. In this model, the working piston and displacer may (or may not) be in physical contact - a case of a negative (or positive) overlap (Fig.2 [5]). Choose the case of calculating a Beta model with a negative overlap [5].</w:t>
      </w:r>
    </w:p>
    <w:p w:rsidR="005318C9" w:rsidRPr="00E81B5C" w:rsidRDefault="00CE1D9A" w:rsidP="005318C9">
      <w:pPr>
        <w:spacing w:line="240" w:lineRule="auto"/>
        <w:ind w:firstLine="0"/>
        <w:jc w:val="both"/>
        <w:rPr>
          <w:b w:val="0"/>
          <w:sz w:val="24"/>
          <w:szCs w:val="24"/>
        </w:rPr>
      </w:pPr>
      <w:r>
        <w:rPr>
          <w:b w:val="0"/>
          <w:noProof/>
          <w:sz w:val="24"/>
          <w:szCs w:val="24"/>
          <w:lang w:val="ru-RU"/>
        </w:rPr>
        <w:drawing>
          <wp:anchor distT="0" distB="0" distL="114300" distR="114300" simplePos="0" relativeHeight="251663360" behindDoc="0" locked="0" layoutInCell="1" allowOverlap="1">
            <wp:simplePos x="0" y="0"/>
            <wp:positionH relativeFrom="column">
              <wp:posOffset>2856534</wp:posOffset>
            </wp:positionH>
            <wp:positionV relativeFrom="paragraph">
              <wp:posOffset>31097</wp:posOffset>
            </wp:positionV>
            <wp:extent cx="2390236" cy="2959882"/>
            <wp:effectExtent l="19050" t="0" r="0" b="0"/>
            <wp:wrapNone/>
            <wp:docPr id="45" name="Рисунок 80" descr="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05"/>
                    <pic:cNvPicPr>
                      <a:picLocks noChangeAspect="1" noChangeArrowheads="1"/>
                    </pic:cNvPicPr>
                  </pic:nvPicPr>
                  <pic:blipFill>
                    <a:blip r:embed="rId254" cstate="print"/>
                    <a:srcRect r="52098"/>
                    <a:stretch>
                      <a:fillRect/>
                    </a:stretch>
                  </pic:blipFill>
                  <pic:spPr bwMode="auto">
                    <a:xfrm>
                      <a:off x="0" y="0"/>
                      <a:ext cx="2390236" cy="2959882"/>
                    </a:xfrm>
                    <a:prstGeom prst="rect">
                      <a:avLst/>
                    </a:prstGeom>
                    <a:noFill/>
                    <a:ln w="9525">
                      <a:noFill/>
                      <a:miter lim="800000"/>
                      <a:headEnd/>
                      <a:tailEnd/>
                    </a:ln>
                  </pic:spPr>
                </pic:pic>
              </a:graphicData>
            </a:graphic>
          </wp:anchor>
        </w:drawing>
      </w:r>
      <w:r w:rsidR="005318C9" w:rsidRPr="00E81B5C">
        <w:rPr>
          <w:b w:val="0"/>
          <w:noProof/>
          <w:sz w:val="24"/>
          <w:szCs w:val="24"/>
          <w:lang w:val="ru-RU"/>
        </w:rPr>
        <w:drawing>
          <wp:anchor distT="0" distB="0" distL="114300" distR="114300" simplePos="0" relativeHeight="251664384" behindDoc="0" locked="0" layoutInCell="1" allowOverlap="1">
            <wp:simplePos x="0" y="0"/>
            <wp:positionH relativeFrom="column">
              <wp:posOffset>17994</wp:posOffset>
            </wp:positionH>
            <wp:positionV relativeFrom="paragraph">
              <wp:posOffset>761</wp:posOffset>
            </wp:positionV>
            <wp:extent cx="2850238" cy="2959883"/>
            <wp:effectExtent l="19050" t="0" r="7262" b="0"/>
            <wp:wrapNone/>
            <wp:docPr id="46" name="Рисунок 1071" descr="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1" descr="01"/>
                    <pic:cNvPicPr>
                      <a:picLocks noChangeAspect="1" noChangeArrowheads="1"/>
                    </pic:cNvPicPr>
                  </pic:nvPicPr>
                  <pic:blipFill>
                    <a:blip r:embed="rId255" cstate="print"/>
                    <a:srcRect r="43871"/>
                    <a:stretch>
                      <a:fillRect/>
                    </a:stretch>
                  </pic:blipFill>
                  <pic:spPr bwMode="auto">
                    <a:xfrm>
                      <a:off x="0" y="0"/>
                      <a:ext cx="2850238" cy="2959883"/>
                    </a:xfrm>
                    <a:prstGeom prst="rect">
                      <a:avLst/>
                    </a:prstGeom>
                    <a:noFill/>
                    <a:ln w="9525">
                      <a:noFill/>
                      <a:miter lim="800000"/>
                      <a:headEnd/>
                      <a:tailEnd/>
                    </a:ln>
                  </pic:spPr>
                </pic:pic>
              </a:graphicData>
            </a:graphic>
          </wp:anchor>
        </w:drawing>
      </w:r>
    </w:p>
    <w:p w:rsidR="00CE1D9A" w:rsidRDefault="00CE1D9A" w:rsidP="005318C9">
      <w:pPr>
        <w:spacing w:line="240" w:lineRule="auto"/>
        <w:ind w:firstLine="0"/>
        <w:jc w:val="center"/>
        <w:rPr>
          <w:b w:val="0"/>
          <w:sz w:val="24"/>
          <w:szCs w:val="24"/>
        </w:rPr>
      </w:pPr>
    </w:p>
    <w:p w:rsidR="00CE1D9A" w:rsidRDefault="00CE1D9A" w:rsidP="005318C9">
      <w:pPr>
        <w:spacing w:line="240" w:lineRule="auto"/>
        <w:ind w:firstLine="0"/>
        <w:jc w:val="center"/>
        <w:rPr>
          <w:b w:val="0"/>
          <w:sz w:val="24"/>
          <w:szCs w:val="24"/>
        </w:rPr>
      </w:pPr>
    </w:p>
    <w:p w:rsidR="00CE1D9A" w:rsidRDefault="00CE1D9A" w:rsidP="005318C9">
      <w:pPr>
        <w:spacing w:line="240" w:lineRule="auto"/>
        <w:ind w:firstLine="0"/>
        <w:jc w:val="center"/>
        <w:rPr>
          <w:b w:val="0"/>
          <w:sz w:val="24"/>
          <w:szCs w:val="24"/>
        </w:rPr>
      </w:pPr>
    </w:p>
    <w:p w:rsidR="00CE1D9A" w:rsidRDefault="00CE1D9A" w:rsidP="005318C9">
      <w:pPr>
        <w:spacing w:line="240" w:lineRule="auto"/>
        <w:ind w:firstLine="0"/>
        <w:jc w:val="center"/>
        <w:rPr>
          <w:b w:val="0"/>
          <w:sz w:val="24"/>
          <w:szCs w:val="24"/>
        </w:rPr>
      </w:pPr>
    </w:p>
    <w:p w:rsidR="00CE1D9A" w:rsidRDefault="00CE1D9A" w:rsidP="005318C9">
      <w:pPr>
        <w:spacing w:line="240" w:lineRule="auto"/>
        <w:ind w:firstLine="0"/>
        <w:jc w:val="center"/>
        <w:rPr>
          <w:b w:val="0"/>
          <w:sz w:val="24"/>
          <w:szCs w:val="24"/>
        </w:rPr>
      </w:pPr>
    </w:p>
    <w:p w:rsidR="00CE1D9A" w:rsidRDefault="00CE1D9A" w:rsidP="005318C9">
      <w:pPr>
        <w:spacing w:line="240" w:lineRule="auto"/>
        <w:ind w:firstLine="0"/>
        <w:jc w:val="center"/>
        <w:rPr>
          <w:b w:val="0"/>
          <w:sz w:val="24"/>
          <w:szCs w:val="24"/>
        </w:rPr>
      </w:pPr>
    </w:p>
    <w:p w:rsidR="00CE1D9A" w:rsidRDefault="00CE1D9A" w:rsidP="005318C9">
      <w:pPr>
        <w:spacing w:line="240" w:lineRule="auto"/>
        <w:ind w:firstLine="0"/>
        <w:jc w:val="center"/>
        <w:rPr>
          <w:b w:val="0"/>
          <w:sz w:val="24"/>
          <w:szCs w:val="24"/>
        </w:rPr>
      </w:pPr>
    </w:p>
    <w:p w:rsidR="00CE1D9A" w:rsidRDefault="00CE1D9A" w:rsidP="005318C9">
      <w:pPr>
        <w:spacing w:line="240" w:lineRule="auto"/>
        <w:ind w:firstLine="0"/>
        <w:jc w:val="center"/>
        <w:rPr>
          <w:b w:val="0"/>
          <w:sz w:val="24"/>
          <w:szCs w:val="24"/>
        </w:rPr>
      </w:pPr>
    </w:p>
    <w:p w:rsidR="00CE1D9A" w:rsidRDefault="00CE1D9A" w:rsidP="005318C9">
      <w:pPr>
        <w:spacing w:line="240" w:lineRule="auto"/>
        <w:ind w:firstLine="0"/>
        <w:jc w:val="center"/>
        <w:rPr>
          <w:b w:val="0"/>
          <w:sz w:val="24"/>
          <w:szCs w:val="24"/>
        </w:rPr>
      </w:pPr>
    </w:p>
    <w:p w:rsidR="00CE1D9A" w:rsidRDefault="00CE1D9A" w:rsidP="005318C9">
      <w:pPr>
        <w:spacing w:line="240" w:lineRule="auto"/>
        <w:ind w:firstLine="0"/>
        <w:jc w:val="center"/>
        <w:rPr>
          <w:b w:val="0"/>
          <w:sz w:val="24"/>
          <w:szCs w:val="24"/>
        </w:rPr>
      </w:pPr>
    </w:p>
    <w:p w:rsidR="00CE1D9A" w:rsidRDefault="00CE1D9A" w:rsidP="005318C9">
      <w:pPr>
        <w:spacing w:line="240" w:lineRule="auto"/>
        <w:ind w:firstLine="0"/>
        <w:jc w:val="center"/>
        <w:rPr>
          <w:b w:val="0"/>
          <w:sz w:val="24"/>
          <w:szCs w:val="24"/>
        </w:rPr>
      </w:pPr>
    </w:p>
    <w:p w:rsidR="00CE1D9A" w:rsidRDefault="00CE1D9A" w:rsidP="005318C9">
      <w:pPr>
        <w:spacing w:line="240" w:lineRule="auto"/>
        <w:ind w:firstLine="0"/>
        <w:jc w:val="center"/>
        <w:rPr>
          <w:b w:val="0"/>
          <w:sz w:val="24"/>
          <w:szCs w:val="24"/>
        </w:rPr>
      </w:pPr>
    </w:p>
    <w:p w:rsidR="00CE1D9A" w:rsidRDefault="00CE1D9A" w:rsidP="005318C9">
      <w:pPr>
        <w:spacing w:line="240" w:lineRule="auto"/>
        <w:ind w:firstLine="0"/>
        <w:jc w:val="center"/>
        <w:rPr>
          <w:b w:val="0"/>
          <w:sz w:val="24"/>
          <w:szCs w:val="24"/>
        </w:rPr>
      </w:pPr>
    </w:p>
    <w:p w:rsidR="00CE1D9A" w:rsidRDefault="00CE1D9A" w:rsidP="005318C9">
      <w:pPr>
        <w:spacing w:line="240" w:lineRule="auto"/>
        <w:ind w:firstLine="0"/>
        <w:jc w:val="center"/>
        <w:rPr>
          <w:b w:val="0"/>
          <w:sz w:val="24"/>
          <w:szCs w:val="24"/>
        </w:rPr>
      </w:pPr>
    </w:p>
    <w:p w:rsidR="00CE1D9A" w:rsidRDefault="00CE1D9A" w:rsidP="005318C9">
      <w:pPr>
        <w:spacing w:line="240" w:lineRule="auto"/>
        <w:ind w:firstLine="0"/>
        <w:jc w:val="center"/>
        <w:rPr>
          <w:b w:val="0"/>
          <w:sz w:val="24"/>
          <w:szCs w:val="24"/>
        </w:rPr>
      </w:pPr>
    </w:p>
    <w:p w:rsidR="00CE1D9A" w:rsidRDefault="00CE1D9A" w:rsidP="005318C9">
      <w:pPr>
        <w:spacing w:line="240" w:lineRule="auto"/>
        <w:ind w:firstLine="0"/>
        <w:jc w:val="center"/>
        <w:rPr>
          <w:b w:val="0"/>
          <w:sz w:val="24"/>
          <w:szCs w:val="24"/>
        </w:rPr>
      </w:pPr>
    </w:p>
    <w:p w:rsidR="005318C9" w:rsidRPr="00E81B5C" w:rsidRDefault="005318C9" w:rsidP="005318C9">
      <w:pPr>
        <w:spacing w:line="240" w:lineRule="auto"/>
        <w:ind w:firstLine="0"/>
        <w:jc w:val="center"/>
        <w:rPr>
          <w:b w:val="0"/>
          <w:sz w:val="24"/>
          <w:szCs w:val="24"/>
          <w:lang w:val="en-US"/>
        </w:rPr>
      </w:pPr>
      <w:r w:rsidRPr="00E81B5C">
        <w:rPr>
          <w:b w:val="0"/>
          <w:sz w:val="24"/>
          <w:szCs w:val="24"/>
          <w:lang w:val="en-US"/>
        </w:rPr>
        <w:t>Fig.2 Beta coupling SE with negative overlap (</w:t>
      </w:r>
      <w:r w:rsidRPr="00E81B5C">
        <w:rPr>
          <w:b w:val="0"/>
          <w:position w:val="-12"/>
          <w:sz w:val="24"/>
          <w:szCs w:val="24"/>
          <w:lang w:val="en-US"/>
        </w:rPr>
        <w:object w:dxaOrig="400" w:dyaOrig="360">
          <v:shape id="_x0000_i1122" type="#_x0000_t75" style="width:20.1pt;height:18.4pt" o:ole="">
            <v:imagedata r:id="rId256" o:title=""/>
          </v:shape>
          <o:OLEObject Type="Embed" ProgID="Equation.3" ShapeID="_x0000_i1122" DrawAspect="Content" ObjectID="_1619852673" r:id="rId257"/>
        </w:object>
      </w:r>
      <w:r w:rsidRPr="00E81B5C">
        <w:rPr>
          <w:b w:val="0"/>
          <w:sz w:val="24"/>
          <w:szCs w:val="24"/>
          <w:lang w:val="en-US"/>
        </w:rPr>
        <w:t>) and positive overlap (</w:t>
      </w:r>
      <w:r w:rsidRPr="00E81B5C">
        <w:rPr>
          <w:b w:val="0"/>
          <w:position w:val="-12"/>
          <w:sz w:val="24"/>
          <w:szCs w:val="24"/>
          <w:lang w:val="en-US"/>
        </w:rPr>
        <w:object w:dxaOrig="400" w:dyaOrig="360">
          <v:shape id="_x0000_i1123" type="#_x0000_t75" style="width:20.1pt;height:18.4pt" o:ole="">
            <v:imagedata r:id="rId258" o:title=""/>
          </v:shape>
          <o:OLEObject Type="Embed" ProgID="Equation.3" ShapeID="_x0000_i1123" DrawAspect="Content" ObjectID="_1619852674" r:id="rId259"/>
        </w:object>
      </w:r>
      <w:r w:rsidRPr="00E81B5C">
        <w:rPr>
          <w:b w:val="0"/>
          <w:sz w:val="24"/>
          <w:szCs w:val="24"/>
          <w:lang w:val="en-US"/>
        </w:rPr>
        <w:t>)</w:t>
      </w:r>
    </w:p>
    <w:p w:rsidR="005318C9" w:rsidRPr="00E81B5C" w:rsidRDefault="005318C9" w:rsidP="005318C9">
      <w:pPr>
        <w:spacing w:line="240" w:lineRule="auto"/>
        <w:ind w:firstLine="0"/>
        <w:jc w:val="both"/>
        <w:rPr>
          <w:b w:val="0"/>
          <w:sz w:val="24"/>
          <w:szCs w:val="24"/>
          <w:lang w:val="en-US"/>
        </w:rPr>
      </w:pP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lastRenderedPageBreak/>
        <w:t xml:space="preserve">SE power per revolution, [kW/rev]: </w:t>
      </w:r>
    </w:p>
    <w:p w:rsidR="005318C9" w:rsidRPr="00E81B5C" w:rsidRDefault="005318C9" w:rsidP="005318C9">
      <w:pPr>
        <w:spacing w:line="240" w:lineRule="auto"/>
        <w:ind w:firstLine="0"/>
        <w:jc w:val="right"/>
        <w:rPr>
          <w:b w:val="0"/>
          <w:sz w:val="24"/>
          <w:szCs w:val="24"/>
          <w:lang w:val="en-US"/>
        </w:rPr>
      </w:pPr>
      <w:r w:rsidRPr="00E81B5C">
        <w:rPr>
          <w:b w:val="0"/>
          <w:position w:val="-12"/>
          <w:sz w:val="24"/>
          <w:szCs w:val="24"/>
          <w:lang w:val="en-US"/>
        </w:rPr>
        <w:object w:dxaOrig="1660" w:dyaOrig="400">
          <v:shape id="_x0000_i1124" type="#_x0000_t75" style="width:82.9pt;height:20.1pt" o:ole="">
            <v:imagedata r:id="rId260" o:title=""/>
          </v:shape>
          <o:OLEObject Type="Embed" ProgID="Equation.3" ShapeID="_x0000_i1124" DrawAspect="Content" ObjectID="_1619852675" r:id="rId261"/>
        </w:object>
      </w:r>
      <w:r w:rsidRPr="00E81B5C">
        <w:rPr>
          <w:b w:val="0"/>
          <w:sz w:val="24"/>
          <w:szCs w:val="24"/>
          <w:lang w:val="en-US"/>
        </w:rPr>
        <w:t xml:space="preserve">,                                                           (1) </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 xml:space="preserve">where: </w:t>
      </w:r>
      <w:r w:rsidRPr="00E81B5C">
        <w:rPr>
          <w:b w:val="0"/>
          <w:position w:val="-12"/>
          <w:sz w:val="24"/>
          <w:szCs w:val="24"/>
          <w:lang w:val="en-US"/>
        </w:rPr>
        <w:object w:dxaOrig="400" w:dyaOrig="380">
          <v:shape id="_x0000_i1125" type="#_x0000_t75" style="width:20.1pt;height:19.25pt" o:ole="">
            <v:imagedata r:id="rId262" o:title=""/>
          </v:shape>
          <o:OLEObject Type="Embed" ProgID="Equation.DSMT4" ShapeID="_x0000_i1125" DrawAspect="Content" ObjectID="_1619852676" r:id="rId263"/>
        </w:object>
      </w:r>
      <w:r w:rsidRPr="00E81B5C">
        <w:rPr>
          <w:b w:val="0"/>
          <w:sz w:val="24"/>
          <w:szCs w:val="24"/>
          <w:lang w:val="en-US"/>
        </w:rPr>
        <w:t xml:space="preserve"> – dimensionless work parameter; </w:t>
      </w:r>
      <w:r w:rsidRPr="00E81B5C">
        <w:rPr>
          <w:b w:val="0"/>
          <w:position w:val="-12"/>
          <w:sz w:val="24"/>
          <w:szCs w:val="24"/>
          <w:lang w:val="en-US"/>
        </w:rPr>
        <w:object w:dxaOrig="480" w:dyaOrig="360">
          <v:shape id="_x0000_i1126" type="#_x0000_t75" style="width:24.3pt;height:18.4pt" o:ole="">
            <v:imagedata r:id="rId264" o:title=""/>
          </v:shape>
          <o:OLEObject Type="Embed" ProgID="Equation.DSMT4" ShapeID="_x0000_i1126" DrawAspect="Content" ObjectID="_1619852677" r:id="rId265"/>
        </w:object>
      </w:r>
      <w:r w:rsidRPr="00E81B5C">
        <w:rPr>
          <w:b w:val="0"/>
          <w:sz w:val="24"/>
          <w:szCs w:val="24"/>
          <w:lang w:val="en-US"/>
        </w:rPr>
        <w:t xml:space="preserve"> – max working pressure [kPa]; </w:t>
      </w:r>
      <w:r w:rsidRPr="00E81B5C">
        <w:rPr>
          <w:b w:val="0"/>
          <w:position w:val="-12"/>
          <w:sz w:val="24"/>
          <w:szCs w:val="24"/>
          <w:lang w:val="en-US"/>
        </w:rPr>
        <w:object w:dxaOrig="360" w:dyaOrig="360">
          <v:shape id="_x0000_i1127" type="#_x0000_t75" style="width:18.4pt;height:18.4pt" o:ole="">
            <v:imagedata r:id="rId266" o:title=""/>
          </v:shape>
          <o:OLEObject Type="Embed" ProgID="Equation.DSMT4" ShapeID="_x0000_i1127" DrawAspect="Content" ObjectID="_1619852678" r:id="rId267"/>
        </w:object>
      </w:r>
      <w:r w:rsidRPr="00E81B5C">
        <w:rPr>
          <w:b w:val="0"/>
          <w:sz w:val="24"/>
          <w:szCs w:val="24"/>
          <w:lang w:val="en-US"/>
        </w:rPr>
        <w:t xml:space="preserve"> – total working volume [m</w:t>
      </w:r>
      <w:r w:rsidRPr="00E81B5C">
        <w:rPr>
          <w:b w:val="0"/>
          <w:sz w:val="24"/>
          <w:szCs w:val="24"/>
          <w:vertAlign w:val="superscript"/>
          <w:lang w:val="en-US"/>
        </w:rPr>
        <w:t>3</w:t>
      </w:r>
      <w:r w:rsidRPr="00E81B5C">
        <w:rPr>
          <w:b w:val="0"/>
          <w:sz w:val="24"/>
          <w:szCs w:val="24"/>
          <w:lang w:val="en-US"/>
        </w:rPr>
        <w:t>].</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 xml:space="preserve">To find a dimensionless work parameter </w:t>
      </w:r>
      <w:r w:rsidRPr="00E81B5C">
        <w:rPr>
          <w:b w:val="0"/>
          <w:position w:val="-12"/>
          <w:sz w:val="24"/>
          <w:szCs w:val="24"/>
          <w:lang w:val="en-US"/>
        </w:rPr>
        <w:object w:dxaOrig="400" w:dyaOrig="380">
          <v:shape id="_x0000_i1128" type="#_x0000_t75" style="width:20.1pt;height:19.25pt" o:ole="">
            <v:imagedata r:id="rId262" o:title=""/>
          </v:shape>
          <o:OLEObject Type="Embed" ProgID="Equation.DSMT4" ShapeID="_x0000_i1128" DrawAspect="Content" ObjectID="_1619852679" r:id="rId268"/>
        </w:object>
      </w:r>
      <w:r w:rsidRPr="00E81B5C">
        <w:rPr>
          <w:b w:val="0"/>
          <w:sz w:val="24"/>
          <w:szCs w:val="24"/>
          <w:lang w:val="en-US"/>
        </w:rPr>
        <w:t>, we first find the dimensionless parameters B and S:</w:t>
      </w:r>
    </w:p>
    <w:p w:rsidR="005318C9" w:rsidRPr="00E81B5C" w:rsidRDefault="005318C9" w:rsidP="005318C9">
      <w:pPr>
        <w:spacing w:line="240" w:lineRule="auto"/>
        <w:ind w:firstLine="0"/>
        <w:jc w:val="right"/>
        <w:rPr>
          <w:b w:val="0"/>
          <w:sz w:val="24"/>
          <w:szCs w:val="24"/>
          <w:lang w:val="en-US"/>
        </w:rPr>
      </w:pPr>
      <w:r w:rsidRPr="00E81B5C">
        <w:rPr>
          <w:b w:val="0"/>
          <w:position w:val="-14"/>
          <w:sz w:val="24"/>
          <w:szCs w:val="24"/>
          <w:lang w:val="en-US"/>
        </w:rPr>
        <w:object w:dxaOrig="3600" w:dyaOrig="460">
          <v:shape id="_x0000_i1129" type="#_x0000_t75" style="width:180.85pt;height:22.6pt" o:ole="">
            <v:imagedata r:id="rId269" o:title=""/>
          </v:shape>
          <o:OLEObject Type="Embed" ProgID="Equation.3" ShapeID="_x0000_i1129" DrawAspect="Content" ObjectID="_1619852680" r:id="rId270"/>
        </w:object>
      </w:r>
      <w:r w:rsidRPr="00E81B5C">
        <w:rPr>
          <w:b w:val="0"/>
          <w:sz w:val="24"/>
          <w:szCs w:val="24"/>
          <w:lang w:val="en-US"/>
        </w:rPr>
        <w:t xml:space="preserve">                                             (2)</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 xml:space="preserve">where: </w:t>
      </w:r>
      <w:r w:rsidRPr="00E81B5C">
        <w:rPr>
          <w:b w:val="0"/>
          <w:position w:val="-14"/>
          <w:sz w:val="24"/>
          <w:szCs w:val="24"/>
          <w:lang w:val="en-US"/>
        </w:rPr>
        <w:object w:dxaOrig="279" w:dyaOrig="380">
          <v:shape id="_x0000_i1130" type="#_x0000_t75" style="width:14.25pt;height:19.25pt" o:ole="">
            <v:imagedata r:id="rId271" o:title=""/>
          </v:shape>
          <o:OLEObject Type="Embed" ProgID="Equation.3" ShapeID="_x0000_i1130" DrawAspect="Content" ObjectID="_1619852681" r:id="rId272"/>
        </w:object>
      </w:r>
      <w:r w:rsidRPr="00E81B5C">
        <w:rPr>
          <w:b w:val="0"/>
          <w:sz w:val="24"/>
          <w:szCs w:val="24"/>
          <w:lang w:val="en-US"/>
        </w:rPr>
        <w:t xml:space="preserve">– swept volume ratio for Beta coupling engine, we accept </w:t>
      </w:r>
      <w:r w:rsidRPr="00E81B5C">
        <w:rPr>
          <w:b w:val="0"/>
          <w:position w:val="-14"/>
          <w:sz w:val="24"/>
          <w:szCs w:val="24"/>
          <w:lang w:val="en-US"/>
        </w:rPr>
        <w:object w:dxaOrig="620" w:dyaOrig="380">
          <v:shape id="_x0000_i1131" type="#_x0000_t75" style="width:31pt;height:19.25pt" o:ole="">
            <v:imagedata r:id="rId273" o:title=""/>
          </v:shape>
          <o:OLEObject Type="Embed" ProgID="Equation.3" ShapeID="_x0000_i1131" DrawAspect="Content" ObjectID="_1619852682" r:id="rId274"/>
        </w:object>
      </w:r>
      <w:r w:rsidRPr="00E81B5C">
        <w:rPr>
          <w:b w:val="0"/>
          <w:sz w:val="24"/>
          <w:szCs w:val="24"/>
          <w:lang w:val="en-US"/>
        </w:rPr>
        <w:t xml:space="preserve">; </w:t>
      </w:r>
      <w:r w:rsidRPr="00E81B5C">
        <w:rPr>
          <w:b w:val="0"/>
          <w:position w:val="-6"/>
          <w:sz w:val="24"/>
          <w:szCs w:val="24"/>
          <w:lang w:val="en-US"/>
        </w:rPr>
        <w:object w:dxaOrig="240" w:dyaOrig="220">
          <v:shape id="_x0000_i1132" type="#_x0000_t75" style="width:11.7pt;height:10.9pt" o:ole="">
            <v:imagedata r:id="rId275" o:title=""/>
          </v:shape>
          <o:OLEObject Type="Embed" ProgID="Equation.3" ShapeID="_x0000_i1132" DrawAspect="Content" ObjectID="_1619852683" r:id="rId276"/>
        </w:object>
      </w:r>
      <w:r w:rsidRPr="00E81B5C">
        <w:rPr>
          <w:b w:val="0"/>
          <w:sz w:val="24"/>
          <w:szCs w:val="24"/>
          <w:lang w:val="en-US"/>
        </w:rPr>
        <w:t xml:space="preserve"> – volume phase angle [rad.];</w:t>
      </w:r>
    </w:p>
    <w:p w:rsidR="005318C9" w:rsidRPr="00E81B5C" w:rsidRDefault="005318C9" w:rsidP="005318C9">
      <w:pPr>
        <w:spacing w:line="240" w:lineRule="auto"/>
        <w:ind w:firstLine="0"/>
        <w:jc w:val="right"/>
        <w:rPr>
          <w:b w:val="0"/>
          <w:position w:val="-12"/>
          <w:sz w:val="24"/>
          <w:szCs w:val="24"/>
          <w:lang w:val="en-US"/>
        </w:rPr>
      </w:pPr>
      <w:r w:rsidRPr="00E81B5C">
        <w:rPr>
          <w:b w:val="0"/>
          <w:position w:val="-28"/>
          <w:sz w:val="24"/>
          <w:szCs w:val="24"/>
          <w:lang w:val="en-US"/>
        </w:rPr>
        <w:object w:dxaOrig="3760" w:dyaOrig="660">
          <v:shape id="_x0000_i1133" type="#_x0000_t75" style="width:186.7pt;height:32.65pt" o:ole="">
            <v:imagedata r:id="rId277" o:title=""/>
          </v:shape>
          <o:OLEObject Type="Embed" ProgID="Equation.3" ShapeID="_x0000_i1133" DrawAspect="Content" ObjectID="_1619852684" r:id="rId278"/>
        </w:object>
      </w:r>
      <w:r w:rsidRPr="00E81B5C">
        <w:rPr>
          <w:b w:val="0"/>
          <w:sz w:val="24"/>
          <w:szCs w:val="24"/>
          <w:lang w:val="en-US"/>
        </w:rPr>
        <w:t>.                                            (3)</w:t>
      </w:r>
    </w:p>
    <w:p w:rsidR="005318C9" w:rsidRPr="00E81B5C" w:rsidRDefault="005318C9" w:rsidP="005318C9">
      <w:pPr>
        <w:spacing w:line="240" w:lineRule="auto"/>
        <w:ind w:firstLine="0"/>
        <w:rPr>
          <w:b w:val="0"/>
          <w:sz w:val="24"/>
          <w:szCs w:val="24"/>
          <w:lang w:val="en-US"/>
        </w:rPr>
      </w:pPr>
      <w:r w:rsidRPr="00E81B5C">
        <w:rPr>
          <w:b w:val="0"/>
          <w:sz w:val="24"/>
          <w:szCs w:val="24"/>
          <w:lang w:val="en-US"/>
        </w:rPr>
        <w:t>Find a coefficient that combines these two parameters:</w:t>
      </w:r>
    </w:p>
    <w:p w:rsidR="005318C9" w:rsidRPr="00E81B5C" w:rsidRDefault="005318C9" w:rsidP="005318C9">
      <w:pPr>
        <w:spacing w:line="240" w:lineRule="auto"/>
        <w:ind w:firstLine="0"/>
        <w:jc w:val="right"/>
        <w:rPr>
          <w:b w:val="0"/>
          <w:sz w:val="24"/>
          <w:szCs w:val="24"/>
          <w:lang w:val="en-US"/>
        </w:rPr>
      </w:pPr>
      <w:r w:rsidRPr="00E81B5C">
        <w:rPr>
          <w:b w:val="0"/>
          <w:position w:val="-24"/>
          <w:sz w:val="24"/>
          <w:szCs w:val="24"/>
          <w:lang w:val="en-US"/>
        </w:rPr>
        <w:object w:dxaOrig="639" w:dyaOrig="620">
          <v:shape id="_x0000_i1134" type="#_x0000_t75" style="width:32.65pt;height:30.15pt" o:ole="">
            <v:imagedata r:id="rId279" o:title=""/>
          </v:shape>
          <o:OLEObject Type="Embed" ProgID="Equation.3" ShapeID="_x0000_i1134" DrawAspect="Content" ObjectID="_1619852685" r:id="rId280"/>
        </w:object>
      </w:r>
      <w:r w:rsidRPr="00E81B5C">
        <w:rPr>
          <w:b w:val="0"/>
          <w:sz w:val="24"/>
          <w:szCs w:val="24"/>
          <w:lang w:val="en-US"/>
        </w:rPr>
        <w:t>.                                                                       (4)</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Volume compression ratio:</w:t>
      </w:r>
    </w:p>
    <w:p w:rsidR="005318C9" w:rsidRPr="00E81B5C" w:rsidRDefault="005318C9" w:rsidP="005318C9">
      <w:pPr>
        <w:spacing w:line="240" w:lineRule="auto"/>
        <w:ind w:firstLine="0"/>
        <w:jc w:val="right"/>
        <w:rPr>
          <w:b w:val="0"/>
          <w:sz w:val="24"/>
          <w:szCs w:val="24"/>
          <w:lang w:val="en-US"/>
        </w:rPr>
      </w:pPr>
      <w:r w:rsidRPr="00E81B5C">
        <w:rPr>
          <w:b w:val="0"/>
          <w:position w:val="-38"/>
          <w:sz w:val="24"/>
          <w:szCs w:val="24"/>
          <w:lang w:val="en-US"/>
        </w:rPr>
        <w:object w:dxaOrig="3800" w:dyaOrig="880">
          <v:shape id="_x0000_i1135" type="#_x0000_t75" style="width:189.2pt;height:42.7pt" o:ole="">
            <v:imagedata r:id="rId281" o:title=""/>
          </v:shape>
          <o:OLEObject Type="Embed" ProgID="Equation.3" ShapeID="_x0000_i1135" DrawAspect="Content" ObjectID="_1619852686" r:id="rId282"/>
        </w:object>
      </w:r>
      <w:r w:rsidRPr="00E81B5C">
        <w:rPr>
          <w:b w:val="0"/>
          <w:sz w:val="24"/>
          <w:szCs w:val="24"/>
          <w:lang w:val="en-US"/>
        </w:rPr>
        <w:t>.                                            (5)</w:t>
      </w:r>
    </w:p>
    <w:p w:rsidR="005318C9" w:rsidRPr="00E81B5C" w:rsidRDefault="005318C9" w:rsidP="005318C9">
      <w:pPr>
        <w:spacing w:line="240" w:lineRule="auto"/>
        <w:ind w:firstLine="0"/>
        <w:rPr>
          <w:b w:val="0"/>
          <w:sz w:val="24"/>
          <w:szCs w:val="24"/>
          <w:lang w:val="en-US"/>
        </w:rPr>
      </w:pPr>
      <w:r w:rsidRPr="00E81B5C">
        <w:rPr>
          <w:b w:val="0"/>
          <w:sz w:val="24"/>
          <w:szCs w:val="24"/>
          <w:lang w:val="en-US"/>
        </w:rPr>
        <w:t>Using the above formulas, we find the dimensionless work parameter:</w:t>
      </w:r>
    </w:p>
    <w:p w:rsidR="005318C9" w:rsidRPr="00E81B5C" w:rsidRDefault="005318C9" w:rsidP="005318C9">
      <w:pPr>
        <w:spacing w:line="240" w:lineRule="auto"/>
        <w:ind w:firstLine="0"/>
        <w:jc w:val="right"/>
        <w:rPr>
          <w:b w:val="0"/>
          <w:sz w:val="24"/>
          <w:szCs w:val="24"/>
          <w:lang w:val="en-US"/>
        </w:rPr>
      </w:pPr>
      <w:r w:rsidRPr="00E81B5C">
        <w:rPr>
          <w:b w:val="0"/>
          <w:position w:val="-38"/>
          <w:sz w:val="24"/>
          <w:szCs w:val="24"/>
          <w:lang w:val="en-US"/>
        </w:rPr>
        <w:object w:dxaOrig="6039" w:dyaOrig="820">
          <v:shape id="_x0000_i1136" type="#_x0000_t75" style="width:301.4pt;height:40.2pt" o:ole="">
            <v:imagedata r:id="rId283" o:title=""/>
          </v:shape>
          <o:OLEObject Type="Embed" ProgID="Equation.3" ShapeID="_x0000_i1136" DrawAspect="Content" ObjectID="_1619852687" r:id="rId284"/>
        </w:object>
      </w:r>
      <w:r w:rsidRPr="00E81B5C">
        <w:rPr>
          <w:b w:val="0"/>
          <w:sz w:val="24"/>
          <w:szCs w:val="24"/>
          <w:lang w:val="en-US"/>
        </w:rPr>
        <w:t>,                     (6)</w:t>
      </w:r>
    </w:p>
    <w:p w:rsidR="005318C9" w:rsidRPr="00E81B5C" w:rsidRDefault="005318C9" w:rsidP="005318C9">
      <w:pPr>
        <w:spacing w:line="240" w:lineRule="auto"/>
        <w:ind w:firstLine="0"/>
        <w:rPr>
          <w:b w:val="0"/>
          <w:sz w:val="24"/>
          <w:szCs w:val="24"/>
          <w:lang w:val="en-US"/>
        </w:rPr>
      </w:pPr>
      <w:r w:rsidRPr="00E81B5C">
        <w:rPr>
          <w:b w:val="0"/>
          <w:sz w:val="24"/>
          <w:szCs w:val="24"/>
          <w:lang w:val="en-US"/>
        </w:rPr>
        <w:t xml:space="preserve">where </w:t>
      </w:r>
      <w:r w:rsidRPr="00E81B5C">
        <w:rPr>
          <w:b w:val="0"/>
          <w:position w:val="-6"/>
          <w:sz w:val="24"/>
          <w:szCs w:val="24"/>
          <w:lang w:val="en-US"/>
        </w:rPr>
        <w:object w:dxaOrig="200" w:dyaOrig="279">
          <v:shape id="_x0000_i1137" type="#_x0000_t75" style="width:10.05pt;height:14.25pt" o:ole="">
            <v:imagedata r:id="rId285" o:title=""/>
          </v:shape>
          <o:OLEObject Type="Embed" ProgID="Equation.3" ShapeID="_x0000_i1137" DrawAspect="Content" ObjectID="_1619852688" r:id="rId286"/>
        </w:object>
      </w:r>
      <w:r w:rsidRPr="00E81B5C">
        <w:rPr>
          <w:b w:val="0"/>
          <w:sz w:val="24"/>
          <w:szCs w:val="24"/>
          <w:lang w:val="en-US"/>
        </w:rPr>
        <w:t>– the angle determined by the ratio:</w:t>
      </w:r>
    </w:p>
    <w:p w:rsidR="005318C9" w:rsidRPr="00E81B5C" w:rsidRDefault="005318C9" w:rsidP="005318C9">
      <w:pPr>
        <w:spacing w:line="240" w:lineRule="auto"/>
        <w:ind w:firstLine="0"/>
        <w:jc w:val="right"/>
        <w:rPr>
          <w:b w:val="0"/>
          <w:sz w:val="24"/>
          <w:szCs w:val="24"/>
          <w:lang w:val="en-US"/>
        </w:rPr>
      </w:pPr>
      <w:r w:rsidRPr="00E81B5C">
        <w:rPr>
          <w:b w:val="0"/>
          <w:position w:val="-24"/>
          <w:sz w:val="24"/>
          <w:szCs w:val="24"/>
          <w:lang w:val="en-US"/>
        </w:rPr>
        <w:object w:dxaOrig="1500" w:dyaOrig="660">
          <v:shape id="_x0000_i1138" type="#_x0000_t75" style="width:75.35pt;height:32.65pt" o:ole="">
            <v:imagedata r:id="rId287" o:title=""/>
          </v:shape>
          <o:OLEObject Type="Embed" ProgID="Equation.3" ShapeID="_x0000_i1138" DrawAspect="Content" ObjectID="_1619852689" r:id="rId288"/>
        </w:object>
      </w:r>
      <w:r w:rsidRPr="00E81B5C">
        <w:rPr>
          <w:b w:val="0"/>
          <w:sz w:val="24"/>
          <w:szCs w:val="24"/>
          <w:lang w:val="en-US"/>
        </w:rPr>
        <w:t>.                                                               (7)</w:t>
      </w:r>
    </w:p>
    <w:p w:rsidR="005318C9" w:rsidRPr="00E81B5C" w:rsidRDefault="005318C9" w:rsidP="005318C9">
      <w:pPr>
        <w:spacing w:line="240" w:lineRule="auto"/>
        <w:ind w:firstLine="0"/>
        <w:rPr>
          <w:b w:val="0"/>
          <w:sz w:val="24"/>
          <w:szCs w:val="24"/>
          <w:lang w:val="en-US"/>
        </w:rPr>
      </w:pPr>
      <w:r w:rsidRPr="00E81B5C">
        <w:rPr>
          <w:b w:val="0"/>
          <w:sz w:val="24"/>
          <w:szCs w:val="24"/>
          <w:lang w:val="en-US"/>
        </w:rPr>
        <w:t>Find the total working volume:</w:t>
      </w:r>
    </w:p>
    <w:p w:rsidR="005318C9" w:rsidRPr="00E81B5C" w:rsidRDefault="005318C9" w:rsidP="005318C9">
      <w:pPr>
        <w:spacing w:line="240" w:lineRule="auto"/>
        <w:ind w:firstLine="0"/>
        <w:jc w:val="right"/>
        <w:rPr>
          <w:b w:val="0"/>
          <w:sz w:val="24"/>
          <w:szCs w:val="24"/>
          <w:lang w:val="en-US"/>
        </w:rPr>
      </w:pPr>
      <w:r w:rsidRPr="00E81B5C">
        <w:rPr>
          <w:b w:val="0"/>
          <w:position w:val="-32"/>
          <w:sz w:val="24"/>
          <w:szCs w:val="24"/>
          <w:lang w:val="en-US"/>
        </w:rPr>
        <w:object w:dxaOrig="4860" w:dyaOrig="760">
          <v:shape id="_x0000_i1139" type="#_x0000_t75" style="width:241.95pt;height:36.85pt" o:ole="">
            <v:imagedata r:id="rId289" o:title=""/>
          </v:shape>
          <o:OLEObject Type="Embed" ProgID="Equation.3" ShapeID="_x0000_i1139" DrawAspect="Content" ObjectID="_1619852690" r:id="rId290"/>
        </w:object>
      </w:r>
      <w:r w:rsidRPr="00E81B5C">
        <w:rPr>
          <w:b w:val="0"/>
          <w:sz w:val="24"/>
          <w:szCs w:val="24"/>
          <w:lang w:val="en-US"/>
        </w:rPr>
        <w:t>,                              (8)</w:t>
      </w:r>
    </w:p>
    <w:p w:rsidR="005318C9" w:rsidRPr="00E81B5C" w:rsidRDefault="005318C9" w:rsidP="005318C9">
      <w:pPr>
        <w:spacing w:line="240" w:lineRule="auto"/>
        <w:ind w:firstLine="0"/>
        <w:rPr>
          <w:b w:val="0"/>
          <w:sz w:val="24"/>
          <w:szCs w:val="24"/>
          <w:lang w:val="en-US"/>
        </w:rPr>
      </w:pPr>
      <w:r w:rsidRPr="00E81B5C">
        <w:rPr>
          <w:b w:val="0"/>
          <w:sz w:val="24"/>
          <w:szCs w:val="24"/>
          <w:lang w:val="en-US"/>
        </w:rPr>
        <w:t xml:space="preserve">where </w:t>
      </w:r>
      <w:r w:rsidRPr="00E81B5C">
        <w:rPr>
          <w:b w:val="0"/>
          <w:position w:val="-12"/>
          <w:sz w:val="24"/>
          <w:szCs w:val="24"/>
          <w:lang w:val="en-US"/>
        </w:rPr>
        <w:object w:dxaOrig="360" w:dyaOrig="360">
          <v:shape id="_x0000_i1140" type="#_x0000_t75" style="width:18.4pt;height:18.4pt" o:ole="">
            <v:imagedata r:id="rId291" o:title=""/>
          </v:shape>
          <o:OLEObject Type="Embed" ProgID="Equation.3" ShapeID="_x0000_i1140" DrawAspect="Content" ObjectID="_1619852691" r:id="rId292"/>
        </w:object>
      </w:r>
      <w:r w:rsidRPr="00E81B5C">
        <w:rPr>
          <w:b w:val="0"/>
          <w:sz w:val="24"/>
          <w:szCs w:val="24"/>
          <w:lang w:val="en-US"/>
        </w:rPr>
        <w:t xml:space="preserve"> – expansion swept volume [m</w:t>
      </w:r>
      <w:r w:rsidRPr="00E81B5C">
        <w:rPr>
          <w:b w:val="0"/>
          <w:sz w:val="24"/>
          <w:szCs w:val="24"/>
          <w:vertAlign w:val="superscript"/>
          <w:lang w:val="en-US"/>
        </w:rPr>
        <w:t>3</w:t>
      </w:r>
      <w:r w:rsidRPr="00E81B5C">
        <w:rPr>
          <w:b w:val="0"/>
          <w:sz w:val="24"/>
          <w:szCs w:val="24"/>
          <w:lang w:val="en-US"/>
        </w:rPr>
        <w:t>].</w:t>
      </w:r>
    </w:p>
    <w:p w:rsidR="005318C9" w:rsidRPr="00E81B5C" w:rsidRDefault="005318C9" w:rsidP="005318C9">
      <w:pPr>
        <w:spacing w:line="240" w:lineRule="auto"/>
        <w:ind w:firstLine="0"/>
        <w:rPr>
          <w:b w:val="0"/>
          <w:sz w:val="24"/>
          <w:szCs w:val="24"/>
          <w:lang w:val="en-US"/>
        </w:rPr>
      </w:pP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To find the expansion space volume, use the standard geometric formula:</w:t>
      </w:r>
    </w:p>
    <w:p w:rsidR="005318C9" w:rsidRPr="00E81B5C" w:rsidRDefault="005318C9" w:rsidP="005318C9">
      <w:pPr>
        <w:spacing w:line="240" w:lineRule="auto"/>
        <w:ind w:firstLine="0"/>
        <w:jc w:val="right"/>
        <w:rPr>
          <w:b w:val="0"/>
          <w:position w:val="-12"/>
          <w:sz w:val="24"/>
          <w:szCs w:val="24"/>
          <w:lang w:val="en-US"/>
        </w:rPr>
      </w:pPr>
      <w:r w:rsidRPr="00E81B5C">
        <w:rPr>
          <w:b w:val="0"/>
          <w:position w:val="-24"/>
          <w:sz w:val="24"/>
          <w:szCs w:val="24"/>
          <w:lang w:val="en-US"/>
        </w:rPr>
        <w:object w:dxaOrig="1719" w:dyaOrig="660">
          <v:shape id="_x0000_i1141" type="#_x0000_t75" style="width:86.25pt;height:32.65pt" o:ole="">
            <v:imagedata r:id="rId293" o:title=""/>
          </v:shape>
          <o:OLEObject Type="Embed" ProgID="Equation.3" ShapeID="_x0000_i1141" DrawAspect="Content" ObjectID="_1619852692" r:id="rId294"/>
        </w:object>
      </w:r>
      <w:r w:rsidRPr="00E81B5C">
        <w:rPr>
          <w:b w:val="0"/>
          <w:sz w:val="24"/>
          <w:szCs w:val="24"/>
          <w:lang w:val="en-US"/>
        </w:rPr>
        <w:t>,                                                            (9)</w:t>
      </w:r>
    </w:p>
    <w:p w:rsidR="005318C9" w:rsidRPr="00E81B5C" w:rsidRDefault="005318C9" w:rsidP="005318C9">
      <w:pPr>
        <w:spacing w:line="240" w:lineRule="auto"/>
        <w:ind w:firstLine="0"/>
        <w:rPr>
          <w:b w:val="0"/>
          <w:sz w:val="24"/>
          <w:szCs w:val="24"/>
          <w:lang w:val="en-US"/>
        </w:rPr>
      </w:pPr>
      <w:r w:rsidRPr="00E81B5C">
        <w:rPr>
          <w:b w:val="0"/>
          <w:sz w:val="24"/>
          <w:szCs w:val="24"/>
          <w:lang w:val="en-US"/>
        </w:rPr>
        <w:t xml:space="preserve">where: </w:t>
      </w:r>
      <w:r w:rsidRPr="00E81B5C">
        <w:rPr>
          <w:b w:val="0"/>
          <w:position w:val="-4"/>
          <w:sz w:val="24"/>
          <w:szCs w:val="24"/>
          <w:lang w:val="en-US"/>
        </w:rPr>
        <w:object w:dxaOrig="260" w:dyaOrig="260">
          <v:shape id="_x0000_i1142" type="#_x0000_t75" style="width:12.55pt;height:12.55pt" o:ole="">
            <v:imagedata r:id="rId295" o:title=""/>
          </v:shape>
          <o:OLEObject Type="Embed" ProgID="Equation.3" ShapeID="_x0000_i1142" DrawAspect="Content" ObjectID="_1619852693" r:id="rId296"/>
        </w:object>
      </w:r>
      <w:r w:rsidRPr="00E81B5C">
        <w:rPr>
          <w:b w:val="0"/>
          <w:sz w:val="24"/>
          <w:szCs w:val="24"/>
          <w:lang w:val="en-US"/>
        </w:rPr>
        <w:t xml:space="preserve">– power piston diameter [m], </w:t>
      </w:r>
      <w:r w:rsidRPr="00E81B5C">
        <w:rPr>
          <w:b w:val="0"/>
          <w:position w:val="-6"/>
          <w:sz w:val="24"/>
          <w:szCs w:val="24"/>
          <w:lang w:val="en-US"/>
        </w:rPr>
        <w:object w:dxaOrig="220" w:dyaOrig="279">
          <v:shape id="_x0000_i1143" type="#_x0000_t75" style="width:10.9pt;height:14.25pt" o:ole="">
            <v:imagedata r:id="rId297" o:title=""/>
          </v:shape>
          <o:OLEObject Type="Embed" ProgID="Equation.3" ShapeID="_x0000_i1143" DrawAspect="Content" ObjectID="_1619852694" r:id="rId298"/>
        </w:object>
      </w:r>
      <w:r w:rsidRPr="00E81B5C">
        <w:rPr>
          <w:b w:val="0"/>
          <w:sz w:val="24"/>
          <w:szCs w:val="24"/>
          <w:lang w:val="en-US"/>
        </w:rPr>
        <w:t xml:space="preserve"> - power piston stroke [m].</w:t>
      </w:r>
    </w:p>
    <w:p w:rsidR="005318C9" w:rsidRPr="00E81B5C" w:rsidRDefault="005318C9" w:rsidP="005318C9">
      <w:pPr>
        <w:tabs>
          <w:tab w:val="left" w:pos="-2160"/>
          <w:tab w:val="center" w:pos="4960"/>
        </w:tabs>
        <w:spacing w:line="240" w:lineRule="auto"/>
        <w:ind w:firstLine="0"/>
        <w:jc w:val="both"/>
        <w:rPr>
          <w:b w:val="0"/>
          <w:sz w:val="24"/>
          <w:szCs w:val="24"/>
          <w:lang w:val="en-US"/>
        </w:rPr>
      </w:pPr>
    </w:p>
    <w:p w:rsidR="005318C9" w:rsidRPr="00E81B5C" w:rsidRDefault="005318C9" w:rsidP="005318C9">
      <w:pPr>
        <w:tabs>
          <w:tab w:val="left" w:pos="-2160"/>
        </w:tabs>
        <w:spacing w:line="240" w:lineRule="auto"/>
        <w:ind w:firstLine="0"/>
        <w:jc w:val="both"/>
        <w:rPr>
          <w:b w:val="0"/>
          <w:sz w:val="24"/>
          <w:szCs w:val="24"/>
          <w:lang w:val="en-US"/>
        </w:rPr>
      </w:pPr>
      <w:r w:rsidRPr="00E81B5C">
        <w:rPr>
          <w:b w:val="0"/>
          <w:sz w:val="24"/>
          <w:szCs w:val="24"/>
          <w:lang w:val="en-US"/>
        </w:rPr>
        <w:t>Further, for the transition from SE power per revolution to the total power, it is necessary to know the SE shaft angular velocity:</w:t>
      </w:r>
    </w:p>
    <w:p w:rsidR="005318C9" w:rsidRPr="00E81B5C" w:rsidRDefault="005318C9" w:rsidP="005318C9">
      <w:pPr>
        <w:tabs>
          <w:tab w:val="left" w:pos="-2160"/>
        </w:tabs>
        <w:spacing w:line="240" w:lineRule="auto"/>
        <w:ind w:firstLine="0"/>
        <w:jc w:val="right"/>
        <w:rPr>
          <w:b w:val="0"/>
          <w:sz w:val="24"/>
          <w:szCs w:val="24"/>
          <w:lang w:val="en-US"/>
        </w:rPr>
      </w:pPr>
      <w:r w:rsidRPr="00E81B5C">
        <w:rPr>
          <w:b w:val="0"/>
          <w:position w:val="-12"/>
          <w:sz w:val="24"/>
          <w:szCs w:val="24"/>
          <w:lang w:val="en-US"/>
        </w:rPr>
        <w:object w:dxaOrig="1020" w:dyaOrig="360">
          <v:shape id="_x0000_i1144" type="#_x0000_t75" style="width:51.9pt;height:18.4pt" o:ole="">
            <v:imagedata r:id="rId299" o:title=""/>
          </v:shape>
          <o:OLEObject Type="Embed" ProgID="Equation.3" ShapeID="_x0000_i1144" DrawAspect="Content" ObjectID="_1619852695" r:id="rId300"/>
        </w:object>
      </w:r>
      <w:r w:rsidRPr="00E81B5C">
        <w:rPr>
          <w:b w:val="0"/>
          <w:sz w:val="24"/>
          <w:szCs w:val="24"/>
          <w:lang w:val="en-US"/>
        </w:rPr>
        <w:t>,                                                              (10)</w:t>
      </w:r>
    </w:p>
    <w:p w:rsidR="005318C9" w:rsidRPr="00E81B5C" w:rsidRDefault="005318C9" w:rsidP="005318C9">
      <w:pPr>
        <w:tabs>
          <w:tab w:val="left" w:pos="-2160"/>
        </w:tabs>
        <w:spacing w:line="240" w:lineRule="auto"/>
        <w:ind w:firstLine="0"/>
        <w:rPr>
          <w:b w:val="0"/>
          <w:sz w:val="24"/>
          <w:szCs w:val="24"/>
          <w:lang w:val="en-US"/>
        </w:rPr>
      </w:pPr>
      <w:r w:rsidRPr="00E81B5C">
        <w:rPr>
          <w:b w:val="0"/>
          <w:sz w:val="24"/>
          <w:szCs w:val="24"/>
          <w:lang w:val="en-US"/>
        </w:rPr>
        <w:t xml:space="preserve">where </w:t>
      </w:r>
      <w:r w:rsidRPr="00E81B5C">
        <w:rPr>
          <w:b w:val="0"/>
          <w:position w:val="-6"/>
          <w:sz w:val="24"/>
          <w:szCs w:val="24"/>
          <w:lang w:val="en-US"/>
        </w:rPr>
        <w:object w:dxaOrig="279" w:dyaOrig="279">
          <v:shape id="_x0000_i1145" type="#_x0000_t75" style="width:14.25pt;height:14.25pt" o:ole="">
            <v:imagedata r:id="rId301" o:title=""/>
          </v:shape>
          <o:OLEObject Type="Embed" ProgID="Equation.3" ShapeID="_x0000_i1145" DrawAspect="Content" ObjectID="_1619852696" r:id="rId302"/>
        </w:object>
      </w:r>
      <w:r w:rsidRPr="00E81B5C">
        <w:rPr>
          <w:b w:val="0"/>
          <w:sz w:val="24"/>
          <w:szCs w:val="24"/>
          <w:lang w:val="en-US"/>
        </w:rPr>
        <w:t>- angular velocity, [s</w:t>
      </w:r>
      <w:r w:rsidRPr="00E81B5C">
        <w:rPr>
          <w:b w:val="0"/>
          <w:sz w:val="24"/>
          <w:szCs w:val="24"/>
          <w:vertAlign w:val="superscript"/>
          <w:lang w:val="en-US"/>
        </w:rPr>
        <w:t>-1</w:t>
      </w:r>
      <w:r w:rsidRPr="00E81B5C">
        <w:rPr>
          <w:b w:val="0"/>
          <w:sz w:val="24"/>
          <w:szCs w:val="24"/>
          <w:lang w:val="en-US"/>
        </w:rPr>
        <w:t>].</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An expression for the angular velocity can only be obtained by connecting to the calculation of the correlations for the selected engine DM, that is, the rhombic drive (RD).</w:t>
      </w:r>
    </w:p>
    <w:p w:rsidR="005318C9" w:rsidRPr="00E81B5C" w:rsidRDefault="005318C9" w:rsidP="005318C9">
      <w:pPr>
        <w:spacing w:line="240" w:lineRule="auto"/>
        <w:ind w:firstLine="0"/>
        <w:jc w:val="both"/>
        <w:rPr>
          <w:b w:val="0"/>
          <w:sz w:val="24"/>
          <w:szCs w:val="24"/>
          <w:lang w:val="en-US"/>
        </w:rPr>
      </w:pPr>
    </w:p>
    <w:p w:rsidR="005318C9" w:rsidRPr="00E81B5C" w:rsidRDefault="005318C9" w:rsidP="005318C9">
      <w:pPr>
        <w:spacing w:line="240" w:lineRule="auto"/>
        <w:ind w:firstLine="0"/>
        <w:jc w:val="center"/>
        <w:rPr>
          <w:sz w:val="24"/>
          <w:szCs w:val="24"/>
          <w:lang w:val="en-US"/>
        </w:rPr>
      </w:pPr>
      <w:r w:rsidRPr="00E81B5C">
        <w:rPr>
          <w:sz w:val="24"/>
          <w:szCs w:val="24"/>
          <w:lang w:val="en-US"/>
        </w:rPr>
        <w:t>II. Rhombic Drive Analysis.</w:t>
      </w:r>
    </w:p>
    <w:p w:rsidR="005318C9" w:rsidRPr="00E81B5C" w:rsidRDefault="005318C9" w:rsidP="005318C9">
      <w:pPr>
        <w:spacing w:line="240" w:lineRule="auto"/>
        <w:ind w:firstLine="0"/>
        <w:jc w:val="both"/>
        <w:rPr>
          <w:b w:val="0"/>
          <w:sz w:val="24"/>
          <w:szCs w:val="24"/>
          <w:lang w:val="en-US"/>
        </w:rPr>
      </w:pP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We will calculate the RD main parameters, based on the results of several approaches [6-12]. RD is one of the key features of the Beta coupling SE design (Fig.3 [6]).</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The advantages of RD include the following [6]:</w:t>
      </w:r>
    </w:p>
    <w:p w:rsidR="005318C9" w:rsidRPr="00E81B5C" w:rsidRDefault="005318C9" w:rsidP="004638A3">
      <w:pPr>
        <w:numPr>
          <w:ilvl w:val="0"/>
          <w:numId w:val="29"/>
        </w:numPr>
        <w:spacing w:after="200" w:line="240" w:lineRule="auto"/>
        <w:ind w:left="720"/>
        <w:jc w:val="both"/>
        <w:rPr>
          <w:b w:val="0"/>
          <w:sz w:val="24"/>
          <w:szCs w:val="24"/>
          <w:lang w:val="en-US"/>
        </w:rPr>
      </w:pPr>
      <w:r w:rsidRPr="00E81B5C">
        <w:rPr>
          <w:b w:val="0"/>
          <w:sz w:val="24"/>
          <w:szCs w:val="24"/>
          <w:lang w:val="en-US"/>
        </w:rPr>
        <w:t>setting the phase advance (usually 90° of crankshaft rotation) of the displacer above the working piston, which is necessary for the SE working process implementation;</w:t>
      </w:r>
    </w:p>
    <w:p w:rsidR="005318C9" w:rsidRPr="00E81B5C" w:rsidRDefault="005318C9" w:rsidP="004638A3">
      <w:pPr>
        <w:numPr>
          <w:ilvl w:val="0"/>
          <w:numId w:val="29"/>
        </w:numPr>
        <w:spacing w:after="200" w:line="240" w:lineRule="auto"/>
        <w:ind w:left="720"/>
        <w:jc w:val="both"/>
        <w:rPr>
          <w:b w:val="0"/>
          <w:sz w:val="24"/>
          <w:szCs w:val="24"/>
          <w:lang w:val="en-US"/>
        </w:rPr>
      </w:pPr>
      <w:r w:rsidRPr="00E81B5C">
        <w:rPr>
          <w:b w:val="0"/>
          <w:sz w:val="24"/>
          <w:szCs w:val="24"/>
          <w:lang w:val="en-US"/>
        </w:rPr>
        <w:lastRenderedPageBreak/>
        <w:t>separation of the SE working space from the crankcase (crankcase unloaded from the increased pressure), since the RD simplifies the sealing problem;</w:t>
      </w:r>
    </w:p>
    <w:p w:rsidR="005318C9" w:rsidRPr="00E81B5C" w:rsidRDefault="005318C9" w:rsidP="004638A3">
      <w:pPr>
        <w:numPr>
          <w:ilvl w:val="0"/>
          <w:numId w:val="29"/>
        </w:numPr>
        <w:spacing w:after="200" w:line="240" w:lineRule="auto"/>
        <w:ind w:left="720"/>
        <w:jc w:val="both"/>
        <w:rPr>
          <w:b w:val="0"/>
          <w:sz w:val="24"/>
          <w:szCs w:val="24"/>
          <w:lang w:val="en-US"/>
        </w:rPr>
      </w:pPr>
      <w:r w:rsidRPr="00E81B5C">
        <w:rPr>
          <w:b w:val="0"/>
          <w:sz w:val="24"/>
          <w:szCs w:val="24"/>
          <w:lang w:val="en-US"/>
        </w:rPr>
        <w:t>lack of normal forces acting on the piston and seals;</w:t>
      </w:r>
    </w:p>
    <w:p w:rsidR="005318C9" w:rsidRPr="00E81B5C" w:rsidRDefault="005318C9" w:rsidP="004638A3">
      <w:pPr>
        <w:numPr>
          <w:ilvl w:val="0"/>
          <w:numId w:val="29"/>
        </w:numPr>
        <w:spacing w:after="200" w:line="240" w:lineRule="auto"/>
        <w:ind w:left="720"/>
        <w:jc w:val="both"/>
        <w:rPr>
          <w:b w:val="0"/>
          <w:sz w:val="24"/>
          <w:szCs w:val="24"/>
          <w:lang w:val="en-US"/>
        </w:rPr>
      </w:pPr>
      <w:r w:rsidRPr="00E81B5C">
        <w:rPr>
          <w:b w:val="0"/>
          <w:sz w:val="24"/>
          <w:szCs w:val="24"/>
          <w:lang w:val="en-US"/>
        </w:rPr>
        <w:t>the presence of synchronizing gears, allowing easy balance the forces of inertia from the linear moving masses.</w:t>
      </w:r>
    </w:p>
    <w:p w:rsidR="005318C9" w:rsidRPr="00E81B5C" w:rsidRDefault="005318C9" w:rsidP="005318C9">
      <w:pPr>
        <w:spacing w:line="240" w:lineRule="auto"/>
        <w:ind w:firstLine="0"/>
        <w:jc w:val="both"/>
        <w:rPr>
          <w:b w:val="0"/>
          <w:sz w:val="24"/>
          <w:szCs w:val="24"/>
          <w:lang w:val="en-US"/>
        </w:rPr>
      </w:pPr>
    </w:p>
    <w:p w:rsidR="005318C9" w:rsidRPr="00E81B5C" w:rsidRDefault="005318C9" w:rsidP="005318C9">
      <w:pPr>
        <w:spacing w:line="240" w:lineRule="auto"/>
        <w:ind w:firstLine="0"/>
        <w:jc w:val="center"/>
        <w:rPr>
          <w:b w:val="0"/>
          <w:sz w:val="24"/>
          <w:szCs w:val="24"/>
          <w:lang w:val="en-US"/>
        </w:rPr>
      </w:pPr>
      <w:r w:rsidRPr="00E81B5C">
        <w:rPr>
          <w:b w:val="0"/>
          <w:noProof/>
          <w:sz w:val="24"/>
          <w:szCs w:val="24"/>
          <w:lang w:val="ru-RU"/>
        </w:rPr>
        <w:drawing>
          <wp:inline distT="0" distB="0" distL="0" distR="0">
            <wp:extent cx="3061970" cy="3870325"/>
            <wp:effectExtent l="19050" t="0" r="5080" b="0"/>
            <wp:docPr id="47" name="Рисунок 1096" descr="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6" descr="02"/>
                    <pic:cNvPicPr>
                      <a:picLocks noChangeAspect="1" noChangeArrowheads="1"/>
                    </pic:cNvPicPr>
                  </pic:nvPicPr>
                  <pic:blipFill>
                    <a:blip r:embed="rId303" cstate="print"/>
                    <a:srcRect r="48514"/>
                    <a:stretch>
                      <a:fillRect/>
                    </a:stretch>
                  </pic:blipFill>
                  <pic:spPr bwMode="auto">
                    <a:xfrm>
                      <a:off x="0" y="0"/>
                      <a:ext cx="3061970" cy="3870325"/>
                    </a:xfrm>
                    <a:prstGeom prst="rect">
                      <a:avLst/>
                    </a:prstGeom>
                    <a:noFill/>
                    <a:ln w="9525">
                      <a:noFill/>
                      <a:miter lim="800000"/>
                      <a:headEnd/>
                      <a:tailEnd/>
                    </a:ln>
                  </pic:spPr>
                </pic:pic>
              </a:graphicData>
            </a:graphic>
          </wp:inline>
        </w:drawing>
      </w:r>
    </w:p>
    <w:p w:rsidR="005318C9" w:rsidRPr="00E81B5C" w:rsidRDefault="005318C9" w:rsidP="005318C9">
      <w:pPr>
        <w:spacing w:line="240" w:lineRule="auto"/>
        <w:ind w:firstLine="0"/>
        <w:rPr>
          <w:b w:val="0"/>
          <w:sz w:val="24"/>
          <w:szCs w:val="24"/>
          <w:lang w:val="en-US"/>
        </w:rPr>
      </w:pPr>
    </w:p>
    <w:p w:rsidR="005318C9" w:rsidRPr="00E81B5C" w:rsidRDefault="005318C9" w:rsidP="005318C9">
      <w:pPr>
        <w:spacing w:line="240" w:lineRule="auto"/>
        <w:ind w:firstLine="0"/>
        <w:jc w:val="center"/>
        <w:rPr>
          <w:b w:val="0"/>
          <w:sz w:val="24"/>
          <w:szCs w:val="24"/>
          <w:lang w:val="en-US"/>
        </w:rPr>
      </w:pPr>
      <w:r w:rsidRPr="00E81B5C">
        <w:rPr>
          <w:b w:val="0"/>
          <w:sz w:val="24"/>
          <w:szCs w:val="24"/>
          <w:lang w:val="en-US"/>
        </w:rPr>
        <w:t>Fig.3 Beta coupling SE with rhombic drive:</w:t>
      </w:r>
    </w:p>
    <w:p w:rsidR="005318C9" w:rsidRPr="00E81B5C" w:rsidRDefault="005318C9" w:rsidP="005318C9">
      <w:pPr>
        <w:spacing w:line="240" w:lineRule="auto"/>
        <w:ind w:firstLine="0"/>
        <w:jc w:val="center"/>
        <w:rPr>
          <w:b w:val="0"/>
          <w:sz w:val="24"/>
          <w:szCs w:val="24"/>
          <w:lang w:val="en-US"/>
        </w:rPr>
      </w:pPr>
    </w:p>
    <w:p w:rsidR="005318C9" w:rsidRPr="00E81B5C" w:rsidRDefault="005318C9" w:rsidP="005318C9">
      <w:pPr>
        <w:spacing w:line="240" w:lineRule="auto"/>
        <w:ind w:firstLine="0"/>
        <w:rPr>
          <w:b w:val="0"/>
          <w:sz w:val="24"/>
          <w:szCs w:val="24"/>
          <w:lang w:val="en-US"/>
        </w:rPr>
      </w:pPr>
      <w:r w:rsidRPr="00E81B5C">
        <w:rPr>
          <w:b w:val="0"/>
          <w:sz w:val="24"/>
          <w:szCs w:val="24"/>
          <w:lang w:val="en-US"/>
        </w:rPr>
        <w:t>1 – Working piston, 2 – Working piston rod, 3 – Working piston traverse,</w:t>
      </w:r>
    </w:p>
    <w:p w:rsidR="005318C9" w:rsidRPr="00E81B5C" w:rsidRDefault="005318C9" w:rsidP="005318C9">
      <w:pPr>
        <w:spacing w:line="240" w:lineRule="auto"/>
        <w:ind w:firstLine="0"/>
        <w:rPr>
          <w:b w:val="0"/>
          <w:sz w:val="24"/>
          <w:szCs w:val="24"/>
          <w:lang w:val="en-US"/>
        </w:rPr>
      </w:pPr>
      <w:r w:rsidRPr="00E81B5C">
        <w:rPr>
          <w:b w:val="0"/>
          <w:sz w:val="24"/>
          <w:szCs w:val="24"/>
          <w:lang w:val="en-US"/>
        </w:rPr>
        <w:t>4,4', 9,9' – Rods, 5,5' – Cranks, 6 – Displacer, 7 – Displacer rod, 8 – Displacer traverse,</w:t>
      </w:r>
    </w:p>
    <w:p w:rsidR="005318C9" w:rsidRPr="00E81B5C" w:rsidRDefault="005318C9" w:rsidP="005318C9">
      <w:pPr>
        <w:spacing w:line="240" w:lineRule="auto"/>
        <w:ind w:firstLine="0"/>
        <w:rPr>
          <w:b w:val="0"/>
          <w:sz w:val="24"/>
          <w:szCs w:val="24"/>
          <w:lang w:val="en-US"/>
        </w:rPr>
      </w:pPr>
      <w:r w:rsidRPr="00E81B5C">
        <w:rPr>
          <w:b w:val="0"/>
          <w:sz w:val="24"/>
          <w:szCs w:val="24"/>
          <w:lang w:val="en-US"/>
        </w:rPr>
        <w:t xml:space="preserve">10,10' – Synchronizing gears, 11,12 – Piston rod seals, 13 – Buffer volume, </w:t>
      </w:r>
    </w:p>
    <w:p w:rsidR="005318C9" w:rsidRPr="00E81B5C" w:rsidRDefault="005318C9" w:rsidP="005318C9">
      <w:pPr>
        <w:spacing w:line="240" w:lineRule="auto"/>
        <w:ind w:firstLine="0"/>
        <w:rPr>
          <w:b w:val="0"/>
          <w:sz w:val="24"/>
          <w:szCs w:val="24"/>
          <w:lang w:val="en-US"/>
        </w:rPr>
      </w:pPr>
      <w:r w:rsidRPr="00E81B5C">
        <w:rPr>
          <w:b w:val="0"/>
          <w:sz w:val="24"/>
          <w:szCs w:val="24"/>
          <w:lang w:val="en-US"/>
        </w:rPr>
        <w:t>14 – Cooler, 15 – Regenerator, 16 – Heater, A – Hot space, B – Cold space</w:t>
      </w:r>
    </w:p>
    <w:p w:rsidR="005318C9" w:rsidRPr="00E81B5C" w:rsidRDefault="005318C9" w:rsidP="005318C9">
      <w:pPr>
        <w:spacing w:line="240" w:lineRule="auto"/>
        <w:ind w:firstLine="0"/>
        <w:rPr>
          <w:b w:val="0"/>
          <w:sz w:val="24"/>
          <w:szCs w:val="24"/>
          <w:lang w:val="en-US"/>
        </w:rPr>
      </w:pP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RP can be performed in two kinematic versions: symmetric and asymmetrical. Choose a simpler symmetric version.</w:t>
      </w:r>
    </w:p>
    <w:p w:rsidR="005318C9" w:rsidRPr="00E81B5C" w:rsidRDefault="005318C9" w:rsidP="005318C9">
      <w:pPr>
        <w:spacing w:line="240" w:lineRule="auto"/>
        <w:ind w:firstLine="0"/>
        <w:jc w:val="center"/>
        <w:rPr>
          <w:b w:val="0"/>
          <w:sz w:val="24"/>
          <w:szCs w:val="24"/>
          <w:lang w:val="en-US"/>
        </w:rPr>
      </w:pPr>
      <w:r w:rsidRPr="00E81B5C">
        <w:rPr>
          <w:b w:val="0"/>
          <w:sz w:val="24"/>
          <w:szCs w:val="24"/>
          <w:lang w:val="en-US"/>
        </w:rPr>
        <w:t>Characteristics of the symmetric RD (Fig.4 [7]):</w:t>
      </w:r>
    </w:p>
    <w:p w:rsidR="005318C9" w:rsidRPr="00E81B5C" w:rsidRDefault="005318C9" w:rsidP="004638A3">
      <w:pPr>
        <w:numPr>
          <w:ilvl w:val="0"/>
          <w:numId w:val="30"/>
        </w:numPr>
        <w:spacing w:after="200" w:line="240" w:lineRule="auto"/>
        <w:ind w:left="720"/>
        <w:jc w:val="both"/>
        <w:rPr>
          <w:b w:val="0"/>
          <w:sz w:val="24"/>
          <w:szCs w:val="24"/>
          <w:lang w:val="en-US"/>
        </w:rPr>
      </w:pPr>
      <w:r w:rsidRPr="00E81B5C">
        <w:rPr>
          <w:b w:val="0"/>
          <w:sz w:val="24"/>
          <w:szCs w:val="24"/>
          <w:lang w:val="en-US"/>
        </w:rPr>
        <w:t xml:space="preserve">The desaxials of the working group </w:t>
      </w:r>
      <w:r w:rsidRPr="00E81B5C">
        <w:rPr>
          <w:b w:val="0"/>
          <w:position w:val="-14"/>
          <w:sz w:val="24"/>
          <w:szCs w:val="24"/>
          <w:lang w:val="ru-RU"/>
        </w:rPr>
        <w:object w:dxaOrig="279" w:dyaOrig="380">
          <v:shape id="_x0000_i1146" type="#_x0000_t75" style="width:14.25pt;height:19.25pt" o:ole="">
            <v:imagedata r:id="rId304" o:title=""/>
          </v:shape>
          <o:OLEObject Type="Embed" ProgID="Equation.3" ShapeID="_x0000_i1146" DrawAspect="Content" ObjectID="_1619852697" r:id="rId305"/>
        </w:object>
      </w:r>
      <w:r w:rsidRPr="00E81B5C">
        <w:rPr>
          <w:b w:val="0"/>
          <w:sz w:val="24"/>
          <w:szCs w:val="24"/>
          <w:lang w:val="en-US"/>
        </w:rPr>
        <w:t xml:space="preserve"> and the displacer group </w:t>
      </w:r>
      <w:r w:rsidRPr="00E81B5C">
        <w:rPr>
          <w:b w:val="0"/>
          <w:position w:val="-12"/>
          <w:sz w:val="24"/>
          <w:szCs w:val="24"/>
          <w:lang w:val="ru-RU"/>
        </w:rPr>
        <w:object w:dxaOrig="260" w:dyaOrig="360">
          <v:shape id="_x0000_i1147" type="#_x0000_t75" style="width:12.55pt;height:18.4pt" o:ole="">
            <v:imagedata r:id="rId306" o:title=""/>
          </v:shape>
          <o:OLEObject Type="Embed" ProgID="Equation.3" ShapeID="_x0000_i1147" DrawAspect="Content" ObjectID="_1619852698" r:id="rId307"/>
        </w:object>
      </w:r>
      <w:r w:rsidRPr="00E81B5C">
        <w:rPr>
          <w:b w:val="0"/>
          <w:sz w:val="24"/>
          <w:szCs w:val="24"/>
          <w:lang w:val="en-US"/>
        </w:rPr>
        <w:t xml:space="preserve"> are the same</w:t>
      </w:r>
    </w:p>
    <w:p w:rsidR="005318C9" w:rsidRPr="00E81B5C" w:rsidRDefault="005318C9" w:rsidP="004638A3">
      <w:pPr>
        <w:numPr>
          <w:ilvl w:val="0"/>
          <w:numId w:val="30"/>
        </w:numPr>
        <w:spacing w:after="200" w:line="240" w:lineRule="auto"/>
        <w:ind w:left="720"/>
        <w:jc w:val="both"/>
        <w:rPr>
          <w:b w:val="0"/>
          <w:sz w:val="24"/>
          <w:szCs w:val="24"/>
          <w:lang w:val="en-US"/>
        </w:rPr>
      </w:pPr>
      <w:r w:rsidRPr="00E81B5C">
        <w:rPr>
          <w:b w:val="0"/>
          <w:sz w:val="24"/>
          <w:szCs w:val="24"/>
          <w:lang w:val="en-US"/>
        </w:rPr>
        <w:t xml:space="preserve">The connecting rod lengths of the working group </w:t>
      </w:r>
      <w:r w:rsidRPr="00E81B5C">
        <w:rPr>
          <w:b w:val="0"/>
          <w:position w:val="-14"/>
          <w:sz w:val="24"/>
          <w:szCs w:val="24"/>
          <w:lang w:val="ru-RU"/>
        </w:rPr>
        <w:object w:dxaOrig="300" w:dyaOrig="380">
          <v:shape id="_x0000_i1148" type="#_x0000_t75" style="width:15.05pt;height:19.25pt" o:ole="">
            <v:imagedata r:id="rId308" o:title=""/>
          </v:shape>
          <o:OLEObject Type="Embed" ProgID="Equation.3" ShapeID="_x0000_i1148" DrawAspect="Content" ObjectID="_1619852699" r:id="rId309"/>
        </w:object>
      </w:r>
      <w:r w:rsidRPr="00E81B5C">
        <w:rPr>
          <w:b w:val="0"/>
          <w:sz w:val="24"/>
          <w:szCs w:val="24"/>
          <w:lang w:val="en-US"/>
        </w:rPr>
        <w:t xml:space="preserve"> and the displacer group </w:t>
      </w:r>
      <w:r w:rsidRPr="00E81B5C">
        <w:rPr>
          <w:b w:val="0"/>
          <w:position w:val="-12"/>
          <w:sz w:val="24"/>
          <w:szCs w:val="24"/>
          <w:lang w:val="ru-RU"/>
        </w:rPr>
        <w:object w:dxaOrig="300" w:dyaOrig="360">
          <v:shape id="_x0000_i1149" type="#_x0000_t75" style="width:15.05pt;height:18.4pt" o:ole="">
            <v:imagedata r:id="rId310" o:title=""/>
          </v:shape>
          <o:OLEObject Type="Embed" ProgID="Equation.3" ShapeID="_x0000_i1149" DrawAspect="Content" ObjectID="_1619852700" r:id="rId311"/>
        </w:object>
      </w:r>
      <w:r w:rsidRPr="00E81B5C">
        <w:rPr>
          <w:b w:val="0"/>
          <w:sz w:val="24"/>
          <w:szCs w:val="24"/>
          <w:lang w:val="en-US"/>
        </w:rPr>
        <w:t xml:space="preserve"> are the same</w:t>
      </w:r>
    </w:p>
    <w:p w:rsidR="005318C9" w:rsidRPr="00E81B5C" w:rsidRDefault="005318C9" w:rsidP="004638A3">
      <w:pPr>
        <w:numPr>
          <w:ilvl w:val="0"/>
          <w:numId w:val="30"/>
        </w:numPr>
        <w:spacing w:after="200" w:line="240" w:lineRule="auto"/>
        <w:ind w:left="720"/>
        <w:jc w:val="both"/>
        <w:rPr>
          <w:b w:val="0"/>
          <w:sz w:val="24"/>
          <w:szCs w:val="24"/>
          <w:lang w:val="en-US"/>
        </w:rPr>
      </w:pPr>
      <w:r w:rsidRPr="00E81B5C">
        <w:rPr>
          <w:b w:val="0"/>
          <w:sz w:val="24"/>
          <w:szCs w:val="24"/>
          <w:lang w:val="en-US"/>
        </w:rPr>
        <w:t xml:space="preserve">The crank lengths of the working group </w:t>
      </w:r>
      <w:r w:rsidRPr="00E81B5C">
        <w:rPr>
          <w:b w:val="0"/>
          <w:position w:val="-14"/>
          <w:sz w:val="24"/>
          <w:szCs w:val="24"/>
          <w:lang w:val="ru-RU"/>
        </w:rPr>
        <w:object w:dxaOrig="320" w:dyaOrig="380">
          <v:shape id="_x0000_i1150" type="#_x0000_t75" style="width:15.9pt;height:19.25pt" o:ole="">
            <v:imagedata r:id="rId312" o:title=""/>
          </v:shape>
          <o:OLEObject Type="Embed" ProgID="Equation.3" ShapeID="_x0000_i1150" DrawAspect="Content" ObjectID="_1619852701" r:id="rId313"/>
        </w:object>
      </w:r>
      <w:r w:rsidRPr="00E81B5C">
        <w:rPr>
          <w:b w:val="0"/>
          <w:sz w:val="24"/>
          <w:szCs w:val="24"/>
          <w:lang w:val="en-US"/>
        </w:rPr>
        <w:t xml:space="preserve"> and the displacer group </w:t>
      </w:r>
      <w:r w:rsidRPr="00E81B5C">
        <w:rPr>
          <w:b w:val="0"/>
          <w:position w:val="-12"/>
          <w:sz w:val="24"/>
          <w:szCs w:val="24"/>
          <w:lang w:val="ru-RU"/>
        </w:rPr>
        <w:object w:dxaOrig="320" w:dyaOrig="360">
          <v:shape id="_x0000_i1151" type="#_x0000_t75" style="width:15.9pt;height:18.4pt" o:ole="">
            <v:imagedata r:id="rId314" o:title=""/>
          </v:shape>
          <o:OLEObject Type="Embed" ProgID="Equation.3" ShapeID="_x0000_i1151" DrawAspect="Content" ObjectID="_1619852702" r:id="rId315"/>
        </w:object>
      </w:r>
      <w:r w:rsidRPr="00E81B5C">
        <w:rPr>
          <w:b w:val="0"/>
          <w:sz w:val="24"/>
          <w:szCs w:val="24"/>
          <w:lang w:val="en-US"/>
        </w:rPr>
        <w:t xml:space="preserve"> are the same</w:t>
      </w:r>
    </w:p>
    <w:p w:rsidR="005318C9" w:rsidRPr="00E81B5C" w:rsidRDefault="005318C9" w:rsidP="004638A3">
      <w:pPr>
        <w:numPr>
          <w:ilvl w:val="0"/>
          <w:numId w:val="30"/>
        </w:numPr>
        <w:spacing w:after="200" w:line="240" w:lineRule="auto"/>
        <w:ind w:left="720"/>
        <w:jc w:val="both"/>
        <w:rPr>
          <w:b w:val="0"/>
          <w:sz w:val="24"/>
          <w:szCs w:val="24"/>
          <w:lang w:val="en-US"/>
        </w:rPr>
      </w:pPr>
      <w:r w:rsidRPr="00E81B5C">
        <w:rPr>
          <w:b w:val="0"/>
          <w:sz w:val="24"/>
          <w:szCs w:val="24"/>
          <w:lang w:val="en-US"/>
        </w:rPr>
        <w:t xml:space="preserve">The crank angles of rotation of the working group and pressure group </w:t>
      </w:r>
      <w:r w:rsidRPr="00E81B5C">
        <w:rPr>
          <w:b w:val="0"/>
          <w:position w:val="-10"/>
          <w:sz w:val="24"/>
          <w:szCs w:val="24"/>
          <w:lang w:val="ru-RU"/>
        </w:rPr>
        <w:object w:dxaOrig="540" w:dyaOrig="320">
          <v:shape id="_x0000_i1152" type="#_x0000_t75" style="width:26.8pt;height:15.9pt" o:ole="">
            <v:imagedata r:id="rId316" o:title=""/>
          </v:shape>
          <o:OLEObject Type="Embed" ProgID="Equation.3" ShapeID="_x0000_i1152" DrawAspect="Content" ObjectID="_1619852703" r:id="rId317"/>
        </w:object>
      </w:r>
      <w:r w:rsidRPr="00E81B5C">
        <w:rPr>
          <w:b w:val="0"/>
          <w:sz w:val="24"/>
          <w:szCs w:val="24"/>
          <w:lang w:val="en-US"/>
        </w:rPr>
        <w:t>.</w:t>
      </w:r>
    </w:p>
    <w:p w:rsidR="005318C9" w:rsidRPr="00E81B5C" w:rsidRDefault="005318C9" w:rsidP="005318C9">
      <w:pPr>
        <w:spacing w:line="240" w:lineRule="auto"/>
        <w:ind w:firstLine="0"/>
        <w:jc w:val="both"/>
        <w:rPr>
          <w:b w:val="0"/>
          <w:sz w:val="24"/>
          <w:szCs w:val="24"/>
          <w:lang w:val="en-US"/>
        </w:rPr>
      </w:pP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 xml:space="preserve">In [8] it is indicated that the classical Schmidt technique does not allow determining the optimal ratios of a symmetric RD due to the simplifying assumption about the harmonic movement of the </w:t>
      </w:r>
      <w:r w:rsidRPr="00E81B5C">
        <w:rPr>
          <w:b w:val="0"/>
          <w:sz w:val="24"/>
          <w:szCs w:val="24"/>
          <w:lang w:val="en-US"/>
        </w:rPr>
        <w:lastRenderedPageBreak/>
        <w:t>pistons. The authors [8, 9] improved this model by eliminating the assumption of the harmonic motion, which allowed the creation of a calculation methodology for determining the parameters of a symmetric RD. Nevertheless, we will stay on the technique [10], because, first, we need only those results of the symmetric RD calculation, which are necessary to complete the SE calculation within the Schmidt technique, and, secondly, the approach [10] is more detailed, and, just, contains all the necessary relationships.</w:t>
      </w:r>
    </w:p>
    <w:p w:rsidR="005318C9" w:rsidRPr="00E81B5C" w:rsidRDefault="005318C9" w:rsidP="005318C9">
      <w:pPr>
        <w:spacing w:line="240" w:lineRule="auto"/>
        <w:ind w:firstLine="0"/>
        <w:jc w:val="center"/>
        <w:rPr>
          <w:b w:val="0"/>
          <w:sz w:val="24"/>
          <w:szCs w:val="24"/>
          <w:lang w:val="ru-RU"/>
        </w:rPr>
      </w:pPr>
      <w:r w:rsidRPr="00E81B5C">
        <w:rPr>
          <w:b w:val="0"/>
          <w:noProof/>
          <w:sz w:val="24"/>
          <w:szCs w:val="24"/>
          <w:lang w:val="ru-RU"/>
        </w:rPr>
        <w:drawing>
          <wp:inline distT="0" distB="0" distL="0" distR="0">
            <wp:extent cx="5932805" cy="2487930"/>
            <wp:effectExtent l="19050" t="0" r="0" b="0"/>
            <wp:docPr id="48" name="Рисунок 1104" descr="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4" descr="04"/>
                    <pic:cNvPicPr>
                      <a:picLocks noChangeAspect="1" noChangeArrowheads="1"/>
                    </pic:cNvPicPr>
                  </pic:nvPicPr>
                  <pic:blipFill>
                    <a:blip r:embed="rId318" cstate="print"/>
                    <a:srcRect/>
                    <a:stretch>
                      <a:fillRect/>
                    </a:stretch>
                  </pic:blipFill>
                  <pic:spPr bwMode="auto">
                    <a:xfrm>
                      <a:off x="0" y="0"/>
                      <a:ext cx="5932805" cy="2487930"/>
                    </a:xfrm>
                    <a:prstGeom prst="rect">
                      <a:avLst/>
                    </a:prstGeom>
                    <a:noFill/>
                    <a:ln w="9525">
                      <a:noFill/>
                      <a:miter lim="800000"/>
                      <a:headEnd/>
                      <a:tailEnd/>
                    </a:ln>
                  </pic:spPr>
                </pic:pic>
              </a:graphicData>
            </a:graphic>
          </wp:inline>
        </w:drawing>
      </w:r>
    </w:p>
    <w:p w:rsidR="005318C9" w:rsidRPr="00E81B5C" w:rsidRDefault="005318C9" w:rsidP="005318C9">
      <w:pPr>
        <w:spacing w:line="240" w:lineRule="auto"/>
        <w:ind w:firstLine="0"/>
        <w:rPr>
          <w:b w:val="0"/>
          <w:sz w:val="24"/>
          <w:szCs w:val="24"/>
          <w:lang w:val="en-US"/>
        </w:rPr>
      </w:pPr>
    </w:p>
    <w:p w:rsidR="005318C9" w:rsidRPr="00E81B5C" w:rsidRDefault="005318C9" w:rsidP="005318C9">
      <w:pPr>
        <w:spacing w:line="240" w:lineRule="auto"/>
        <w:ind w:firstLine="0"/>
        <w:jc w:val="center"/>
        <w:rPr>
          <w:b w:val="0"/>
          <w:sz w:val="24"/>
          <w:szCs w:val="24"/>
          <w:lang w:val="en-US"/>
        </w:rPr>
      </w:pPr>
      <w:r w:rsidRPr="00E81B5C">
        <w:rPr>
          <w:b w:val="0"/>
          <w:sz w:val="24"/>
          <w:szCs w:val="24"/>
          <w:lang w:val="en-US"/>
        </w:rPr>
        <w:t>Fig.4 Types of rhombic drive asymmetry</w:t>
      </w:r>
    </w:p>
    <w:p w:rsidR="005318C9" w:rsidRPr="00E81B5C" w:rsidRDefault="005318C9" w:rsidP="005318C9">
      <w:pPr>
        <w:spacing w:line="240" w:lineRule="auto"/>
        <w:ind w:firstLine="0"/>
        <w:jc w:val="both"/>
        <w:rPr>
          <w:b w:val="0"/>
          <w:sz w:val="24"/>
          <w:szCs w:val="24"/>
          <w:lang w:val="en-US"/>
        </w:rPr>
      </w:pP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 xml:space="preserve">So, from four listed basic parameters (tab.1) only two are connected with the DM design and its geometry: </w:t>
      </w:r>
      <w:r w:rsidRPr="00E81B5C">
        <w:rPr>
          <w:b w:val="0"/>
          <w:position w:val="-4"/>
          <w:sz w:val="24"/>
          <w:szCs w:val="24"/>
          <w:lang w:val="en-US"/>
        </w:rPr>
        <w:object w:dxaOrig="260" w:dyaOrig="260">
          <v:shape id="_x0000_i1153" type="#_x0000_t75" style="width:12.55pt;height:12.55pt" o:ole="">
            <v:imagedata r:id="rId319" o:title=""/>
          </v:shape>
          <o:OLEObject Type="Embed" ProgID="Equation.3" ShapeID="_x0000_i1153" DrawAspect="Content" ObjectID="_1619852704" r:id="rId320"/>
        </w:object>
      </w:r>
      <w:r w:rsidRPr="00E81B5C">
        <w:rPr>
          <w:b w:val="0"/>
          <w:sz w:val="24"/>
          <w:szCs w:val="24"/>
          <w:lang w:val="en-US"/>
        </w:rPr>
        <w:t>,</w:t>
      </w:r>
      <w:r w:rsidRPr="00E81B5C">
        <w:rPr>
          <w:b w:val="0"/>
          <w:position w:val="-6"/>
          <w:sz w:val="24"/>
          <w:szCs w:val="24"/>
          <w:lang w:val="en-US"/>
        </w:rPr>
        <w:object w:dxaOrig="220" w:dyaOrig="220">
          <v:shape id="_x0000_i1154" type="#_x0000_t75" style="width:10.9pt;height:10.9pt" o:ole="">
            <v:imagedata r:id="rId321" o:title=""/>
          </v:shape>
          <o:OLEObject Type="Embed" ProgID="Equation.3" ShapeID="_x0000_i1154" DrawAspect="Content" ObjectID="_1619852705" r:id="rId322"/>
        </w:object>
      </w:r>
      <w:r w:rsidRPr="00E81B5C">
        <w:rPr>
          <w:b w:val="0"/>
          <w:sz w:val="24"/>
          <w:szCs w:val="24"/>
          <w:lang w:val="en-US"/>
        </w:rPr>
        <w:t xml:space="preserve">. Since the diameters of the Beta coupling SE pistons are the same, the parameter </w:t>
      </w:r>
      <w:r w:rsidRPr="00E81B5C">
        <w:rPr>
          <w:b w:val="0"/>
          <w:position w:val="-4"/>
          <w:sz w:val="24"/>
          <w:szCs w:val="24"/>
          <w:lang w:val="en-US"/>
        </w:rPr>
        <w:object w:dxaOrig="260" w:dyaOrig="260">
          <v:shape id="_x0000_i1155" type="#_x0000_t75" style="width:12.55pt;height:12.55pt" o:ole="">
            <v:imagedata r:id="rId319" o:title=""/>
          </v:shape>
          <o:OLEObject Type="Embed" ProgID="Equation.3" ShapeID="_x0000_i1155" DrawAspect="Content" ObjectID="_1619852706" r:id="rId323"/>
        </w:object>
      </w:r>
      <w:r w:rsidRPr="00E81B5C">
        <w:rPr>
          <w:b w:val="0"/>
          <w:sz w:val="24"/>
          <w:szCs w:val="24"/>
          <w:lang w:val="en-US"/>
        </w:rPr>
        <w:t xml:space="preserve"> can be changed only in the limited range and only due to the RD geometry [6].</w:t>
      </w:r>
    </w:p>
    <w:p w:rsidR="005318C9" w:rsidRPr="00E81B5C" w:rsidRDefault="005318C9" w:rsidP="004638A3">
      <w:pPr>
        <w:numPr>
          <w:ilvl w:val="0"/>
          <w:numId w:val="31"/>
        </w:numPr>
        <w:spacing w:after="200" w:line="240" w:lineRule="auto"/>
        <w:jc w:val="both"/>
        <w:rPr>
          <w:b w:val="0"/>
          <w:sz w:val="24"/>
          <w:szCs w:val="24"/>
          <w:lang w:val="en-US"/>
        </w:rPr>
      </w:pPr>
      <w:r w:rsidRPr="00E81B5C">
        <w:rPr>
          <w:b w:val="0"/>
          <w:sz w:val="24"/>
          <w:szCs w:val="24"/>
          <w:lang w:val="en-US"/>
        </w:rPr>
        <w:t>The basic parameters of the RD geometry [10, 6]</w:t>
      </w:r>
    </w:p>
    <w:p w:rsidR="005318C9" w:rsidRPr="00E81B5C" w:rsidRDefault="005318C9" w:rsidP="005318C9">
      <w:pPr>
        <w:spacing w:line="240" w:lineRule="auto"/>
        <w:ind w:firstLine="0"/>
        <w:jc w:val="both"/>
        <w:rPr>
          <w:b w:val="0"/>
          <w:sz w:val="24"/>
          <w:szCs w:val="24"/>
          <w:lang w:val="en-US"/>
        </w:rPr>
      </w:pPr>
      <w:r w:rsidRPr="00E81B5C">
        <w:rPr>
          <w:b w:val="0"/>
          <w:position w:val="-4"/>
          <w:sz w:val="24"/>
          <w:szCs w:val="24"/>
          <w:lang w:val="en-US"/>
        </w:rPr>
        <w:object w:dxaOrig="240" w:dyaOrig="260">
          <v:shape id="_x0000_i1156" type="#_x0000_t75" style="width:11.7pt;height:12.55pt" o:ole="">
            <v:imagedata r:id="rId324" o:title=""/>
          </v:shape>
          <o:OLEObject Type="Embed" ProgID="Equation.3" ShapeID="_x0000_i1156" DrawAspect="Content" ObjectID="_1619852707" r:id="rId325"/>
        </w:object>
      </w:r>
      <w:r w:rsidRPr="00E81B5C">
        <w:rPr>
          <w:b w:val="0"/>
          <w:sz w:val="24"/>
          <w:szCs w:val="24"/>
          <w:lang w:val="en-US"/>
        </w:rPr>
        <w:t xml:space="preserve"> - The crank radius; </w:t>
      </w:r>
    </w:p>
    <w:p w:rsidR="005318C9" w:rsidRPr="00E81B5C" w:rsidRDefault="005318C9" w:rsidP="005318C9">
      <w:pPr>
        <w:spacing w:line="240" w:lineRule="auto"/>
        <w:ind w:firstLine="0"/>
        <w:jc w:val="both"/>
        <w:rPr>
          <w:b w:val="0"/>
          <w:sz w:val="24"/>
          <w:szCs w:val="24"/>
          <w:lang w:val="en-US"/>
        </w:rPr>
      </w:pPr>
      <w:r w:rsidRPr="00E81B5C">
        <w:rPr>
          <w:b w:val="0"/>
          <w:position w:val="-24"/>
          <w:sz w:val="24"/>
          <w:szCs w:val="24"/>
          <w:lang w:val="en-US"/>
        </w:rPr>
        <w:object w:dxaOrig="680" w:dyaOrig="620">
          <v:shape id="_x0000_i1157" type="#_x0000_t75" style="width:34.35pt;height:31pt" o:ole="">
            <v:imagedata r:id="rId326" o:title=""/>
          </v:shape>
          <o:OLEObject Type="Embed" ProgID="Equation.3" ShapeID="_x0000_i1157" DrawAspect="Content" ObjectID="_1619852708" r:id="rId327"/>
        </w:object>
      </w:r>
      <w:r w:rsidRPr="00E81B5C">
        <w:rPr>
          <w:b w:val="0"/>
          <w:sz w:val="24"/>
          <w:szCs w:val="24"/>
          <w:lang w:val="en-US"/>
        </w:rPr>
        <w:t xml:space="preserve"> - The rod length ratio (</w:t>
      </w:r>
      <w:r w:rsidRPr="00E81B5C">
        <w:rPr>
          <w:b w:val="0"/>
          <w:position w:val="-4"/>
          <w:sz w:val="24"/>
          <w:szCs w:val="24"/>
          <w:lang w:val="en-US"/>
        </w:rPr>
        <w:object w:dxaOrig="220" w:dyaOrig="260">
          <v:shape id="_x0000_i1158" type="#_x0000_t75" style="width:10.9pt;height:12.55pt" o:ole="">
            <v:imagedata r:id="rId328" o:title=""/>
          </v:shape>
          <o:OLEObject Type="Embed" ProgID="Equation.3" ShapeID="_x0000_i1158" DrawAspect="Content" ObjectID="_1619852709" r:id="rId329"/>
        </w:object>
      </w:r>
      <w:r w:rsidRPr="00E81B5C">
        <w:rPr>
          <w:b w:val="0"/>
          <w:sz w:val="24"/>
          <w:szCs w:val="24"/>
          <w:lang w:val="en-US"/>
        </w:rPr>
        <w:t xml:space="preserve"> - The connecting rod length);</w:t>
      </w:r>
    </w:p>
    <w:p w:rsidR="005318C9" w:rsidRPr="00E81B5C" w:rsidRDefault="005318C9" w:rsidP="005318C9">
      <w:pPr>
        <w:spacing w:line="240" w:lineRule="auto"/>
        <w:ind w:firstLine="0"/>
        <w:jc w:val="both"/>
        <w:rPr>
          <w:b w:val="0"/>
          <w:sz w:val="24"/>
          <w:szCs w:val="24"/>
          <w:lang w:val="en-US"/>
        </w:rPr>
      </w:pPr>
      <w:r w:rsidRPr="00E81B5C">
        <w:rPr>
          <w:b w:val="0"/>
          <w:position w:val="-24"/>
          <w:sz w:val="24"/>
          <w:szCs w:val="24"/>
          <w:lang w:val="en-US"/>
        </w:rPr>
        <w:object w:dxaOrig="639" w:dyaOrig="620">
          <v:shape id="_x0000_i1159" type="#_x0000_t75" style="width:32.65pt;height:31pt" o:ole="">
            <v:imagedata r:id="rId330" o:title=""/>
          </v:shape>
          <o:OLEObject Type="Embed" ProgID="Equation.3" ShapeID="_x0000_i1159" DrawAspect="Content" ObjectID="_1619852710" r:id="rId331"/>
        </w:object>
      </w:r>
      <w:r w:rsidRPr="00E81B5C">
        <w:rPr>
          <w:b w:val="0"/>
          <w:sz w:val="24"/>
          <w:szCs w:val="24"/>
          <w:lang w:val="en-US"/>
        </w:rPr>
        <w:t xml:space="preserve"> - The desaxial ratio.</w:t>
      </w:r>
    </w:p>
    <w:p w:rsidR="005318C9" w:rsidRPr="00E81B5C" w:rsidRDefault="005318C9" w:rsidP="004638A3">
      <w:pPr>
        <w:numPr>
          <w:ilvl w:val="0"/>
          <w:numId w:val="31"/>
        </w:numPr>
        <w:spacing w:after="200" w:line="240" w:lineRule="auto"/>
        <w:jc w:val="both"/>
        <w:rPr>
          <w:b w:val="0"/>
          <w:sz w:val="24"/>
          <w:szCs w:val="24"/>
          <w:lang w:val="en-US"/>
        </w:rPr>
      </w:pPr>
      <w:r w:rsidRPr="00E81B5C">
        <w:rPr>
          <w:b w:val="0"/>
          <w:sz w:val="24"/>
          <w:szCs w:val="24"/>
          <w:lang w:val="en-US"/>
        </w:rPr>
        <w:t>The crankshaft angular velocity is assumed constant:</w:t>
      </w:r>
    </w:p>
    <w:p w:rsidR="005318C9" w:rsidRPr="00E81B5C" w:rsidRDefault="005318C9" w:rsidP="005318C9">
      <w:pPr>
        <w:spacing w:line="240" w:lineRule="auto"/>
        <w:ind w:firstLine="0"/>
        <w:jc w:val="right"/>
        <w:rPr>
          <w:b w:val="0"/>
          <w:sz w:val="24"/>
          <w:szCs w:val="24"/>
          <w:lang w:val="en-US"/>
        </w:rPr>
      </w:pPr>
      <w:r w:rsidRPr="00E81B5C">
        <w:rPr>
          <w:b w:val="0"/>
          <w:position w:val="-24"/>
          <w:sz w:val="24"/>
          <w:szCs w:val="24"/>
          <w:lang w:val="en-US"/>
        </w:rPr>
        <w:object w:dxaOrig="999" w:dyaOrig="620">
          <v:shape id="_x0000_i1160" type="#_x0000_t75" style="width:50.25pt;height:31pt" o:ole="">
            <v:imagedata r:id="rId332" o:title=""/>
          </v:shape>
          <o:OLEObject Type="Embed" ProgID="Equation.3" ShapeID="_x0000_i1160" DrawAspect="Content" ObjectID="_1619852711" r:id="rId333"/>
        </w:object>
      </w:r>
      <w:r w:rsidRPr="00E81B5C">
        <w:rPr>
          <w:b w:val="0"/>
          <w:sz w:val="24"/>
          <w:szCs w:val="24"/>
          <w:lang w:val="en-US"/>
        </w:rPr>
        <w:t>.                                                                (11)</w:t>
      </w:r>
    </w:p>
    <w:p w:rsidR="005318C9" w:rsidRPr="00E81B5C" w:rsidRDefault="005318C9" w:rsidP="004638A3">
      <w:pPr>
        <w:numPr>
          <w:ilvl w:val="0"/>
          <w:numId w:val="31"/>
        </w:numPr>
        <w:spacing w:after="200" w:line="240" w:lineRule="auto"/>
        <w:jc w:val="both"/>
        <w:rPr>
          <w:b w:val="0"/>
          <w:sz w:val="24"/>
          <w:szCs w:val="24"/>
          <w:lang w:val="en-US"/>
        </w:rPr>
      </w:pPr>
      <w:r w:rsidRPr="00E81B5C">
        <w:rPr>
          <w:b w:val="0"/>
          <w:sz w:val="24"/>
          <w:szCs w:val="24"/>
          <w:lang w:val="en-US"/>
        </w:rPr>
        <w:t>The crankshaft angle changes in proportion to time.</w:t>
      </w:r>
    </w:p>
    <w:p w:rsidR="005318C9" w:rsidRPr="00E81B5C" w:rsidRDefault="005318C9" w:rsidP="005318C9">
      <w:pPr>
        <w:spacing w:line="240" w:lineRule="auto"/>
        <w:ind w:firstLine="0"/>
        <w:jc w:val="right"/>
        <w:rPr>
          <w:b w:val="0"/>
          <w:sz w:val="24"/>
          <w:szCs w:val="24"/>
          <w:lang w:val="en-US"/>
        </w:rPr>
      </w:pPr>
      <w:r w:rsidRPr="00E81B5C">
        <w:rPr>
          <w:b w:val="0"/>
          <w:position w:val="-12"/>
          <w:sz w:val="24"/>
          <w:szCs w:val="24"/>
          <w:lang w:val="en-US"/>
        </w:rPr>
        <w:object w:dxaOrig="1260" w:dyaOrig="360">
          <v:shape id="_x0000_i1161" type="#_x0000_t75" style="width:61.95pt;height:18.4pt" o:ole="">
            <v:imagedata r:id="rId334" o:title=""/>
          </v:shape>
          <o:OLEObject Type="Embed" ProgID="Equation.3" ShapeID="_x0000_i1161" DrawAspect="Content" ObjectID="_1619852712" r:id="rId335"/>
        </w:object>
      </w:r>
      <w:r w:rsidRPr="00E81B5C">
        <w:rPr>
          <w:b w:val="0"/>
          <w:sz w:val="24"/>
          <w:szCs w:val="24"/>
          <w:lang w:val="en-US"/>
        </w:rPr>
        <w:t>;                                                             (12)</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 xml:space="preserve">the angle </w:t>
      </w:r>
      <w:r w:rsidRPr="00E81B5C">
        <w:rPr>
          <w:b w:val="0"/>
          <w:position w:val="-12"/>
          <w:sz w:val="24"/>
          <w:szCs w:val="24"/>
          <w:lang w:val="en-US"/>
        </w:rPr>
        <w:object w:dxaOrig="420" w:dyaOrig="360">
          <v:shape id="_x0000_i1162" type="#_x0000_t75" style="width:21.75pt;height:18.4pt" o:ole="">
            <v:imagedata r:id="rId336" o:title=""/>
          </v:shape>
          <o:OLEObject Type="Embed" ProgID="Equation.3" ShapeID="_x0000_i1162" DrawAspect="Content" ObjectID="_1619852713" r:id="rId337"/>
        </w:object>
      </w:r>
      <w:r w:rsidRPr="00E81B5C">
        <w:rPr>
          <w:b w:val="0"/>
          <w:sz w:val="24"/>
          <w:szCs w:val="24"/>
          <w:lang w:val="en-US"/>
        </w:rPr>
        <w:t xml:space="preserve"> is measured from a certain initial position of the RD, at which the planes of the cranks of both shafts are parallel to the axis of the cylinder, and the working piston at this moment is close to top dead centre (TDC).</w:t>
      </w:r>
    </w:p>
    <w:p w:rsidR="005318C9" w:rsidRPr="00E81B5C" w:rsidRDefault="005318C9" w:rsidP="004638A3">
      <w:pPr>
        <w:numPr>
          <w:ilvl w:val="0"/>
          <w:numId w:val="31"/>
        </w:numPr>
        <w:spacing w:after="200" w:line="240" w:lineRule="auto"/>
        <w:jc w:val="both"/>
        <w:rPr>
          <w:b w:val="0"/>
          <w:sz w:val="24"/>
          <w:szCs w:val="24"/>
          <w:lang w:val="en-US"/>
        </w:rPr>
      </w:pPr>
      <w:r w:rsidRPr="00E81B5C">
        <w:rPr>
          <w:b w:val="0"/>
          <w:sz w:val="24"/>
          <w:szCs w:val="24"/>
          <w:lang w:val="en-US"/>
        </w:rPr>
        <w:t>It follows from the RD geometry that</w:t>
      </w:r>
    </w:p>
    <w:p w:rsidR="005318C9" w:rsidRPr="00E81B5C" w:rsidRDefault="005318C9" w:rsidP="005318C9">
      <w:pPr>
        <w:spacing w:line="240" w:lineRule="auto"/>
        <w:ind w:firstLine="0"/>
        <w:jc w:val="right"/>
        <w:rPr>
          <w:b w:val="0"/>
          <w:sz w:val="24"/>
          <w:szCs w:val="24"/>
          <w:lang w:val="en-US"/>
        </w:rPr>
      </w:pPr>
      <w:r w:rsidRPr="00E81B5C">
        <w:rPr>
          <w:b w:val="0"/>
          <w:position w:val="-12"/>
          <w:sz w:val="24"/>
          <w:szCs w:val="24"/>
          <w:lang w:val="en-US"/>
        </w:rPr>
        <w:object w:dxaOrig="2079" w:dyaOrig="360">
          <v:shape id="_x0000_i1163" type="#_x0000_t75" style="width:104.65pt;height:18.4pt" o:ole="">
            <v:imagedata r:id="rId338" o:title=""/>
          </v:shape>
          <o:OLEObject Type="Embed" ProgID="Equation.3" ShapeID="_x0000_i1163" DrawAspect="Content" ObjectID="_1619852714" r:id="rId339"/>
        </w:object>
      </w:r>
      <w:r w:rsidRPr="00E81B5C">
        <w:rPr>
          <w:b w:val="0"/>
          <w:sz w:val="24"/>
          <w:szCs w:val="24"/>
          <w:lang w:val="en-US"/>
        </w:rPr>
        <w:t>,                                                      (13)</w:t>
      </w:r>
    </w:p>
    <w:p w:rsidR="005318C9" w:rsidRPr="00E81B5C" w:rsidRDefault="005318C9" w:rsidP="005318C9">
      <w:pPr>
        <w:spacing w:line="240" w:lineRule="auto"/>
        <w:ind w:firstLine="0"/>
        <w:rPr>
          <w:b w:val="0"/>
          <w:sz w:val="24"/>
          <w:szCs w:val="24"/>
          <w:lang w:val="en-US"/>
        </w:rPr>
      </w:pPr>
      <w:r w:rsidRPr="00E81B5C">
        <w:rPr>
          <w:b w:val="0"/>
          <w:sz w:val="24"/>
          <w:szCs w:val="24"/>
          <w:lang w:val="en-US"/>
        </w:rPr>
        <w:t xml:space="preserve">where </w:t>
      </w:r>
      <w:r w:rsidRPr="00E81B5C">
        <w:rPr>
          <w:b w:val="0"/>
          <w:position w:val="-12"/>
          <w:sz w:val="24"/>
          <w:szCs w:val="24"/>
          <w:lang w:val="en-US"/>
        </w:rPr>
        <w:object w:dxaOrig="2420" w:dyaOrig="360">
          <v:shape id="_x0000_i1164" type="#_x0000_t75" style="width:121.4pt;height:18.4pt" o:ole="">
            <v:imagedata r:id="rId340" o:title=""/>
          </v:shape>
          <o:OLEObject Type="Embed" ProgID="Equation.3" ShapeID="_x0000_i1164" DrawAspect="Content" ObjectID="_1619852715" r:id="rId341"/>
        </w:object>
      </w:r>
      <w:r w:rsidRPr="00E81B5C">
        <w:rPr>
          <w:b w:val="0"/>
          <w:sz w:val="24"/>
          <w:szCs w:val="24"/>
          <w:lang w:val="en-US"/>
        </w:rPr>
        <w:t xml:space="preserve"> - connecting rod angular displacement;</w:t>
      </w:r>
    </w:p>
    <w:p w:rsidR="005318C9" w:rsidRPr="00E81B5C" w:rsidRDefault="005318C9" w:rsidP="005318C9">
      <w:pPr>
        <w:spacing w:line="240" w:lineRule="auto"/>
        <w:ind w:firstLine="0"/>
        <w:rPr>
          <w:b w:val="0"/>
          <w:sz w:val="24"/>
          <w:szCs w:val="24"/>
          <w:lang w:val="en-US"/>
        </w:rPr>
      </w:pPr>
      <w:r w:rsidRPr="00E81B5C">
        <w:rPr>
          <w:b w:val="0"/>
          <w:sz w:val="24"/>
          <w:szCs w:val="24"/>
          <w:lang w:val="en-US"/>
        </w:rPr>
        <w:t xml:space="preserve">from the continuity condition of the function </w:t>
      </w:r>
      <w:r w:rsidRPr="00E81B5C">
        <w:rPr>
          <w:b w:val="0"/>
          <w:position w:val="-10"/>
          <w:sz w:val="24"/>
          <w:szCs w:val="24"/>
          <w:lang w:val="en-US"/>
        </w:rPr>
        <w:object w:dxaOrig="200" w:dyaOrig="320">
          <v:shape id="_x0000_i1165" type="#_x0000_t75" style="width:10.05pt;height:15.9pt" o:ole="">
            <v:imagedata r:id="rId342" o:title=""/>
          </v:shape>
          <o:OLEObject Type="Embed" ProgID="Equation.3" ShapeID="_x0000_i1165" DrawAspect="Content" ObjectID="_1619852716" r:id="rId343"/>
        </w:object>
      </w:r>
    </w:p>
    <w:p w:rsidR="005318C9" w:rsidRPr="00E81B5C" w:rsidRDefault="005318C9" w:rsidP="005318C9">
      <w:pPr>
        <w:spacing w:line="240" w:lineRule="auto"/>
        <w:ind w:firstLine="0"/>
        <w:jc w:val="right"/>
        <w:rPr>
          <w:b w:val="0"/>
          <w:sz w:val="24"/>
          <w:szCs w:val="24"/>
          <w:lang w:val="en-US"/>
        </w:rPr>
      </w:pPr>
      <w:r w:rsidRPr="00E81B5C">
        <w:rPr>
          <w:b w:val="0"/>
          <w:position w:val="-12"/>
          <w:sz w:val="24"/>
          <w:szCs w:val="24"/>
          <w:lang w:val="en-US"/>
        </w:rPr>
        <w:object w:dxaOrig="2060" w:dyaOrig="360">
          <v:shape id="_x0000_i1166" type="#_x0000_t75" style="width:103pt;height:18.4pt" o:ole="">
            <v:imagedata r:id="rId344" o:title=""/>
          </v:shape>
          <o:OLEObject Type="Embed" ProgID="Equation.3" ShapeID="_x0000_i1166" DrawAspect="Content" ObjectID="_1619852717" r:id="rId345"/>
        </w:object>
      </w:r>
      <w:r w:rsidRPr="00E81B5C">
        <w:rPr>
          <w:b w:val="0"/>
          <w:sz w:val="24"/>
          <w:szCs w:val="24"/>
          <w:lang w:val="en-US"/>
        </w:rPr>
        <w:t xml:space="preserve">                                                      (14)</w:t>
      </w:r>
    </w:p>
    <w:p w:rsidR="005318C9" w:rsidRPr="00E81B5C" w:rsidRDefault="005318C9" w:rsidP="005318C9">
      <w:pPr>
        <w:spacing w:line="240" w:lineRule="auto"/>
        <w:ind w:firstLine="0"/>
        <w:rPr>
          <w:b w:val="0"/>
          <w:sz w:val="24"/>
          <w:szCs w:val="24"/>
          <w:lang w:val="en-US"/>
        </w:rPr>
      </w:pPr>
      <w:r w:rsidRPr="00E81B5C">
        <w:rPr>
          <w:b w:val="0"/>
          <w:sz w:val="24"/>
          <w:szCs w:val="24"/>
          <w:lang w:val="en-US"/>
        </w:rPr>
        <w:t>we obtain the RD implementation condition:</w:t>
      </w:r>
    </w:p>
    <w:p w:rsidR="005318C9" w:rsidRPr="00E81B5C" w:rsidRDefault="005318C9" w:rsidP="005318C9">
      <w:pPr>
        <w:spacing w:line="240" w:lineRule="auto"/>
        <w:ind w:firstLine="0"/>
        <w:jc w:val="right"/>
        <w:rPr>
          <w:b w:val="0"/>
          <w:sz w:val="24"/>
          <w:szCs w:val="24"/>
          <w:lang w:val="en-US"/>
        </w:rPr>
      </w:pPr>
      <w:r w:rsidRPr="00E81B5C">
        <w:rPr>
          <w:b w:val="0"/>
          <w:position w:val="-24"/>
          <w:sz w:val="24"/>
          <w:szCs w:val="24"/>
          <w:lang w:val="en-US"/>
        </w:rPr>
        <w:object w:dxaOrig="900" w:dyaOrig="620">
          <v:shape id="_x0000_i1167" type="#_x0000_t75" style="width:45.2pt;height:31pt" o:ole="">
            <v:imagedata r:id="rId346" o:title=""/>
          </v:shape>
          <o:OLEObject Type="Embed" ProgID="Equation.3" ShapeID="_x0000_i1167" DrawAspect="Content" ObjectID="_1619852718" r:id="rId347"/>
        </w:object>
      </w:r>
      <w:r w:rsidRPr="00E81B5C">
        <w:rPr>
          <w:b w:val="0"/>
          <w:sz w:val="24"/>
          <w:szCs w:val="24"/>
          <w:lang w:val="en-US"/>
        </w:rPr>
        <w:t>;                                                                (15)</w:t>
      </w:r>
    </w:p>
    <w:p w:rsidR="005318C9" w:rsidRPr="00E81B5C" w:rsidRDefault="005318C9" w:rsidP="005318C9">
      <w:pPr>
        <w:spacing w:line="240" w:lineRule="auto"/>
        <w:ind w:firstLine="0"/>
        <w:rPr>
          <w:b w:val="0"/>
          <w:sz w:val="24"/>
          <w:szCs w:val="24"/>
          <w:lang w:val="en-US"/>
        </w:rPr>
      </w:pPr>
      <w:r w:rsidRPr="00E81B5C">
        <w:rPr>
          <w:b w:val="0"/>
          <w:sz w:val="24"/>
          <w:szCs w:val="24"/>
          <w:lang w:val="en-US"/>
        </w:rPr>
        <w:t>in the dimensional values (RD cranking condition):</w:t>
      </w:r>
    </w:p>
    <w:p w:rsidR="005318C9" w:rsidRPr="00E81B5C" w:rsidRDefault="005318C9" w:rsidP="005318C9">
      <w:pPr>
        <w:spacing w:line="240" w:lineRule="auto"/>
        <w:ind w:firstLine="0"/>
        <w:jc w:val="right"/>
        <w:rPr>
          <w:b w:val="0"/>
          <w:sz w:val="24"/>
          <w:szCs w:val="24"/>
          <w:lang w:val="en-US"/>
        </w:rPr>
      </w:pPr>
      <w:r w:rsidRPr="00E81B5C">
        <w:rPr>
          <w:b w:val="0"/>
          <w:position w:val="-6"/>
          <w:sz w:val="24"/>
          <w:szCs w:val="24"/>
          <w:lang w:val="en-US"/>
        </w:rPr>
        <w:object w:dxaOrig="940" w:dyaOrig="279">
          <v:shape id="_x0000_i1168" type="#_x0000_t75" style="width:46.9pt;height:14.25pt" o:ole="">
            <v:imagedata r:id="rId348" o:title=""/>
          </v:shape>
          <o:OLEObject Type="Embed" ProgID="Equation.3" ShapeID="_x0000_i1168" DrawAspect="Content" ObjectID="_1619852719" r:id="rId349"/>
        </w:object>
      </w:r>
      <w:r w:rsidRPr="00E81B5C">
        <w:rPr>
          <w:b w:val="0"/>
          <w:sz w:val="24"/>
          <w:szCs w:val="24"/>
          <w:lang w:val="en-US"/>
        </w:rPr>
        <w:t>.                                                               (16)</w:t>
      </w:r>
    </w:p>
    <w:p w:rsidR="005318C9" w:rsidRPr="00E81B5C" w:rsidRDefault="005318C9" w:rsidP="004638A3">
      <w:pPr>
        <w:numPr>
          <w:ilvl w:val="0"/>
          <w:numId w:val="31"/>
        </w:numPr>
        <w:spacing w:after="200" w:line="240" w:lineRule="auto"/>
        <w:jc w:val="both"/>
        <w:rPr>
          <w:b w:val="0"/>
          <w:sz w:val="24"/>
          <w:szCs w:val="24"/>
          <w:lang w:val="en-US"/>
        </w:rPr>
      </w:pPr>
      <w:r w:rsidRPr="00E81B5C">
        <w:rPr>
          <w:b w:val="0"/>
          <w:sz w:val="24"/>
          <w:szCs w:val="24"/>
          <w:lang w:val="en-US"/>
        </w:rPr>
        <w:t>Working piston kinematics:</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 working piston speed:</w:t>
      </w:r>
    </w:p>
    <w:p w:rsidR="005318C9" w:rsidRPr="00E81B5C" w:rsidRDefault="005318C9" w:rsidP="005318C9">
      <w:pPr>
        <w:spacing w:line="240" w:lineRule="auto"/>
        <w:ind w:firstLine="0"/>
        <w:jc w:val="right"/>
        <w:rPr>
          <w:b w:val="0"/>
          <w:sz w:val="24"/>
          <w:szCs w:val="24"/>
          <w:lang w:val="en-US"/>
        </w:rPr>
      </w:pPr>
      <w:r w:rsidRPr="00E81B5C">
        <w:rPr>
          <w:b w:val="0"/>
          <w:position w:val="-28"/>
          <w:sz w:val="24"/>
          <w:szCs w:val="24"/>
          <w:lang w:val="en-US"/>
        </w:rPr>
        <w:object w:dxaOrig="2340" w:dyaOrig="660">
          <v:shape id="_x0000_i1169" type="#_x0000_t75" style="width:117.2pt;height:32.65pt" o:ole="">
            <v:imagedata r:id="rId350" o:title=""/>
          </v:shape>
          <o:OLEObject Type="Embed" ProgID="Equation.3" ShapeID="_x0000_i1169" DrawAspect="Content" ObjectID="_1619852720" r:id="rId351"/>
        </w:object>
      </w:r>
      <w:r w:rsidRPr="00E81B5C">
        <w:rPr>
          <w:b w:val="0"/>
          <w:sz w:val="24"/>
          <w:szCs w:val="24"/>
          <w:lang w:val="en-US"/>
        </w:rPr>
        <w:t>;                                                  (17)</w:t>
      </w:r>
    </w:p>
    <w:p w:rsidR="005318C9" w:rsidRPr="00E81B5C" w:rsidRDefault="005318C9" w:rsidP="005318C9">
      <w:pPr>
        <w:spacing w:line="240" w:lineRule="auto"/>
        <w:ind w:firstLine="0"/>
        <w:rPr>
          <w:b w:val="0"/>
          <w:sz w:val="24"/>
          <w:szCs w:val="24"/>
          <w:lang w:val="en-US"/>
        </w:rPr>
      </w:pPr>
      <w:r w:rsidRPr="00E81B5C">
        <w:rPr>
          <w:b w:val="0"/>
          <w:sz w:val="24"/>
          <w:szCs w:val="24"/>
          <w:lang w:val="en-US"/>
        </w:rPr>
        <w:t>- working piston acceleration:</w:t>
      </w:r>
    </w:p>
    <w:p w:rsidR="005318C9" w:rsidRPr="00E81B5C" w:rsidRDefault="005318C9" w:rsidP="005318C9">
      <w:pPr>
        <w:spacing w:line="240" w:lineRule="auto"/>
        <w:ind w:firstLine="0"/>
        <w:jc w:val="right"/>
        <w:rPr>
          <w:b w:val="0"/>
          <w:sz w:val="24"/>
          <w:szCs w:val="24"/>
          <w:lang w:val="en-US"/>
        </w:rPr>
      </w:pPr>
      <w:r w:rsidRPr="00E81B5C">
        <w:rPr>
          <w:b w:val="0"/>
          <w:position w:val="-32"/>
          <w:sz w:val="24"/>
          <w:szCs w:val="24"/>
          <w:lang w:val="en-US"/>
        </w:rPr>
        <w:object w:dxaOrig="3760" w:dyaOrig="760">
          <v:shape id="_x0000_i1170" type="#_x0000_t75" style="width:188.35pt;height:37.65pt" o:ole="">
            <v:imagedata r:id="rId352" o:title=""/>
          </v:shape>
          <o:OLEObject Type="Embed" ProgID="Equation.3" ShapeID="_x0000_i1170" DrawAspect="Content" ObjectID="_1619852721" r:id="rId353"/>
        </w:object>
      </w:r>
      <w:r w:rsidRPr="00E81B5C">
        <w:rPr>
          <w:b w:val="0"/>
          <w:sz w:val="24"/>
          <w:szCs w:val="24"/>
          <w:lang w:val="en-US"/>
        </w:rPr>
        <w:t>.                                           (18)</w:t>
      </w:r>
    </w:p>
    <w:p w:rsidR="005318C9" w:rsidRPr="00E81B5C" w:rsidRDefault="005318C9" w:rsidP="004638A3">
      <w:pPr>
        <w:numPr>
          <w:ilvl w:val="0"/>
          <w:numId w:val="31"/>
        </w:numPr>
        <w:spacing w:after="200" w:line="240" w:lineRule="auto"/>
        <w:rPr>
          <w:b w:val="0"/>
          <w:sz w:val="24"/>
          <w:szCs w:val="24"/>
          <w:lang w:val="en-US"/>
        </w:rPr>
      </w:pPr>
      <w:r w:rsidRPr="00E81B5C">
        <w:rPr>
          <w:b w:val="0"/>
          <w:sz w:val="24"/>
          <w:szCs w:val="24"/>
          <w:lang w:val="en-US"/>
        </w:rPr>
        <w:t>SE volumes:</w:t>
      </w:r>
    </w:p>
    <w:p w:rsidR="005318C9" w:rsidRPr="00E81B5C" w:rsidRDefault="005318C9" w:rsidP="005318C9">
      <w:pPr>
        <w:spacing w:line="240" w:lineRule="auto"/>
        <w:ind w:firstLine="0"/>
        <w:rPr>
          <w:b w:val="0"/>
          <w:sz w:val="24"/>
          <w:szCs w:val="24"/>
          <w:lang w:val="en-US"/>
        </w:rPr>
      </w:pPr>
      <w:r w:rsidRPr="00E81B5C">
        <w:rPr>
          <w:b w:val="0"/>
          <w:sz w:val="24"/>
          <w:szCs w:val="24"/>
          <w:lang w:val="en-US"/>
        </w:rPr>
        <w:t>- SE working volume</w:t>
      </w:r>
    </w:p>
    <w:p w:rsidR="005318C9" w:rsidRPr="00E81B5C" w:rsidRDefault="005318C9" w:rsidP="005318C9">
      <w:pPr>
        <w:spacing w:line="240" w:lineRule="auto"/>
        <w:ind w:firstLine="0"/>
        <w:jc w:val="right"/>
        <w:rPr>
          <w:b w:val="0"/>
          <w:sz w:val="24"/>
          <w:szCs w:val="24"/>
          <w:lang w:val="en-US"/>
        </w:rPr>
      </w:pPr>
      <w:r w:rsidRPr="00E81B5C">
        <w:rPr>
          <w:b w:val="0"/>
          <w:position w:val="-12"/>
          <w:sz w:val="24"/>
          <w:szCs w:val="24"/>
          <w:lang w:val="en-US"/>
        </w:rPr>
        <w:object w:dxaOrig="2880" w:dyaOrig="360">
          <v:shape id="_x0000_i1171" type="#_x0000_t75" style="width:2in;height:18.4pt" o:ole="">
            <v:imagedata r:id="rId354" o:title=""/>
          </v:shape>
          <o:OLEObject Type="Embed" ProgID="Equation.3" ShapeID="_x0000_i1171" DrawAspect="Content" ObjectID="_1619852722" r:id="rId355"/>
        </w:object>
      </w:r>
      <w:r w:rsidRPr="00E81B5C">
        <w:rPr>
          <w:b w:val="0"/>
          <w:sz w:val="24"/>
          <w:szCs w:val="24"/>
          <w:lang w:val="en-US"/>
        </w:rPr>
        <w:t>,                                               (19)</w:t>
      </w:r>
    </w:p>
    <w:p w:rsidR="005318C9" w:rsidRPr="00E81B5C" w:rsidRDefault="005318C9" w:rsidP="005318C9">
      <w:pPr>
        <w:spacing w:line="240" w:lineRule="auto"/>
        <w:ind w:firstLine="0"/>
        <w:rPr>
          <w:b w:val="0"/>
          <w:sz w:val="24"/>
          <w:szCs w:val="24"/>
          <w:lang w:val="en-US"/>
        </w:rPr>
      </w:pPr>
      <w:r w:rsidRPr="00E81B5C">
        <w:rPr>
          <w:b w:val="0"/>
          <w:sz w:val="24"/>
          <w:szCs w:val="24"/>
          <w:lang w:val="en-US"/>
        </w:rPr>
        <w:t>and if we neglect the displacer rod volume</w:t>
      </w:r>
    </w:p>
    <w:p w:rsidR="005318C9" w:rsidRPr="00E81B5C" w:rsidRDefault="005318C9" w:rsidP="005318C9">
      <w:pPr>
        <w:spacing w:line="240" w:lineRule="auto"/>
        <w:ind w:firstLine="0"/>
        <w:jc w:val="right"/>
        <w:rPr>
          <w:b w:val="0"/>
          <w:sz w:val="24"/>
          <w:szCs w:val="24"/>
          <w:lang w:val="en-US"/>
        </w:rPr>
      </w:pPr>
      <w:r w:rsidRPr="00E81B5C">
        <w:rPr>
          <w:b w:val="0"/>
          <w:position w:val="-24"/>
          <w:sz w:val="24"/>
          <w:szCs w:val="24"/>
          <w:lang w:val="en-US"/>
        </w:rPr>
        <w:object w:dxaOrig="4560" w:dyaOrig="660">
          <v:shape id="_x0000_i1172" type="#_x0000_t75" style="width:227.7pt;height:32.65pt" o:ole="">
            <v:imagedata r:id="rId356" o:title=""/>
          </v:shape>
          <o:OLEObject Type="Embed" ProgID="Equation.3" ShapeID="_x0000_i1172" DrawAspect="Content" ObjectID="_1619852723" r:id="rId357"/>
        </w:object>
      </w:r>
      <w:r w:rsidRPr="00E81B5C">
        <w:rPr>
          <w:b w:val="0"/>
          <w:sz w:val="24"/>
          <w:szCs w:val="24"/>
          <w:lang w:val="en-US"/>
        </w:rPr>
        <w:t>;                                (20)</w:t>
      </w:r>
    </w:p>
    <w:p w:rsidR="005318C9" w:rsidRPr="00E81B5C" w:rsidRDefault="005318C9" w:rsidP="005318C9">
      <w:pPr>
        <w:spacing w:line="240" w:lineRule="auto"/>
        <w:ind w:firstLine="0"/>
        <w:rPr>
          <w:b w:val="0"/>
          <w:sz w:val="24"/>
          <w:szCs w:val="24"/>
          <w:lang w:val="en-US"/>
        </w:rPr>
      </w:pPr>
      <w:r w:rsidRPr="00E81B5C">
        <w:rPr>
          <w:b w:val="0"/>
          <w:sz w:val="24"/>
          <w:szCs w:val="24"/>
          <w:lang w:val="en-US"/>
        </w:rPr>
        <w:t>- the max cold and max hot volume ratio</w:t>
      </w:r>
    </w:p>
    <w:p w:rsidR="005318C9" w:rsidRPr="00E81B5C" w:rsidRDefault="005318C9" w:rsidP="005318C9">
      <w:pPr>
        <w:spacing w:line="240" w:lineRule="auto"/>
        <w:ind w:firstLine="0"/>
        <w:jc w:val="right"/>
        <w:rPr>
          <w:b w:val="0"/>
          <w:sz w:val="24"/>
          <w:szCs w:val="24"/>
          <w:lang w:val="en-US"/>
        </w:rPr>
      </w:pPr>
      <w:r w:rsidRPr="00E81B5C">
        <w:rPr>
          <w:b w:val="0"/>
          <w:position w:val="-38"/>
          <w:sz w:val="24"/>
          <w:szCs w:val="24"/>
          <w:lang w:val="en-US"/>
        </w:rPr>
        <w:object w:dxaOrig="3800" w:dyaOrig="880">
          <v:shape id="_x0000_i1173" type="#_x0000_t75" style="width:190.05pt;height:44.35pt" o:ole="">
            <v:imagedata r:id="rId358" o:title=""/>
          </v:shape>
          <o:OLEObject Type="Embed" ProgID="Equation.3" ShapeID="_x0000_i1173" DrawAspect="Content" ObjectID="_1619852724" r:id="rId359"/>
        </w:object>
      </w:r>
      <w:r w:rsidRPr="00E81B5C">
        <w:rPr>
          <w:b w:val="0"/>
          <w:sz w:val="24"/>
          <w:szCs w:val="24"/>
          <w:lang w:val="en-US"/>
        </w:rPr>
        <w:t>.                                       (21)</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 xml:space="preserve">Result (21) is identical to the corresponding formula in [6] for </w:t>
      </w:r>
      <w:r w:rsidRPr="00E81B5C">
        <w:rPr>
          <w:b w:val="0"/>
          <w:position w:val="-6"/>
          <w:sz w:val="24"/>
          <w:szCs w:val="24"/>
          <w:lang w:val="ru-RU"/>
        </w:rPr>
        <w:object w:dxaOrig="520" w:dyaOrig="279">
          <v:shape id="_x0000_i1174" type="#_x0000_t75" style="width:25.95pt;height:14.25pt" o:ole="">
            <v:imagedata r:id="rId360" o:title=""/>
          </v:shape>
          <o:OLEObject Type="Embed" ProgID="Equation.3" ShapeID="_x0000_i1174" DrawAspect="Content" ObjectID="_1619852725" r:id="rId361"/>
        </w:object>
      </w:r>
      <w:r w:rsidRPr="00E81B5C">
        <w:rPr>
          <w:b w:val="0"/>
          <w:sz w:val="24"/>
          <w:szCs w:val="24"/>
          <w:lang w:val="en-US"/>
        </w:rPr>
        <w:t xml:space="preserve">. It is argued in [10] that the case </w:t>
      </w:r>
      <w:r w:rsidRPr="00E81B5C">
        <w:rPr>
          <w:b w:val="0"/>
          <w:position w:val="-6"/>
          <w:sz w:val="24"/>
          <w:szCs w:val="24"/>
          <w:lang w:val="en-US"/>
        </w:rPr>
        <w:object w:dxaOrig="499" w:dyaOrig="279">
          <v:shape id="_x0000_i1175" type="#_x0000_t75" style="width:25.1pt;height:14.25pt" o:ole="">
            <v:imagedata r:id="rId362" o:title=""/>
          </v:shape>
          <o:OLEObject Type="Embed" ProgID="Equation.3" ShapeID="_x0000_i1175" DrawAspect="Content" ObjectID="_1619852726" r:id="rId363"/>
        </w:object>
      </w:r>
      <w:r w:rsidRPr="00E81B5C">
        <w:rPr>
          <w:b w:val="0"/>
          <w:sz w:val="24"/>
          <w:szCs w:val="24"/>
          <w:lang w:val="en-US"/>
        </w:rPr>
        <w:t xml:space="preserve"> has no practical meaning. </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In the SE constructions the RD parameters have the following ranges of values:</w:t>
      </w:r>
    </w:p>
    <w:p w:rsidR="005318C9" w:rsidRPr="00E81B5C" w:rsidRDefault="005318C9" w:rsidP="005318C9">
      <w:pPr>
        <w:spacing w:line="240" w:lineRule="auto"/>
        <w:ind w:firstLine="0"/>
        <w:jc w:val="center"/>
        <w:rPr>
          <w:b w:val="0"/>
          <w:sz w:val="24"/>
          <w:szCs w:val="24"/>
          <w:lang w:val="en-US"/>
        </w:rPr>
      </w:pPr>
      <w:r w:rsidRPr="00E81B5C">
        <w:rPr>
          <w:b w:val="0"/>
          <w:position w:val="-10"/>
          <w:sz w:val="24"/>
          <w:szCs w:val="24"/>
          <w:lang w:val="en-US"/>
        </w:rPr>
        <w:object w:dxaOrig="1380" w:dyaOrig="360">
          <v:shape id="_x0000_i1176" type="#_x0000_t75" style="width:68.65pt;height:18.4pt" o:ole="">
            <v:imagedata r:id="rId364" o:title=""/>
          </v:shape>
          <o:OLEObject Type="Embed" ProgID="Equation.3" ShapeID="_x0000_i1176" DrawAspect="Content" ObjectID="_1619852727" r:id="rId365"/>
        </w:object>
      </w:r>
    </w:p>
    <w:p w:rsidR="005318C9" w:rsidRPr="00E81B5C" w:rsidRDefault="005318C9" w:rsidP="005318C9">
      <w:pPr>
        <w:spacing w:line="240" w:lineRule="auto"/>
        <w:ind w:firstLine="0"/>
        <w:jc w:val="center"/>
        <w:rPr>
          <w:b w:val="0"/>
          <w:sz w:val="24"/>
          <w:szCs w:val="24"/>
          <w:lang w:val="en-US"/>
        </w:rPr>
      </w:pPr>
      <w:r w:rsidRPr="00E81B5C">
        <w:rPr>
          <w:b w:val="0"/>
          <w:position w:val="-10"/>
          <w:sz w:val="24"/>
          <w:szCs w:val="24"/>
          <w:lang w:val="en-US"/>
        </w:rPr>
        <w:object w:dxaOrig="1380" w:dyaOrig="340">
          <v:shape id="_x0000_i1177" type="#_x0000_t75" style="width:68.65pt;height:17.6pt" o:ole="">
            <v:imagedata r:id="rId366" o:title=""/>
          </v:shape>
          <o:OLEObject Type="Embed" ProgID="Equation.3" ShapeID="_x0000_i1177" DrawAspect="Content" ObjectID="_1619852728" r:id="rId367"/>
        </w:object>
      </w:r>
    </w:p>
    <w:p w:rsidR="005318C9" w:rsidRPr="00E81B5C" w:rsidRDefault="005318C9" w:rsidP="005318C9">
      <w:pPr>
        <w:spacing w:line="240" w:lineRule="auto"/>
        <w:ind w:firstLine="0"/>
        <w:jc w:val="center"/>
        <w:rPr>
          <w:b w:val="0"/>
          <w:sz w:val="24"/>
          <w:szCs w:val="24"/>
          <w:lang w:val="en-US"/>
        </w:rPr>
      </w:pPr>
      <w:r w:rsidRPr="00E81B5C">
        <w:rPr>
          <w:b w:val="0"/>
          <w:position w:val="-6"/>
          <w:sz w:val="24"/>
          <w:szCs w:val="24"/>
          <w:lang w:val="en-US"/>
        </w:rPr>
        <w:object w:dxaOrig="840" w:dyaOrig="279">
          <v:shape id="_x0000_i1178" type="#_x0000_t75" style="width:41.85pt;height:14.25pt" o:ole="">
            <v:imagedata r:id="rId368" o:title=""/>
          </v:shape>
          <o:OLEObject Type="Embed" ProgID="Equation.3" ShapeID="_x0000_i1178" DrawAspect="Content" ObjectID="_1619852729" r:id="rId369"/>
        </w:object>
      </w:r>
      <w:r w:rsidRPr="00E81B5C">
        <w:rPr>
          <w:b w:val="0"/>
          <w:sz w:val="24"/>
          <w:szCs w:val="24"/>
          <w:lang w:val="en-US"/>
        </w:rPr>
        <w:t>.</w:t>
      </w:r>
    </w:p>
    <w:p w:rsidR="005318C9" w:rsidRPr="00E81B5C" w:rsidRDefault="005318C9" w:rsidP="005318C9">
      <w:pPr>
        <w:spacing w:line="240" w:lineRule="auto"/>
        <w:ind w:firstLine="0"/>
        <w:jc w:val="center"/>
        <w:rPr>
          <w:b w:val="0"/>
          <w:sz w:val="24"/>
          <w:szCs w:val="24"/>
          <w:lang w:val="en-US"/>
        </w:rPr>
      </w:pPr>
      <w:r w:rsidRPr="00E81B5C">
        <w:rPr>
          <w:b w:val="0"/>
          <w:sz w:val="24"/>
          <w:szCs w:val="24"/>
          <w:lang w:val="en-US"/>
        </w:rPr>
        <w:t xml:space="preserve">(For the present calculation the following values are assumed: </w:t>
      </w:r>
      <w:r w:rsidRPr="00E81B5C">
        <w:rPr>
          <w:b w:val="0"/>
          <w:position w:val="-10"/>
          <w:sz w:val="24"/>
          <w:szCs w:val="24"/>
          <w:lang w:val="en-US"/>
        </w:rPr>
        <w:object w:dxaOrig="859" w:dyaOrig="360">
          <v:shape id="_x0000_i1179" type="#_x0000_t75" style="width:42.7pt;height:18.4pt" o:ole="">
            <v:imagedata r:id="rId370" o:title=""/>
          </v:shape>
          <o:OLEObject Type="Embed" ProgID="Equation.3" ShapeID="_x0000_i1179" DrawAspect="Content" ObjectID="_1619852730" r:id="rId371"/>
        </w:object>
      </w:r>
      <w:r w:rsidRPr="00E81B5C">
        <w:rPr>
          <w:b w:val="0"/>
          <w:position w:val="-10"/>
          <w:sz w:val="24"/>
          <w:szCs w:val="24"/>
          <w:lang w:val="en-US"/>
        </w:rPr>
        <w:object w:dxaOrig="720" w:dyaOrig="340">
          <v:shape id="_x0000_i1180" type="#_x0000_t75" style="width:36.85pt;height:17.6pt" o:ole="">
            <v:imagedata r:id="rId372" o:title=""/>
          </v:shape>
          <o:OLEObject Type="Embed" ProgID="Equation.3" ShapeID="_x0000_i1180" DrawAspect="Content" ObjectID="_1619852731" r:id="rId373"/>
        </w:object>
      </w:r>
      <w:r w:rsidRPr="00E81B5C">
        <w:rPr>
          <w:b w:val="0"/>
          <w:sz w:val="24"/>
          <w:szCs w:val="24"/>
          <w:lang w:val="en-US"/>
        </w:rPr>
        <w:t xml:space="preserve">, </w:t>
      </w:r>
      <w:r w:rsidRPr="00E81B5C">
        <w:rPr>
          <w:b w:val="0"/>
          <w:position w:val="-6"/>
          <w:sz w:val="24"/>
          <w:szCs w:val="24"/>
          <w:lang w:val="en-US"/>
        </w:rPr>
        <w:object w:dxaOrig="520" w:dyaOrig="279">
          <v:shape id="_x0000_i1181" type="#_x0000_t75" style="width:25.95pt;height:14.25pt" o:ole="">
            <v:imagedata r:id="rId374" o:title=""/>
          </v:shape>
          <o:OLEObject Type="Embed" ProgID="Equation.3" ShapeID="_x0000_i1181" DrawAspect="Content" ObjectID="_1619852732" r:id="rId375"/>
        </w:object>
      </w:r>
      <w:r w:rsidRPr="00E81B5C">
        <w:rPr>
          <w:b w:val="0"/>
          <w:sz w:val="24"/>
          <w:szCs w:val="24"/>
          <w:lang w:val="en-US"/>
        </w:rPr>
        <w:t>).</w:t>
      </w:r>
    </w:p>
    <w:p w:rsidR="005318C9" w:rsidRPr="00E81B5C" w:rsidRDefault="005318C9" w:rsidP="004638A3">
      <w:pPr>
        <w:numPr>
          <w:ilvl w:val="0"/>
          <w:numId w:val="31"/>
        </w:numPr>
        <w:spacing w:after="200" w:line="240" w:lineRule="auto"/>
        <w:rPr>
          <w:b w:val="0"/>
          <w:sz w:val="24"/>
          <w:szCs w:val="24"/>
          <w:lang w:val="en-US"/>
        </w:rPr>
      </w:pPr>
      <w:r w:rsidRPr="00E81B5C">
        <w:rPr>
          <w:b w:val="0"/>
          <w:sz w:val="24"/>
          <w:szCs w:val="24"/>
          <w:lang w:val="en-US"/>
        </w:rPr>
        <w:t>Inertia force of the working piston set linear moving masses</w:t>
      </w:r>
    </w:p>
    <w:p w:rsidR="005318C9" w:rsidRPr="00E81B5C" w:rsidRDefault="005318C9" w:rsidP="005318C9">
      <w:pPr>
        <w:spacing w:line="240" w:lineRule="auto"/>
        <w:ind w:firstLine="0"/>
        <w:jc w:val="right"/>
        <w:rPr>
          <w:b w:val="0"/>
          <w:sz w:val="24"/>
          <w:szCs w:val="24"/>
          <w:lang w:val="en-US"/>
        </w:rPr>
      </w:pPr>
      <w:r w:rsidRPr="00E81B5C">
        <w:rPr>
          <w:b w:val="0"/>
          <w:position w:val="-32"/>
          <w:sz w:val="24"/>
          <w:szCs w:val="24"/>
          <w:lang w:val="en-US"/>
        </w:rPr>
        <w:object w:dxaOrig="5000" w:dyaOrig="760">
          <v:shape id="_x0000_i1182" type="#_x0000_t75" style="width:250.35pt;height:37.65pt" o:ole="">
            <v:imagedata r:id="rId376" o:title=""/>
          </v:shape>
          <o:OLEObject Type="Embed" ProgID="Equation.3" ShapeID="_x0000_i1182" DrawAspect="Content" ObjectID="_1619852733" r:id="rId377"/>
        </w:object>
      </w:r>
      <w:r w:rsidRPr="00E81B5C">
        <w:rPr>
          <w:b w:val="0"/>
          <w:sz w:val="24"/>
          <w:szCs w:val="24"/>
          <w:lang w:val="en-US"/>
        </w:rPr>
        <w:t>,                          (22)</w:t>
      </w:r>
    </w:p>
    <w:p w:rsidR="005318C9" w:rsidRPr="00E81B5C" w:rsidRDefault="005318C9" w:rsidP="005318C9">
      <w:pPr>
        <w:spacing w:line="240" w:lineRule="auto"/>
        <w:ind w:firstLine="0"/>
        <w:rPr>
          <w:b w:val="0"/>
          <w:sz w:val="24"/>
          <w:szCs w:val="24"/>
          <w:lang w:val="en-US"/>
        </w:rPr>
      </w:pPr>
      <w:r w:rsidRPr="00E81B5C">
        <w:rPr>
          <w:b w:val="0"/>
          <w:sz w:val="24"/>
          <w:szCs w:val="24"/>
          <w:lang w:val="en-US"/>
        </w:rPr>
        <w:t xml:space="preserve">where </w:t>
      </w:r>
      <w:r w:rsidRPr="00E81B5C">
        <w:rPr>
          <w:b w:val="0"/>
          <w:position w:val="-10"/>
          <w:sz w:val="24"/>
          <w:szCs w:val="24"/>
          <w:lang w:val="en-US"/>
        </w:rPr>
        <w:object w:dxaOrig="180" w:dyaOrig="340">
          <v:shape id="_x0000_i1183" type="#_x0000_t75" style="width:10.05pt;height:17.6pt" o:ole="">
            <v:imagedata r:id="rId378" o:title=""/>
          </v:shape>
          <o:OLEObject Type="Embed" ProgID="Equation.3" ShapeID="_x0000_i1183" DrawAspect="Content" ObjectID="_1619852734" r:id="rId379"/>
        </w:object>
      </w:r>
      <w:r w:rsidRPr="00E81B5C">
        <w:rPr>
          <w:b w:val="0"/>
          <w:position w:val="-10"/>
          <w:sz w:val="24"/>
          <w:szCs w:val="24"/>
          <w:lang w:val="en-US"/>
        </w:rPr>
        <w:object w:dxaOrig="340" w:dyaOrig="340">
          <v:shape id="_x0000_i1184" type="#_x0000_t75" style="width:17.6pt;height:17.6pt" o:ole="">
            <v:imagedata r:id="rId380" o:title=""/>
          </v:shape>
          <o:OLEObject Type="Embed" ProgID="Equation.3" ShapeID="_x0000_i1184" DrawAspect="Content" ObjectID="_1619852735" r:id="rId381"/>
        </w:object>
      </w:r>
      <w:r w:rsidRPr="00E81B5C">
        <w:rPr>
          <w:b w:val="0"/>
          <w:sz w:val="24"/>
          <w:szCs w:val="24"/>
          <w:lang w:val="en-US"/>
        </w:rPr>
        <w:t xml:space="preserve"> - linear moving masses of the working piston set.</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For our consideration results (10) ÷ (22) are sufficient to complete the calculation of the SE by the Schmidt technique.</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 xml:space="preserve">To simplify the calculation, let's make the following assumption: the mass of the working piston set with translational motion </w:t>
      </w:r>
      <w:r w:rsidRPr="00E81B5C">
        <w:rPr>
          <w:b w:val="0"/>
          <w:position w:val="-14"/>
          <w:sz w:val="24"/>
          <w:szCs w:val="24"/>
          <w:lang w:val="en-US"/>
        </w:rPr>
        <w:object w:dxaOrig="340" w:dyaOrig="380">
          <v:shape id="_x0000_i1185" type="#_x0000_t75" style="width:17.6pt;height:19.25pt" o:ole="">
            <v:imagedata r:id="rId382" o:title=""/>
          </v:shape>
          <o:OLEObject Type="Embed" ProgID="Equation.3" ShapeID="_x0000_i1185" DrawAspect="Content" ObjectID="_1619852736" r:id="rId383"/>
        </w:object>
      </w:r>
      <w:r w:rsidRPr="00E81B5C">
        <w:rPr>
          <w:b w:val="0"/>
          <w:sz w:val="24"/>
          <w:szCs w:val="24"/>
          <w:lang w:val="en-US"/>
        </w:rPr>
        <w:t xml:space="preserve"> and its acceleration </w:t>
      </w:r>
      <w:r w:rsidRPr="00E81B5C">
        <w:rPr>
          <w:b w:val="0"/>
          <w:position w:val="-14"/>
          <w:sz w:val="24"/>
          <w:szCs w:val="24"/>
          <w:lang w:val="en-US"/>
        </w:rPr>
        <w:object w:dxaOrig="279" w:dyaOrig="380">
          <v:shape id="_x0000_i1186" type="#_x0000_t75" style="width:14.25pt;height:19.25pt" o:ole="">
            <v:imagedata r:id="rId384" o:title=""/>
          </v:shape>
          <o:OLEObject Type="Embed" ProgID="Equation.3" ShapeID="_x0000_i1186" DrawAspect="Content" ObjectID="_1619852737" r:id="rId385"/>
        </w:object>
      </w:r>
      <w:r w:rsidRPr="00E81B5C">
        <w:rPr>
          <w:b w:val="0"/>
          <w:sz w:val="24"/>
          <w:szCs w:val="24"/>
          <w:lang w:val="en-US"/>
        </w:rPr>
        <w:t xml:space="preserve"> in the engine with a symmetrical rhombic drive (SRD) is equal to, respectively, the mass </w:t>
      </w:r>
      <w:r w:rsidRPr="00E81B5C">
        <w:rPr>
          <w:b w:val="0"/>
          <w:position w:val="-6"/>
          <w:sz w:val="24"/>
          <w:szCs w:val="24"/>
          <w:lang w:val="en-US"/>
        </w:rPr>
        <w:object w:dxaOrig="260" w:dyaOrig="220">
          <v:shape id="_x0000_i1187" type="#_x0000_t75" style="width:12.55pt;height:10.9pt" o:ole="">
            <v:imagedata r:id="rId386" o:title=""/>
          </v:shape>
          <o:OLEObject Type="Embed" ProgID="Equation.3" ShapeID="_x0000_i1187" DrawAspect="Content" ObjectID="_1619852738" r:id="rId387"/>
        </w:object>
      </w:r>
      <w:r w:rsidRPr="00E81B5C">
        <w:rPr>
          <w:b w:val="0"/>
          <w:sz w:val="24"/>
          <w:szCs w:val="24"/>
          <w:lang w:val="en-US"/>
        </w:rPr>
        <w:t xml:space="preserve"> and acceleration </w:t>
      </w:r>
      <w:r w:rsidRPr="00E81B5C">
        <w:rPr>
          <w:b w:val="0"/>
          <w:position w:val="-6"/>
          <w:sz w:val="24"/>
          <w:szCs w:val="24"/>
          <w:lang w:val="en-US"/>
        </w:rPr>
        <w:object w:dxaOrig="200" w:dyaOrig="220">
          <v:shape id="_x0000_i1188" type="#_x0000_t75" style="width:10.05pt;height:10.9pt" o:ole="">
            <v:imagedata r:id="rId388" o:title=""/>
          </v:shape>
          <o:OLEObject Type="Embed" ProgID="Equation.3" ShapeID="_x0000_i1188" DrawAspect="Content" ObjectID="_1619852739" r:id="rId389"/>
        </w:object>
      </w:r>
      <w:r w:rsidRPr="00E81B5C">
        <w:rPr>
          <w:b w:val="0"/>
          <w:sz w:val="24"/>
          <w:szCs w:val="24"/>
          <w:lang w:val="en-US"/>
        </w:rPr>
        <w:t xml:space="preserve"> of the piston group elements for the engine with the classic crank drive (CD). </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 xml:space="preserve">In other words, the inertia force </w:t>
      </w:r>
      <w:r w:rsidRPr="00E81B5C">
        <w:rPr>
          <w:b w:val="0"/>
          <w:position w:val="-10"/>
          <w:sz w:val="24"/>
          <w:szCs w:val="24"/>
        </w:rPr>
        <w:object w:dxaOrig="320" w:dyaOrig="340">
          <v:shape id="_x0000_i1189" type="#_x0000_t75" style="width:15.9pt;height:17.6pt" o:ole="">
            <v:imagedata r:id="rId390" o:title=""/>
          </v:shape>
          <o:OLEObject Type="Embed" ProgID="Equation.3" ShapeID="_x0000_i1189" DrawAspect="Content" ObjectID="_1619852740" r:id="rId391"/>
        </w:object>
      </w:r>
      <w:r w:rsidRPr="00E81B5C">
        <w:rPr>
          <w:b w:val="0"/>
          <w:sz w:val="24"/>
          <w:szCs w:val="24"/>
          <w:lang w:val="en-US"/>
        </w:rPr>
        <w:t xml:space="preserve"> of a SRD working piston set is equal to the gas force </w:t>
      </w:r>
      <w:r w:rsidRPr="00E81B5C">
        <w:rPr>
          <w:b w:val="0"/>
          <w:position w:val="-4"/>
          <w:sz w:val="24"/>
          <w:szCs w:val="24"/>
        </w:rPr>
        <w:object w:dxaOrig="260" w:dyaOrig="260">
          <v:shape id="_x0000_i1190" type="#_x0000_t75" style="width:12.55pt;height:12.55pt" o:ole="">
            <v:imagedata r:id="rId392" o:title=""/>
          </v:shape>
          <o:OLEObject Type="Embed" ProgID="Equation.3" ShapeID="_x0000_i1190" DrawAspect="Content" ObjectID="_1619852741" r:id="rId393"/>
        </w:object>
      </w:r>
      <w:r w:rsidRPr="00E81B5C">
        <w:rPr>
          <w:b w:val="0"/>
          <w:sz w:val="24"/>
          <w:szCs w:val="24"/>
          <w:lang w:val="en-US"/>
        </w:rPr>
        <w:t xml:space="preserve"> acting on the CD piston group of the conventional engine:</w:t>
      </w:r>
    </w:p>
    <w:p w:rsidR="005318C9" w:rsidRPr="00E81B5C" w:rsidRDefault="005318C9" w:rsidP="005318C9">
      <w:pPr>
        <w:spacing w:line="240" w:lineRule="auto"/>
        <w:ind w:firstLine="0"/>
        <w:jc w:val="right"/>
        <w:rPr>
          <w:b w:val="0"/>
          <w:sz w:val="24"/>
          <w:szCs w:val="24"/>
          <w:lang w:val="en-US"/>
        </w:rPr>
      </w:pPr>
      <w:r w:rsidRPr="00E81B5C">
        <w:rPr>
          <w:b w:val="0"/>
          <w:position w:val="-14"/>
          <w:sz w:val="24"/>
          <w:szCs w:val="24"/>
          <w:lang w:val="en-US"/>
        </w:rPr>
        <w:object w:dxaOrig="2180" w:dyaOrig="380">
          <v:shape id="_x0000_i1191" type="#_x0000_t75" style="width:108.85pt;height:19.25pt" o:ole="">
            <v:imagedata r:id="rId394" o:title=""/>
          </v:shape>
          <o:OLEObject Type="Embed" ProgID="Equation.3" ShapeID="_x0000_i1191" DrawAspect="Content" ObjectID="_1619852742" r:id="rId395"/>
        </w:object>
      </w:r>
      <w:r w:rsidRPr="00E81B5C">
        <w:rPr>
          <w:b w:val="0"/>
          <w:sz w:val="24"/>
          <w:szCs w:val="24"/>
          <w:lang w:val="en-US"/>
        </w:rPr>
        <w:t>.                                                   (23)</w:t>
      </w:r>
    </w:p>
    <w:p w:rsidR="005318C9" w:rsidRPr="00E81B5C" w:rsidRDefault="005318C9" w:rsidP="005318C9">
      <w:pPr>
        <w:tabs>
          <w:tab w:val="left" w:pos="-2160"/>
          <w:tab w:val="center" w:pos="4960"/>
        </w:tabs>
        <w:spacing w:line="240" w:lineRule="auto"/>
        <w:ind w:firstLine="0"/>
        <w:jc w:val="both"/>
        <w:rPr>
          <w:b w:val="0"/>
          <w:sz w:val="24"/>
          <w:szCs w:val="24"/>
          <w:lang w:val="en-US"/>
        </w:rPr>
      </w:pPr>
      <w:r w:rsidRPr="00E81B5C">
        <w:rPr>
          <w:b w:val="0"/>
          <w:sz w:val="24"/>
          <w:szCs w:val="24"/>
          <w:lang w:val="en-US"/>
        </w:rPr>
        <w:t>Next we can find acceleration according to the well-known formula:</w:t>
      </w:r>
    </w:p>
    <w:p w:rsidR="005318C9" w:rsidRPr="00E81B5C" w:rsidRDefault="005318C9" w:rsidP="005318C9">
      <w:pPr>
        <w:spacing w:line="240" w:lineRule="auto"/>
        <w:ind w:firstLine="0"/>
        <w:jc w:val="right"/>
        <w:rPr>
          <w:b w:val="0"/>
          <w:position w:val="-12"/>
          <w:sz w:val="24"/>
          <w:szCs w:val="24"/>
          <w:lang w:val="en-US"/>
        </w:rPr>
      </w:pPr>
      <w:r w:rsidRPr="00E81B5C">
        <w:rPr>
          <w:b w:val="0"/>
          <w:color w:val="000000"/>
          <w:position w:val="-24"/>
          <w:sz w:val="24"/>
          <w:szCs w:val="24"/>
          <w:lang w:val="en-US"/>
        </w:rPr>
        <w:object w:dxaOrig="1680" w:dyaOrig="660">
          <v:shape id="_x0000_i1192" type="#_x0000_t75" style="width:84.55pt;height:32.65pt" o:ole="">
            <v:imagedata r:id="rId396" o:title=""/>
          </v:shape>
          <o:OLEObject Type="Embed" ProgID="Equation.3" ShapeID="_x0000_i1192" DrawAspect="Content" ObjectID="_1619852743" r:id="rId397"/>
        </w:object>
      </w:r>
      <w:r w:rsidRPr="00E81B5C">
        <w:rPr>
          <w:b w:val="0"/>
          <w:sz w:val="24"/>
          <w:szCs w:val="24"/>
          <w:lang w:val="en-US"/>
        </w:rPr>
        <w:t xml:space="preserve">                                                        </w:t>
      </w:r>
      <w:r w:rsidRPr="00E81B5C">
        <w:rPr>
          <w:b w:val="0"/>
          <w:position w:val="-12"/>
          <w:sz w:val="24"/>
          <w:szCs w:val="24"/>
          <w:lang w:val="en-US"/>
        </w:rPr>
        <w:t>(24)</w:t>
      </w:r>
    </w:p>
    <w:p w:rsidR="005318C9" w:rsidRPr="00E81B5C" w:rsidRDefault="005318C9" w:rsidP="005318C9">
      <w:pPr>
        <w:tabs>
          <w:tab w:val="left" w:pos="-2160"/>
        </w:tabs>
        <w:spacing w:line="240" w:lineRule="auto"/>
        <w:ind w:firstLine="0"/>
        <w:jc w:val="both"/>
        <w:rPr>
          <w:b w:val="0"/>
          <w:sz w:val="24"/>
          <w:szCs w:val="24"/>
          <w:lang w:val="en-US"/>
        </w:rPr>
      </w:pPr>
      <w:r w:rsidRPr="00E81B5C">
        <w:rPr>
          <w:b w:val="0"/>
          <w:position w:val="-4"/>
          <w:sz w:val="24"/>
          <w:szCs w:val="24"/>
          <w:lang w:val="en-US"/>
        </w:rPr>
        <w:t xml:space="preserve">where: </w:t>
      </w:r>
      <w:r w:rsidRPr="00E81B5C">
        <w:rPr>
          <w:b w:val="0"/>
          <w:position w:val="-12"/>
          <w:sz w:val="24"/>
          <w:szCs w:val="24"/>
          <w:lang w:val="en-US"/>
        </w:rPr>
        <w:object w:dxaOrig="460" w:dyaOrig="360">
          <v:shape id="_x0000_i1193" type="#_x0000_t75" style="width:22.6pt;height:18.4pt" o:ole="">
            <v:imagedata r:id="rId398" o:title=""/>
          </v:shape>
          <o:OLEObject Type="Embed" ProgID="Equation.3" ShapeID="_x0000_i1193" DrawAspect="Content" ObjectID="_1619852744" r:id="rId399"/>
        </w:object>
      </w:r>
      <w:r w:rsidRPr="00E81B5C">
        <w:rPr>
          <w:b w:val="0"/>
          <w:sz w:val="24"/>
          <w:szCs w:val="24"/>
          <w:lang w:val="en-US"/>
        </w:rPr>
        <w:t xml:space="preserve"> – middle cycle pressure [Pa] (take </w:t>
      </w:r>
      <w:r w:rsidRPr="00E81B5C">
        <w:rPr>
          <w:b w:val="0"/>
          <w:position w:val="-12"/>
          <w:sz w:val="24"/>
          <w:szCs w:val="24"/>
          <w:lang w:val="en-US"/>
        </w:rPr>
        <w:object w:dxaOrig="460" w:dyaOrig="360">
          <v:shape id="_x0000_i1194" type="#_x0000_t75" style="width:22.6pt;height:18.4pt" o:ole="">
            <v:imagedata r:id="rId400" o:title=""/>
          </v:shape>
          <o:OLEObject Type="Embed" ProgID="Equation.3" ShapeID="_x0000_i1194" DrawAspect="Content" ObjectID="_1619852745" r:id="rId401"/>
        </w:object>
      </w:r>
      <w:r w:rsidRPr="00E81B5C">
        <w:rPr>
          <w:b w:val="0"/>
          <w:sz w:val="24"/>
          <w:szCs w:val="24"/>
          <w:lang w:val="en-US"/>
        </w:rPr>
        <w:t xml:space="preserve">= 0,1 MPa); </w:t>
      </w:r>
      <w:r w:rsidRPr="00E81B5C">
        <w:rPr>
          <w:b w:val="0"/>
          <w:position w:val="-10"/>
          <w:sz w:val="24"/>
          <w:szCs w:val="24"/>
          <w:lang w:val="en-US"/>
        </w:rPr>
        <w:object w:dxaOrig="300" w:dyaOrig="340">
          <v:shape id="_x0000_i1195" type="#_x0000_t75" style="width:15.05pt;height:17.6pt" o:ole="">
            <v:imagedata r:id="rId402" o:title=""/>
          </v:shape>
          <o:OLEObject Type="Embed" ProgID="Equation.3" ShapeID="_x0000_i1195" DrawAspect="Content" ObjectID="_1619852746" r:id="rId403"/>
        </w:object>
      </w:r>
      <w:r w:rsidRPr="00E81B5C">
        <w:rPr>
          <w:b w:val="0"/>
          <w:sz w:val="24"/>
          <w:szCs w:val="24"/>
          <w:lang w:val="en-US"/>
        </w:rPr>
        <w:t>- piston area [m</w:t>
      </w:r>
      <w:r w:rsidRPr="00E81B5C">
        <w:rPr>
          <w:b w:val="0"/>
          <w:sz w:val="24"/>
          <w:szCs w:val="24"/>
          <w:vertAlign w:val="superscript"/>
          <w:lang w:val="en-US"/>
        </w:rPr>
        <w:t>2</w:t>
      </w:r>
      <w:r w:rsidRPr="00E81B5C">
        <w:rPr>
          <w:b w:val="0"/>
          <w:sz w:val="24"/>
          <w:szCs w:val="24"/>
          <w:lang w:val="en-US"/>
        </w:rPr>
        <w:t>].</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lastRenderedPageBreak/>
        <w:t xml:space="preserve">To find the mass we will use the constructive mass for the internal combustion engines (ICE) [13], the standard values of which are given in Tab.2: </w:t>
      </w:r>
    </w:p>
    <w:p w:rsidR="005318C9" w:rsidRPr="00E81B5C" w:rsidRDefault="005318C9" w:rsidP="005318C9">
      <w:pPr>
        <w:spacing w:line="240" w:lineRule="auto"/>
        <w:ind w:firstLine="0"/>
        <w:jc w:val="right"/>
        <w:rPr>
          <w:b w:val="0"/>
          <w:sz w:val="24"/>
          <w:szCs w:val="24"/>
          <w:lang w:val="en-US"/>
        </w:rPr>
      </w:pPr>
      <w:r w:rsidRPr="00E81B5C">
        <w:rPr>
          <w:b w:val="0"/>
          <w:position w:val="-30"/>
          <w:sz w:val="24"/>
          <w:szCs w:val="24"/>
          <w:lang w:val="en-US"/>
        </w:rPr>
        <w:object w:dxaOrig="840" w:dyaOrig="680">
          <v:shape id="_x0000_i1196" type="#_x0000_t75" style="width:41.85pt;height:34.35pt" o:ole="">
            <v:imagedata r:id="rId404" o:title=""/>
          </v:shape>
          <o:OLEObject Type="Embed" ProgID="Equation.3" ShapeID="_x0000_i1196" DrawAspect="Content" ObjectID="_1619852747" r:id="rId405"/>
        </w:object>
      </w:r>
      <w:r w:rsidRPr="00E81B5C">
        <w:rPr>
          <w:b w:val="0"/>
          <w:sz w:val="24"/>
          <w:szCs w:val="24"/>
          <w:lang w:val="en-US"/>
        </w:rPr>
        <w:t>,                                                               (25)</w:t>
      </w:r>
    </w:p>
    <w:p w:rsidR="005318C9" w:rsidRPr="00E81B5C" w:rsidRDefault="005318C9" w:rsidP="005318C9">
      <w:pPr>
        <w:spacing w:line="240" w:lineRule="auto"/>
        <w:ind w:firstLine="0"/>
        <w:rPr>
          <w:b w:val="0"/>
          <w:sz w:val="24"/>
          <w:szCs w:val="24"/>
          <w:lang w:val="en-US"/>
        </w:rPr>
      </w:pPr>
      <w:r w:rsidRPr="00E81B5C">
        <w:rPr>
          <w:b w:val="0"/>
          <w:sz w:val="24"/>
          <w:szCs w:val="24"/>
          <w:lang w:val="en-US"/>
        </w:rPr>
        <w:t xml:space="preserve">where </w:t>
      </w:r>
      <w:r w:rsidRPr="00E81B5C">
        <w:rPr>
          <w:b w:val="0"/>
          <w:position w:val="-6"/>
          <w:sz w:val="24"/>
          <w:szCs w:val="24"/>
          <w:lang w:val="en-US"/>
        </w:rPr>
        <w:object w:dxaOrig="300" w:dyaOrig="279">
          <v:shape id="_x0000_i1197" type="#_x0000_t75" style="width:15.05pt;height:14.25pt" o:ole="">
            <v:imagedata r:id="rId406" o:title=""/>
          </v:shape>
          <o:OLEObject Type="Embed" ProgID="Equation.3" ShapeID="_x0000_i1197" DrawAspect="Content" ObjectID="_1619852748" r:id="rId407"/>
        </w:object>
      </w:r>
      <w:r w:rsidRPr="00E81B5C">
        <w:rPr>
          <w:b w:val="0"/>
          <w:sz w:val="24"/>
          <w:szCs w:val="24"/>
          <w:lang w:val="en-US"/>
        </w:rPr>
        <w:t xml:space="preserve"> - constructive mass [kg/m</w:t>
      </w:r>
      <w:r w:rsidRPr="00E81B5C">
        <w:rPr>
          <w:b w:val="0"/>
          <w:sz w:val="24"/>
          <w:szCs w:val="24"/>
          <w:vertAlign w:val="superscript"/>
          <w:lang w:val="en-US"/>
        </w:rPr>
        <w:t>2</w:t>
      </w:r>
      <w:r w:rsidRPr="00E81B5C">
        <w:rPr>
          <w:b w:val="0"/>
          <w:sz w:val="24"/>
          <w:szCs w:val="24"/>
          <w:lang w:val="en-US"/>
        </w:rPr>
        <w:t>].</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 xml:space="preserve">According to Tab.1 we accept: </w:t>
      </w:r>
    </w:p>
    <w:p w:rsidR="005318C9" w:rsidRPr="00E81B5C" w:rsidRDefault="005318C9" w:rsidP="005318C9">
      <w:pPr>
        <w:spacing w:line="240" w:lineRule="auto"/>
        <w:ind w:firstLine="0"/>
        <w:jc w:val="right"/>
        <w:rPr>
          <w:b w:val="0"/>
          <w:sz w:val="24"/>
          <w:szCs w:val="24"/>
          <w:lang w:val="en-US"/>
        </w:rPr>
      </w:pPr>
      <w:r w:rsidRPr="00E81B5C">
        <w:rPr>
          <w:b w:val="0"/>
          <w:position w:val="-6"/>
          <w:sz w:val="24"/>
          <w:szCs w:val="24"/>
          <w:lang w:val="en-US"/>
        </w:rPr>
        <w:object w:dxaOrig="859" w:dyaOrig="279">
          <v:shape id="_x0000_i1198" type="#_x0000_t75" style="width:42.7pt;height:14.25pt" o:ole="">
            <v:imagedata r:id="rId408" o:title=""/>
          </v:shape>
          <o:OLEObject Type="Embed" ProgID="Equation.3" ShapeID="_x0000_i1198" DrawAspect="Content" ObjectID="_1619852749" r:id="rId409"/>
        </w:object>
      </w:r>
      <w:r w:rsidRPr="00E81B5C">
        <w:rPr>
          <w:b w:val="0"/>
          <w:sz w:val="24"/>
          <w:szCs w:val="24"/>
          <w:lang w:val="en-US"/>
        </w:rPr>
        <w:t>,                                                               (26)</w:t>
      </w:r>
    </w:p>
    <w:p w:rsidR="005318C9" w:rsidRPr="00E81B5C" w:rsidRDefault="005318C9" w:rsidP="005318C9">
      <w:pPr>
        <w:spacing w:line="240" w:lineRule="auto"/>
        <w:ind w:firstLine="0"/>
        <w:rPr>
          <w:b w:val="0"/>
          <w:sz w:val="24"/>
          <w:szCs w:val="24"/>
          <w:lang w:val="en-US"/>
        </w:rPr>
      </w:pPr>
      <w:r w:rsidRPr="00E81B5C">
        <w:rPr>
          <w:b w:val="0"/>
          <w:sz w:val="24"/>
          <w:szCs w:val="24"/>
          <w:lang w:val="en-US"/>
        </w:rPr>
        <w:t xml:space="preserve">where </w:t>
      </w:r>
      <w:r w:rsidRPr="00E81B5C">
        <w:rPr>
          <w:b w:val="0"/>
          <w:position w:val="-4"/>
          <w:sz w:val="24"/>
          <w:szCs w:val="24"/>
          <w:lang w:val="en-US"/>
        </w:rPr>
        <w:object w:dxaOrig="260" w:dyaOrig="260">
          <v:shape id="_x0000_i1199" type="#_x0000_t75" style="width:12.55pt;height:12.55pt" o:ole="">
            <v:imagedata r:id="rId410" o:title=""/>
          </v:shape>
          <o:OLEObject Type="Embed" ProgID="Equation.3" ShapeID="_x0000_i1199" DrawAspect="Content" ObjectID="_1619852750" r:id="rId411"/>
        </w:object>
      </w:r>
      <w:r w:rsidRPr="00E81B5C">
        <w:rPr>
          <w:b w:val="0"/>
          <w:sz w:val="24"/>
          <w:szCs w:val="24"/>
          <w:lang w:val="en-US"/>
        </w:rPr>
        <w:t xml:space="preserve"> - cylinder diameter [mm], 2 has dimensionality [kg/(m</w:t>
      </w:r>
      <w:r w:rsidRPr="00E81B5C">
        <w:rPr>
          <w:b w:val="0"/>
          <w:sz w:val="24"/>
          <w:szCs w:val="24"/>
          <w:vertAlign w:val="superscript"/>
          <w:lang w:val="en-US"/>
        </w:rPr>
        <w:t>2</w:t>
      </w:r>
      <w:r w:rsidRPr="00E81B5C">
        <w:rPr>
          <w:rFonts w:ascii="Arial" w:hAnsi="Arial" w:cs="Arial"/>
          <w:b w:val="0"/>
          <w:sz w:val="24"/>
          <w:szCs w:val="24"/>
          <w:lang w:val="en-US"/>
        </w:rPr>
        <w:t>·</w:t>
      </w:r>
      <w:r w:rsidRPr="00E81B5C">
        <w:rPr>
          <w:b w:val="0"/>
          <w:sz w:val="24"/>
          <w:szCs w:val="24"/>
          <w:lang w:val="en-US"/>
        </w:rPr>
        <w:t>mm)].</w:t>
      </w:r>
    </w:p>
    <w:p w:rsidR="005318C9" w:rsidRPr="00E81B5C" w:rsidRDefault="005318C9" w:rsidP="005318C9">
      <w:pPr>
        <w:spacing w:line="240" w:lineRule="auto"/>
        <w:ind w:firstLine="0"/>
        <w:rPr>
          <w:b w:val="0"/>
          <w:sz w:val="24"/>
          <w:szCs w:val="24"/>
          <w:lang w:val="en-US"/>
        </w:rPr>
      </w:pP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Tab.2 Constructive mass for ICE</w:t>
      </w:r>
    </w:p>
    <w:tbl>
      <w:tblPr>
        <w:tblW w:w="8349" w:type="dxa"/>
        <w:jc w:val="center"/>
        <w:tblInd w:w="7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03"/>
        <w:gridCol w:w="2228"/>
        <w:gridCol w:w="2080"/>
        <w:gridCol w:w="1738"/>
      </w:tblGrid>
      <w:tr w:rsidR="005318C9" w:rsidRPr="00E81B5C" w:rsidTr="003B27AE">
        <w:trPr>
          <w:trHeight w:val="759"/>
          <w:jc w:val="center"/>
        </w:trPr>
        <w:tc>
          <w:tcPr>
            <w:tcW w:w="2303" w:type="dxa"/>
            <w:vMerge w:val="restart"/>
            <w:vAlign w:val="center"/>
          </w:tcPr>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Type of Engine</w:t>
            </w:r>
          </w:p>
        </w:tc>
        <w:tc>
          <w:tcPr>
            <w:tcW w:w="2228" w:type="dxa"/>
            <w:vMerge w:val="restart"/>
            <w:vAlign w:val="center"/>
          </w:tcPr>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Speed of Rotation,</w:t>
            </w:r>
          </w:p>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min</w:t>
            </w:r>
            <w:r w:rsidRPr="00E81B5C">
              <w:rPr>
                <w:b w:val="0"/>
                <w:sz w:val="24"/>
                <w:szCs w:val="24"/>
                <w:vertAlign w:val="superscript"/>
                <w:lang w:val="en-US"/>
              </w:rPr>
              <w:t>-1</w:t>
            </w:r>
          </w:p>
        </w:tc>
        <w:tc>
          <w:tcPr>
            <w:tcW w:w="3818" w:type="dxa"/>
            <w:gridSpan w:val="2"/>
            <w:vAlign w:val="center"/>
          </w:tcPr>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 xml:space="preserve">Constructive mass </w:t>
            </w:r>
            <w:r w:rsidRPr="00E81B5C">
              <w:rPr>
                <w:b w:val="0"/>
                <w:position w:val="-6"/>
                <w:sz w:val="24"/>
                <w:szCs w:val="24"/>
              </w:rPr>
              <w:object w:dxaOrig="300" w:dyaOrig="279">
                <v:shape id="_x0000_i1200" type="#_x0000_t75" style="width:15.05pt;height:14.25pt" o:ole="">
                  <v:imagedata r:id="rId406" o:title=""/>
                </v:shape>
                <o:OLEObject Type="Embed" ProgID="Equation.3" ShapeID="_x0000_i1200" DrawAspect="Content" ObjectID="_1619852751" r:id="rId412"/>
              </w:object>
            </w:r>
            <w:r w:rsidRPr="00E81B5C">
              <w:rPr>
                <w:b w:val="0"/>
                <w:sz w:val="24"/>
                <w:szCs w:val="24"/>
                <w:lang w:val="en-US"/>
              </w:rPr>
              <w:t>,</w:t>
            </w:r>
          </w:p>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kg/m</w:t>
            </w:r>
            <w:r w:rsidRPr="00E81B5C">
              <w:rPr>
                <w:b w:val="0"/>
                <w:sz w:val="24"/>
                <w:szCs w:val="24"/>
                <w:vertAlign w:val="superscript"/>
                <w:lang w:val="en-US"/>
              </w:rPr>
              <w:t>2</w:t>
            </w:r>
          </w:p>
        </w:tc>
      </w:tr>
      <w:tr w:rsidR="005318C9" w:rsidRPr="00E81B5C" w:rsidTr="003B27AE">
        <w:trPr>
          <w:trHeight w:val="61"/>
          <w:jc w:val="center"/>
        </w:trPr>
        <w:tc>
          <w:tcPr>
            <w:tcW w:w="2303" w:type="dxa"/>
            <w:vMerge/>
            <w:vAlign w:val="center"/>
          </w:tcPr>
          <w:p w:rsidR="005318C9" w:rsidRPr="00E81B5C" w:rsidRDefault="005318C9" w:rsidP="003B27AE">
            <w:pPr>
              <w:spacing w:line="240" w:lineRule="auto"/>
              <w:ind w:firstLine="0"/>
              <w:jc w:val="center"/>
              <w:rPr>
                <w:b w:val="0"/>
                <w:sz w:val="24"/>
                <w:szCs w:val="24"/>
                <w:lang w:val="en-US"/>
              </w:rPr>
            </w:pPr>
          </w:p>
        </w:tc>
        <w:tc>
          <w:tcPr>
            <w:tcW w:w="2228" w:type="dxa"/>
            <w:vMerge/>
            <w:vAlign w:val="center"/>
          </w:tcPr>
          <w:p w:rsidR="005318C9" w:rsidRPr="00E81B5C" w:rsidRDefault="005318C9" w:rsidP="003B27AE">
            <w:pPr>
              <w:spacing w:line="240" w:lineRule="auto"/>
              <w:ind w:firstLine="0"/>
              <w:jc w:val="center"/>
              <w:rPr>
                <w:b w:val="0"/>
                <w:sz w:val="24"/>
                <w:szCs w:val="24"/>
                <w:lang w:val="en-US"/>
              </w:rPr>
            </w:pPr>
          </w:p>
        </w:tc>
        <w:tc>
          <w:tcPr>
            <w:tcW w:w="2080" w:type="dxa"/>
            <w:vAlign w:val="center"/>
          </w:tcPr>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piston group</w:t>
            </w:r>
          </w:p>
        </w:tc>
        <w:tc>
          <w:tcPr>
            <w:tcW w:w="1738" w:type="dxa"/>
            <w:vAlign w:val="center"/>
          </w:tcPr>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connecting rod</w:t>
            </w:r>
          </w:p>
        </w:tc>
      </w:tr>
      <w:tr w:rsidR="005318C9" w:rsidRPr="00E81B5C" w:rsidTr="003B27AE">
        <w:trPr>
          <w:trHeight w:val="383"/>
          <w:jc w:val="center"/>
        </w:trPr>
        <w:tc>
          <w:tcPr>
            <w:tcW w:w="2303" w:type="dxa"/>
            <w:vAlign w:val="center"/>
          </w:tcPr>
          <w:p w:rsidR="005318C9" w:rsidRPr="00E81B5C" w:rsidRDefault="005318C9" w:rsidP="003B27AE">
            <w:pPr>
              <w:spacing w:line="240" w:lineRule="auto"/>
              <w:ind w:firstLine="0"/>
              <w:jc w:val="center"/>
              <w:rPr>
                <w:b w:val="0"/>
                <w:sz w:val="22"/>
                <w:szCs w:val="22"/>
                <w:lang w:val="en-US"/>
              </w:rPr>
            </w:pPr>
            <w:r w:rsidRPr="00E81B5C">
              <w:rPr>
                <w:b w:val="0"/>
                <w:sz w:val="22"/>
                <w:szCs w:val="22"/>
                <w:lang w:val="en-US"/>
              </w:rPr>
              <w:t xml:space="preserve">Spark ignition </w:t>
            </w:r>
          </w:p>
          <w:p w:rsidR="005318C9" w:rsidRPr="00E81B5C" w:rsidRDefault="005318C9" w:rsidP="003B27AE">
            <w:pPr>
              <w:spacing w:line="240" w:lineRule="auto"/>
              <w:ind w:firstLine="0"/>
              <w:jc w:val="center"/>
              <w:rPr>
                <w:b w:val="0"/>
                <w:sz w:val="22"/>
                <w:szCs w:val="22"/>
                <w:lang w:val="en-US"/>
              </w:rPr>
            </w:pPr>
            <w:r w:rsidRPr="00E81B5C">
              <w:rPr>
                <w:b w:val="0"/>
                <w:sz w:val="22"/>
                <w:szCs w:val="22"/>
                <w:lang w:val="en-US"/>
              </w:rPr>
              <w:t>engines</w:t>
            </w:r>
          </w:p>
        </w:tc>
        <w:tc>
          <w:tcPr>
            <w:tcW w:w="2228" w:type="dxa"/>
            <w:vAlign w:val="center"/>
          </w:tcPr>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n&gt;4500</w:t>
            </w:r>
          </w:p>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n&lt;4500</w:t>
            </w:r>
          </w:p>
        </w:tc>
        <w:tc>
          <w:tcPr>
            <w:tcW w:w="2080" w:type="dxa"/>
            <w:vAlign w:val="center"/>
          </w:tcPr>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(1,08 – 1,45)D</w:t>
            </w:r>
          </w:p>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(1,2 – 1,25)D</w:t>
            </w:r>
          </w:p>
        </w:tc>
        <w:tc>
          <w:tcPr>
            <w:tcW w:w="1738" w:type="dxa"/>
            <w:vAlign w:val="center"/>
          </w:tcPr>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(1,35 – 1,45)D</w:t>
            </w:r>
          </w:p>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(1,7 – 2,0)D</w:t>
            </w:r>
          </w:p>
        </w:tc>
      </w:tr>
      <w:tr w:rsidR="005318C9" w:rsidRPr="00E81B5C" w:rsidTr="003B27AE">
        <w:trPr>
          <w:trHeight w:val="401"/>
          <w:jc w:val="center"/>
        </w:trPr>
        <w:tc>
          <w:tcPr>
            <w:tcW w:w="2303" w:type="dxa"/>
            <w:vAlign w:val="center"/>
          </w:tcPr>
          <w:p w:rsidR="005318C9" w:rsidRPr="00E81B5C" w:rsidRDefault="005318C9" w:rsidP="003B27AE">
            <w:pPr>
              <w:spacing w:line="240" w:lineRule="auto"/>
              <w:ind w:firstLine="0"/>
              <w:jc w:val="center"/>
              <w:rPr>
                <w:b w:val="0"/>
                <w:sz w:val="22"/>
                <w:szCs w:val="22"/>
                <w:lang w:val="en-US"/>
              </w:rPr>
            </w:pPr>
            <w:r w:rsidRPr="00E81B5C">
              <w:rPr>
                <w:b w:val="0"/>
                <w:sz w:val="22"/>
                <w:szCs w:val="22"/>
                <w:lang w:val="en-US"/>
              </w:rPr>
              <w:t>Automobile diesel engines</w:t>
            </w:r>
          </w:p>
        </w:tc>
        <w:tc>
          <w:tcPr>
            <w:tcW w:w="2228" w:type="dxa"/>
            <w:vAlign w:val="center"/>
          </w:tcPr>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n&gt;4500</w:t>
            </w:r>
          </w:p>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n&lt;4500</w:t>
            </w:r>
          </w:p>
        </w:tc>
        <w:tc>
          <w:tcPr>
            <w:tcW w:w="2080" w:type="dxa"/>
            <w:vAlign w:val="center"/>
          </w:tcPr>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(1,8– 2,0)D</w:t>
            </w:r>
          </w:p>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(1,5 – 1,7)D</w:t>
            </w:r>
          </w:p>
        </w:tc>
        <w:tc>
          <w:tcPr>
            <w:tcW w:w="1738" w:type="dxa"/>
            <w:vAlign w:val="center"/>
          </w:tcPr>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(2,1 – 2,25)D</w:t>
            </w:r>
          </w:p>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(1,6 – 1,9)D</w:t>
            </w:r>
          </w:p>
        </w:tc>
      </w:tr>
      <w:tr w:rsidR="005318C9" w:rsidRPr="00E81B5C" w:rsidTr="003B27AE">
        <w:trPr>
          <w:trHeight w:val="401"/>
          <w:jc w:val="center"/>
        </w:trPr>
        <w:tc>
          <w:tcPr>
            <w:tcW w:w="2303" w:type="dxa"/>
            <w:vAlign w:val="center"/>
          </w:tcPr>
          <w:p w:rsidR="005318C9" w:rsidRPr="00E81B5C" w:rsidRDefault="005318C9" w:rsidP="003B27AE">
            <w:pPr>
              <w:spacing w:line="240" w:lineRule="auto"/>
              <w:ind w:firstLine="0"/>
              <w:jc w:val="center"/>
              <w:rPr>
                <w:b w:val="0"/>
                <w:sz w:val="22"/>
                <w:szCs w:val="22"/>
                <w:lang w:val="en-US"/>
              </w:rPr>
            </w:pPr>
            <w:r w:rsidRPr="00E81B5C">
              <w:rPr>
                <w:b w:val="0"/>
                <w:sz w:val="22"/>
                <w:szCs w:val="22"/>
                <w:lang w:val="en-US"/>
              </w:rPr>
              <w:t xml:space="preserve">Tractor diesel </w:t>
            </w:r>
          </w:p>
          <w:p w:rsidR="005318C9" w:rsidRPr="00E81B5C" w:rsidRDefault="005318C9" w:rsidP="003B27AE">
            <w:pPr>
              <w:spacing w:line="240" w:lineRule="auto"/>
              <w:ind w:firstLine="0"/>
              <w:jc w:val="center"/>
              <w:rPr>
                <w:b w:val="0"/>
                <w:sz w:val="22"/>
                <w:szCs w:val="22"/>
                <w:lang w:val="en-US"/>
              </w:rPr>
            </w:pPr>
            <w:r w:rsidRPr="00E81B5C">
              <w:rPr>
                <w:b w:val="0"/>
                <w:sz w:val="22"/>
                <w:szCs w:val="22"/>
                <w:lang w:val="en-US"/>
              </w:rPr>
              <w:t>engines</w:t>
            </w:r>
          </w:p>
        </w:tc>
        <w:tc>
          <w:tcPr>
            <w:tcW w:w="2228" w:type="dxa"/>
            <w:vAlign w:val="center"/>
          </w:tcPr>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w:t>
            </w:r>
          </w:p>
        </w:tc>
        <w:tc>
          <w:tcPr>
            <w:tcW w:w="2080" w:type="dxa"/>
            <w:vAlign w:val="center"/>
          </w:tcPr>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(2,0 – 2,2)D</w:t>
            </w:r>
          </w:p>
        </w:tc>
        <w:tc>
          <w:tcPr>
            <w:tcW w:w="1738" w:type="dxa"/>
            <w:vAlign w:val="center"/>
          </w:tcPr>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(2,3 – 2,5)D</w:t>
            </w:r>
          </w:p>
        </w:tc>
      </w:tr>
    </w:tbl>
    <w:p w:rsidR="005318C9" w:rsidRPr="00E81B5C" w:rsidRDefault="005318C9" w:rsidP="005318C9">
      <w:pPr>
        <w:spacing w:line="240" w:lineRule="auto"/>
        <w:ind w:firstLine="0"/>
        <w:rPr>
          <w:b w:val="0"/>
          <w:sz w:val="24"/>
          <w:szCs w:val="24"/>
          <w:lang w:val="en-US"/>
        </w:rPr>
      </w:pPr>
    </w:p>
    <w:p w:rsidR="005318C9" w:rsidRPr="00E81B5C" w:rsidRDefault="005318C9" w:rsidP="005318C9">
      <w:pPr>
        <w:spacing w:line="240" w:lineRule="auto"/>
        <w:ind w:firstLine="0"/>
        <w:rPr>
          <w:b w:val="0"/>
          <w:sz w:val="24"/>
          <w:szCs w:val="24"/>
          <w:lang w:val="en-US"/>
        </w:rPr>
      </w:pPr>
      <w:r w:rsidRPr="00E81B5C">
        <w:rPr>
          <w:b w:val="0"/>
          <w:sz w:val="24"/>
          <w:szCs w:val="24"/>
          <w:lang w:val="en-US"/>
        </w:rPr>
        <w:t>We can find the acceleration from here:</w:t>
      </w:r>
    </w:p>
    <w:p w:rsidR="005318C9" w:rsidRPr="00E81B5C" w:rsidRDefault="005318C9" w:rsidP="005318C9">
      <w:pPr>
        <w:spacing w:line="240" w:lineRule="auto"/>
        <w:ind w:firstLine="0"/>
        <w:jc w:val="right"/>
        <w:rPr>
          <w:b w:val="0"/>
          <w:sz w:val="24"/>
          <w:szCs w:val="24"/>
          <w:lang w:val="en-US"/>
        </w:rPr>
      </w:pPr>
      <w:r w:rsidRPr="00E81B5C">
        <w:rPr>
          <w:b w:val="0"/>
          <w:position w:val="-24"/>
          <w:sz w:val="24"/>
          <w:szCs w:val="24"/>
          <w:lang w:val="en-US"/>
        </w:rPr>
        <w:object w:dxaOrig="900" w:dyaOrig="620">
          <v:shape id="_x0000_i1201" type="#_x0000_t75" style="width:45.2pt;height:31pt" o:ole="">
            <v:imagedata r:id="rId413" o:title=""/>
          </v:shape>
          <o:OLEObject Type="Embed" ProgID="Equation.3" ShapeID="_x0000_i1201" DrawAspect="Content" ObjectID="_1619852752" r:id="rId414"/>
        </w:object>
      </w:r>
      <w:r w:rsidRPr="00E81B5C">
        <w:rPr>
          <w:b w:val="0"/>
          <w:sz w:val="24"/>
          <w:szCs w:val="24"/>
          <w:lang w:val="en-US"/>
        </w:rPr>
        <w:t>.                                                               (27)</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 xml:space="preserve">Knowing the acceleration, we find the angular velocity </w:t>
      </w:r>
      <w:r w:rsidRPr="00E81B5C">
        <w:rPr>
          <w:b w:val="0"/>
          <w:position w:val="-6"/>
          <w:sz w:val="24"/>
          <w:szCs w:val="24"/>
          <w:lang w:val="en-US"/>
        </w:rPr>
        <w:object w:dxaOrig="279" w:dyaOrig="279">
          <v:shape id="_x0000_i1202" type="#_x0000_t75" style="width:14.25pt;height:14.25pt" o:ole="">
            <v:imagedata r:id="rId415" o:title=""/>
          </v:shape>
          <o:OLEObject Type="Embed" ProgID="Equation.3" ShapeID="_x0000_i1202" DrawAspect="Content" ObjectID="_1619852753" r:id="rId416"/>
        </w:object>
      </w:r>
      <w:r w:rsidRPr="00E81B5C">
        <w:rPr>
          <w:b w:val="0"/>
          <w:sz w:val="24"/>
          <w:szCs w:val="24"/>
          <w:lang w:val="en-US"/>
        </w:rPr>
        <w:t xml:space="preserve"> from (22), and then the total power </w:t>
      </w:r>
      <w:r w:rsidRPr="00E81B5C">
        <w:rPr>
          <w:b w:val="0"/>
          <w:position w:val="-12"/>
          <w:sz w:val="24"/>
          <w:szCs w:val="24"/>
          <w:lang w:val="en-US"/>
        </w:rPr>
        <w:object w:dxaOrig="279" w:dyaOrig="360">
          <v:shape id="_x0000_i1203" type="#_x0000_t75" style="width:14.25pt;height:18.4pt" o:ole="">
            <v:imagedata r:id="rId417" o:title=""/>
          </v:shape>
          <o:OLEObject Type="Embed" ProgID="Equation.3" ShapeID="_x0000_i1203" DrawAspect="Content" ObjectID="_1619852754" r:id="rId418"/>
        </w:object>
      </w:r>
      <w:r w:rsidRPr="00E81B5C">
        <w:rPr>
          <w:b w:val="0"/>
          <w:sz w:val="24"/>
          <w:szCs w:val="24"/>
          <w:lang w:val="en-US"/>
        </w:rPr>
        <w:t xml:space="preserve"> from (10).</w:t>
      </w:r>
    </w:p>
    <w:p w:rsidR="005318C9" w:rsidRPr="00E81B5C" w:rsidRDefault="005318C9" w:rsidP="005318C9">
      <w:pPr>
        <w:spacing w:line="240" w:lineRule="auto"/>
        <w:ind w:firstLine="0"/>
        <w:rPr>
          <w:b w:val="0"/>
          <w:sz w:val="24"/>
          <w:szCs w:val="24"/>
          <w:lang w:val="en-US"/>
        </w:rPr>
      </w:pPr>
    </w:p>
    <w:p w:rsidR="005318C9" w:rsidRPr="00E81B5C" w:rsidRDefault="005318C9" w:rsidP="005318C9">
      <w:pPr>
        <w:spacing w:line="240" w:lineRule="auto"/>
        <w:ind w:firstLine="0"/>
        <w:jc w:val="center"/>
        <w:rPr>
          <w:sz w:val="24"/>
          <w:szCs w:val="24"/>
          <w:lang w:val="en-US" w:eastAsia="en-US"/>
        </w:rPr>
      </w:pPr>
      <w:r w:rsidRPr="00E81B5C">
        <w:rPr>
          <w:sz w:val="24"/>
          <w:szCs w:val="24"/>
          <w:lang w:val="en-US" w:eastAsia="en-US"/>
        </w:rPr>
        <w:t>III. Calculations</w:t>
      </w:r>
    </w:p>
    <w:p w:rsidR="005318C9" w:rsidRPr="00E81B5C" w:rsidRDefault="005318C9" w:rsidP="005318C9">
      <w:pPr>
        <w:spacing w:line="240" w:lineRule="auto"/>
        <w:ind w:firstLine="0"/>
        <w:jc w:val="both"/>
        <w:rPr>
          <w:b w:val="0"/>
          <w:sz w:val="24"/>
          <w:szCs w:val="24"/>
          <w:lang w:val="en-US" w:eastAsia="en-US"/>
        </w:rPr>
      </w:pPr>
    </w:p>
    <w:p w:rsidR="005318C9" w:rsidRPr="00E81B5C" w:rsidRDefault="005318C9" w:rsidP="004638A3">
      <w:pPr>
        <w:numPr>
          <w:ilvl w:val="0"/>
          <w:numId w:val="33"/>
        </w:numPr>
        <w:spacing w:after="200" w:line="240" w:lineRule="auto"/>
        <w:jc w:val="both"/>
        <w:rPr>
          <w:b w:val="0"/>
          <w:sz w:val="24"/>
          <w:szCs w:val="24"/>
          <w:lang w:val="en-US" w:eastAsia="en-US"/>
        </w:rPr>
      </w:pPr>
      <w:r w:rsidRPr="00E81B5C">
        <w:rPr>
          <w:b w:val="0"/>
          <w:sz w:val="24"/>
          <w:szCs w:val="24"/>
          <w:lang w:val="en-US" w:eastAsia="en-US"/>
        </w:rPr>
        <w:t>Calculation according to Schmidt technique.</w:t>
      </w:r>
    </w:p>
    <w:p w:rsidR="005318C9" w:rsidRPr="00E81B5C" w:rsidRDefault="005318C9" w:rsidP="005318C9">
      <w:pPr>
        <w:spacing w:line="240" w:lineRule="auto"/>
        <w:ind w:firstLine="0"/>
        <w:jc w:val="both"/>
        <w:rPr>
          <w:b w:val="0"/>
          <w:sz w:val="24"/>
          <w:szCs w:val="24"/>
          <w:lang w:val="en-US" w:eastAsia="en-US"/>
        </w:rPr>
      </w:pPr>
      <w:r w:rsidRPr="00E81B5C">
        <w:rPr>
          <w:b w:val="0"/>
          <w:sz w:val="24"/>
          <w:szCs w:val="24"/>
          <w:lang w:val="en-US" w:eastAsia="en-US"/>
        </w:rPr>
        <w:t>The calculation was carried out according to the algorithm for Beta coupling SE [5]. All SE basic parameters and operating characteristics are determined.</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eastAsia="en-US"/>
        </w:rPr>
        <w:t xml:space="preserve">To determine the shaft power </w:t>
      </w:r>
      <w:r w:rsidRPr="00E81B5C">
        <w:rPr>
          <w:b w:val="0"/>
          <w:position w:val="-12"/>
          <w:sz w:val="24"/>
          <w:szCs w:val="24"/>
          <w:lang w:val="en-US"/>
        </w:rPr>
        <w:object w:dxaOrig="279" w:dyaOrig="360">
          <v:shape id="_x0000_i1204" type="#_x0000_t75" style="width:14.25pt;height:18.4pt" o:ole="">
            <v:imagedata r:id="rId417" o:title=""/>
          </v:shape>
          <o:OLEObject Type="Embed" ProgID="Equation.3" ShapeID="_x0000_i1204" DrawAspect="Content" ObjectID="_1619852755" r:id="rId419"/>
        </w:object>
      </w:r>
      <w:r w:rsidRPr="00E81B5C">
        <w:rPr>
          <w:b w:val="0"/>
          <w:sz w:val="24"/>
          <w:szCs w:val="24"/>
          <w:lang w:val="en-US" w:eastAsia="en-US"/>
        </w:rPr>
        <w:t>, in addition to formula (10), another parameter, known as the Beale power [5], was used:</w:t>
      </w:r>
    </w:p>
    <w:p w:rsidR="005318C9" w:rsidRPr="00E81B5C" w:rsidRDefault="005318C9" w:rsidP="005318C9">
      <w:pPr>
        <w:spacing w:line="240" w:lineRule="auto"/>
        <w:ind w:firstLine="0"/>
        <w:jc w:val="right"/>
        <w:rPr>
          <w:b w:val="0"/>
          <w:sz w:val="24"/>
          <w:szCs w:val="24"/>
          <w:lang w:val="en-US" w:eastAsia="en-US"/>
        </w:rPr>
      </w:pPr>
      <w:r w:rsidRPr="00E81B5C">
        <w:rPr>
          <w:b w:val="0"/>
          <w:position w:val="-12"/>
          <w:sz w:val="24"/>
          <w:szCs w:val="24"/>
          <w:lang w:val="en-US" w:eastAsia="en-US"/>
        </w:rPr>
        <w:object w:dxaOrig="2439" w:dyaOrig="360">
          <v:shape id="_x0000_i1205" type="#_x0000_t75" style="width:122.25pt;height:18.4pt" o:ole="">
            <v:imagedata r:id="rId420" o:title=""/>
          </v:shape>
          <o:OLEObject Type="Embed" ProgID="Equation.3" ShapeID="_x0000_i1205" DrawAspect="Content" ObjectID="_1619852756" r:id="rId421"/>
        </w:object>
      </w:r>
      <w:r w:rsidRPr="00E81B5C">
        <w:rPr>
          <w:b w:val="0"/>
          <w:sz w:val="24"/>
          <w:szCs w:val="24"/>
          <w:lang w:val="en-US" w:eastAsia="en-US"/>
        </w:rPr>
        <w:t>,                                                  (28)</w:t>
      </w:r>
    </w:p>
    <w:p w:rsidR="005318C9" w:rsidRPr="00E81B5C" w:rsidRDefault="005318C9" w:rsidP="005318C9">
      <w:pPr>
        <w:spacing w:line="240" w:lineRule="auto"/>
        <w:ind w:firstLine="0"/>
        <w:jc w:val="both"/>
        <w:rPr>
          <w:b w:val="0"/>
          <w:sz w:val="24"/>
          <w:szCs w:val="24"/>
          <w:lang w:val="en-US" w:eastAsia="en-US"/>
        </w:rPr>
      </w:pPr>
      <w:r w:rsidRPr="00E81B5C">
        <w:rPr>
          <w:b w:val="0"/>
          <w:sz w:val="24"/>
          <w:szCs w:val="24"/>
          <w:lang w:val="en-US" w:eastAsia="en-US"/>
        </w:rPr>
        <w:t xml:space="preserve">where: </w:t>
      </w:r>
      <w:r w:rsidRPr="00E81B5C">
        <w:rPr>
          <w:b w:val="0"/>
          <w:position w:val="-10"/>
          <w:sz w:val="24"/>
          <w:szCs w:val="24"/>
          <w:lang w:val="en-US" w:eastAsia="en-US"/>
        </w:rPr>
        <w:object w:dxaOrig="300" w:dyaOrig="340">
          <v:shape id="_x0000_i1206" type="#_x0000_t75" style="width:15.05pt;height:17.6pt" o:ole="">
            <v:imagedata r:id="rId422" o:title=""/>
          </v:shape>
          <o:OLEObject Type="Embed" ProgID="Equation.3" ShapeID="_x0000_i1206" DrawAspect="Content" ObjectID="_1619852757" r:id="rId423"/>
        </w:object>
      </w:r>
      <w:r w:rsidRPr="00E81B5C">
        <w:rPr>
          <w:b w:val="0"/>
          <w:sz w:val="24"/>
          <w:szCs w:val="24"/>
          <w:lang w:val="en-US" w:eastAsia="en-US"/>
        </w:rPr>
        <w:t xml:space="preserve"> - shaft power [kW], </w:t>
      </w:r>
      <w:r w:rsidRPr="00E81B5C">
        <w:rPr>
          <w:b w:val="0"/>
          <w:position w:val="-4"/>
          <w:sz w:val="24"/>
          <w:szCs w:val="24"/>
          <w:lang w:val="en-US" w:eastAsia="en-US"/>
        </w:rPr>
        <w:object w:dxaOrig="240" w:dyaOrig="260">
          <v:shape id="_x0000_i1207" type="#_x0000_t75" style="width:11.7pt;height:12.55pt" o:ole="">
            <v:imagedata r:id="rId424" o:title=""/>
          </v:shape>
          <o:OLEObject Type="Embed" ProgID="Equation.3" ShapeID="_x0000_i1207" DrawAspect="Content" ObjectID="_1619852758" r:id="rId425"/>
        </w:object>
      </w:r>
      <w:r w:rsidRPr="00E81B5C">
        <w:rPr>
          <w:b w:val="0"/>
          <w:sz w:val="24"/>
          <w:szCs w:val="24"/>
          <w:lang w:val="en-US" w:eastAsia="en-US"/>
        </w:rPr>
        <w:t xml:space="preserve"> - the number of thermodynamic cycles, </w:t>
      </w:r>
      <w:r w:rsidRPr="00E81B5C">
        <w:rPr>
          <w:b w:val="0"/>
          <w:position w:val="-12"/>
          <w:sz w:val="24"/>
          <w:szCs w:val="24"/>
          <w:lang w:val="en-US" w:eastAsia="en-US"/>
        </w:rPr>
        <w:object w:dxaOrig="360" w:dyaOrig="360">
          <v:shape id="_x0000_i1208" type="#_x0000_t75" style="width:18.4pt;height:18.4pt" o:ole="">
            <v:imagedata r:id="rId426" o:title=""/>
          </v:shape>
          <o:OLEObject Type="Embed" ProgID="Equation.3" ShapeID="_x0000_i1208" DrawAspect="Content" ObjectID="_1619852759" r:id="rId427"/>
        </w:object>
      </w:r>
      <w:r w:rsidRPr="00E81B5C">
        <w:rPr>
          <w:b w:val="0"/>
          <w:sz w:val="24"/>
          <w:szCs w:val="24"/>
          <w:lang w:val="en-US" w:eastAsia="en-US"/>
        </w:rPr>
        <w:t xml:space="preserve"> - compression space volume [sm</w:t>
      </w:r>
      <w:r w:rsidRPr="00E81B5C">
        <w:rPr>
          <w:b w:val="0"/>
          <w:sz w:val="24"/>
          <w:szCs w:val="24"/>
          <w:vertAlign w:val="superscript"/>
          <w:lang w:val="en-US" w:eastAsia="en-US"/>
        </w:rPr>
        <w:t>3</w:t>
      </w:r>
      <w:r w:rsidRPr="00E81B5C">
        <w:rPr>
          <w:b w:val="0"/>
          <w:sz w:val="24"/>
          <w:szCs w:val="24"/>
          <w:lang w:val="en-US" w:eastAsia="en-US"/>
        </w:rPr>
        <w:t xml:space="preserve">], </w:t>
      </w:r>
      <w:r w:rsidRPr="00E81B5C">
        <w:rPr>
          <w:b w:val="0"/>
          <w:position w:val="-6"/>
          <w:sz w:val="24"/>
          <w:szCs w:val="24"/>
          <w:lang w:val="en-US" w:eastAsia="en-US"/>
        </w:rPr>
        <w:object w:dxaOrig="279" w:dyaOrig="279">
          <v:shape id="_x0000_i1209" type="#_x0000_t75" style="width:14.25pt;height:14.25pt" o:ole="">
            <v:imagedata r:id="rId428" o:title=""/>
          </v:shape>
          <o:OLEObject Type="Embed" ProgID="Equation.3" ShapeID="_x0000_i1209" DrawAspect="Content" ObjectID="_1619852760" r:id="rId429"/>
        </w:object>
      </w:r>
      <w:r w:rsidRPr="00E81B5C">
        <w:rPr>
          <w:b w:val="0"/>
          <w:sz w:val="24"/>
          <w:szCs w:val="24"/>
          <w:lang w:val="en-US" w:eastAsia="en-US"/>
        </w:rPr>
        <w:t xml:space="preserve"> - shaft </w:t>
      </w:r>
      <w:r w:rsidRPr="00E81B5C">
        <w:rPr>
          <w:b w:val="0"/>
          <w:sz w:val="24"/>
          <w:szCs w:val="24"/>
          <w:lang w:val="en-US"/>
        </w:rPr>
        <w:t>angular velocity</w:t>
      </w:r>
      <w:r w:rsidRPr="00E81B5C">
        <w:rPr>
          <w:b w:val="0"/>
          <w:sz w:val="24"/>
          <w:szCs w:val="24"/>
          <w:lang w:val="en-US" w:eastAsia="en-US"/>
        </w:rPr>
        <w:t xml:space="preserve"> [rpm], </w:t>
      </w:r>
      <w:r w:rsidRPr="00E81B5C">
        <w:rPr>
          <w:b w:val="0"/>
          <w:position w:val="-12"/>
          <w:sz w:val="24"/>
          <w:szCs w:val="24"/>
          <w:lang w:val="en-US" w:eastAsia="en-US"/>
        </w:rPr>
        <w:object w:dxaOrig="460" w:dyaOrig="360">
          <v:shape id="_x0000_i1210" type="#_x0000_t75" style="width:22.6pt;height:18.4pt" o:ole="">
            <v:imagedata r:id="rId430" o:title=""/>
          </v:shape>
          <o:OLEObject Type="Embed" ProgID="Equation.3" ShapeID="_x0000_i1210" DrawAspect="Content" ObjectID="_1619852761" r:id="rId431"/>
        </w:object>
      </w:r>
      <w:r w:rsidRPr="00E81B5C">
        <w:rPr>
          <w:b w:val="0"/>
          <w:sz w:val="24"/>
          <w:szCs w:val="24"/>
          <w:lang w:val="en-US" w:eastAsia="en-US"/>
        </w:rPr>
        <w:t xml:space="preserve"> - middle cycle pressure [MPa], </w:t>
      </w:r>
      <w:r w:rsidRPr="00E81B5C">
        <w:rPr>
          <w:b w:val="0"/>
          <w:position w:val="-10"/>
          <w:sz w:val="24"/>
          <w:szCs w:val="24"/>
          <w:lang w:val="en-US" w:eastAsia="en-US"/>
        </w:rPr>
        <w:object w:dxaOrig="1960" w:dyaOrig="340">
          <v:shape id="_x0000_i1211" type="#_x0000_t75" style="width:97.95pt;height:17.6pt" o:ole="">
            <v:imagedata r:id="rId432" o:title=""/>
          </v:shape>
          <o:OLEObject Type="Embed" ProgID="Equation.3" ShapeID="_x0000_i1211" DrawAspect="Content" ObjectID="_1619852762" r:id="rId433"/>
        </w:object>
      </w:r>
      <w:r w:rsidRPr="00E81B5C">
        <w:rPr>
          <w:b w:val="0"/>
          <w:sz w:val="24"/>
          <w:szCs w:val="24"/>
          <w:lang w:val="en-US" w:eastAsia="en-US"/>
        </w:rPr>
        <w:t xml:space="preserve"> - Beale number.</w:t>
      </w:r>
    </w:p>
    <w:p w:rsidR="005318C9" w:rsidRPr="00E81B5C" w:rsidRDefault="005318C9" w:rsidP="005318C9">
      <w:pPr>
        <w:spacing w:line="240" w:lineRule="auto"/>
        <w:ind w:firstLine="0"/>
        <w:jc w:val="both"/>
        <w:rPr>
          <w:b w:val="0"/>
          <w:sz w:val="24"/>
          <w:szCs w:val="24"/>
          <w:lang w:val="en-US" w:eastAsia="en-US"/>
        </w:rPr>
      </w:pPr>
      <w:r w:rsidRPr="00E81B5C">
        <w:rPr>
          <w:b w:val="0"/>
          <w:sz w:val="24"/>
          <w:szCs w:val="24"/>
          <w:lang w:val="en-US" w:eastAsia="en-US"/>
        </w:rPr>
        <w:t>The results of calculations for (10) and (28) are practically the same (Tab.3):</w:t>
      </w:r>
    </w:p>
    <w:p w:rsidR="005318C9" w:rsidRPr="00E81B5C" w:rsidRDefault="005318C9" w:rsidP="005318C9">
      <w:pPr>
        <w:spacing w:line="240" w:lineRule="auto"/>
        <w:ind w:firstLine="0"/>
        <w:rPr>
          <w:b w:val="0"/>
          <w:sz w:val="24"/>
          <w:szCs w:val="24"/>
          <w:lang w:val="en-US" w:eastAsia="en-US"/>
        </w:rPr>
      </w:pPr>
    </w:p>
    <w:p w:rsidR="005318C9" w:rsidRPr="00E81B5C" w:rsidRDefault="005318C9" w:rsidP="005318C9">
      <w:pPr>
        <w:spacing w:line="240" w:lineRule="auto"/>
        <w:ind w:firstLine="0"/>
        <w:jc w:val="both"/>
        <w:rPr>
          <w:b w:val="0"/>
          <w:sz w:val="24"/>
          <w:szCs w:val="24"/>
          <w:lang w:val="en-US" w:eastAsia="en-US"/>
        </w:rPr>
      </w:pPr>
      <w:r w:rsidRPr="00E81B5C">
        <w:rPr>
          <w:b w:val="0"/>
          <w:sz w:val="24"/>
          <w:szCs w:val="24"/>
          <w:lang w:val="en-US" w:eastAsia="en-US"/>
        </w:rPr>
        <w:t>Tab.3 Results of calculation for</w:t>
      </w:r>
    </w:p>
    <w:p w:rsidR="005318C9" w:rsidRPr="00E81B5C" w:rsidRDefault="005318C9" w:rsidP="005318C9">
      <w:pPr>
        <w:spacing w:line="240" w:lineRule="auto"/>
        <w:ind w:firstLine="0"/>
        <w:jc w:val="both"/>
        <w:rPr>
          <w:b w:val="0"/>
          <w:sz w:val="24"/>
          <w:szCs w:val="24"/>
          <w:lang w:val="en-US" w:eastAsia="en-US"/>
        </w:rPr>
      </w:pPr>
      <w:r w:rsidRPr="00E81B5C">
        <w:rPr>
          <w:b w:val="0"/>
          <w:sz w:val="24"/>
          <w:szCs w:val="24"/>
          <w:lang w:val="en-US" w:eastAsia="en-US"/>
        </w:rPr>
        <w:t>the Schmidt power and the Beale power</w:t>
      </w:r>
    </w:p>
    <w:p w:rsidR="005318C9" w:rsidRPr="00E81B5C" w:rsidRDefault="005318C9" w:rsidP="005318C9">
      <w:pPr>
        <w:spacing w:line="240" w:lineRule="auto"/>
        <w:ind w:firstLine="0"/>
        <w:jc w:val="center"/>
        <w:rPr>
          <w:b w:val="0"/>
          <w:sz w:val="24"/>
          <w:szCs w:val="24"/>
          <w:lang w:val="en-US" w:eastAsia="en-US"/>
        </w:rPr>
      </w:pPr>
      <w:r w:rsidRPr="00E81B5C">
        <w:rPr>
          <w:b w:val="0"/>
          <w:noProof/>
          <w:sz w:val="24"/>
          <w:szCs w:val="24"/>
          <w:lang w:val="ru-RU"/>
        </w:rPr>
        <w:drawing>
          <wp:inline distT="0" distB="0" distL="0" distR="0">
            <wp:extent cx="2817495" cy="1212215"/>
            <wp:effectExtent l="19050" t="0" r="1905" b="0"/>
            <wp:docPr id="49" name="Рисунок 1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4"/>
                    <pic:cNvPicPr>
                      <a:picLocks noChangeAspect="1" noChangeArrowheads="1"/>
                    </pic:cNvPicPr>
                  </pic:nvPicPr>
                  <pic:blipFill>
                    <a:blip r:embed="rId434" cstate="print"/>
                    <a:srcRect/>
                    <a:stretch>
                      <a:fillRect/>
                    </a:stretch>
                  </pic:blipFill>
                  <pic:spPr bwMode="auto">
                    <a:xfrm>
                      <a:off x="0" y="0"/>
                      <a:ext cx="2817495" cy="1212215"/>
                    </a:xfrm>
                    <a:prstGeom prst="rect">
                      <a:avLst/>
                    </a:prstGeom>
                    <a:noFill/>
                    <a:ln w="9525">
                      <a:noFill/>
                      <a:miter lim="800000"/>
                      <a:headEnd/>
                      <a:tailEnd/>
                    </a:ln>
                  </pic:spPr>
                </pic:pic>
              </a:graphicData>
            </a:graphic>
          </wp:inline>
        </w:drawing>
      </w:r>
    </w:p>
    <w:p w:rsidR="005318C9" w:rsidRPr="00E81B5C" w:rsidRDefault="005318C9" w:rsidP="005318C9">
      <w:pPr>
        <w:spacing w:line="240" w:lineRule="auto"/>
        <w:ind w:firstLine="0"/>
        <w:jc w:val="both"/>
        <w:rPr>
          <w:b w:val="0"/>
          <w:sz w:val="24"/>
          <w:szCs w:val="24"/>
          <w:lang w:val="en-US" w:eastAsia="en-US"/>
        </w:rPr>
      </w:pPr>
    </w:p>
    <w:p w:rsidR="005318C9" w:rsidRPr="00E81B5C" w:rsidRDefault="005318C9" w:rsidP="004638A3">
      <w:pPr>
        <w:numPr>
          <w:ilvl w:val="0"/>
          <w:numId w:val="33"/>
        </w:numPr>
        <w:spacing w:after="200" w:line="240" w:lineRule="auto"/>
        <w:jc w:val="both"/>
        <w:rPr>
          <w:b w:val="0"/>
          <w:sz w:val="24"/>
          <w:szCs w:val="24"/>
          <w:lang w:val="en-US" w:eastAsia="en-US"/>
        </w:rPr>
      </w:pPr>
      <w:r w:rsidRPr="00E81B5C">
        <w:rPr>
          <w:b w:val="0"/>
          <w:sz w:val="24"/>
          <w:szCs w:val="24"/>
          <w:lang w:val="en-US" w:eastAsia="en-US"/>
        </w:rPr>
        <w:lastRenderedPageBreak/>
        <w:t>Determination of the RD main parameters.</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To find these values, use the nomogram to determine the size of the SRD kinematic elements [10], depicted in Fig.5.</w:t>
      </w:r>
    </w:p>
    <w:p w:rsidR="005318C9" w:rsidRPr="00E81B5C" w:rsidRDefault="005318C9" w:rsidP="005318C9">
      <w:pPr>
        <w:tabs>
          <w:tab w:val="center" w:pos="-2160"/>
        </w:tabs>
        <w:spacing w:line="240" w:lineRule="auto"/>
        <w:ind w:firstLine="0"/>
        <w:jc w:val="both"/>
        <w:rPr>
          <w:b w:val="0"/>
          <w:sz w:val="24"/>
          <w:szCs w:val="24"/>
          <w:lang w:val="en-US"/>
        </w:rPr>
      </w:pPr>
      <w:r w:rsidRPr="00E81B5C">
        <w:rPr>
          <w:b w:val="0"/>
          <w:sz w:val="24"/>
          <w:szCs w:val="24"/>
          <w:lang w:val="en-US"/>
        </w:rPr>
        <w:t xml:space="preserve">During the simultaneous calculations by the Schmidt method and by the nomogram for the SRP, the SE parameters are obtained, in particular those presented in the diagrams </w:t>
      </w:r>
      <w:r w:rsidRPr="00E81B5C">
        <w:rPr>
          <w:b w:val="0"/>
          <w:position w:val="-12"/>
          <w:sz w:val="24"/>
          <w:szCs w:val="24"/>
          <w:lang w:val="en-US"/>
        </w:rPr>
        <w:object w:dxaOrig="880" w:dyaOrig="360">
          <v:shape id="_x0000_i1212" type="#_x0000_t75" style="width:44.35pt;height:18.4pt" o:ole="">
            <v:imagedata r:id="rId435" o:title=""/>
          </v:shape>
          <o:OLEObject Type="Embed" ProgID="Equation.3" ShapeID="_x0000_i1212" DrawAspect="Content" ObjectID="_1619852763" r:id="rId436"/>
        </w:object>
      </w:r>
      <w:r w:rsidRPr="00E81B5C">
        <w:rPr>
          <w:b w:val="0"/>
          <w:sz w:val="24"/>
          <w:szCs w:val="24"/>
          <w:lang w:val="en-US"/>
        </w:rPr>
        <w:t xml:space="preserve"> and </w:t>
      </w:r>
      <w:r w:rsidRPr="00E81B5C">
        <w:rPr>
          <w:b w:val="0"/>
          <w:position w:val="-12"/>
          <w:sz w:val="24"/>
          <w:szCs w:val="24"/>
          <w:lang w:val="en-US"/>
        </w:rPr>
        <w:object w:dxaOrig="680" w:dyaOrig="360">
          <v:shape id="_x0000_i1213" type="#_x0000_t75" style="width:34.35pt;height:18.4pt" o:ole="">
            <v:imagedata r:id="rId437" o:title=""/>
          </v:shape>
          <o:OLEObject Type="Embed" ProgID="Equation.3" ShapeID="_x0000_i1213" DrawAspect="Content" ObjectID="_1619852764" r:id="rId438"/>
        </w:object>
      </w:r>
      <w:r w:rsidRPr="00E81B5C">
        <w:rPr>
          <w:b w:val="0"/>
          <w:sz w:val="24"/>
          <w:szCs w:val="24"/>
          <w:lang w:val="en-US"/>
        </w:rPr>
        <w:t xml:space="preserve">, and the parameter of which is the crank radius </w:t>
      </w:r>
      <w:r w:rsidRPr="00E81B5C">
        <w:rPr>
          <w:b w:val="0"/>
          <w:position w:val="-4"/>
          <w:sz w:val="24"/>
          <w:szCs w:val="24"/>
          <w:lang w:val="en-US"/>
        </w:rPr>
        <w:object w:dxaOrig="240" w:dyaOrig="260">
          <v:shape id="_x0000_i1214" type="#_x0000_t75" style="width:11.7pt;height:12.55pt" o:ole="">
            <v:imagedata r:id="rId439" o:title=""/>
          </v:shape>
          <o:OLEObject Type="Embed" ProgID="Equation.3" ShapeID="_x0000_i1214" DrawAspect="Content" ObjectID="_1619852765" r:id="rId440"/>
        </w:object>
      </w:r>
      <w:r w:rsidRPr="00E81B5C">
        <w:rPr>
          <w:b w:val="0"/>
          <w:sz w:val="24"/>
          <w:szCs w:val="24"/>
          <w:lang w:val="en-US"/>
        </w:rPr>
        <w:t xml:space="preserve"> (Fig. 6, 7). However, it is also necessary to fulfill the condition specified for the ratio </w:t>
      </w:r>
      <w:r w:rsidRPr="00E81B5C">
        <w:rPr>
          <w:b w:val="0"/>
          <w:position w:val="-10"/>
          <w:sz w:val="24"/>
          <w:szCs w:val="24"/>
          <w:lang w:val="en-US"/>
        </w:rPr>
        <w:object w:dxaOrig="499" w:dyaOrig="340">
          <v:shape id="_x0000_i1215" type="#_x0000_t75" style="width:25.1pt;height:17.6pt" o:ole="">
            <v:imagedata r:id="rId441" o:title=""/>
          </v:shape>
          <o:OLEObject Type="Embed" ProgID="Equation.3" ShapeID="_x0000_i1215" DrawAspect="Content" ObjectID="_1619852766" r:id="rId442"/>
        </w:object>
      </w:r>
      <w:r w:rsidRPr="00E81B5C">
        <w:rPr>
          <w:b w:val="0"/>
          <w:sz w:val="24"/>
          <w:szCs w:val="24"/>
          <w:lang w:val="en-US"/>
        </w:rPr>
        <w:t xml:space="preserve"> [5], namely </w:t>
      </w:r>
      <w:r w:rsidRPr="00E81B5C">
        <w:rPr>
          <w:b w:val="0"/>
          <w:position w:val="-10"/>
          <w:sz w:val="24"/>
          <w:szCs w:val="24"/>
          <w:lang w:val="en-US"/>
        </w:rPr>
        <w:object w:dxaOrig="960" w:dyaOrig="340">
          <v:shape id="_x0000_i1216" type="#_x0000_t75" style="width:46.9pt;height:17.6pt" o:ole="">
            <v:imagedata r:id="rId443" o:title=""/>
          </v:shape>
          <o:OLEObject Type="Embed" ProgID="Equation.3" ShapeID="_x0000_i1216" DrawAspect="Content" ObjectID="_1619852767" r:id="rId444"/>
        </w:object>
      </w:r>
      <w:r w:rsidRPr="00E81B5C">
        <w:rPr>
          <w:b w:val="0"/>
          <w:sz w:val="24"/>
          <w:szCs w:val="24"/>
          <w:lang w:val="en-US"/>
        </w:rPr>
        <w:t xml:space="preserve">, that gives the optimum correlation between the heat transfer losses and the friction losses in the SE seals. Such a condition leads to an increase in volume </w:t>
      </w:r>
      <w:r w:rsidRPr="00E81B5C">
        <w:rPr>
          <w:b w:val="0"/>
          <w:position w:val="-12"/>
          <w:sz w:val="24"/>
          <w:szCs w:val="24"/>
          <w:lang w:val="en-US"/>
        </w:rPr>
        <w:object w:dxaOrig="279" w:dyaOrig="360">
          <v:shape id="_x0000_i1217" type="#_x0000_t75" style="width:14.25pt;height:18.4pt" o:ole="">
            <v:imagedata r:id="rId445" o:title=""/>
          </v:shape>
          <o:OLEObject Type="Embed" ProgID="Equation.3" ShapeID="_x0000_i1217" DrawAspect="Content" ObjectID="_1619852768" r:id="rId446"/>
        </w:object>
      </w:r>
      <w:r w:rsidRPr="00E81B5C">
        <w:rPr>
          <w:b w:val="0"/>
          <w:sz w:val="24"/>
          <w:szCs w:val="24"/>
          <w:lang w:val="en-US"/>
        </w:rPr>
        <w:t xml:space="preserve"> and, accordingly, an unwanted increase in the SE design dimension. Consequently, it is necessary to find a compromise between the values </w:t>
      </w:r>
      <w:r w:rsidRPr="00E81B5C">
        <w:rPr>
          <w:b w:val="0"/>
          <w:position w:val="-10"/>
          <w:sz w:val="24"/>
          <w:szCs w:val="24"/>
        </w:rPr>
        <w:object w:dxaOrig="499" w:dyaOrig="340">
          <v:shape id="_x0000_i1218" type="#_x0000_t75" style="width:25.1pt;height:17.6pt" o:ole="">
            <v:imagedata r:id="rId441" o:title=""/>
          </v:shape>
          <o:OLEObject Type="Embed" ProgID="Equation.3" ShapeID="_x0000_i1218" DrawAspect="Content" ObjectID="_1619852769" r:id="rId447"/>
        </w:object>
      </w:r>
      <w:r w:rsidRPr="00E81B5C">
        <w:rPr>
          <w:b w:val="0"/>
          <w:sz w:val="24"/>
          <w:szCs w:val="24"/>
          <w:lang w:val="en-US"/>
        </w:rPr>
        <w:t xml:space="preserve"> and </w:t>
      </w:r>
      <w:r w:rsidRPr="00E81B5C">
        <w:rPr>
          <w:b w:val="0"/>
          <w:position w:val="-12"/>
          <w:sz w:val="24"/>
          <w:szCs w:val="24"/>
        </w:rPr>
        <w:object w:dxaOrig="279" w:dyaOrig="360">
          <v:shape id="_x0000_i1219" type="#_x0000_t75" style="width:14.25pt;height:18.4pt" o:ole="">
            <v:imagedata r:id="rId445" o:title=""/>
          </v:shape>
          <o:OLEObject Type="Embed" ProgID="Equation.3" ShapeID="_x0000_i1219" DrawAspect="Content" ObjectID="_1619852770" r:id="rId448"/>
        </w:object>
      </w:r>
      <w:r w:rsidRPr="00E81B5C">
        <w:rPr>
          <w:b w:val="0"/>
          <w:sz w:val="24"/>
          <w:szCs w:val="24"/>
          <w:lang w:val="en-US"/>
        </w:rPr>
        <w:t>, for which it is desirable to find a relationship between them.</w:t>
      </w:r>
    </w:p>
    <w:p w:rsidR="005318C9" w:rsidRPr="00E81B5C" w:rsidRDefault="005318C9" w:rsidP="005318C9">
      <w:pPr>
        <w:tabs>
          <w:tab w:val="center" w:pos="-2160"/>
        </w:tabs>
        <w:spacing w:line="240" w:lineRule="auto"/>
        <w:ind w:firstLine="0"/>
        <w:jc w:val="both"/>
        <w:rPr>
          <w:b w:val="0"/>
          <w:sz w:val="24"/>
          <w:szCs w:val="24"/>
          <w:lang w:val="en-US"/>
        </w:rPr>
      </w:pPr>
    </w:p>
    <w:p w:rsidR="005318C9" w:rsidRPr="00E81B5C" w:rsidRDefault="005318C9" w:rsidP="005318C9">
      <w:pPr>
        <w:spacing w:line="240" w:lineRule="auto"/>
        <w:ind w:firstLine="0"/>
        <w:jc w:val="center"/>
        <w:rPr>
          <w:b w:val="0"/>
          <w:sz w:val="24"/>
          <w:szCs w:val="24"/>
          <w:lang w:val="en-US" w:eastAsia="en-US"/>
        </w:rPr>
      </w:pPr>
      <w:r w:rsidRPr="00E81B5C">
        <w:rPr>
          <w:b w:val="0"/>
          <w:noProof/>
          <w:sz w:val="24"/>
          <w:szCs w:val="24"/>
          <w:lang w:val="ru-RU"/>
        </w:rPr>
        <w:drawing>
          <wp:inline distT="0" distB="0" distL="0" distR="0">
            <wp:extent cx="5592445" cy="4625340"/>
            <wp:effectExtent l="19050" t="0" r="8255" b="0"/>
            <wp:docPr id="50" name="Рисунок 1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3"/>
                    <pic:cNvPicPr>
                      <a:picLocks noChangeAspect="1" noChangeArrowheads="1"/>
                    </pic:cNvPicPr>
                  </pic:nvPicPr>
                  <pic:blipFill>
                    <a:blip r:embed="rId449" cstate="print"/>
                    <a:srcRect/>
                    <a:stretch>
                      <a:fillRect/>
                    </a:stretch>
                  </pic:blipFill>
                  <pic:spPr bwMode="auto">
                    <a:xfrm>
                      <a:off x="0" y="0"/>
                      <a:ext cx="5592445" cy="4625340"/>
                    </a:xfrm>
                    <a:prstGeom prst="rect">
                      <a:avLst/>
                    </a:prstGeom>
                    <a:noFill/>
                    <a:ln w="9525">
                      <a:noFill/>
                      <a:miter lim="800000"/>
                      <a:headEnd/>
                      <a:tailEnd/>
                    </a:ln>
                  </pic:spPr>
                </pic:pic>
              </a:graphicData>
            </a:graphic>
          </wp:inline>
        </w:drawing>
      </w:r>
    </w:p>
    <w:p w:rsidR="005318C9" w:rsidRPr="00E81B5C" w:rsidRDefault="005318C9" w:rsidP="005318C9">
      <w:pPr>
        <w:spacing w:line="240" w:lineRule="auto"/>
        <w:ind w:firstLine="0"/>
        <w:jc w:val="center"/>
        <w:rPr>
          <w:b w:val="0"/>
          <w:sz w:val="24"/>
          <w:szCs w:val="24"/>
          <w:lang w:val="en-US" w:eastAsia="en-US"/>
        </w:rPr>
      </w:pPr>
      <w:r w:rsidRPr="00E81B5C">
        <w:rPr>
          <w:b w:val="0"/>
          <w:sz w:val="24"/>
          <w:szCs w:val="24"/>
          <w:lang w:val="en-US" w:eastAsia="en-US"/>
        </w:rPr>
        <w:t>Fig.5 Nomogram to determine the size of symmetrical rhombic drive kinematic units</w:t>
      </w:r>
    </w:p>
    <w:p w:rsidR="005318C9" w:rsidRPr="00E81B5C" w:rsidRDefault="005318C9" w:rsidP="005318C9">
      <w:pPr>
        <w:spacing w:line="240" w:lineRule="auto"/>
        <w:ind w:firstLine="0"/>
        <w:rPr>
          <w:b w:val="0"/>
          <w:sz w:val="24"/>
          <w:szCs w:val="24"/>
          <w:lang w:val="en-US" w:eastAsia="en-US"/>
        </w:rPr>
      </w:pPr>
    </w:p>
    <w:p w:rsidR="005318C9" w:rsidRPr="00E81B5C" w:rsidRDefault="005318C9" w:rsidP="005318C9">
      <w:pPr>
        <w:tabs>
          <w:tab w:val="center" w:pos="-2160"/>
        </w:tabs>
        <w:spacing w:line="240" w:lineRule="auto"/>
        <w:ind w:firstLine="0"/>
        <w:jc w:val="both"/>
        <w:rPr>
          <w:b w:val="0"/>
          <w:sz w:val="24"/>
          <w:szCs w:val="24"/>
          <w:lang w:val="en-US"/>
        </w:rPr>
      </w:pPr>
      <w:r w:rsidRPr="00E81B5C">
        <w:rPr>
          <w:b w:val="0"/>
          <w:sz w:val="24"/>
          <w:szCs w:val="24"/>
          <w:lang w:val="en-US"/>
        </w:rPr>
        <w:t xml:space="preserve">To find the function </w:t>
      </w:r>
      <w:r w:rsidRPr="00E81B5C">
        <w:rPr>
          <w:b w:val="0"/>
          <w:position w:val="-12"/>
          <w:sz w:val="24"/>
          <w:szCs w:val="24"/>
        </w:rPr>
        <w:object w:dxaOrig="880" w:dyaOrig="360">
          <v:shape id="_x0000_i1220" type="#_x0000_t75" style="width:44.35pt;height:18.4pt" o:ole="">
            <v:imagedata r:id="rId450" o:title=""/>
          </v:shape>
          <o:OLEObject Type="Embed" ProgID="Equation.3" ShapeID="_x0000_i1220" DrawAspect="Content" ObjectID="_1619852771" r:id="rId451"/>
        </w:object>
      </w:r>
      <w:r w:rsidRPr="00E81B5C">
        <w:rPr>
          <w:b w:val="0"/>
          <w:sz w:val="24"/>
          <w:szCs w:val="24"/>
          <w:lang w:val="en-US"/>
        </w:rPr>
        <w:t xml:space="preserve">, several paths are suggested. First, you can use the results of numerical calculations, but the limitation of the working field of the nomogram for the SRD does not allow this to be done in full. As a result, 4 points were calculated from this calculation for this dependence, and then extrapolation was made in the direction </w:t>
      </w:r>
      <w:r w:rsidRPr="00E81B5C">
        <w:rPr>
          <w:b w:val="0"/>
          <w:position w:val="-10"/>
          <w:sz w:val="24"/>
          <w:szCs w:val="24"/>
        </w:rPr>
        <w:object w:dxaOrig="960" w:dyaOrig="340">
          <v:shape id="_x0000_i1221" type="#_x0000_t75" style="width:46.9pt;height:17.6pt" o:ole="">
            <v:imagedata r:id="rId443" o:title=""/>
          </v:shape>
          <o:OLEObject Type="Embed" ProgID="Equation.3" ShapeID="_x0000_i1221" DrawAspect="Content" ObjectID="_1619852772" r:id="rId452"/>
        </w:object>
      </w:r>
      <w:r w:rsidRPr="00E81B5C">
        <w:rPr>
          <w:b w:val="0"/>
          <w:sz w:val="24"/>
          <w:szCs w:val="24"/>
          <w:lang w:val="en-US"/>
        </w:rPr>
        <w:t>.</w:t>
      </w:r>
    </w:p>
    <w:p w:rsidR="005318C9" w:rsidRPr="00E81B5C" w:rsidRDefault="005318C9" w:rsidP="005318C9">
      <w:pPr>
        <w:tabs>
          <w:tab w:val="center" w:pos="-2160"/>
        </w:tabs>
        <w:spacing w:line="240" w:lineRule="auto"/>
        <w:ind w:firstLine="0"/>
        <w:jc w:val="both"/>
        <w:rPr>
          <w:b w:val="0"/>
          <w:sz w:val="24"/>
          <w:szCs w:val="24"/>
          <w:lang w:val="en-US"/>
        </w:rPr>
      </w:pPr>
      <w:r w:rsidRPr="00E81B5C">
        <w:rPr>
          <w:b w:val="0"/>
          <w:sz w:val="24"/>
          <w:szCs w:val="24"/>
          <w:lang w:val="en-US"/>
        </w:rPr>
        <w:t xml:space="preserve">Secondly, the dependence </w:t>
      </w:r>
      <w:r w:rsidRPr="00E81B5C">
        <w:rPr>
          <w:b w:val="0"/>
          <w:position w:val="-12"/>
          <w:sz w:val="24"/>
          <w:szCs w:val="24"/>
          <w:lang w:val="en-US"/>
        </w:rPr>
        <w:object w:dxaOrig="880" w:dyaOrig="360">
          <v:shape id="_x0000_i1222" type="#_x0000_t75" style="width:44.35pt;height:18.4pt" o:ole="">
            <v:imagedata r:id="rId450" o:title=""/>
          </v:shape>
          <o:OLEObject Type="Embed" ProgID="Equation.3" ShapeID="_x0000_i1222" DrawAspect="Content" ObjectID="_1619852773" r:id="rId453"/>
        </w:object>
      </w:r>
      <w:r w:rsidRPr="00E81B5C">
        <w:rPr>
          <w:b w:val="0"/>
          <w:sz w:val="24"/>
          <w:szCs w:val="24"/>
          <w:lang w:val="en-US"/>
        </w:rPr>
        <w:t xml:space="preserve"> for </w:t>
      </w:r>
      <w:r w:rsidRPr="00E81B5C">
        <w:rPr>
          <w:b w:val="0"/>
          <w:position w:val="-12"/>
          <w:sz w:val="24"/>
          <w:szCs w:val="24"/>
          <w:lang w:val="en-US"/>
        </w:rPr>
        <w:object w:dxaOrig="279" w:dyaOrig="360">
          <v:shape id="_x0000_i1223" type="#_x0000_t75" style="width:14.25pt;height:18.4pt" o:ole="">
            <v:imagedata r:id="rId454" o:title=""/>
          </v:shape>
          <o:OLEObject Type="Embed" ProgID="Equation.3" ShapeID="_x0000_i1223" DrawAspect="Content" ObjectID="_1619852774" r:id="rId455"/>
        </w:object>
      </w:r>
      <w:r w:rsidRPr="00E81B5C">
        <w:rPr>
          <w:b w:val="0"/>
          <w:sz w:val="24"/>
          <w:szCs w:val="24"/>
          <w:lang w:val="en-US"/>
        </w:rPr>
        <w:t xml:space="preserve">= 1 kW is found analytically. To do this, the system of equations, which consists of the following relationships (for this calculation </w:t>
      </w:r>
      <w:r w:rsidRPr="00E81B5C">
        <w:rPr>
          <w:b w:val="0"/>
          <w:position w:val="-12"/>
          <w:sz w:val="24"/>
          <w:szCs w:val="24"/>
          <w:lang w:val="en-US"/>
        </w:rPr>
        <w:object w:dxaOrig="960" w:dyaOrig="360">
          <v:shape id="_x0000_i1224" type="#_x0000_t75" style="width:46.9pt;height:18.4pt" o:ole="">
            <v:imagedata r:id="rId456" o:title=""/>
          </v:shape>
          <o:OLEObject Type="Embed" ProgID="Equation.3" ShapeID="_x0000_i1224" DrawAspect="Content" ObjectID="_1619852775" r:id="rId457"/>
        </w:object>
      </w:r>
      <w:r w:rsidRPr="00E81B5C">
        <w:rPr>
          <w:b w:val="0"/>
          <w:sz w:val="24"/>
          <w:szCs w:val="24"/>
          <w:lang w:val="en-US"/>
        </w:rPr>
        <w:t xml:space="preserve"> are constants) is solved:</w:t>
      </w:r>
    </w:p>
    <w:p w:rsidR="005318C9" w:rsidRPr="00E81B5C" w:rsidRDefault="005318C9" w:rsidP="005318C9">
      <w:pPr>
        <w:tabs>
          <w:tab w:val="left" w:pos="-2160"/>
        </w:tabs>
        <w:spacing w:line="240" w:lineRule="auto"/>
        <w:ind w:firstLine="0"/>
        <w:jc w:val="right"/>
        <w:rPr>
          <w:b w:val="0"/>
          <w:sz w:val="24"/>
          <w:szCs w:val="24"/>
        </w:rPr>
      </w:pPr>
      <w:r w:rsidRPr="00E81B5C">
        <w:rPr>
          <w:b w:val="0"/>
          <w:position w:val="-12"/>
          <w:sz w:val="24"/>
          <w:szCs w:val="24"/>
        </w:rPr>
        <w:object w:dxaOrig="3120" w:dyaOrig="400">
          <v:shape id="_x0000_i1225" type="#_x0000_t75" style="width:155.7pt;height:20.1pt" o:ole="">
            <v:imagedata r:id="rId458" o:title=""/>
          </v:shape>
          <o:OLEObject Type="Embed" ProgID="Equation.3" ShapeID="_x0000_i1225" DrawAspect="Content" ObjectID="_1619852776" r:id="rId459"/>
        </w:object>
      </w:r>
      <w:r w:rsidRPr="00E81B5C">
        <w:rPr>
          <w:b w:val="0"/>
          <w:sz w:val="24"/>
          <w:szCs w:val="24"/>
        </w:rPr>
        <w:t>,                                             (29)</w:t>
      </w:r>
    </w:p>
    <w:p w:rsidR="005318C9" w:rsidRPr="00E81B5C" w:rsidRDefault="005318C9" w:rsidP="005318C9">
      <w:pPr>
        <w:tabs>
          <w:tab w:val="center" w:pos="-2160"/>
        </w:tabs>
        <w:spacing w:line="240" w:lineRule="auto"/>
        <w:ind w:firstLine="0"/>
        <w:rPr>
          <w:b w:val="0"/>
          <w:sz w:val="24"/>
          <w:szCs w:val="24"/>
        </w:rPr>
      </w:pPr>
      <w:r w:rsidRPr="00E81B5C">
        <w:rPr>
          <w:b w:val="0"/>
          <w:sz w:val="24"/>
          <w:szCs w:val="24"/>
          <w:lang w:val="en-US"/>
        </w:rPr>
        <w:lastRenderedPageBreak/>
        <w:t>where</w:t>
      </w:r>
      <w:r w:rsidRPr="00E81B5C">
        <w:rPr>
          <w:b w:val="0"/>
          <w:sz w:val="24"/>
          <w:szCs w:val="24"/>
        </w:rPr>
        <w:t xml:space="preserve"> </w:t>
      </w:r>
      <w:r w:rsidRPr="00E81B5C">
        <w:rPr>
          <w:b w:val="0"/>
          <w:position w:val="-38"/>
          <w:sz w:val="24"/>
          <w:szCs w:val="24"/>
        </w:rPr>
        <w:object w:dxaOrig="6500" w:dyaOrig="880">
          <v:shape id="_x0000_i1226" type="#_x0000_t75" style="width:324.85pt;height:44.35pt" o:ole="">
            <v:imagedata r:id="rId460" o:title=""/>
          </v:shape>
          <o:OLEObject Type="Embed" ProgID="Equation.3" ShapeID="_x0000_i1226" DrawAspect="Content" ObjectID="_1619852777" r:id="rId461"/>
        </w:object>
      </w:r>
      <w:r w:rsidRPr="00E81B5C">
        <w:rPr>
          <w:b w:val="0"/>
          <w:sz w:val="24"/>
          <w:szCs w:val="24"/>
        </w:rPr>
        <w:t xml:space="preserve"> [</w:t>
      </w:r>
      <w:r w:rsidRPr="00E81B5C">
        <w:rPr>
          <w:b w:val="0"/>
          <w:sz w:val="24"/>
          <w:szCs w:val="24"/>
          <w:lang w:val="en-US"/>
        </w:rPr>
        <w:t>kPa</w:t>
      </w:r>
      <w:r w:rsidRPr="00E81B5C">
        <w:rPr>
          <w:b w:val="0"/>
          <w:sz w:val="24"/>
          <w:szCs w:val="24"/>
        </w:rPr>
        <w:t>] (</w:t>
      </w:r>
      <w:r w:rsidRPr="00E81B5C">
        <w:rPr>
          <w:b w:val="0"/>
          <w:sz w:val="24"/>
          <w:szCs w:val="24"/>
          <w:lang w:val="en-US"/>
        </w:rPr>
        <w:t>see</w:t>
      </w:r>
      <w:r w:rsidRPr="00E81B5C">
        <w:rPr>
          <w:b w:val="0"/>
          <w:sz w:val="24"/>
          <w:szCs w:val="24"/>
        </w:rPr>
        <w:t xml:space="preserve"> (1), (6), (8), (9));</w:t>
      </w:r>
    </w:p>
    <w:p w:rsidR="005318C9" w:rsidRPr="00E81B5C" w:rsidRDefault="005318C9" w:rsidP="005318C9">
      <w:pPr>
        <w:spacing w:line="240" w:lineRule="auto"/>
        <w:ind w:firstLine="0"/>
        <w:jc w:val="right"/>
        <w:rPr>
          <w:b w:val="0"/>
          <w:sz w:val="24"/>
          <w:szCs w:val="24"/>
        </w:rPr>
      </w:pPr>
      <w:r w:rsidRPr="00E81B5C">
        <w:rPr>
          <w:b w:val="0"/>
          <w:position w:val="-10"/>
          <w:sz w:val="24"/>
          <w:szCs w:val="24"/>
        </w:rPr>
        <w:object w:dxaOrig="1180" w:dyaOrig="360">
          <v:shape id="_x0000_i1227" type="#_x0000_t75" style="width:59.45pt;height:18.4pt" o:ole="">
            <v:imagedata r:id="rId462" o:title=""/>
          </v:shape>
          <o:OLEObject Type="Embed" ProgID="Equation.3" ShapeID="_x0000_i1227" DrawAspect="Content" ObjectID="_1619852778" r:id="rId463"/>
        </w:object>
      </w:r>
      <w:r w:rsidRPr="00E81B5C">
        <w:rPr>
          <w:b w:val="0"/>
          <w:sz w:val="24"/>
          <w:szCs w:val="24"/>
        </w:rPr>
        <w:t>,                                                            (30)</w:t>
      </w:r>
    </w:p>
    <w:p w:rsidR="005318C9" w:rsidRPr="00E81B5C" w:rsidRDefault="005318C9" w:rsidP="005318C9">
      <w:pPr>
        <w:tabs>
          <w:tab w:val="left" w:pos="-2160"/>
        </w:tabs>
        <w:spacing w:line="240" w:lineRule="auto"/>
        <w:ind w:firstLine="0"/>
        <w:rPr>
          <w:b w:val="0"/>
          <w:sz w:val="24"/>
          <w:szCs w:val="24"/>
        </w:rPr>
      </w:pPr>
      <w:r w:rsidRPr="00E81B5C">
        <w:rPr>
          <w:b w:val="0"/>
          <w:sz w:val="24"/>
          <w:szCs w:val="24"/>
          <w:lang w:val="en-US"/>
        </w:rPr>
        <w:t>where</w:t>
      </w:r>
      <w:r w:rsidRPr="00E81B5C">
        <w:rPr>
          <w:b w:val="0"/>
          <w:sz w:val="24"/>
          <w:szCs w:val="24"/>
        </w:rPr>
        <w:t xml:space="preserve"> </w:t>
      </w:r>
      <w:r w:rsidRPr="00E81B5C">
        <w:rPr>
          <w:b w:val="0"/>
          <w:position w:val="-68"/>
          <w:sz w:val="24"/>
          <w:szCs w:val="24"/>
        </w:rPr>
        <w:object w:dxaOrig="3860" w:dyaOrig="1060">
          <v:shape id="_x0000_i1228" type="#_x0000_t75" style="width:193.4pt;height:52.75pt" o:ole="">
            <v:imagedata r:id="rId464" o:title=""/>
          </v:shape>
          <o:OLEObject Type="Embed" ProgID="Equation.3" ShapeID="_x0000_i1228" DrawAspect="Content" ObjectID="_1619852779" r:id="rId465"/>
        </w:object>
      </w:r>
      <w:r w:rsidRPr="00E81B5C">
        <w:rPr>
          <w:b w:val="0"/>
          <w:sz w:val="24"/>
          <w:szCs w:val="24"/>
        </w:rPr>
        <w:t xml:space="preserve"> [</w:t>
      </w:r>
      <w:r w:rsidRPr="00E81B5C">
        <w:rPr>
          <w:b w:val="0"/>
          <w:sz w:val="24"/>
          <w:szCs w:val="24"/>
          <w:lang w:val="en-US"/>
        </w:rPr>
        <w:t>J</w:t>
      </w:r>
      <w:r w:rsidRPr="00E81B5C">
        <w:rPr>
          <w:b w:val="0"/>
          <w:sz w:val="24"/>
          <w:szCs w:val="24"/>
        </w:rPr>
        <w:t>/</w:t>
      </w:r>
      <w:r w:rsidRPr="00E81B5C">
        <w:rPr>
          <w:b w:val="0"/>
          <w:sz w:val="24"/>
          <w:szCs w:val="24"/>
          <w:lang w:val="en-US"/>
        </w:rPr>
        <w:t>kg</w:t>
      </w:r>
      <w:r w:rsidRPr="00E81B5C">
        <w:rPr>
          <w:b w:val="0"/>
          <w:sz w:val="24"/>
          <w:szCs w:val="24"/>
        </w:rPr>
        <w:t>] (</w:t>
      </w:r>
      <w:r w:rsidRPr="00E81B5C">
        <w:rPr>
          <w:b w:val="0"/>
          <w:sz w:val="24"/>
          <w:szCs w:val="24"/>
          <w:lang w:val="en-US"/>
        </w:rPr>
        <w:t>see</w:t>
      </w:r>
      <w:r w:rsidRPr="00E81B5C">
        <w:rPr>
          <w:b w:val="0"/>
          <w:sz w:val="24"/>
          <w:szCs w:val="24"/>
        </w:rPr>
        <w:t xml:space="preserve"> (22)-(27));</w:t>
      </w:r>
    </w:p>
    <w:p w:rsidR="005318C9" w:rsidRPr="00E81B5C" w:rsidRDefault="005318C9" w:rsidP="005318C9">
      <w:pPr>
        <w:spacing w:line="240" w:lineRule="auto"/>
        <w:ind w:firstLine="0"/>
        <w:jc w:val="right"/>
        <w:rPr>
          <w:b w:val="0"/>
          <w:sz w:val="24"/>
          <w:szCs w:val="24"/>
        </w:rPr>
      </w:pPr>
      <w:r w:rsidRPr="00E81B5C">
        <w:rPr>
          <w:b w:val="0"/>
          <w:position w:val="-12"/>
          <w:sz w:val="24"/>
          <w:szCs w:val="24"/>
          <w:lang w:val="ru-RU"/>
        </w:rPr>
        <w:object w:dxaOrig="1219" w:dyaOrig="380">
          <v:shape id="_x0000_i1229" type="#_x0000_t75" style="width:61.1pt;height:19.25pt" o:ole="">
            <v:imagedata r:id="rId466" o:title=""/>
          </v:shape>
          <o:OLEObject Type="Embed" ProgID="Equation.3" ShapeID="_x0000_i1229" DrawAspect="Content" ObjectID="_1619852780" r:id="rId467"/>
        </w:object>
      </w:r>
      <w:r w:rsidRPr="00E81B5C">
        <w:rPr>
          <w:b w:val="0"/>
          <w:sz w:val="24"/>
          <w:szCs w:val="24"/>
        </w:rPr>
        <w:t>,                                                            (31)</w:t>
      </w:r>
    </w:p>
    <w:p w:rsidR="005318C9" w:rsidRPr="00E81B5C" w:rsidRDefault="005318C9" w:rsidP="005318C9">
      <w:pPr>
        <w:spacing w:line="240" w:lineRule="auto"/>
        <w:ind w:firstLine="0"/>
        <w:jc w:val="both"/>
        <w:rPr>
          <w:b w:val="0"/>
          <w:sz w:val="24"/>
          <w:szCs w:val="24"/>
        </w:rPr>
      </w:pPr>
      <w:r w:rsidRPr="00E81B5C">
        <w:rPr>
          <w:b w:val="0"/>
          <w:sz w:val="24"/>
          <w:szCs w:val="24"/>
          <w:lang w:val="en-US"/>
        </w:rPr>
        <w:t>where</w:t>
      </w:r>
      <w:r w:rsidRPr="00E81B5C">
        <w:rPr>
          <w:b w:val="0"/>
          <w:sz w:val="24"/>
          <w:szCs w:val="24"/>
        </w:rPr>
        <w:t xml:space="preserve"> </w:t>
      </w:r>
      <w:r w:rsidRPr="00E81B5C">
        <w:rPr>
          <w:b w:val="0"/>
          <w:position w:val="-24"/>
          <w:sz w:val="24"/>
          <w:szCs w:val="24"/>
        </w:rPr>
        <w:object w:dxaOrig="4120" w:dyaOrig="620">
          <v:shape id="_x0000_i1230" type="#_x0000_t75" style="width:206.8pt;height:31pt" o:ole="">
            <v:imagedata r:id="rId468" o:title=""/>
          </v:shape>
          <o:OLEObject Type="Embed" ProgID="Equation.3" ShapeID="_x0000_i1230" DrawAspect="Content" ObjectID="_1619852781" r:id="rId469"/>
        </w:object>
      </w:r>
      <w:r w:rsidRPr="00E81B5C">
        <w:rPr>
          <w:b w:val="0"/>
          <w:sz w:val="24"/>
          <w:szCs w:val="24"/>
        </w:rPr>
        <w:t xml:space="preserve"> (</w:t>
      </w:r>
      <w:r w:rsidRPr="00E81B5C">
        <w:rPr>
          <w:b w:val="0"/>
          <w:sz w:val="24"/>
          <w:szCs w:val="24"/>
          <w:lang w:val="en-US"/>
        </w:rPr>
        <w:t>see</w:t>
      </w:r>
      <w:r w:rsidRPr="00E81B5C">
        <w:rPr>
          <w:b w:val="0"/>
          <w:sz w:val="24"/>
          <w:szCs w:val="24"/>
        </w:rPr>
        <w:t xml:space="preserve"> (20));</w:t>
      </w:r>
    </w:p>
    <w:p w:rsidR="005318C9" w:rsidRPr="00E81B5C" w:rsidRDefault="005318C9" w:rsidP="005318C9">
      <w:pPr>
        <w:spacing w:line="240" w:lineRule="auto"/>
        <w:ind w:firstLine="0"/>
        <w:jc w:val="right"/>
        <w:rPr>
          <w:b w:val="0"/>
          <w:sz w:val="24"/>
          <w:szCs w:val="24"/>
        </w:rPr>
      </w:pPr>
      <w:r w:rsidRPr="00E81B5C">
        <w:rPr>
          <w:b w:val="0"/>
          <w:position w:val="-12"/>
          <w:sz w:val="24"/>
          <w:szCs w:val="24"/>
        </w:rPr>
        <w:object w:dxaOrig="999" w:dyaOrig="360">
          <v:shape id="_x0000_i1231" type="#_x0000_t75" style="width:50.25pt;height:18.4pt" o:ole="">
            <v:imagedata r:id="rId470" o:title=""/>
          </v:shape>
          <o:OLEObject Type="Embed" ProgID="Equation.3" ShapeID="_x0000_i1231" DrawAspect="Content" ObjectID="_1619852782" r:id="rId471"/>
        </w:object>
      </w:r>
      <w:r w:rsidRPr="00E81B5C">
        <w:rPr>
          <w:b w:val="0"/>
          <w:sz w:val="24"/>
          <w:szCs w:val="24"/>
        </w:rPr>
        <w:t>,                                                              (32)</w:t>
      </w:r>
    </w:p>
    <w:p w:rsidR="005318C9" w:rsidRPr="00E81B5C" w:rsidRDefault="005318C9" w:rsidP="005318C9">
      <w:pPr>
        <w:spacing w:line="240" w:lineRule="auto"/>
        <w:ind w:firstLine="0"/>
        <w:jc w:val="both"/>
        <w:rPr>
          <w:b w:val="0"/>
          <w:sz w:val="24"/>
          <w:szCs w:val="24"/>
        </w:rPr>
      </w:pPr>
      <w:r w:rsidRPr="00E81B5C">
        <w:rPr>
          <w:b w:val="0"/>
          <w:sz w:val="24"/>
          <w:szCs w:val="24"/>
          <w:lang w:val="en-US"/>
        </w:rPr>
        <w:t>where</w:t>
      </w:r>
      <w:r w:rsidRPr="00E81B5C">
        <w:rPr>
          <w:b w:val="0"/>
          <w:sz w:val="24"/>
          <w:szCs w:val="24"/>
        </w:rPr>
        <w:t xml:space="preserve"> </w:t>
      </w:r>
      <w:r w:rsidRPr="00E81B5C">
        <w:rPr>
          <w:b w:val="0"/>
          <w:position w:val="-12"/>
          <w:sz w:val="24"/>
          <w:szCs w:val="24"/>
        </w:rPr>
        <w:object w:dxaOrig="279" w:dyaOrig="360">
          <v:shape id="_x0000_i1232" type="#_x0000_t75" style="width:14.25pt;height:18.4pt" o:ole="">
            <v:imagedata r:id="rId472" o:title=""/>
          </v:shape>
          <o:OLEObject Type="Embed" ProgID="Equation.3" ShapeID="_x0000_i1232" DrawAspect="Content" ObjectID="_1619852783" r:id="rId473"/>
        </w:object>
      </w:r>
      <w:r w:rsidRPr="00E81B5C">
        <w:rPr>
          <w:b w:val="0"/>
          <w:sz w:val="24"/>
          <w:szCs w:val="24"/>
        </w:rPr>
        <w:t>=1 кВт (</w:t>
      </w:r>
      <w:r w:rsidRPr="00E81B5C">
        <w:rPr>
          <w:b w:val="0"/>
          <w:sz w:val="24"/>
          <w:szCs w:val="24"/>
          <w:lang w:val="en-US"/>
        </w:rPr>
        <w:t>see</w:t>
      </w:r>
      <w:r w:rsidRPr="00E81B5C">
        <w:rPr>
          <w:b w:val="0"/>
          <w:sz w:val="24"/>
          <w:szCs w:val="24"/>
        </w:rPr>
        <w:t xml:space="preserve"> (10)).</w:t>
      </w:r>
    </w:p>
    <w:p w:rsidR="005318C9" w:rsidRPr="00E81B5C" w:rsidRDefault="005318C9" w:rsidP="005318C9">
      <w:pPr>
        <w:tabs>
          <w:tab w:val="center" w:pos="-2160"/>
        </w:tabs>
        <w:spacing w:line="240" w:lineRule="auto"/>
        <w:ind w:firstLine="0"/>
        <w:jc w:val="both"/>
        <w:rPr>
          <w:b w:val="0"/>
          <w:sz w:val="24"/>
          <w:szCs w:val="24"/>
          <w:lang w:val="ru-RU"/>
        </w:rPr>
      </w:pPr>
      <w:r w:rsidRPr="00E81B5C">
        <w:rPr>
          <w:b w:val="0"/>
          <w:noProof/>
          <w:sz w:val="24"/>
          <w:szCs w:val="24"/>
          <w:lang w:val="ru-RU"/>
        </w:rPr>
        <w:drawing>
          <wp:inline distT="0" distB="0" distL="0" distR="0">
            <wp:extent cx="5930236" cy="4217158"/>
            <wp:effectExtent l="0" t="0" r="0" b="0"/>
            <wp:docPr id="51" name="Рисунок 1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7"/>
                    <pic:cNvPicPr>
                      <a:picLocks noChangeAspect="1" noChangeArrowheads="1"/>
                    </pic:cNvPicPr>
                  </pic:nvPicPr>
                  <pic:blipFill>
                    <a:blip r:embed="rId474" cstate="print"/>
                    <a:srcRect/>
                    <a:stretch>
                      <a:fillRect/>
                    </a:stretch>
                  </pic:blipFill>
                  <pic:spPr bwMode="auto">
                    <a:xfrm>
                      <a:off x="0" y="0"/>
                      <a:ext cx="5932805" cy="4218985"/>
                    </a:xfrm>
                    <a:prstGeom prst="rect">
                      <a:avLst/>
                    </a:prstGeom>
                    <a:noFill/>
                    <a:ln w="9525">
                      <a:noFill/>
                      <a:miter lim="800000"/>
                      <a:headEnd/>
                      <a:tailEnd/>
                    </a:ln>
                  </pic:spPr>
                </pic:pic>
              </a:graphicData>
            </a:graphic>
          </wp:inline>
        </w:drawing>
      </w:r>
    </w:p>
    <w:p w:rsidR="005318C9" w:rsidRPr="00E81B5C" w:rsidRDefault="005318C9" w:rsidP="005318C9">
      <w:pPr>
        <w:tabs>
          <w:tab w:val="center" w:pos="-2160"/>
        </w:tabs>
        <w:spacing w:line="240" w:lineRule="auto"/>
        <w:ind w:firstLine="0"/>
        <w:jc w:val="center"/>
        <w:rPr>
          <w:b w:val="0"/>
          <w:sz w:val="24"/>
          <w:szCs w:val="24"/>
          <w:lang w:val="en-US"/>
        </w:rPr>
      </w:pPr>
      <w:r w:rsidRPr="00E81B5C">
        <w:rPr>
          <w:b w:val="0"/>
          <w:sz w:val="24"/>
          <w:szCs w:val="24"/>
          <w:lang w:val="en-US"/>
        </w:rPr>
        <w:t xml:space="preserve">Fig.6 The dependence of the shaft power </w:t>
      </w:r>
      <w:r w:rsidRPr="00E81B5C">
        <w:rPr>
          <w:b w:val="0"/>
          <w:position w:val="-12"/>
          <w:sz w:val="24"/>
          <w:szCs w:val="24"/>
          <w:lang w:val="en-US"/>
        </w:rPr>
        <w:object w:dxaOrig="279" w:dyaOrig="360">
          <v:shape id="_x0000_i1233" type="#_x0000_t75" style="width:14.25pt;height:18.4pt" o:ole="">
            <v:imagedata r:id="rId417" o:title=""/>
          </v:shape>
          <o:OLEObject Type="Embed" ProgID="Equation.3" ShapeID="_x0000_i1233" DrawAspect="Content" ObjectID="_1619852784" r:id="rId475"/>
        </w:object>
      </w:r>
      <w:r w:rsidRPr="00E81B5C">
        <w:rPr>
          <w:b w:val="0"/>
          <w:sz w:val="24"/>
          <w:szCs w:val="24"/>
          <w:lang w:val="en-US"/>
        </w:rPr>
        <w:t xml:space="preserve"> on the </w:t>
      </w:r>
      <w:r w:rsidRPr="00E81B5C">
        <w:rPr>
          <w:b w:val="0"/>
          <w:position w:val="-10"/>
          <w:sz w:val="24"/>
          <w:szCs w:val="24"/>
        </w:rPr>
        <w:object w:dxaOrig="499" w:dyaOrig="340">
          <v:shape id="_x0000_i1234" type="#_x0000_t75" style="width:25.1pt;height:17.6pt" o:ole="">
            <v:imagedata r:id="rId441" o:title=""/>
          </v:shape>
          <o:OLEObject Type="Embed" ProgID="Equation.3" ShapeID="_x0000_i1234" DrawAspect="Content" ObjectID="_1619852785" r:id="rId476"/>
        </w:object>
      </w:r>
      <w:r w:rsidRPr="00E81B5C">
        <w:rPr>
          <w:b w:val="0"/>
          <w:sz w:val="24"/>
          <w:szCs w:val="24"/>
          <w:lang w:val="en-US"/>
        </w:rPr>
        <w:t xml:space="preserve"> ratio</w:t>
      </w:r>
    </w:p>
    <w:p w:rsidR="005318C9" w:rsidRPr="00E81B5C" w:rsidRDefault="005318C9" w:rsidP="005318C9">
      <w:pPr>
        <w:tabs>
          <w:tab w:val="center" w:pos="-2160"/>
        </w:tabs>
        <w:spacing w:line="240" w:lineRule="auto"/>
        <w:ind w:firstLine="0"/>
        <w:jc w:val="both"/>
        <w:rPr>
          <w:b w:val="0"/>
          <w:sz w:val="24"/>
          <w:szCs w:val="24"/>
          <w:lang w:val="ru-RU"/>
        </w:rPr>
      </w:pPr>
      <w:r w:rsidRPr="00E81B5C">
        <w:rPr>
          <w:b w:val="0"/>
          <w:noProof/>
          <w:sz w:val="24"/>
          <w:szCs w:val="24"/>
          <w:lang w:val="ru-RU"/>
        </w:rPr>
        <w:lastRenderedPageBreak/>
        <w:drawing>
          <wp:inline distT="0" distB="0" distL="0" distR="0">
            <wp:extent cx="5930238" cy="4653887"/>
            <wp:effectExtent l="0" t="0" r="0" b="0"/>
            <wp:docPr id="52" name="Рисунок 1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0"/>
                    <pic:cNvPicPr>
                      <a:picLocks noChangeAspect="1" noChangeArrowheads="1"/>
                    </pic:cNvPicPr>
                  </pic:nvPicPr>
                  <pic:blipFill>
                    <a:blip r:embed="rId477" cstate="print"/>
                    <a:srcRect/>
                    <a:stretch>
                      <a:fillRect/>
                    </a:stretch>
                  </pic:blipFill>
                  <pic:spPr bwMode="auto">
                    <a:xfrm>
                      <a:off x="0" y="0"/>
                      <a:ext cx="5932805" cy="4655902"/>
                    </a:xfrm>
                    <a:prstGeom prst="rect">
                      <a:avLst/>
                    </a:prstGeom>
                    <a:noFill/>
                    <a:ln w="9525">
                      <a:noFill/>
                      <a:miter lim="800000"/>
                      <a:headEnd/>
                      <a:tailEnd/>
                    </a:ln>
                  </pic:spPr>
                </pic:pic>
              </a:graphicData>
            </a:graphic>
          </wp:inline>
        </w:drawing>
      </w:r>
    </w:p>
    <w:p w:rsidR="005318C9" w:rsidRPr="00E81B5C" w:rsidRDefault="005318C9" w:rsidP="005318C9">
      <w:pPr>
        <w:tabs>
          <w:tab w:val="center" w:pos="-2160"/>
        </w:tabs>
        <w:spacing w:line="240" w:lineRule="auto"/>
        <w:ind w:firstLine="0"/>
        <w:jc w:val="center"/>
        <w:rPr>
          <w:b w:val="0"/>
          <w:sz w:val="24"/>
          <w:szCs w:val="24"/>
          <w:lang w:val="en-US"/>
        </w:rPr>
      </w:pPr>
      <w:r w:rsidRPr="00E81B5C">
        <w:rPr>
          <w:b w:val="0"/>
          <w:sz w:val="24"/>
          <w:szCs w:val="24"/>
          <w:lang w:val="en-US"/>
        </w:rPr>
        <w:t xml:space="preserve">Fig.7 The dependence of the shaft power </w:t>
      </w:r>
      <w:r w:rsidRPr="00E81B5C">
        <w:rPr>
          <w:b w:val="0"/>
          <w:position w:val="-12"/>
          <w:sz w:val="24"/>
          <w:szCs w:val="24"/>
          <w:lang w:val="en-US"/>
        </w:rPr>
        <w:object w:dxaOrig="279" w:dyaOrig="360">
          <v:shape id="_x0000_i1235" type="#_x0000_t75" style="width:14.25pt;height:18.4pt" o:ole="">
            <v:imagedata r:id="rId417" o:title=""/>
          </v:shape>
          <o:OLEObject Type="Embed" ProgID="Equation.3" ShapeID="_x0000_i1235" DrawAspect="Content" ObjectID="_1619852786" r:id="rId478"/>
        </w:object>
      </w:r>
      <w:r w:rsidRPr="00E81B5C">
        <w:rPr>
          <w:b w:val="0"/>
          <w:sz w:val="24"/>
          <w:szCs w:val="24"/>
          <w:lang w:val="en-US"/>
        </w:rPr>
        <w:t xml:space="preserve"> on the working volume </w:t>
      </w:r>
      <w:r w:rsidRPr="00E81B5C">
        <w:rPr>
          <w:b w:val="0"/>
          <w:position w:val="-12"/>
          <w:sz w:val="24"/>
          <w:szCs w:val="24"/>
          <w:lang w:val="en-US"/>
        </w:rPr>
        <w:object w:dxaOrig="279" w:dyaOrig="360">
          <v:shape id="_x0000_i1236" type="#_x0000_t75" style="width:14.25pt;height:18.4pt" o:ole="">
            <v:imagedata r:id="rId445" o:title=""/>
          </v:shape>
          <o:OLEObject Type="Embed" ProgID="Equation.3" ShapeID="_x0000_i1236" DrawAspect="Content" ObjectID="_1619852787" r:id="rId479"/>
        </w:object>
      </w:r>
    </w:p>
    <w:p w:rsidR="005318C9" w:rsidRPr="00E81B5C" w:rsidRDefault="005318C9" w:rsidP="005318C9">
      <w:pPr>
        <w:tabs>
          <w:tab w:val="center" w:pos="-2160"/>
        </w:tabs>
        <w:spacing w:line="240" w:lineRule="auto"/>
        <w:ind w:firstLine="0"/>
        <w:jc w:val="both"/>
        <w:rPr>
          <w:b w:val="0"/>
          <w:sz w:val="24"/>
          <w:szCs w:val="24"/>
          <w:lang w:val="en-US"/>
        </w:rPr>
      </w:pP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 xml:space="preserve">As a result of the solution, the expression of the dependence </w:t>
      </w:r>
      <w:r w:rsidRPr="00E81B5C">
        <w:rPr>
          <w:b w:val="0"/>
          <w:position w:val="-12"/>
          <w:sz w:val="24"/>
          <w:szCs w:val="24"/>
          <w:lang w:val="en-US"/>
        </w:rPr>
        <w:object w:dxaOrig="880" w:dyaOrig="360">
          <v:shape id="_x0000_i1237" type="#_x0000_t75" style="width:44.35pt;height:18.4pt" o:ole="">
            <v:imagedata r:id="rId450" o:title=""/>
          </v:shape>
          <o:OLEObject Type="Embed" ProgID="Equation.3" ShapeID="_x0000_i1237" DrawAspect="Content" ObjectID="_1619852788" r:id="rId480"/>
        </w:object>
      </w:r>
      <w:r w:rsidRPr="00E81B5C">
        <w:rPr>
          <w:b w:val="0"/>
          <w:sz w:val="24"/>
          <w:szCs w:val="24"/>
          <w:lang w:val="en-US"/>
        </w:rPr>
        <w:t xml:space="preserve"> is obtained (for </w:t>
      </w:r>
      <w:r w:rsidRPr="00E81B5C">
        <w:rPr>
          <w:b w:val="0"/>
          <w:position w:val="-12"/>
          <w:sz w:val="24"/>
          <w:szCs w:val="24"/>
          <w:lang w:val="en-US"/>
        </w:rPr>
        <w:object w:dxaOrig="279" w:dyaOrig="360">
          <v:shape id="_x0000_i1238" type="#_x0000_t75" style="width:14.25pt;height:18.4pt" o:ole="">
            <v:imagedata r:id="rId472" o:title=""/>
          </v:shape>
          <o:OLEObject Type="Embed" ProgID="Equation.3" ShapeID="_x0000_i1238" DrawAspect="Content" ObjectID="_1619852789" r:id="rId481"/>
        </w:object>
      </w:r>
      <w:r w:rsidRPr="00E81B5C">
        <w:rPr>
          <w:b w:val="0"/>
          <w:sz w:val="24"/>
          <w:szCs w:val="24"/>
          <w:lang w:val="en-US"/>
        </w:rPr>
        <w:t>= 1 kW):</w:t>
      </w:r>
    </w:p>
    <w:p w:rsidR="005318C9" w:rsidRPr="00E81B5C" w:rsidRDefault="005318C9" w:rsidP="005318C9">
      <w:pPr>
        <w:spacing w:line="240" w:lineRule="auto"/>
        <w:ind w:firstLine="0"/>
        <w:jc w:val="right"/>
        <w:rPr>
          <w:b w:val="0"/>
          <w:sz w:val="24"/>
          <w:szCs w:val="24"/>
          <w:lang w:val="en-US"/>
        </w:rPr>
      </w:pPr>
      <w:r w:rsidRPr="00E81B5C">
        <w:rPr>
          <w:b w:val="0"/>
          <w:position w:val="-38"/>
          <w:sz w:val="24"/>
          <w:szCs w:val="24"/>
          <w:lang w:val="en-US"/>
        </w:rPr>
        <w:object w:dxaOrig="3180" w:dyaOrig="1120">
          <v:shape id="_x0000_i1239" type="#_x0000_t75" style="width:159.05pt;height:56.1pt" o:ole="">
            <v:imagedata r:id="rId482" o:title=""/>
          </v:shape>
          <o:OLEObject Type="Embed" ProgID="Equation.3" ShapeID="_x0000_i1239" DrawAspect="Content" ObjectID="_1619852790" r:id="rId483"/>
        </w:object>
      </w:r>
      <w:r w:rsidRPr="00E81B5C">
        <w:rPr>
          <w:b w:val="0"/>
          <w:sz w:val="24"/>
          <w:szCs w:val="24"/>
          <w:lang w:val="en-US"/>
        </w:rPr>
        <w:t>,                                           (33)</w:t>
      </w:r>
    </w:p>
    <w:p w:rsidR="005318C9" w:rsidRPr="00E81B5C" w:rsidRDefault="005318C9" w:rsidP="005318C9">
      <w:pPr>
        <w:spacing w:line="240" w:lineRule="auto"/>
        <w:ind w:firstLine="0"/>
        <w:jc w:val="right"/>
        <w:rPr>
          <w:b w:val="0"/>
          <w:sz w:val="24"/>
          <w:szCs w:val="24"/>
          <w:lang w:val="en-US"/>
        </w:rPr>
      </w:pPr>
      <w:r w:rsidRPr="00E81B5C">
        <w:rPr>
          <w:b w:val="0"/>
          <w:position w:val="-28"/>
          <w:sz w:val="24"/>
          <w:szCs w:val="24"/>
          <w:lang w:val="en-US"/>
        </w:rPr>
        <w:object w:dxaOrig="1340" w:dyaOrig="740">
          <v:shape id="_x0000_i1240" type="#_x0000_t75" style="width:67pt;height:36.85pt" o:ole="">
            <v:imagedata r:id="rId484" o:title=""/>
          </v:shape>
          <o:OLEObject Type="Embed" ProgID="Equation.3" ShapeID="_x0000_i1240" DrawAspect="Content" ObjectID="_1619852791" r:id="rId485"/>
        </w:object>
      </w:r>
      <w:r w:rsidRPr="00E81B5C">
        <w:rPr>
          <w:b w:val="0"/>
          <w:sz w:val="24"/>
          <w:szCs w:val="24"/>
          <w:lang w:val="en-US"/>
        </w:rPr>
        <w:t>,                                                            (34)</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 xml:space="preserve">where </w:t>
      </w:r>
      <w:r w:rsidRPr="00E81B5C">
        <w:rPr>
          <w:b w:val="0"/>
          <w:position w:val="-12"/>
          <w:sz w:val="24"/>
          <w:szCs w:val="24"/>
          <w:lang w:val="en-US"/>
        </w:rPr>
        <w:object w:dxaOrig="279" w:dyaOrig="360">
          <v:shape id="_x0000_i1241" type="#_x0000_t75" style="width:14.25pt;height:18.4pt" o:ole="">
            <v:imagedata r:id="rId486" o:title=""/>
          </v:shape>
          <o:OLEObject Type="Embed" ProgID="Equation.3" ShapeID="_x0000_i1241" DrawAspect="Content" ObjectID="_1619852792" r:id="rId487"/>
        </w:object>
      </w:r>
      <w:r w:rsidRPr="00E81B5C">
        <w:rPr>
          <w:b w:val="0"/>
          <w:sz w:val="24"/>
          <w:szCs w:val="24"/>
          <w:lang w:val="en-US"/>
        </w:rPr>
        <w:t xml:space="preserve"> [sm</w:t>
      </w:r>
      <w:r w:rsidRPr="00E81B5C">
        <w:rPr>
          <w:b w:val="0"/>
          <w:sz w:val="24"/>
          <w:szCs w:val="24"/>
          <w:vertAlign w:val="superscript"/>
          <w:lang w:val="en-US"/>
        </w:rPr>
        <w:t>3</w:t>
      </w:r>
      <w:r w:rsidRPr="00E81B5C">
        <w:rPr>
          <w:b w:val="0"/>
          <w:sz w:val="24"/>
          <w:szCs w:val="24"/>
          <w:lang w:val="en-US"/>
        </w:rPr>
        <w:t xml:space="preserve">], </w:t>
      </w:r>
      <w:r w:rsidRPr="00E81B5C">
        <w:rPr>
          <w:b w:val="0"/>
          <w:position w:val="-12"/>
          <w:sz w:val="24"/>
          <w:szCs w:val="24"/>
          <w:lang w:val="en-US"/>
        </w:rPr>
        <w:object w:dxaOrig="279" w:dyaOrig="360">
          <v:shape id="_x0000_i1242" type="#_x0000_t75" style="width:14.25pt;height:18.4pt" o:ole="">
            <v:imagedata r:id="rId488" o:title=""/>
          </v:shape>
          <o:OLEObject Type="Embed" ProgID="Equation.3" ShapeID="_x0000_i1242" DrawAspect="Content" ObjectID="_1619852793" r:id="rId489"/>
        </w:object>
      </w:r>
      <w:r w:rsidRPr="00E81B5C">
        <w:rPr>
          <w:b w:val="0"/>
          <w:sz w:val="24"/>
          <w:szCs w:val="24"/>
          <w:lang w:val="en-US"/>
        </w:rPr>
        <w:t xml:space="preserve"> [W].</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For the parameters selected in this calculation:</w:t>
      </w:r>
    </w:p>
    <w:p w:rsidR="005318C9" w:rsidRPr="00E81B5C" w:rsidRDefault="005318C9" w:rsidP="005318C9">
      <w:pPr>
        <w:spacing w:line="240" w:lineRule="auto"/>
        <w:ind w:firstLine="0"/>
        <w:jc w:val="right"/>
        <w:rPr>
          <w:b w:val="0"/>
          <w:sz w:val="24"/>
          <w:szCs w:val="24"/>
          <w:lang w:val="en-US"/>
        </w:rPr>
      </w:pPr>
      <w:r w:rsidRPr="00E81B5C">
        <w:rPr>
          <w:b w:val="0"/>
          <w:position w:val="-28"/>
          <w:sz w:val="24"/>
          <w:szCs w:val="24"/>
          <w:lang w:val="en-US"/>
        </w:rPr>
        <w:object w:dxaOrig="1820" w:dyaOrig="740">
          <v:shape id="_x0000_i1243" type="#_x0000_t75" style="width:91.25pt;height:36.85pt" o:ole="">
            <v:imagedata r:id="rId490" o:title=""/>
          </v:shape>
          <o:OLEObject Type="Embed" ProgID="Equation.3" ShapeID="_x0000_i1243" DrawAspect="Content" ObjectID="_1619852794" r:id="rId491"/>
        </w:object>
      </w:r>
      <w:r w:rsidRPr="00E81B5C">
        <w:rPr>
          <w:b w:val="0"/>
          <w:sz w:val="24"/>
          <w:szCs w:val="24"/>
          <w:lang w:val="en-US"/>
        </w:rPr>
        <w:t>.                                                       (35)</w:t>
      </w: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 xml:space="preserve">Fig. 8 presents the results of numerical determination of the dependence </w:t>
      </w:r>
      <w:r w:rsidRPr="00E81B5C">
        <w:rPr>
          <w:b w:val="0"/>
          <w:position w:val="-12"/>
          <w:sz w:val="24"/>
          <w:szCs w:val="24"/>
        </w:rPr>
        <w:object w:dxaOrig="880" w:dyaOrig="360">
          <v:shape id="_x0000_i1244" type="#_x0000_t75" style="width:44.35pt;height:18.4pt" o:ole="">
            <v:imagedata r:id="rId450" o:title=""/>
          </v:shape>
          <o:OLEObject Type="Embed" ProgID="Equation.3" ShapeID="_x0000_i1244" DrawAspect="Content" ObjectID="_1619852795" r:id="rId492"/>
        </w:object>
      </w:r>
      <w:r w:rsidRPr="00E81B5C">
        <w:rPr>
          <w:b w:val="0"/>
          <w:sz w:val="24"/>
          <w:szCs w:val="24"/>
          <w:lang w:val="en-US"/>
        </w:rPr>
        <w:t xml:space="preserve">, its extrapolation in the direction of increase </w:t>
      </w:r>
      <w:r w:rsidRPr="00E81B5C">
        <w:rPr>
          <w:b w:val="0"/>
          <w:position w:val="-10"/>
          <w:sz w:val="24"/>
          <w:szCs w:val="24"/>
        </w:rPr>
        <w:object w:dxaOrig="499" w:dyaOrig="340">
          <v:shape id="_x0000_i1245" type="#_x0000_t75" style="width:25.1pt;height:17.6pt" o:ole="">
            <v:imagedata r:id="rId493" o:title=""/>
          </v:shape>
          <o:OLEObject Type="Embed" ProgID="Equation.3" ShapeID="_x0000_i1245" DrawAspect="Content" ObjectID="_1619852796" r:id="rId494"/>
        </w:object>
      </w:r>
      <w:r w:rsidRPr="00E81B5C">
        <w:rPr>
          <w:b w:val="0"/>
          <w:sz w:val="24"/>
          <w:szCs w:val="24"/>
          <w:lang w:val="en-US"/>
        </w:rPr>
        <w:t xml:space="preserve"> and, as well as analytical dependence </w:t>
      </w:r>
      <w:r w:rsidRPr="00E81B5C">
        <w:rPr>
          <w:b w:val="0"/>
          <w:position w:val="-12"/>
          <w:sz w:val="24"/>
          <w:szCs w:val="24"/>
        </w:rPr>
        <w:object w:dxaOrig="880" w:dyaOrig="360">
          <v:shape id="_x0000_i1246" type="#_x0000_t75" style="width:44.35pt;height:18.4pt" o:ole="">
            <v:imagedata r:id="rId450" o:title=""/>
          </v:shape>
          <o:OLEObject Type="Embed" ProgID="Equation.3" ShapeID="_x0000_i1246" DrawAspect="Content" ObjectID="_1619852797" r:id="rId495"/>
        </w:object>
      </w:r>
      <w:r w:rsidRPr="00E81B5C">
        <w:rPr>
          <w:b w:val="0"/>
          <w:sz w:val="24"/>
          <w:szCs w:val="24"/>
          <w:lang w:val="en-US"/>
        </w:rPr>
        <w:t xml:space="preserve"> (the correlation of all three results is satisfactory).</w:t>
      </w:r>
    </w:p>
    <w:p w:rsidR="005318C9" w:rsidRPr="00E81B5C" w:rsidRDefault="005318C9" w:rsidP="005318C9">
      <w:pPr>
        <w:spacing w:line="240" w:lineRule="auto"/>
        <w:ind w:firstLine="0"/>
        <w:jc w:val="both"/>
        <w:rPr>
          <w:b w:val="0"/>
          <w:sz w:val="24"/>
          <w:szCs w:val="24"/>
          <w:lang w:val="en-US"/>
        </w:rPr>
      </w:pPr>
      <w:r w:rsidRPr="00E81B5C">
        <w:rPr>
          <w:b w:val="0"/>
          <w:noProof/>
          <w:sz w:val="24"/>
          <w:szCs w:val="24"/>
          <w:lang w:val="ru-RU"/>
        </w:rPr>
        <w:lastRenderedPageBreak/>
        <w:drawing>
          <wp:inline distT="0" distB="0" distL="0" distR="0">
            <wp:extent cx="5930238" cy="4217159"/>
            <wp:effectExtent l="0" t="0" r="0" b="0"/>
            <wp:docPr id="231" name="Рисунок 1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3"/>
                    <pic:cNvPicPr>
                      <a:picLocks noChangeAspect="1" noChangeArrowheads="1"/>
                    </pic:cNvPicPr>
                  </pic:nvPicPr>
                  <pic:blipFill>
                    <a:blip r:embed="rId496" cstate="print"/>
                    <a:srcRect/>
                    <a:stretch>
                      <a:fillRect/>
                    </a:stretch>
                  </pic:blipFill>
                  <pic:spPr bwMode="auto">
                    <a:xfrm>
                      <a:off x="0" y="0"/>
                      <a:ext cx="5932805" cy="4218984"/>
                    </a:xfrm>
                    <a:prstGeom prst="rect">
                      <a:avLst/>
                    </a:prstGeom>
                    <a:noFill/>
                    <a:ln w="9525">
                      <a:noFill/>
                      <a:miter lim="800000"/>
                      <a:headEnd/>
                      <a:tailEnd/>
                    </a:ln>
                  </pic:spPr>
                </pic:pic>
              </a:graphicData>
            </a:graphic>
          </wp:inline>
        </w:drawing>
      </w:r>
    </w:p>
    <w:p w:rsidR="005318C9" w:rsidRPr="00E81B5C" w:rsidRDefault="005318C9" w:rsidP="005318C9">
      <w:pPr>
        <w:tabs>
          <w:tab w:val="center" w:pos="-2160"/>
        </w:tabs>
        <w:spacing w:line="240" w:lineRule="auto"/>
        <w:ind w:firstLine="0"/>
        <w:jc w:val="center"/>
        <w:rPr>
          <w:b w:val="0"/>
          <w:sz w:val="24"/>
          <w:szCs w:val="24"/>
          <w:lang w:val="en-US"/>
        </w:rPr>
      </w:pPr>
      <w:r w:rsidRPr="00E81B5C">
        <w:rPr>
          <w:b w:val="0"/>
          <w:sz w:val="24"/>
          <w:szCs w:val="24"/>
          <w:lang w:val="en-US"/>
        </w:rPr>
        <w:t xml:space="preserve">Fig.8 The dependence of the working volume </w:t>
      </w:r>
      <w:r w:rsidRPr="00E81B5C">
        <w:rPr>
          <w:b w:val="0"/>
          <w:position w:val="-12"/>
          <w:sz w:val="24"/>
          <w:szCs w:val="24"/>
          <w:lang w:val="en-US"/>
        </w:rPr>
        <w:object w:dxaOrig="279" w:dyaOrig="360">
          <v:shape id="_x0000_i1247" type="#_x0000_t75" style="width:14.25pt;height:18.4pt" o:ole="">
            <v:imagedata r:id="rId445" o:title=""/>
          </v:shape>
          <o:OLEObject Type="Embed" ProgID="Equation.3" ShapeID="_x0000_i1247" DrawAspect="Content" ObjectID="_1619852798" r:id="rId497"/>
        </w:object>
      </w:r>
      <w:r w:rsidRPr="00E81B5C">
        <w:rPr>
          <w:b w:val="0"/>
          <w:sz w:val="24"/>
          <w:szCs w:val="24"/>
          <w:lang w:val="en-US"/>
        </w:rPr>
        <w:t xml:space="preserve"> on the </w:t>
      </w:r>
      <w:r w:rsidRPr="00E81B5C">
        <w:rPr>
          <w:b w:val="0"/>
          <w:position w:val="-10"/>
          <w:sz w:val="24"/>
          <w:szCs w:val="24"/>
        </w:rPr>
        <w:object w:dxaOrig="499" w:dyaOrig="340">
          <v:shape id="_x0000_i1248" type="#_x0000_t75" style="width:25.1pt;height:17.6pt" o:ole="">
            <v:imagedata r:id="rId441" o:title=""/>
          </v:shape>
          <o:OLEObject Type="Embed" ProgID="Equation.3" ShapeID="_x0000_i1248" DrawAspect="Content" ObjectID="_1619852799" r:id="rId498"/>
        </w:object>
      </w:r>
      <w:r w:rsidRPr="00E81B5C">
        <w:rPr>
          <w:b w:val="0"/>
          <w:sz w:val="24"/>
          <w:szCs w:val="24"/>
          <w:lang w:val="en-US"/>
        </w:rPr>
        <w:t xml:space="preserve"> ratio</w:t>
      </w:r>
    </w:p>
    <w:p w:rsidR="005318C9" w:rsidRPr="00E81B5C" w:rsidRDefault="005318C9" w:rsidP="005318C9">
      <w:pPr>
        <w:spacing w:line="240" w:lineRule="auto"/>
        <w:ind w:firstLine="0"/>
        <w:jc w:val="both"/>
        <w:rPr>
          <w:b w:val="0"/>
          <w:sz w:val="24"/>
          <w:szCs w:val="24"/>
          <w:lang w:val="en-US"/>
        </w:rPr>
      </w:pP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Finally, using the geometric parameters obtained, namely the piston stroke and the number of cylinders, one can estimate the size of the Beta coupling SE (tab.4 [5]).</w:t>
      </w:r>
    </w:p>
    <w:p w:rsidR="005318C9" w:rsidRPr="00E81B5C" w:rsidRDefault="005318C9" w:rsidP="005318C9">
      <w:pPr>
        <w:spacing w:line="240" w:lineRule="auto"/>
        <w:ind w:firstLine="0"/>
        <w:jc w:val="both"/>
        <w:rPr>
          <w:b w:val="0"/>
          <w:sz w:val="24"/>
          <w:szCs w:val="24"/>
          <w:lang w:val="en-US"/>
        </w:rPr>
      </w:pPr>
    </w:p>
    <w:p w:rsidR="005318C9" w:rsidRPr="00E81B5C" w:rsidRDefault="005318C9" w:rsidP="005318C9">
      <w:pPr>
        <w:spacing w:line="240" w:lineRule="auto"/>
        <w:ind w:firstLine="0"/>
        <w:jc w:val="both"/>
        <w:rPr>
          <w:b w:val="0"/>
          <w:sz w:val="24"/>
          <w:szCs w:val="24"/>
          <w:lang w:val="en-US"/>
        </w:rPr>
      </w:pPr>
      <w:r w:rsidRPr="00E81B5C">
        <w:rPr>
          <w:b w:val="0"/>
          <w:sz w:val="24"/>
          <w:szCs w:val="24"/>
          <w:lang w:val="en-US"/>
        </w:rPr>
        <w:t xml:space="preserve">Tab.4 SE approximate dimensions, expressed through </w:t>
      </w:r>
      <w:r w:rsidRPr="00E81B5C">
        <w:rPr>
          <w:b w:val="0"/>
          <w:position w:val="-6"/>
          <w:sz w:val="24"/>
          <w:szCs w:val="24"/>
          <w:lang w:val="en-US"/>
        </w:rPr>
        <w:object w:dxaOrig="220" w:dyaOrig="279">
          <v:shape id="_x0000_i1249" type="#_x0000_t75" style="width:10.9pt;height:14.25pt" o:ole="">
            <v:imagedata r:id="rId499" o:title=""/>
          </v:shape>
          <o:OLEObject Type="Embed" ProgID="Equation.3" ShapeID="_x0000_i1249" DrawAspect="Content" ObjectID="_1619852800" r:id="rId500"/>
        </w:object>
      </w:r>
      <w:r w:rsidRPr="00E81B5C">
        <w:rPr>
          <w:b w:val="0"/>
          <w:sz w:val="24"/>
          <w:szCs w:val="24"/>
          <w:lang w:val="en-US"/>
        </w:rPr>
        <w:t xml:space="preserve"> and </w:t>
      </w:r>
      <w:r w:rsidRPr="00E81B5C">
        <w:rPr>
          <w:b w:val="0"/>
          <w:position w:val="-12"/>
          <w:sz w:val="24"/>
          <w:szCs w:val="24"/>
          <w:lang w:val="en-US"/>
        </w:rPr>
        <w:object w:dxaOrig="360" w:dyaOrig="360">
          <v:shape id="_x0000_i1250" type="#_x0000_t75" style="width:18.4pt;height:18.4pt" o:ole="">
            <v:imagedata r:id="rId501" o:title=""/>
          </v:shape>
          <o:OLEObject Type="Embed" ProgID="Equation.3" ShapeID="_x0000_i1250" DrawAspect="Content" ObjectID="_1619852801" r:id="rId502"/>
        </w:object>
      </w:r>
    </w:p>
    <w:tbl>
      <w:tblPr>
        <w:tblW w:w="9103" w:type="dxa"/>
        <w:jc w:val="center"/>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20"/>
        <w:gridCol w:w="2160"/>
        <w:gridCol w:w="1800"/>
        <w:gridCol w:w="1723"/>
      </w:tblGrid>
      <w:tr w:rsidR="005318C9" w:rsidRPr="00E81B5C" w:rsidTr="003B27AE">
        <w:trPr>
          <w:trHeight w:val="673"/>
          <w:jc w:val="center"/>
        </w:trPr>
        <w:tc>
          <w:tcPr>
            <w:tcW w:w="3420" w:type="dxa"/>
          </w:tcPr>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 xml:space="preserve">Type of </w:t>
            </w:r>
          </w:p>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 xml:space="preserve">Drive </w:t>
            </w:r>
          </w:p>
        </w:tc>
        <w:tc>
          <w:tcPr>
            <w:tcW w:w="2160" w:type="dxa"/>
          </w:tcPr>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Height</w:t>
            </w:r>
          </w:p>
        </w:tc>
        <w:tc>
          <w:tcPr>
            <w:tcW w:w="1800" w:type="dxa"/>
          </w:tcPr>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Crankcase</w:t>
            </w:r>
          </w:p>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Width</w:t>
            </w:r>
          </w:p>
        </w:tc>
        <w:tc>
          <w:tcPr>
            <w:tcW w:w="1723" w:type="dxa"/>
          </w:tcPr>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Crankcase</w:t>
            </w:r>
          </w:p>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Length</w:t>
            </w:r>
          </w:p>
        </w:tc>
      </w:tr>
      <w:tr w:rsidR="005318C9" w:rsidRPr="00E81B5C" w:rsidTr="003B27AE">
        <w:trPr>
          <w:jc w:val="center"/>
        </w:trPr>
        <w:tc>
          <w:tcPr>
            <w:tcW w:w="3420" w:type="dxa"/>
          </w:tcPr>
          <w:p w:rsidR="005318C9" w:rsidRPr="00E81B5C" w:rsidRDefault="005318C9" w:rsidP="003B27AE">
            <w:pPr>
              <w:spacing w:line="240" w:lineRule="auto"/>
              <w:ind w:firstLine="0"/>
              <w:jc w:val="center"/>
              <w:rPr>
                <w:b w:val="0"/>
                <w:sz w:val="24"/>
                <w:szCs w:val="24"/>
                <w:lang w:val="en-US"/>
              </w:rPr>
            </w:pPr>
          </w:p>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Rhombic</w:t>
            </w:r>
          </w:p>
          <w:p w:rsidR="005318C9" w:rsidRPr="00E81B5C" w:rsidRDefault="005318C9" w:rsidP="003B27AE">
            <w:pPr>
              <w:spacing w:line="240" w:lineRule="auto"/>
              <w:ind w:firstLine="0"/>
              <w:jc w:val="center"/>
              <w:rPr>
                <w:b w:val="0"/>
                <w:sz w:val="24"/>
                <w:szCs w:val="24"/>
                <w:lang w:val="en-US"/>
              </w:rPr>
            </w:pPr>
          </w:p>
        </w:tc>
        <w:tc>
          <w:tcPr>
            <w:tcW w:w="2160" w:type="dxa"/>
          </w:tcPr>
          <w:p w:rsidR="005318C9" w:rsidRPr="00E81B5C" w:rsidRDefault="005318C9" w:rsidP="003B27AE">
            <w:pPr>
              <w:spacing w:line="240" w:lineRule="auto"/>
              <w:ind w:firstLine="0"/>
              <w:jc w:val="center"/>
              <w:rPr>
                <w:b w:val="0"/>
                <w:sz w:val="24"/>
                <w:szCs w:val="24"/>
                <w:lang w:val="en-US"/>
              </w:rPr>
            </w:pPr>
          </w:p>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14</w:t>
            </w:r>
            <w:r w:rsidRPr="00E81B5C">
              <w:rPr>
                <w:b w:val="0"/>
                <w:position w:val="-6"/>
                <w:sz w:val="24"/>
                <w:szCs w:val="24"/>
                <w:lang w:val="en-US"/>
              </w:rPr>
              <w:object w:dxaOrig="220" w:dyaOrig="279">
                <v:shape id="_x0000_i1251" type="#_x0000_t75" style="width:10.9pt;height:14.25pt" o:ole="">
                  <v:imagedata r:id="rId499" o:title=""/>
                </v:shape>
                <o:OLEObject Type="Embed" ProgID="Equation.3" ShapeID="_x0000_i1251" DrawAspect="Content" ObjectID="_1619852802" r:id="rId503"/>
              </w:object>
            </w:r>
          </w:p>
          <w:p w:rsidR="005318C9" w:rsidRPr="00E81B5C" w:rsidRDefault="005318C9" w:rsidP="003B27AE">
            <w:pPr>
              <w:spacing w:line="240" w:lineRule="auto"/>
              <w:ind w:firstLine="0"/>
              <w:jc w:val="center"/>
              <w:rPr>
                <w:b w:val="0"/>
                <w:sz w:val="24"/>
                <w:szCs w:val="24"/>
                <w:lang w:val="en-US"/>
              </w:rPr>
            </w:pPr>
          </w:p>
        </w:tc>
        <w:tc>
          <w:tcPr>
            <w:tcW w:w="1800" w:type="dxa"/>
          </w:tcPr>
          <w:p w:rsidR="005318C9" w:rsidRPr="00E81B5C" w:rsidRDefault="005318C9" w:rsidP="003B27AE">
            <w:pPr>
              <w:spacing w:line="240" w:lineRule="auto"/>
              <w:ind w:firstLine="0"/>
              <w:jc w:val="center"/>
              <w:rPr>
                <w:b w:val="0"/>
                <w:sz w:val="24"/>
                <w:szCs w:val="24"/>
                <w:lang w:val="en-US"/>
              </w:rPr>
            </w:pPr>
          </w:p>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7</w:t>
            </w:r>
            <w:r w:rsidRPr="00E81B5C">
              <w:rPr>
                <w:b w:val="0"/>
                <w:position w:val="-6"/>
                <w:sz w:val="24"/>
                <w:szCs w:val="24"/>
                <w:lang w:val="en-US"/>
              </w:rPr>
              <w:object w:dxaOrig="220" w:dyaOrig="279">
                <v:shape id="_x0000_i1252" type="#_x0000_t75" style="width:10.9pt;height:14.25pt" o:ole="">
                  <v:imagedata r:id="rId499" o:title=""/>
                </v:shape>
                <o:OLEObject Type="Embed" ProgID="Equation.3" ShapeID="_x0000_i1252" DrawAspect="Content" ObjectID="_1619852803" r:id="rId504"/>
              </w:object>
            </w:r>
          </w:p>
          <w:p w:rsidR="005318C9" w:rsidRPr="00E81B5C" w:rsidRDefault="005318C9" w:rsidP="003B27AE">
            <w:pPr>
              <w:spacing w:line="240" w:lineRule="auto"/>
              <w:ind w:firstLine="0"/>
              <w:jc w:val="center"/>
              <w:rPr>
                <w:b w:val="0"/>
                <w:sz w:val="24"/>
                <w:szCs w:val="24"/>
                <w:lang w:val="en-US"/>
              </w:rPr>
            </w:pPr>
          </w:p>
        </w:tc>
        <w:tc>
          <w:tcPr>
            <w:tcW w:w="1723" w:type="dxa"/>
          </w:tcPr>
          <w:p w:rsidR="005318C9" w:rsidRPr="00E81B5C" w:rsidRDefault="005318C9" w:rsidP="003B27AE">
            <w:pPr>
              <w:spacing w:line="240" w:lineRule="auto"/>
              <w:ind w:firstLine="0"/>
              <w:jc w:val="center"/>
              <w:rPr>
                <w:b w:val="0"/>
                <w:sz w:val="24"/>
                <w:szCs w:val="24"/>
                <w:lang w:val="en-US"/>
              </w:rPr>
            </w:pPr>
          </w:p>
          <w:p w:rsidR="005318C9" w:rsidRPr="00E81B5C" w:rsidRDefault="005318C9" w:rsidP="003B27AE">
            <w:pPr>
              <w:spacing w:line="240" w:lineRule="auto"/>
              <w:ind w:firstLine="0"/>
              <w:jc w:val="center"/>
              <w:rPr>
                <w:b w:val="0"/>
                <w:sz w:val="24"/>
                <w:szCs w:val="24"/>
                <w:lang w:val="en-US"/>
              </w:rPr>
            </w:pPr>
            <w:r w:rsidRPr="00E81B5C">
              <w:rPr>
                <w:b w:val="0"/>
                <w:sz w:val="24"/>
                <w:szCs w:val="24"/>
                <w:lang w:val="en-US"/>
              </w:rPr>
              <w:t>(3</w:t>
            </w:r>
            <w:r w:rsidRPr="00E81B5C">
              <w:rPr>
                <w:b w:val="0"/>
                <w:position w:val="-6"/>
                <w:sz w:val="24"/>
                <w:szCs w:val="24"/>
                <w:lang w:val="en-US"/>
              </w:rPr>
              <w:object w:dxaOrig="220" w:dyaOrig="279">
                <v:shape id="_x0000_i1253" type="#_x0000_t75" style="width:10.9pt;height:14.25pt" o:ole="">
                  <v:imagedata r:id="rId499" o:title=""/>
                </v:shape>
                <o:OLEObject Type="Embed" ProgID="Equation.3" ShapeID="_x0000_i1253" DrawAspect="Content" ObjectID="_1619852804" r:id="rId505"/>
              </w:object>
            </w:r>
            <w:r w:rsidRPr="00E81B5C">
              <w:rPr>
                <w:b w:val="0"/>
                <w:sz w:val="24"/>
                <w:szCs w:val="24"/>
                <w:lang w:val="en-US"/>
              </w:rPr>
              <w:t>)</w:t>
            </w:r>
            <w:r w:rsidRPr="00E81B5C">
              <w:rPr>
                <w:b w:val="0"/>
                <w:position w:val="-12"/>
                <w:sz w:val="24"/>
                <w:szCs w:val="24"/>
                <w:lang w:val="en-US"/>
              </w:rPr>
              <w:object w:dxaOrig="360" w:dyaOrig="360">
                <v:shape id="_x0000_i1254" type="#_x0000_t75" style="width:18.4pt;height:18.4pt" o:ole="">
                  <v:imagedata r:id="rId506" o:title=""/>
                </v:shape>
                <o:OLEObject Type="Embed" ProgID="Equation.3" ShapeID="_x0000_i1254" DrawAspect="Content" ObjectID="_1619852805" r:id="rId507"/>
              </w:object>
            </w:r>
          </w:p>
        </w:tc>
      </w:tr>
    </w:tbl>
    <w:p w:rsidR="005318C9" w:rsidRPr="00E81B5C" w:rsidRDefault="005318C9" w:rsidP="005318C9">
      <w:pPr>
        <w:spacing w:line="240" w:lineRule="auto"/>
        <w:ind w:firstLine="0"/>
        <w:jc w:val="both"/>
        <w:rPr>
          <w:b w:val="0"/>
          <w:sz w:val="24"/>
          <w:szCs w:val="24"/>
          <w:lang w:val="en-US"/>
        </w:rPr>
      </w:pPr>
    </w:p>
    <w:p w:rsidR="005318C9" w:rsidRPr="00E81B5C" w:rsidRDefault="005318C9" w:rsidP="005318C9">
      <w:pPr>
        <w:spacing w:line="240" w:lineRule="auto"/>
        <w:ind w:firstLine="0"/>
        <w:jc w:val="both"/>
        <w:rPr>
          <w:sz w:val="24"/>
          <w:szCs w:val="24"/>
          <w:lang w:val="en-US"/>
        </w:rPr>
      </w:pPr>
      <w:r w:rsidRPr="00E81B5C">
        <w:rPr>
          <w:sz w:val="24"/>
          <w:szCs w:val="24"/>
          <w:lang w:val="en-US"/>
        </w:rPr>
        <w:t>Conclusions</w:t>
      </w:r>
    </w:p>
    <w:p w:rsidR="005318C9" w:rsidRPr="00E81B5C" w:rsidRDefault="005318C9" w:rsidP="005318C9">
      <w:pPr>
        <w:spacing w:line="240" w:lineRule="auto"/>
        <w:ind w:firstLine="0"/>
        <w:jc w:val="both"/>
        <w:rPr>
          <w:b w:val="0"/>
          <w:sz w:val="24"/>
          <w:szCs w:val="24"/>
          <w:lang w:val="en-US"/>
        </w:rPr>
      </w:pPr>
    </w:p>
    <w:p w:rsidR="005318C9" w:rsidRPr="00E81B5C" w:rsidRDefault="005318C9" w:rsidP="004638A3">
      <w:pPr>
        <w:numPr>
          <w:ilvl w:val="0"/>
          <w:numId w:val="32"/>
        </w:numPr>
        <w:spacing w:after="200" w:line="240" w:lineRule="auto"/>
        <w:ind w:left="360"/>
        <w:jc w:val="both"/>
        <w:rPr>
          <w:b w:val="0"/>
          <w:sz w:val="24"/>
          <w:szCs w:val="24"/>
          <w:lang w:val="en-US"/>
        </w:rPr>
      </w:pPr>
      <w:r w:rsidRPr="00E81B5C">
        <w:rPr>
          <w:b w:val="0"/>
          <w:sz w:val="24"/>
          <w:szCs w:val="24"/>
          <w:lang w:val="en-US"/>
        </w:rPr>
        <w:t xml:space="preserve">The design calculation of the </w:t>
      </w:r>
      <w:smartTag w:uri="urn:schemas-microsoft-com:office:smarttags" w:element="place">
        <w:r w:rsidRPr="00E81B5C">
          <w:rPr>
            <w:b w:val="0"/>
            <w:sz w:val="24"/>
            <w:szCs w:val="24"/>
            <w:lang w:val="en-US"/>
          </w:rPr>
          <w:t>Stirling</w:t>
        </w:r>
      </w:smartTag>
      <w:r w:rsidRPr="00E81B5C">
        <w:rPr>
          <w:b w:val="0"/>
          <w:sz w:val="24"/>
          <w:szCs w:val="24"/>
          <w:lang w:val="en-US"/>
        </w:rPr>
        <w:t xml:space="preserve"> engine with power of 1 kW, beta-coupling, symmetric rhombic drive and working pressure of 1 bar based on the Schmidt technique and the rhombic</w:t>
      </w:r>
      <w:r w:rsidRPr="00E81B5C">
        <w:rPr>
          <w:b w:val="0"/>
          <w:sz w:val="24"/>
          <w:szCs w:val="24"/>
        </w:rPr>
        <w:t xml:space="preserve"> </w:t>
      </w:r>
      <w:r w:rsidRPr="00E81B5C">
        <w:rPr>
          <w:b w:val="0"/>
          <w:sz w:val="24"/>
          <w:szCs w:val="24"/>
          <w:lang w:val="en-US"/>
        </w:rPr>
        <w:t>drive</w:t>
      </w:r>
      <w:r w:rsidRPr="00E81B5C">
        <w:rPr>
          <w:b w:val="0"/>
          <w:sz w:val="24"/>
          <w:szCs w:val="24"/>
        </w:rPr>
        <w:t xml:space="preserve"> </w:t>
      </w:r>
      <w:r w:rsidRPr="00E81B5C">
        <w:rPr>
          <w:b w:val="0"/>
          <w:sz w:val="24"/>
          <w:szCs w:val="24"/>
          <w:lang w:val="en-US"/>
        </w:rPr>
        <w:t>analysis combination was carried out.</w:t>
      </w:r>
    </w:p>
    <w:p w:rsidR="005318C9" w:rsidRPr="00E81B5C" w:rsidRDefault="005318C9" w:rsidP="004638A3">
      <w:pPr>
        <w:numPr>
          <w:ilvl w:val="0"/>
          <w:numId w:val="32"/>
        </w:numPr>
        <w:spacing w:after="200" w:line="240" w:lineRule="auto"/>
        <w:ind w:left="360"/>
        <w:jc w:val="both"/>
        <w:rPr>
          <w:b w:val="0"/>
          <w:sz w:val="24"/>
          <w:szCs w:val="24"/>
          <w:lang w:val="en-US"/>
        </w:rPr>
      </w:pPr>
      <w:r w:rsidRPr="00E81B5C">
        <w:rPr>
          <w:b w:val="0"/>
          <w:sz w:val="24"/>
          <w:szCs w:val="24"/>
          <w:lang w:val="en-US"/>
        </w:rPr>
        <w:t xml:space="preserve">The calculation results give the </w:t>
      </w:r>
      <w:r w:rsidRPr="00E81B5C">
        <w:rPr>
          <w:b w:val="0"/>
          <w:position w:val="-12"/>
          <w:sz w:val="24"/>
          <w:szCs w:val="24"/>
          <w:lang w:val="en-US"/>
        </w:rPr>
        <w:object w:dxaOrig="880" w:dyaOrig="360">
          <v:shape id="_x0000_i1255" type="#_x0000_t75" style="width:44.35pt;height:18.4pt" o:ole="">
            <v:imagedata r:id="rId435" o:title=""/>
          </v:shape>
          <o:OLEObject Type="Embed" ProgID="Equation.3" ShapeID="_x0000_i1255" DrawAspect="Content" ObjectID="_1619852806" r:id="rId508"/>
        </w:object>
      </w:r>
      <w:r w:rsidRPr="00E81B5C">
        <w:rPr>
          <w:b w:val="0"/>
          <w:sz w:val="24"/>
          <w:szCs w:val="24"/>
          <w:lang w:val="en-US"/>
        </w:rPr>
        <w:t xml:space="preserve">, </w:t>
      </w:r>
      <w:r w:rsidRPr="00E81B5C">
        <w:rPr>
          <w:b w:val="0"/>
          <w:position w:val="-12"/>
          <w:sz w:val="24"/>
          <w:szCs w:val="24"/>
          <w:lang w:val="en-US"/>
        </w:rPr>
        <w:object w:dxaOrig="680" w:dyaOrig="360">
          <v:shape id="_x0000_i1256" type="#_x0000_t75" style="width:34.35pt;height:18.4pt" o:ole="">
            <v:imagedata r:id="rId437" o:title=""/>
          </v:shape>
          <o:OLEObject Type="Embed" ProgID="Equation.3" ShapeID="_x0000_i1256" DrawAspect="Content" ObjectID="_1619852807" r:id="rId509"/>
        </w:object>
      </w:r>
      <w:r w:rsidRPr="00E81B5C">
        <w:rPr>
          <w:b w:val="0"/>
          <w:sz w:val="24"/>
          <w:szCs w:val="24"/>
          <w:lang w:val="en-US"/>
        </w:rPr>
        <w:t xml:space="preserve">, </w:t>
      </w:r>
      <w:r w:rsidRPr="00E81B5C">
        <w:rPr>
          <w:b w:val="0"/>
          <w:position w:val="-12"/>
          <w:sz w:val="24"/>
          <w:szCs w:val="24"/>
          <w:lang w:val="en-US"/>
        </w:rPr>
        <w:object w:dxaOrig="880" w:dyaOrig="360">
          <v:shape id="_x0000_i1257" type="#_x0000_t75" style="width:44.35pt;height:18.4pt" o:ole="">
            <v:imagedata r:id="rId450" o:title=""/>
          </v:shape>
          <o:OLEObject Type="Embed" ProgID="Equation.3" ShapeID="_x0000_i1257" DrawAspect="Content" ObjectID="_1619852808" r:id="rId510"/>
        </w:object>
      </w:r>
      <w:r w:rsidRPr="00E81B5C">
        <w:rPr>
          <w:b w:val="0"/>
          <w:sz w:val="24"/>
          <w:szCs w:val="24"/>
          <w:lang w:val="en-US"/>
        </w:rPr>
        <w:t xml:space="preserve"> dependencies, which allow estimating the SE geometrical parameters at given power.</w:t>
      </w:r>
    </w:p>
    <w:p w:rsidR="005318C9" w:rsidRPr="00E81B5C" w:rsidRDefault="005318C9" w:rsidP="004638A3">
      <w:pPr>
        <w:numPr>
          <w:ilvl w:val="0"/>
          <w:numId w:val="32"/>
        </w:numPr>
        <w:spacing w:after="200" w:line="240" w:lineRule="auto"/>
        <w:ind w:left="360"/>
        <w:jc w:val="both"/>
        <w:rPr>
          <w:b w:val="0"/>
          <w:sz w:val="24"/>
          <w:szCs w:val="24"/>
          <w:lang w:val="en-US"/>
        </w:rPr>
      </w:pPr>
      <w:r w:rsidRPr="00E81B5C">
        <w:rPr>
          <w:b w:val="0"/>
          <w:sz w:val="24"/>
          <w:szCs w:val="24"/>
          <w:lang w:val="en-US"/>
        </w:rPr>
        <w:t xml:space="preserve">The SE with a rhombic drive size estimation can be made on the basis of indicators expressed in terms of the piston stroke </w:t>
      </w:r>
      <w:r w:rsidRPr="00E81B5C">
        <w:rPr>
          <w:b w:val="0"/>
          <w:position w:val="-6"/>
          <w:sz w:val="24"/>
          <w:szCs w:val="24"/>
          <w:lang w:val="en-US"/>
        </w:rPr>
        <w:object w:dxaOrig="220" w:dyaOrig="279">
          <v:shape id="_x0000_i1258" type="#_x0000_t75" style="width:10.9pt;height:14.25pt" o:ole="">
            <v:imagedata r:id="rId499" o:title=""/>
          </v:shape>
          <o:OLEObject Type="Embed" ProgID="Equation.3" ShapeID="_x0000_i1258" DrawAspect="Content" ObjectID="_1619852809" r:id="rId511"/>
        </w:object>
      </w:r>
      <w:r w:rsidRPr="00E81B5C">
        <w:rPr>
          <w:b w:val="0"/>
          <w:sz w:val="24"/>
          <w:szCs w:val="24"/>
          <w:lang w:val="en-US"/>
        </w:rPr>
        <w:t xml:space="preserve"> and the number of cylinders </w:t>
      </w:r>
      <w:r w:rsidRPr="00E81B5C">
        <w:rPr>
          <w:b w:val="0"/>
          <w:position w:val="-12"/>
          <w:sz w:val="24"/>
          <w:szCs w:val="24"/>
          <w:lang w:val="en-US"/>
        </w:rPr>
        <w:object w:dxaOrig="360" w:dyaOrig="360">
          <v:shape id="_x0000_i1259" type="#_x0000_t75" style="width:18.4pt;height:18.4pt" o:ole="">
            <v:imagedata r:id="rId501" o:title=""/>
          </v:shape>
          <o:OLEObject Type="Embed" ProgID="Equation.3" ShapeID="_x0000_i1259" DrawAspect="Content" ObjectID="_1619852810" r:id="rId512"/>
        </w:object>
      </w:r>
      <w:r w:rsidRPr="00E81B5C">
        <w:rPr>
          <w:b w:val="0"/>
          <w:sz w:val="24"/>
          <w:szCs w:val="24"/>
          <w:lang w:val="en-US"/>
        </w:rPr>
        <w:t>.</w:t>
      </w:r>
    </w:p>
    <w:p w:rsidR="005318C9" w:rsidRPr="00E81B5C" w:rsidRDefault="005318C9" w:rsidP="004638A3">
      <w:pPr>
        <w:numPr>
          <w:ilvl w:val="0"/>
          <w:numId w:val="32"/>
        </w:numPr>
        <w:spacing w:after="200" w:line="240" w:lineRule="auto"/>
        <w:ind w:left="360"/>
        <w:jc w:val="both"/>
        <w:rPr>
          <w:b w:val="0"/>
          <w:sz w:val="24"/>
          <w:szCs w:val="24"/>
        </w:rPr>
      </w:pPr>
      <w:r w:rsidRPr="00E81B5C">
        <w:rPr>
          <w:b w:val="0"/>
          <w:sz w:val="24"/>
          <w:szCs w:val="24"/>
          <w:lang w:val="en-US"/>
        </w:rPr>
        <w:t>The results of the work will be used to develop the SE operating concept, which will enable the increase of the overall power of the SPS and its efficiency.</w:t>
      </w:r>
    </w:p>
    <w:p w:rsidR="005318C9" w:rsidRDefault="005318C9" w:rsidP="005318C9">
      <w:pPr>
        <w:spacing w:line="240" w:lineRule="auto"/>
        <w:ind w:firstLine="0"/>
        <w:jc w:val="both"/>
        <w:rPr>
          <w:b w:val="0"/>
          <w:sz w:val="24"/>
          <w:szCs w:val="24"/>
        </w:rPr>
      </w:pPr>
    </w:p>
    <w:p w:rsidR="005318C9" w:rsidRPr="00E81B5C" w:rsidRDefault="005318C9" w:rsidP="005318C9">
      <w:pPr>
        <w:spacing w:line="240" w:lineRule="auto"/>
        <w:ind w:firstLine="0"/>
        <w:rPr>
          <w:sz w:val="24"/>
          <w:szCs w:val="24"/>
          <w:lang w:val="en-US"/>
        </w:rPr>
      </w:pPr>
      <w:r w:rsidRPr="00E81B5C">
        <w:rPr>
          <w:sz w:val="24"/>
          <w:szCs w:val="24"/>
          <w:lang w:val="en-US"/>
        </w:rPr>
        <w:lastRenderedPageBreak/>
        <w:t>References</w:t>
      </w:r>
    </w:p>
    <w:p w:rsidR="005318C9" w:rsidRPr="00E81B5C" w:rsidRDefault="005318C9" w:rsidP="005318C9">
      <w:pPr>
        <w:spacing w:line="240" w:lineRule="auto"/>
        <w:ind w:firstLine="0"/>
        <w:jc w:val="both"/>
        <w:rPr>
          <w:b w:val="0"/>
          <w:sz w:val="24"/>
          <w:szCs w:val="24"/>
          <w:lang w:val="en-US"/>
        </w:rPr>
      </w:pPr>
    </w:p>
    <w:p w:rsidR="005318C9" w:rsidRPr="00E81B5C" w:rsidRDefault="005318C9" w:rsidP="004638A3">
      <w:pPr>
        <w:numPr>
          <w:ilvl w:val="0"/>
          <w:numId w:val="34"/>
        </w:numPr>
        <w:spacing w:after="200" w:line="240" w:lineRule="auto"/>
        <w:jc w:val="both"/>
        <w:rPr>
          <w:b w:val="0"/>
          <w:bCs/>
          <w:sz w:val="24"/>
          <w:szCs w:val="24"/>
          <w:lang w:val="en-US"/>
        </w:rPr>
      </w:pPr>
      <w:r w:rsidRPr="00E81B5C">
        <w:rPr>
          <w:b w:val="0"/>
          <w:sz w:val="24"/>
          <w:szCs w:val="24"/>
          <w:lang w:val="en-US"/>
        </w:rPr>
        <w:t xml:space="preserve">Stoudenets V.P., Dovgyi S.S., Yemanova N.O. </w:t>
      </w:r>
      <w:r w:rsidRPr="00E81B5C">
        <w:rPr>
          <w:b w:val="0"/>
          <w:i/>
          <w:sz w:val="24"/>
          <w:szCs w:val="24"/>
          <w:lang w:val="en-US"/>
        </w:rPr>
        <w:t>Solar Power System Based on Stirling Engine</w:t>
      </w:r>
      <w:r w:rsidRPr="00E81B5C">
        <w:rPr>
          <w:b w:val="0"/>
          <w:caps/>
          <w:sz w:val="24"/>
          <w:szCs w:val="24"/>
          <w:lang w:val="en-US"/>
        </w:rPr>
        <w:t xml:space="preserve"> </w:t>
      </w:r>
      <w:r w:rsidRPr="00E81B5C">
        <w:rPr>
          <w:b w:val="0"/>
          <w:bCs/>
          <w:sz w:val="24"/>
          <w:szCs w:val="24"/>
          <w:lang w:val="en-US"/>
        </w:rPr>
        <w:t xml:space="preserve">/ </w:t>
      </w:r>
      <w:r w:rsidRPr="00E81B5C">
        <w:rPr>
          <w:b w:val="0"/>
          <w:sz w:val="24"/>
          <w:szCs w:val="24"/>
          <w:lang w:val="en-US"/>
        </w:rPr>
        <w:t>Proceedings</w:t>
      </w:r>
      <w:r w:rsidRPr="00E81B5C">
        <w:rPr>
          <w:b w:val="0"/>
          <w:bCs/>
          <w:sz w:val="24"/>
          <w:szCs w:val="24"/>
          <w:lang w:val="en-US"/>
        </w:rPr>
        <w:t xml:space="preserve"> of the international conference "UKR-POWER 2012" "Energy saving, energy efficiency, ecology - a strategic direction of energy development. Investments and Innovations», Kyiv, IEE NTUU «KPI», December 06-07, 2012, pp. 42-45.</w:t>
      </w:r>
    </w:p>
    <w:p w:rsidR="005318C9" w:rsidRPr="00E81B5C" w:rsidRDefault="005318C9" w:rsidP="004638A3">
      <w:pPr>
        <w:numPr>
          <w:ilvl w:val="0"/>
          <w:numId w:val="34"/>
        </w:numPr>
        <w:spacing w:after="200" w:line="240" w:lineRule="auto"/>
        <w:jc w:val="both"/>
        <w:rPr>
          <w:b w:val="0"/>
          <w:sz w:val="24"/>
          <w:szCs w:val="24"/>
          <w:lang w:val="en-US"/>
        </w:rPr>
      </w:pPr>
      <w:r w:rsidRPr="00E81B5C">
        <w:rPr>
          <w:b w:val="0"/>
          <w:sz w:val="24"/>
          <w:szCs w:val="24"/>
          <w:lang w:val="en-US"/>
        </w:rPr>
        <w:t xml:space="preserve">Stoudenets V.P., Dovgyi S.S., Yemanova N.O. </w:t>
      </w:r>
      <w:r w:rsidRPr="00E81B5C">
        <w:rPr>
          <w:b w:val="0"/>
          <w:i/>
          <w:sz w:val="24"/>
          <w:szCs w:val="24"/>
          <w:lang w:val="en-US"/>
        </w:rPr>
        <w:t>The Characteristics of Solar Dish/Stirling System Based on UDS-1 Machine</w:t>
      </w:r>
      <w:r w:rsidRPr="00E81B5C">
        <w:rPr>
          <w:b w:val="0"/>
          <w:caps/>
          <w:sz w:val="24"/>
          <w:szCs w:val="24"/>
          <w:lang w:val="en-US"/>
        </w:rPr>
        <w:t xml:space="preserve"> </w:t>
      </w:r>
      <w:r w:rsidRPr="00E81B5C">
        <w:rPr>
          <w:b w:val="0"/>
          <w:sz w:val="24"/>
          <w:szCs w:val="24"/>
          <w:lang w:val="en-US"/>
        </w:rPr>
        <w:t>/ Proceedings of the 8-th International Green Energy Conference (IGEC-8). Kyiv, June 17-19, 2013, pр. 214-216.</w:t>
      </w:r>
    </w:p>
    <w:p w:rsidR="005318C9" w:rsidRPr="00E81B5C" w:rsidRDefault="005318C9" w:rsidP="004638A3">
      <w:pPr>
        <w:numPr>
          <w:ilvl w:val="0"/>
          <w:numId w:val="34"/>
        </w:numPr>
        <w:tabs>
          <w:tab w:val="left" w:pos="3911"/>
        </w:tabs>
        <w:spacing w:after="200" w:line="240" w:lineRule="auto"/>
        <w:contextualSpacing/>
        <w:jc w:val="both"/>
        <w:rPr>
          <w:b w:val="0"/>
          <w:sz w:val="24"/>
          <w:szCs w:val="24"/>
          <w:lang w:val="en-US"/>
        </w:rPr>
      </w:pPr>
      <w:r w:rsidRPr="00E81B5C">
        <w:rPr>
          <w:b w:val="0"/>
          <w:bCs/>
          <w:sz w:val="24"/>
          <w:szCs w:val="24"/>
          <w:lang w:val="en-US"/>
        </w:rPr>
        <w:t xml:space="preserve">Dolganov K.Y., Lisitsa V.P. </w:t>
      </w:r>
      <w:r w:rsidRPr="00E81B5C">
        <w:rPr>
          <w:b w:val="0"/>
          <w:i/>
          <w:sz w:val="24"/>
          <w:szCs w:val="24"/>
          <w:shd w:val="clear" w:color="auto" w:fill="FFFFFF"/>
          <w:lang w:val="en-US"/>
        </w:rPr>
        <w:t>Uchebno-demonstratsionnyiy dvigatel Stirlinga UDS-1</w:t>
      </w:r>
      <w:r w:rsidRPr="00E81B5C">
        <w:rPr>
          <w:b w:val="0"/>
          <w:bCs/>
          <w:sz w:val="24"/>
          <w:szCs w:val="24"/>
          <w:lang w:val="en-US"/>
        </w:rPr>
        <w:t xml:space="preserve"> (</w:t>
      </w:r>
      <w:r w:rsidRPr="00E81B5C">
        <w:rPr>
          <w:b w:val="0"/>
          <w:bCs/>
          <w:i/>
          <w:sz w:val="24"/>
          <w:szCs w:val="24"/>
          <w:lang w:val="en-US"/>
        </w:rPr>
        <w:t xml:space="preserve">Educational-demonstrational </w:t>
      </w:r>
      <w:smartTag w:uri="urn:schemas-microsoft-com:office:smarttags" w:element="place">
        <w:r w:rsidRPr="00E81B5C">
          <w:rPr>
            <w:b w:val="0"/>
            <w:bCs/>
            <w:i/>
            <w:sz w:val="24"/>
            <w:szCs w:val="24"/>
            <w:lang w:val="en-US"/>
          </w:rPr>
          <w:t>Stirling</w:t>
        </w:r>
      </w:smartTag>
      <w:r w:rsidRPr="00E81B5C">
        <w:rPr>
          <w:b w:val="0"/>
          <w:bCs/>
          <w:i/>
          <w:sz w:val="24"/>
          <w:szCs w:val="24"/>
          <w:lang w:val="en-US"/>
        </w:rPr>
        <w:t xml:space="preserve"> engine UDS-1)</w:t>
      </w:r>
      <w:r w:rsidRPr="00E81B5C">
        <w:rPr>
          <w:b w:val="0"/>
          <w:bCs/>
          <w:sz w:val="24"/>
          <w:szCs w:val="24"/>
          <w:lang w:val="en-US"/>
        </w:rPr>
        <w:t>. Dvigatelestroyeniye, 1989, №5, pp. 28, 33 (in Russian).</w:t>
      </w:r>
    </w:p>
    <w:p w:rsidR="005318C9" w:rsidRPr="00E81B5C" w:rsidRDefault="005318C9" w:rsidP="004638A3">
      <w:pPr>
        <w:numPr>
          <w:ilvl w:val="0"/>
          <w:numId w:val="34"/>
        </w:numPr>
        <w:spacing w:after="200" w:line="240" w:lineRule="auto"/>
        <w:jc w:val="both"/>
        <w:rPr>
          <w:b w:val="0"/>
          <w:sz w:val="24"/>
          <w:szCs w:val="24"/>
          <w:lang w:val="en-US"/>
        </w:rPr>
      </w:pPr>
      <w:r w:rsidRPr="00E81B5C">
        <w:rPr>
          <w:b w:val="0"/>
          <w:sz w:val="24"/>
          <w:szCs w:val="24"/>
          <w:lang w:val="en-US"/>
        </w:rPr>
        <w:t>Walker G</w:t>
      </w:r>
      <w:r w:rsidRPr="00E81B5C">
        <w:rPr>
          <w:b w:val="0"/>
          <w:i/>
          <w:sz w:val="24"/>
          <w:szCs w:val="24"/>
          <w:lang w:val="en-US"/>
        </w:rPr>
        <w:t>. Stirling engines</w:t>
      </w:r>
      <w:r w:rsidRPr="00E81B5C">
        <w:rPr>
          <w:b w:val="0"/>
          <w:sz w:val="24"/>
          <w:szCs w:val="24"/>
          <w:lang w:val="en-US"/>
        </w:rPr>
        <w:t xml:space="preserve">. </w:t>
      </w:r>
      <w:smartTag w:uri="urn:schemas-microsoft-com:office:smarttags" w:element="place">
        <w:smartTag w:uri="urn:schemas-microsoft-com:office:smarttags" w:element="City">
          <w:r w:rsidRPr="00E81B5C">
            <w:rPr>
              <w:b w:val="0"/>
              <w:sz w:val="24"/>
              <w:szCs w:val="24"/>
              <w:lang w:val="en-US"/>
            </w:rPr>
            <w:t>Oxford</w:t>
          </w:r>
        </w:smartTag>
      </w:smartTag>
      <w:r w:rsidRPr="00E81B5C">
        <w:rPr>
          <w:b w:val="0"/>
          <w:sz w:val="24"/>
          <w:szCs w:val="24"/>
          <w:lang w:val="en-US"/>
        </w:rPr>
        <w:t>: Clarendon Press, 1980.</w:t>
      </w:r>
    </w:p>
    <w:p w:rsidR="005318C9" w:rsidRPr="00E81B5C" w:rsidRDefault="005318C9" w:rsidP="004638A3">
      <w:pPr>
        <w:numPr>
          <w:ilvl w:val="0"/>
          <w:numId w:val="34"/>
        </w:numPr>
        <w:spacing w:after="200" w:line="240" w:lineRule="auto"/>
        <w:jc w:val="both"/>
        <w:rPr>
          <w:b w:val="0"/>
          <w:sz w:val="24"/>
          <w:szCs w:val="24"/>
          <w:lang w:val="en-US"/>
        </w:rPr>
      </w:pPr>
      <w:r w:rsidRPr="00E81B5C">
        <w:rPr>
          <w:b w:val="0"/>
          <w:bCs/>
          <w:color w:val="000000"/>
          <w:sz w:val="24"/>
          <w:szCs w:val="24"/>
          <w:lang w:val="en-US"/>
        </w:rPr>
        <w:t>Reader</w:t>
      </w:r>
      <w:r w:rsidRPr="00E81B5C">
        <w:rPr>
          <w:b w:val="0"/>
          <w:color w:val="222222"/>
          <w:sz w:val="24"/>
          <w:szCs w:val="24"/>
          <w:lang w:val="en-US"/>
        </w:rPr>
        <w:t xml:space="preserve"> G.T and </w:t>
      </w:r>
      <w:r w:rsidRPr="00E81B5C">
        <w:rPr>
          <w:b w:val="0"/>
          <w:bCs/>
          <w:color w:val="000000"/>
          <w:sz w:val="24"/>
          <w:szCs w:val="24"/>
          <w:lang w:val="en-US"/>
        </w:rPr>
        <w:t>Hooper</w:t>
      </w:r>
      <w:r w:rsidRPr="00E81B5C">
        <w:rPr>
          <w:b w:val="0"/>
          <w:color w:val="222222"/>
          <w:sz w:val="24"/>
          <w:szCs w:val="24"/>
          <w:lang w:val="en-US"/>
        </w:rPr>
        <w:t xml:space="preserve"> C. </w:t>
      </w:r>
      <w:smartTag w:uri="urn:schemas-microsoft-com:office:smarttags" w:element="place">
        <w:r w:rsidRPr="00E81B5C">
          <w:rPr>
            <w:b w:val="0"/>
            <w:bCs/>
            <w:i/>
            <w:color w:val="000000"/>
            <w:sz w:val="24"/>
            <w:szCs w:val="24"/>
            <w:lang w:val="en-US"/>
          </w:rPr>
          <w:t>Stirling</w:t>
        </w:r>
      </w:smartTag>
      <w:r w:rsidRPr="00E81B5C">
        <w:rPr>
          <w:b w:val="0"/>
          <w:i/>
          <w:color w:val="222222"/>
          <w:sz w:val="24"/>
          <w:szCs w:val="24"/>
          <w:lang w:val="en-US"/>
        </w:rPr>
        <w:t xml:space="preserve"> </w:t>
      </w:r>
      <w:r w:rsidRPr="00E81B5C">
        <w:rPr>
          <w:b w:val="0"/>
          <w:bCs/>
          <w:i/>
          <w:color w:val="000000"/>
          <w:sz w:val="24"/>
          <w:szCs w:val="24"/>
          <w:lang w:val="en-US"/>
        </w:rPr>
        <w:t>Engines</w:t>
      </w:r>
      <w:r w:rsidRPr="00E81B5C">
        <w:rPr>
          <w:b w:val="0"/>
          <w:color w:val="222222"/>
          <w:sz w:val="24"/>
          <w:szCs w:val="24"/>
          <w:lang w:val="en-US"/>
        </w:rPr>
        <w:t xml:space="preserve">. </w:t>
      </w:r>
      <w:smartTag w:uri="urn:schemas-microsoft-com:office:smarttags" w:element="place">
        <w:smartTag w:uri="urn:schemas-microsoft-com:office:smarttags" w:element="City">
          <w:r w:rsidRPr="00E81B5C">
            <w:rPr>
              <w:b w:val="0"/>
              <w:color w:val="222222"/>
              <w:sz w:val="24"/>
              <w:szCs w:val="24"/>
              <w:lang w:val="en-US"/>
            </w:rPr>
            <w:t>London</w:t>
          </w:r>
        </w:smartTag>
      </w:smartTag>
      <w:r w:rsidRPr="00E81B5C">
        <w:rPr>
          <w:b w:val="0"/>
          <w:color w:val="222222"/>
          <w:sz w:val="24"/>
          <w:szCs w:val="24"/>
          <w:lang w:val="en-US"/>
        </w:rPr>
        <w:t>, E. &amp; FN Spon, 1983.</w:t>
      </w:r>
    </w:p>
    <w:p w:rsidR="005318C9" w:rsidRPr="00E81B5C" w:rsidRDefault="005318C9" w:rsidP="004638A3">
      <w:pPr>
        <w:numPr>
          <w:ilvl w:val="0"/>
          <w:numId w:val="34"/>
        </w:numPr>
        <w:spacing w:after="200" w:line="240" w:lineRule="auto"/>
        <w:jc w:val="both"/>
        <w:rPr>
          <w:b w:val="0"/>
          <w:sz w:val="24"/>
          <w:szCs w:val="24"/>
          <w:lang w:val="en-US"/>
        </w:rPr>
      </w:pPr>
      <w:r w:rsidRPr="00E81B5C">
        <w:rPr>
          <w:b w:val="0"/>
          <w:sz w:val="24"/>
          <w:szCs w:val="24"/>
          <w:lang w:val="en-US"/>
        </w:rPr>
        <w:t xml:space="preserve">V.A. Zvonov, P.V. Sergeev, Ya.F. Shmerelzon. </w:t>
      </w:r>
      <w:r w:rsidRPr="00E81B5C">
        <w:rPr>
          <w:b w:val="0"/>
          <w:i/>
          <w:sz w:val="24"/>
          <w:szCs w:val="24"/>
          <w:lang w:val="en-US"/>
        </w:rPr>
        <w:t xml:space="preserve">Vybor osnovnyh parametorv rombicheskogo mehanizma dvigatelya Stirlinga (Selection of the rhombic drive basic parameters for the </w:t>
      </w:r>
      <w:smartTag w:uri="urn:schemas-microsoft-com:office:smarttags" w:element="place">
        <w:r w:rsidRPr="00E81B5C">
          <w:rPr>
            <w:b w:val="0"/>
            <w:i/>
            <w:sz w:val="24"/>
            <w:szCs w:val="24"/>
            <w:lang w:val="en-US"/>
          </w:rPr>
          <w:t>Stirling</w:t>
        </w:r>
      </w:smartTag>
      <w:r w:rsidRPr="00E81B5C">
        <w:rPr>
          <w:b w:val="0"/>
          <w:i/>
          <w:sz w:val="24"/>
          <w:szCs w:val="24"/>
          <w:lang w:val="en-US"/>
        </w:rPr>
        <w:t xml:space="preserve"> engine) </w:t>
      </w:r>
      <w:r w:rsidRPr="00E81B5C">
        <w:rPr>
          <w:b w:val="0"/>
          <w:sz w:val="24"/>
          <w:szCs w:val="24"/>
          <w:lang w:val="en-US"/>
        </w:rPr>
        <w:t>// Dvigateli vnutrennego sgoraniya. Resp. mezhvedomstv. nauch.-teh. sbornik. Vyp. 18. – Harkov: Izd-vo HGU. – 1973. – pp. 98-111 (in Russian).</w:t>
      </w:r>
    </w:p>
    <w:p w:rsidR="005318C9" w:rsidRPr="00E81B5C" w:rsidRDefault="005318C9" w:rsidP="004638A3">
      <w:pPr>
        <w:numPr>
          <w:ilvl w:val="0"/>
          <w:numId w:val="34"/>
        </w:numPr>
        <w:spacing w:after="200" w:line="240" w:lineRule="auto"/>
        <w:jc w:val="both"/>
        <w:rPr>
          <w:b w:val="0"/>
          <w:sz w:val="24"/>
          <w:szCs w:val="24"/>
          <w:lang w:val="en-US"/>
        </w:rPr>
      </w:pPr>
      <w:r w:rsidRPr="00E81B5C">
        <w:rPr>
          <w:b w:val="0"/>
          <w:sz w:val="24"/>
          <w:szCs w:val="24"/>
          <w:lang w:val="en-US"/>
        </w:rPr>
        <w:t xml:space="preserve">V.I. Biryukov, P.V. Sergeev. </w:t>
      </w:r>
      <w:r w:rsidRPr="00E81B5C">
        <w:rPr>
          <w:b w:val="0"/>
          <w:i/>
          <w:sz w:val="24"/>
          <w:szCs w:val="24"/>
          <w:lang w:val="en-US"/>
        </w:rPr>
        <w:t xml:space="preserve">Sintez trehparametricheskih mehanizmov rombicheskogo privoda dvigatelya Stirlinga (Synthesis of the rhombic drive three-parameter mechanisms for </w:t>
      </w:r>
      <w:smartTag w:uri="urn:schemas-microsoft-com:office:smarttags" w:element="place">
        <w:r w:rsidRPr="00E81B5C">
          <w:rPr>
            <w:b w:val="0"/>
            <w:i/>
            <w:sz w:val="24"/>
            <w:szCs w:val="24"/>
            <w:lang w:val="en-US"/>
          </w:rPr>
          <w:t>Stirling</w:t>
        </w:r>
      </w:smartTag>
      <w:r w:rsidRPr="00E81B5C">
        <w:rPr>
          <w:b w:val="0"/>
          <w:i/>
          <w:sz w:val="24"/>
          <w:szCs w:val="24"/>
          <w:lang w:val="en-US"/>
        </w:rPr>
        <w:t xml:space="preserve"> engine) </w:t>
      </w:r>
      <w:r w:rsidRPr="00E81B5C">
        <w:rPr>
          <w:b w:val="0"/>
          <w:sz w:val="24"/>
          <w:szCs w:val="24"/>
          <w:lang w:val="en-US"/>
        </w:rPr>
        <w:t>// Izvestiya vysshih uchebnyh zavedenij. Ser. Mashinostr. – M.: Izd-vo MVTU im. Baumana. - №11. -1975. – pp. 70-76 (in Russian).</w:t>
      </w:r>
    </w:p>
    <w:p w:rsidR="005318C9" w:rsidRPr="003B27AE" w:rsidRDefault="005318C9" w:rsidP="004638A3">
      <w:pPr>
        <w:numPr>
          <w:ilvl w:val="0"/>
          <w:numId w:val="34"/>
        </w:numPr>
        <w:spacing w:after="200" w:line="240" w:lineRule="auto"/>
        <w:jc w:val="both"/>
        <w:rPr>
          <w:b w:val="0"/>
          <w:sz w:val="24"/>
          <w:szCs w:val="24"/>
          <w:lang w:val="en-US"/>
        </w:rPr>
      </w:pPr>
      <w:r w:rsidRPr="003B27AE">
        <w:rPr>
          <w:b w:val="0"/>
          <w:sz w:val="24"/>
          <w:szCs w:val="24"/>
          <w:lang w:val="en-US"/>
        </w:rPr>
        <w:t xml:space="preserve">B.B. Orunov, V.S. Truhov, I.A. Tursunbaev. </w:t>
      </w:r>
      <w:r w:rsidRPr="003B27AE">
        <w:rPr>
          <w:b w:val="0"/>
          <w:i/>
          <w:sz w:val="24"/>
          <w:szCs w:val="24"/>
          <w:lang w:val="en-US"/>
        </w:rPr>
        <w:t xml:space="preserve">Raschet parametrov simmetricheskogo rombicheskogo privoda dlya odnocilindrovogo dvigatelya Stirlinga (Calculation of symmetric rhombic drive parameters for </w:t>
      </w:r>
      <w:r w:rsidRPr="00E81B5C">
        <w:rPr>
          <w:b w:val="0"/>
          <w:i/>
          <w:sz w:val="24"/>
          <w:szCs w:val="24"/>
          <w:lang w:val="en-US"/>
        </w:rPr>
        <w:t>the</w:t>
      </w:r>
      <w:r w:rsidRPr="003B27AE">
        <w:rPr>
          <w:b w:val="0"/>
          <w:i/>
          <w:sz w:val="24"/>
          <w:szCs w:val="24"/>
          <w:lang w:val="en-US"/>
        </w:rPr>
        <w:t xml:space="preserve"> single-cylinder Stirling engine)</w:t>
      </w:r>
      <w:r w:rsidRPr="003B27AE">
        <w:rPr>
          <w:b w:val="0"/>
          <w:sz w:val="24"/>
          <w:szCs w:val="24"/>
          <w:lang w:val="en-US"/>
        </w:rPr>
        <w:t xml:space="preserve"> // Geliotehnika. – Tashkent: Izd-vo FTI AN UzSSR. - №4. – 1983. – </w:t>
      </w:r>
      <w:r w:rsidRPr="00E81B5C">
        <w:rPr>
          <w:b w:val="0"/>
          <w:sz w:val="24"/>
          <w:szCs w:val="24"/>
          <w:lang w:val="en-US"/>
        </w:rPr>
        <w:t>pp</w:t>
      </w:r>
      <w:r w:rsidRPr="003B27AE">
        <w:rPr>
          <w:b w:val="0"/>
          <w:sz w:val="24"/>
          <w:szCs w:val="24"/>
          <w:lang w:val="en-US"/>
        </w:rPr>
        <w:t>. 29-33 (</w:t>
      </w:r>
      <w:r w:rsidRPr="00E81B5C">
        <w:rPr>
          <w:b w:val="0"/>
          <w:sz w:val="24"/>
          <w:szCs w:val="24"/>
          <w:lang w:val="en-US"/>
        </w:rPr>
        <w:t>in</w:t>
      </w:r>
      <w:r w:rsidRPr="003B27AE">
        <w:rPr>
          <w:b w:val="0"/>
          <w:sz w:val="24"/>
          <w:szCs w:val="24"/>
          <w:lang w:val="en-US"/>
        </w:rPr>
        <w:t xml:space="preserve"> </w:t>
      </w:r>
      <w:r w:rsidRPr="00E81B5C">
        <w:rPr>
          <w:b w:val="0"/>
          <w:sz w:val="24"/>
          <w:szCs w:val="24"/>
          <w:lang w:val="en-US"/>
        </w:rPr>
        <w:t>Russian</w:t>
      </w:r>
      <w:r w:rsidRPr="003B27AE">
        <w:rPr>
          <w:b w:val="0"/>
          <w:sz w:val="24"/>
          <w:szCs w:val="24"/>
          <w:lang w:val="en-US"/>
        </w:rPr>
        <w:t>).</w:t>
      </w:r>
    </w:p>
    <w:p w:rsidR="005318C9" w:rsidRPr="00E81B5C" w:rsidRDefault="005318C9" w:rsidP="004638A3">
      <w:pPr>
        <w:numPr>
          <w:ilvl w:val="0"/>
          <w:numId w:val="34"/>
        </w:numPr>
        <w:spacing w:after="200" w:line="240" w:lineRule="auto"/>
        <w:jc w:val="both"/>
        <w:rPr>
          <w:b w:val="0"/>
          <w:sz w:val="24"/>
          <w:szCs w:val="24"/>
          <w:lang w:val="en-US"/>
        </w:rPr>
      </w:pPr>
      <w:r w:rsidRPr="003B27AE">
        <w:rPr>
          <w:b w:val="0"/>
          <w:sz w:val="24"/>
          <w:szCs w:val="24"/>
          <w:lang w:val="en-US"/>
        </w:rPr>
        <w:t xml:space="preserve">I.A. Tursunbaev, V.S. Truhov, B.B. Orunov. </w:t>
      </w:r>
      <w:r w:rsidRPr="00E81B5C">
        <w:rPr>
          <w:b w:val="0"/>
          <w:i/>
          <w:sz w:val="24"/>
          <w:szCs w:val="24"/>
          <w:lang w:val="en-US"/>
        </w:rPr>
        <w:t xml:space="preserve">Nekotorye rezultaty issledovaniya dvigatelya Stirlinga s simmetrichnym rombicheskim privodom (Some results of </w:t>
      </w:r>
      <w:smartTag w:uri="urn:schemas-microsoft-com:office:smarttags" w:element="place">
        <w:r w:rsidRPr="00E81B5C">
          <w:rPr>
            <w:b w:val="0"/>
            <w:i/>
            <w:sz w:val="24"/>
            <w:szCs w:val="24"/>
            <w:lang w:val="en-US"/>
          </w:rPr>
          <w:t>Stirling</w:t>
        </w:r>
      </w:smartTag>
      <w:r w:rsidRPr="00E81B5C">
        <w:rPr>
          <w:b w:val="0"/>
          <w:i/>
          <w:sz w:val="24"/>
          <w:szCs w:val="24"/>
          <w:lang w:val="en-US"/>
        </w:rPr>
        <w:t xml:space="preserve"> engine research with the symmetric rhombic drive)</w:t>
      </w:r>
      <w:r w:rsidRPr="00E81B5C">
        <w:rPr>
          <w:b w:val="0"/>
          <w:sz w:val="24"/>
          <w:szCs w:val="24"/>
          <w:lang w:val="en-US"/>
        </w:rPr>
        <w:t xml:space="preserve"> // Dvigatelestroenie. - №3. – 1985. – pp. 16-18 (in Russian).</w:t>
      </w:r>
    </w:p>
    <w:p w:rsidR="005318C9" w:rsidRPr="00E81B5C" w:rsidRDefault="005318C9" w:rsidP="004638A3">
      <w:pPr>
        <w:numPr>
          <w:ilvl w:val="0"/>
          <w:numId w:val="34"/>
        </w:numPr>
        <w:spacing w:after="200" w:line="240" w:lineRule="auto"/>
        <w:jc w:val="both"/>
        <w:rPr>
          <w:b w:val="0"/>
          <w:sz w:val="24"/>
          <w:szCs w:val="24"/>
          <w:lang w:val="en-US"/>
        </w:rPr>
      </w:pPr>
      <w:r w:rsidRPr="00E81B5C">
        <w:rPr>
          <w:b w:val="0"/>
          <w:i/>
          <w:sz w:val="24"/>
          <w:szCs w:val="24"/>
          <w:lang w:val="en-US"/>
        </w:rPr>
        <w:t>Dvigateli Stirlinga (</w:t>
      </w:r>
      <w:smartTag w:uri="urn:schemas-microsoft-com:office:smarttags" w:element="place">
        <w:r w:rsidRPr="00E81B5C">
          <w:rPr>
            <w:b w:val="0"/>
            <w:i/>
            <w:sz w:val="24"/>
            <w:szCs w:val="24"/>
            <w:lang w:val="en-US"/>
          </w:rPr>
          <w:t>Stirling</w:t>
        </w:r>
      </w:smartTag>
      <w:r w:rsidRPr="00E81B5C">
        <w:rPr>
          <w:b w:val="0"/>
          <w:i/>
          <w:sz w:val="24"/>
          <w:szCs w:val="24"/>
          <w:lang w:val="en-US"/>
        </w:rPr>
        <w:t xml:space="preserve"> Engines)</w:t>
      </w:r>
      <w:r w:rsidRPr="00E81B5C">
        <w:rPr>
          <w:b w:val="0"/>
          <w:sz w:val="24"/>
          <w:szCs w:val="24"/>
          <w:lang w:val="en-US"/>
        </w:rPr>
        <w:t xml:space="preserve"> / Pod red. M.G. Kruglova. – M.: Mashinostroenie, 1977, 150 pp (in Russian).</w:t>
      </w:r>
    </w:p>
    <w:p w:rsidR="005318C9" w:rsidRPr="00E81B5C" w:rsidRDefault="005318C9" w:rsidP="004638A3">
      <w:pPr>
        <w:numPr>
          <w:ilvl w:val="0"/>
          <w:numId w:val="34"/>
        </w:numPr>
        <w:spacing w:after="200" w:line="240" w:lineRule="auto"/>
        <w:jc w:val="both"/>
        <w:rPr>
          <w:b w:val="0"/>
          <w:sz w:val="24"/>
          <w:szCs w:val="24"/>
          <w:lang w:val="en-US"/>
        </w:rPr>
      </w:pPr>
      <w:r w:rsidRPr="00E81B5C">
        <w:rPr>
          <w:b w:val="0"/>
          <w:color w:val="222222"/>
          <w:sz w:val="24"/>
          <w:szCs w:val="24"/>
          <w:shd w:val="clear" w:color="auto" w:fill="FFFFFF"/>
          <w:lang w:val="en-US"/>
        </w:rPr>
        <w:t xml:space="preserve">Cinar, C., Yucesu, S., Topgul, T. and Okur, M., 2005. </w:t>
      </w:r>
      <w:r w:rsidRPr="00E81B5C">
        <w:rPr>
          <w:b w:val="0"/>
          <w:i/>
          <w:color w:val="222222"/>
          <w:sz w:val="24"/>
          <w:szCs w:val="24"/>
          <w:shd w:val="clear" w:color="auto" w:fill="FFFFFF"/>
          <w:lang w:val="en-US"/>
        </w:rPr>
        <w:t xml:space="preserve">Beta-type </w:t>
      </w:r>
      <w:smartTag w:uri="urn:schemas-microsoft-com:office:smarttags" w:element="place">
        <w:r w:rsidRPr="00E81B5C">
          <w:rPr>
            <w:b w:val="0"/>
            <w:i/>
            <w:color w:val="222222"/>
            <w:sz w:val="24"/>
            <w:szCs w:val="24"/>
            <w:shd w:val="clear" w:color="auto" w:fill="FFFFFF"/>
            <w:lang w:val="en-US"/>
          </w:rPr>
          <w:t>Stirling</w:t>
        </w:r>
      </w:smartTag>
      <w:r w:rsidRPr="00E81B5C">
        <w:rPr>
          <w:b w:val="0"/>
          <w:i/>
          <w:color w:val="222222"/>
          <w:sz w:val="24"/>
          <w:szCs w:val="24"/>
          <w:shd w:val="clear" w:color="auto" w:fill="FFFFFF"/>
          <w:lang w:val="en-US"/>
        </w:rPr>
        <w:t xml:space="preserve"> engine operating at atmospheric pressure.</w:t>
      </w:r>
      <w:r w:rsidRPr="00E81B5C">
        <w:rPr>
          <w:b w:val="0"/>
          <w:i/>
          <w:color w:val="222222"/>
          <w:sz w:val="24"/>
          <w:szCs w:val="24"/>
          <w:shd w:val="clear" w:color="auto" w:fill="FFFFFF"/>
        </w:rPr>
        <w:t xml:space="preserve"> </w:t>
      </w:r>
      <w:r w:rsidRPr="00E81B5C">
        <w:rPr>
          <w:b w:val="0"/>
          <w:i/>
          <w:iCs/>
          <w:color w:val="222222"/>
          <w:sz w:val="24"/>
          <w:szCs w:val="24"/>
          <w:shd w:val="clear" w:color="auto" w:fill="FFFFFF"/>
          <w:lang w:val="en-US"/>
        </w:rPr>
        <w:t>Applied Energy</w:t>
      </w:r>
      <w:r w:rsidRPr="00E81B5C">
        <w:rPr>
          <w:b w:val="0"/>
          <w:color w:val="222222"/>
          <w:sz w:val="24"/>
          <w:szCs w:val="24"/>
          <w:shd w:val="clear" w:color="auto" w:fill="FFFFFF"/>
          <w:lang w:val="en-US"/>
        </w:rPr>
        <w:t>,</w:t>
      </w:r>
      <w:r w:rsidRPr="00E81B5C">
        <w:rPr>
          <w:b w:val="0"/>
          <w:color w:val="222222"/>
          <w:sz w:val="24"/>
          <w:szCs w:val="24"/>
        </w:rPr>
        <w:t xml:space="preserve"> </w:t>
      </w:r>
      <w:r w:rsidRPr="00E81B5C">
        <w:rPr>
          <w:b w:val="0"/>
          <w:iCs/>
          <w:color w:val="222222"/>
          <w:sz w:val="24"/>
          <w:szCs w:val="24"/>
          <w:shd w:val="clear" w:color="auto" w:fill="FFFFFF"/>
          <w:lang w:val="en-US"/>
        </w:rPr>
        <w:t>81</w:t>
      </w:r>
      <w:r w:rsidRPr="00E81B5C">
        <w:rPr>
          <w:b w:val="0"/>
          <w:color w:val="222222"/>
          <w:sz w:val="24"/>
          <w:szCs w:val="24"/>
          <w:shd w:val="clear" w:color="auto" w:fill="FFFFFF"/>
          <w:lang w:val="en-US"/>
        </w:rPr>
        <w:t>(4), pp. 351-357.</w:t>
      </w:r>
    </w:p>
    <w:p w:rsidR="005318C9" w:rsidRPr="00E81B5C" w:rsidRDefault="005318C9" w:rsidP="004638A3">
      <w:pPr>
        <w:numPr>
          <w:ilvl w:val="0"/>
          <w:numId w:val="34"/>
        </w:numPr>
        <w:spacing w:after="200" w:line="240" w:lineRule="auto"/>
        <w:jc w:val="both"/>
        <w:rPr>
          <w:b w:val="0"/>
          <w:sz w:val="24"/>
          <w:szCs w:val="24"/>
          <w:lang w:val="en-US"/>
        </w:rPr>
      </w:pPr>
      <w:r w:rsidRPr="00E81B5C">
        <w:rPr>
          <w:b w:val="0"/>
          <w:color w:val="222222"/>
          <w:sz w:val="24"/>
          <w:szCs w:val="24"/>
          <w:shd w:val="clear" w:color="auto" w:fill="FFFFFF"/>
          <w:lang w:val="en-US"/>
        </w:rPr>
        <w:t xml:space="preserve">Aksoy, F. and Cinar, C., 2013. </w:t>
      </w:r>
      <w:r w:rsidRPr="00E81B5C">
        <w:rPr>
          <w:b w:val="0"/>
          <w:i/>
          <w:color w:val="222222"/>
          <w:sz w:val="24"/>
          <w:szCs w:val="24"/>
          <w:shd w:val="clear" w:color="auto" w:fill="FFFFFF"/>
          <w:lang w:val="en-US"/>
        </w:rPr>
        <w:t xml:space="preserve">Thermodynamic analysis of a beta-type </w:t>
      </w:r>
      <w:smartTag w:uri="urn:schemas-microsoft-com:office:smarttags" w:element="place">
        <w:r w:rsidRPr="00E81B5C">
          <w:rPr>
            <w:b w:val="0"/>
            <w:i/>
            <w:color w:val="222222"/>
            <w:sz w:val="24"/>
            <w:szCs w:val="24"/>
            <w:shd w:val="clear" w:color="auto" w:fill="FFFFFF"/>
            <w:lang w:val="en-US"/>
          </w:rPr>
          <w:t>Stirling</w:t>
        </w:r>
      </w:smartTag>
      <w:r w:rsidRPr="00E81B5C">
        <w:rPr>
          <w:b w:val="0"/>
          <w:i/>
          <w:color w:val="222222"/>
          <w:sz w:val="24"/>
          <w:szCs w:val="24"/>
          <w:shd w:val="clear" w:color="auto" w:fill="FFFFFF"/>
          <w:lang w:val="en-US"/>
        </w:rPr>
        <w:t xml:space="preserve"> engine with rhombic drive mechanism.</w:t>
      </w:r>
      <w:r w:rsidRPr="00E81B5C">
        <w:rPr>
          <w:b w:val="0"/>
          <w:color w:val="222222"/>
          <w:sz w:val="24"/>
          <w:szCs w:val="24"/>
          <w:shd w:val="clear" w:color="auto" w:fill="FFFFFF"/>
        </w:rPr>
        <w:t xml:space="preserve"> </w:t>
      </w:r>
      <w:r w:rsidRPr="00E81B5C">
        <w:rPr>
          <w:b w:val="0"/>
          <w:iCs/>
          <w:color w:val="222222"/>
          <w:sz w:val="24"/>
          <w:szCs w:val="24"/>
          <w:shd w:val="clear" w:color="auto" w:fill="FFFFFF"/>
          <w:lang w:val="en-US"/>
        </w:rPr>
        <w:t>Energy conversion and management</w:t>
      </w:r>
      <w:r w:rsidRPr="00E81B5C">
        <w:rPr>
          <w:b w:val="0"/>
          <w:color w:val="222222"/>
          <w:sz w:val="24"/>
          <w:szCs w:val="24"/>
          <w:shd w:val="clear" w:color="auto" w:fill="FFFFFF"/>
          <w:lang w:val="en-US"/>
        </w:rPr>
        <w:t>,</w:t>
      </w:r>
      <w:r w:rsidRPr="00E81B5C">
        <w:rPr>
          <w:b w:val="0"/>
          <w:color w:val="222222"/>
          <w:sz w:val="24"/>
          <w:szCs w:val="24"/>
        </w:rPr>
        <w:t xml:space="preserve"> </w:t>
      </w:r>
      <w:r w:rsidRPr="00E81B5C">
        <w:rPr>
          <w:b w:val="0"/>
          <w:iCs/>
          <w:color w:val="222222"/>
          <w:sz w:val="24"/>
          <w:szCs w:val="24"/>
          <w:shd w:val="clear" w:color="auto" w:fill="FFFFFF"/>
          <w:lang w:val="en-US"/>
        </w:rPr>
        <w:t>75</w:t>
      </w:r>
      <w:r w:rsidRPr="00E81B5C">
        <w:rPr>
          <w:b w:val="0"/>
          <w:color w:val="222222"/>
          <w:sz w:val="24"/>
          <w:szCs w:val="24"/>
          <w:shd w:val="clear" w:color="auto" w:fill="FFFFFF"/>
          <w:lang w:val="en-US"/>
        </w:rPr>
        <w:t>, pp.319-324.</w:t>
      </w:r>
    </w:p>
    <w:p w:rsidR="005318C9" w:rsidRPr="00E81B5C" w:rsidRDefault="005318C9" w:rsidP="004638A3">
      <w:pPr>
        <w:numPr>
          <w:ilvl w:val="0"/>
          <w:numId w:val="34"/>
        </w:numPr>
        <w:spacing w:after="200" w:line="240" w:lineRule="auto"/>
        <w:jc w:val="both"/>
        <w:rPr>
          <w:b w:val="0"/>
          <w:sz w:val="24"/>
          <w:szCs w:val="24"/>
          <w:lang w:val="en-US"/>
        </w:rPr>
      </w:pPr>
      <w:r w:rsidRPr="00E81B5C">
        <w:rPr>
          <w:b w:val="0"/>
          <w:i/>
          <w:sz w:val="24"/>
          <w:szCs w:val="24"/>
          <w:lang w:val="en-US"/>
        </w:rPr>
        <w:t>Dvigateli vnutrennego sgoraniya. V 3 kn. Kn. 2. Dinamika i konstruirovanie: Uchebnik dlya vuzov (Internal combustion engines. In 3 vol. Vol. 2. Dynamics and design: A textbook for Universities)</w:t>
      </w:r>
      <w:r w:rsidRPr="00E81B5C">
        <w:rPr>
          <w:b w:val="0"/>
          <w:sz w:val="24"/>
          <w:szCs w:val="24"/>
          <w:lang w:val="en-US"/>
        </w:rPr>
        <w:t xml:space="preserve"> / Pod red. V.N. Lukanina i M.G. Shatrova. – 3-e izd. pererab. – M.: Vyssh. shk., 2007. – 400 pp (in Russian).</w:t>
      </w:r>
    </w:p>
    <w:p w:rsidR="005318C9" w:rsidRPr="00E81B5C" w:rsidRDefault="005318C9" w:rsidP="005318C9">
      <w:pPr>
        <w:spacing w:line="240" w:lineRule="auto"/>
        <w:ind w:firstLine="0"/>
        <w:jc w:val="both"/>
        <w:rPr>
          <w:b w:val="0"/>
          <w:sz w:val="24"/>
          <w:szCs w:val="24"/>
          <w:lang w:val="en-US"/>
        </w:rPr>
      </w:pPr>
    </w:p>
    <w:p w:rsidR="005318C9" w:rsidRPr="00E81B5C" w:rsidRDefault="005318C9" w:rsidP="005318C9">
      <w:pPr>
        <w:spacing w:line="240" w:lineRule="auto"/>
        <w:ind w:firstLine="0"/>
      </w:pPr>
    </w:p>
    <w:p w:rsidR="005318C9" w:rsidRPr="00E81B5C" w:rsidRDefault="005318C9" w:rsidP="005318C9">
      <w:pPr>
        <w:spacing w:line="240" w:lineRule="auto"/>
        <w:ind w:firstLine="0"/>
        <w:jc w:val="right"/>
      </w:pPr>
      <w:r w:rsidRPr="00E81B5C">
        <w:br w:type="page"/>
      </w:r>
      <w:r w:rsidRPr="00E81B5C">
        <w:lastRenderedPageBreak/>
        <w:t>Додаток Б</w:t>
      </w:r>
    </w:p>
    <w:p w:rsidR="005318C9" w:rsidRPr="00E81B5C" w:rsidRDefault="005318C9" w:rsidP="005318C9">
      <w:pPr>
        <w:tabs>
          <w:tab w:val="num" w:pos="0"/>
        </w:tabs>
        <w:ind w:firstLine="0"/>
        <w:jc w:val="both"/>
        <w:rPr>
          <w:rFonts w:ascii="Calibri" w:hAnsi="Calibri"/>
          <w:b w:val="0"/>
          <w:sz w:val="22"/>
          <w:szCs w:val="22"/>
          <w:lang w:eastAsia="en-US"/>
        </w:rPr>
      </w:pPr>
      <w:r w:rsidRPr="00E81B5C">
        <w:rPr>
          <w:rFonts w:ascii="Calibri" w:hAnsi="Calibri"/>
          <w:b w:val="0"/>
          <w:noProof/>
          <w:sz w:val="22"/>
          <w:szCs w:val="22"/>
          <w:lang w:val="ru-RU"/>
        </w:rPr>
        <w:drawing>
          <wp:inline distT="0" distB="0" distL="0" distR="0">
            <wp:extent cx="6299835" cy="8728678"/>
            <wp:effectExtent l="19050" t="0" r="5715" b="0"/>
            <wp:docPr id="235"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513" cstate="print"/>
                    <a:srcRect/>
                    <a:stretch>
                      <a:fillRect/>
                    </a:stretch>
                  </pic:blipFill>
                  <pic:spPr bwMode="auto">
                    <a:xfrm>
                      <a:off x="0" y="0"/>
                      <a:ext cx="6299835" cy="8728678"/>
                    </a:xfrm>
                    <a:prstGeom prst="rect">
                      <a:avLst/>
                    </a:prstGeom>
                    <a:noFill/>
                    <a:ln w="9525">
                      <a:noFill/>
                      <a:miter lim="800000"/>
                      <a:headEnd/>
                      <a:tailEnd/>
                    </a:ln>
                  </pic:spPr>
                </pic:pic>
              </a:graphicData>
            </a:graphic>
          </wp:inline>
        </w:drawing>
      </w:r>
    </w:p>
    <w:p w:rsidR="005318C9" w:rsidRPr="00E81B5C" w:rsidRDefault="005318C9" w:rsidP="005318C9">
      <w:pPr>
        <w:tabs>
          <w:tab w:val="num" w:pos="0"/>
        </w:tabs>
        <w:ind w:firstLine="0"/>
        <w:jc w:val="both"/>
        <w:rPr>
          <w:rFonts w:ascii="Calibri" w:hAnsi="Calibri"/>
          <w:b w:val="0"/>
          <w:sz w:val="22"/>
          <w:szCs w:val="22"/>
          <w:lang w:eastAsia="en-US"/>
        </w:rPr>
      </w:pPr>
      <w:r w:rsidRPr="00E81B5C">
        <w:rPr>
          <w:rFonts w:ascii="Calibri" w:hAnsi="Calibri"/>
          <w:b w:val="0"/>
          <w:noProof/>
          <w:sz w:val="22"/>
          <w:szCs w:val="22"/>
          <w:lang w:val="ru-RU"/>
        </w:rPr>
        <w:lastRenderedPageBreak/>
        <w:drawing>
          <wp:inline distT="0" distB="0" distL="0" distR="0">
            <wp:extent cx="6515146" cy="9197163"/>
            <wp:effectExtent l="19050" t="0" r="0" b="0"/>
            <wp:docPr id="55"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514" cstate="print"/>
                    <a:srcRect/>
                    <a:stretch>
                      <a:fillRect/>
                    </a:stretch>
                  </pic:blipFill>
                  <pic:spPr bwMode="auto">
                    <a:xfrm>
                      <a:off x="0" y="0"/>
                      <a:ext cx="6518370" cy="9201715"/>
                    </a:xfrm>
                    <a:prstGeom prst="rect">
                      <a:avLst/>
                    </a:prstGeom>
                    <a:noFill/>
                    <a:ln w="9525">
                      <a:noFill/>
                      <a:miter lim="800000"/>
                      <a:headEnd/>
                      <a:tailEnd/>
                    </a:ln>
                  </pic:spPr>
                </pic:pic>
              </a:graphicData>
            </a:graphic>
          </wp:inline>
        </w:drawing>
      </w:r>
    </w:p>
    <w:p w:rsidR="005318C9" w:rsidRPr="00E81B5C" w:rsidRDefault="005318C9" w:rsidP="005318C9">
      <w:pPr>
        <w:tabs>
          <w:tab w:val="num" w:pos="0"/>
        </w:tabs>
        <w:ind w:firstLine="0"/>
        <w:jc w:val="both"/>
        <w:rPr>
          <w:rFonts w:ascii="Calibri" w:hAnsi="Calibri"/>
          <w:b w:val="0"/>
          <w:sz w:val="22"/>
          <w:szCs w:val="22"/>
          <w:lang w:eastAsia="en-US"/>
        </w:rPr>
      </w:pPr>
      <w:r w:rsidRPr="00E81B5C">
        <w:rPr>
          <w:rFonts w:ascii="Calibri" w:hAnsi="Calibri"/>
          <w:b w:val="0"/>
          <w:noProof/>
          <w:sz w:val="22"/>
          <w:szCs w:val="22"/>
          <w:lang w:val="ru-RU"/>
        </w:rPr>
        <w:lastRenderedPageBreak/>
        <w:drawing>
          <wp:inline distT="0" distB="0" distL="0" distR="0">
            <wp:extent cx="6151358" cy="9186530"/>
            <wp:effectExtent l="19050" t="0" r="1792" b="0"/>
            <wp:docPr id="236"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515" cstate="print"/>
                    <a:srcRect/>
                    <a:stretch>
                      <a:fillRect/>
                    </a:stretch>
                  </pic:blipFill>
                  <pic:spPr bwMode="auto">
                    <a:xfrm>
                      <a:off x="0" y="0"/>
                      <a:ext cx="6150347" cy="9185021"/>
                    </a:xfrm>
                    <a:prstGeom prst="rect">
                      <a:avLst/>
                    </a:prstGeom>
                    <a:noFill/>
                    <a:ln w="9525">
                      <a:noFill/>
                      <a:miter lim="800000"/>
                      <a:headEnd/>
                      <a:tailEnd/>
                    </a:ln>
                  </pic:spPr>
                </pic:pic>
              </a:graphicData>
            </a:graphic>
          </wp:inline>
        </w:drawing>
      </w:r>
    </w:p>
    <w:p w:rsidR="005318C9" w:rsidRPr="00E81B5C" w:rsidRDefault="005318C9" w:rsidP="005318C9">
      <w:pPr>
        <w:tabs>
          <w:tab w:val="num" w:pos="0"/>
        </w:tabs>
        <w:ind w:firstLine="0"/>
        <w:jc w:val="both"/>
        <w:rPr>
          <w:rFonts w:ascii="Calibri" w:hAnsi="Calibri"/>
          <w:b w:val="0"/>
          <w:sz w:val="22"/>
          <w:szCs w:val="22"/>
          <w:lang w:eastAsia="en-US"/>
        </w:rPr>
      </w:pPr>
      <w:r w:rsidRPr="00E81B5C">
        <w:rPr>
          <w:rFonts w:ascii="Calibri" w:hAnsi="Calibri"/>
          <w:b w:val="0"/>
          <w:noProof/>
          <w:sz w:val="22"/>
          <w:szCs w:val="22"/>
          <w:lang w:val="ru-RU"/>
        </w:rPr>
        <w:lastRenderedPageBreak/>
        <w:drawing>
          <wp:inline distT="0" distB="0" distL="0" distR="0">
            <wp:extent cx="5846483" cy="9186530"/>
            <wp:effectExtent l="19050" t="0" r="1867" b="0"/>
            <wp:docPr id="238"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516" cstate="print"/>
                    <a:srcRect/>
                    <a:stretch>
                      <a:fillRect/>
                    </a:stretch>
                  </pic:blipFill>
                  <pic:spPr bwMode="auto">
                    <a:xfrm>
                      <a:off x="0" y="0"/>
                      <a:ext cx="5847182" cy="9187628"/>
                    </a:xfrm>
                    <a:prstGeom prst="rect">
                      <a:avLst/>
                    </a:prstGeom>
                    <a:noFill/>
                    <a:ln w="9525">
                      <a:noFill/>
                      <a:miter lim="800000"/>
                      <a:headEnd/>
                      <a:tailEnd/>
                    </a:ln>
                  </pic:spPr>
                </pic:pic>
              </a:graphicData>
            </a:graphic>
          </wp:inline>
        </w:drawing>
      </w:r>
    </w:p>
    <w:p w:rsidR="00131740" w:rsidRPr="005318C9" w:rsidRDefault="005318C9" w:rsidP="005318C9">
      <w:pPr>
        <w:tabs>
          <w:tab w:val="num" w:pos="0"/>
        </w:tabs>
        <w:ind w:firstLine="0"/>
        <w:jc w:val="both"/>
        <w:rPr>
          <w:rFonts w:ascii="Calibri" w:hAnsi="Calibri"/>
          <w:b w:val="0"/>
          <w:sz w:val="22"/>
          <w:szCs w:val="22"/>
          <w:lang w:eastAsia="en-US"/>
        </w:rPr>
      </w:pPr>
      <w:r w:rsidRPr="00E81B5C">
        <w:rPr>
          <w:rFonts w:ascii="Calibri" w:hAnsi="Calibri"/>
          <w:b w:val="0"/>
          <w:noProof/>
          <w:sz w:val="22"/>
          <w:szCs w:val="22"/>
          <w:lang w:val="ru-RU"/>
        </w:rPr>
        <w:lastRenderedPageBreak/>
        <w:drawing>
          <wp:inline distT="0" distB="0" distL="0" distR="0">
            <wp:extent cx="5968869" cy="9175898"/>
            <wp:effectExtent l="19050" t="0" r="0" b="0"/>
            <wp:docPr id="239"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517" cstate="print"/>
                    <a:srcRect/>
                    <a:stretch>
                      <a:fillRect/>
                    </a:stretch>
                  </pic:blipFill>
                  <pic:spPr bwMode="auto">
                    <a:xfrm>
                      <a:off x="0" y="0"/>
                      <a:ext cx="5967900" cy="9174408"/>
                    </a:xfrm>
                    <a:prstGeom prst="rect">
                      <a:avLst/>
                    </a:prstGeom>
                    <a:noFill/>
                    <a:ln w="9525">
                      <a:noFill/>
                      <a:miter lim="800000"/>
                      <a:headEnd/>
                      <a:tailEnd/>
                    </a:ln>
                  </pic:spPr>
                </pic:pic>
              </a:graphicData>
            </a:graphic>
          </wp:inline>
        </w:drawing>
      </w:r>
    </w:p>
    <w:sectPr w:rsidR="00131740" w:rsidRPr="005318C9" w:rsidSect="005A2F8A">
      <w:headerReference w:type="default" r:id="rId518"/>
      <w:pgSz w:w="11906" w:h="16838"/>
      <w:pgMar w:top="1134" w:right="566" w:bottom="851" w:left="1701" w:header="567" w:footer="0" w:gutter="0"/>
      <w:cols w:space="708"/>
      <w:titlePg/>
      <w:docGrid w:linePitch="38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80DE8" w:rsidRDefault="00280DE8" w:rsidP="009A2D60">
      <w:pPr>
        <w:spacing w:line="240" w:lineRule="auto"/>
      </w:pPr>
      <w:r>
        <w:separator/>
      </w:r>
    </w:p>
  </w:endnote>
  <w:endnote w:type="continuationSeparator" w:id="1">
    <w:p w:rsidR="00280DE8" w:rsidRDefault="00280DE8" w:rsidP="009A2D60">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ISOCPEUR">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UkrainianJournal">
    <w:altName w:val="UkrainianJournal"/>
    <w:panose1 w:val="00000000000000000000"/>
    <w:charset w:val="CC"/>
    <w:family w:val="roman"/>
    <w:notTrueType/>
    <w:pitch w:val="default"/>
    <w:sig w:usb0="00000201" w:usb1="00000000" w:usb2="00000000" w:usb3="00000000" w:csb0="00000004" w:csb1="00000000"/>
  </w:font>
  <w:font w:name="Verdana">
    <w:panose1 w:val="020B0604030504040204"/>
    <w:charset w:val="CC"/>
    <w:family w:val="swiss"/>
    <w:pitch w:val="variable"/>
    <w:sig w:usb0="A10006FF" w:usb1="4000205B" w:usb2="00000010" w:usb3="00000000" w:csb0="0000019F" w:csb1="00000000"/>
  </w:font>
  <w:font w:name="Consolas">
    <w:panose1 w:val="020B0609020204030204"/>
    <w:charset w:val="CC"/>
    <w:family w:val="modern"/>
    <w:pitch w:val="fixed"/>
    <w:sig w:usb0="E10002FF" w:usb1="4000FCFF" w:usb2="00000009" w:usb3="00000000" w:csb0="000001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80DE8" w:rsidRDefault="00280DE8" w:rsidP="009A2D60">
      <w:pPr>
        <w:spacing w:line="240" w:lineRule="auto"/>
      </w:pPr>
      <w:r>
        <w:separator/>
      </w:r>
    </w:p>
  </w:footnote>
  <w:footnote w:type="continuationSeparator" w:id="1">
    <w:p w:rsidR="00280DE8" w:rsidRDefault="00280DE8" w:rsidP="009A2D60">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84519703"/>
      <w:docPartObj>
        <w:docPartGallery w:val="Page Numbers (Top of Page)"/>
        <w:docPartUnique/>
      </w:docPartObj>
    </w:sdtPr>
    <w:sdtEndPr>
      <w:rPr>
        <w:b w:val="0"/>
      </w:rPr>
    </w:sdtEndPr>
    <w:sdtContent>
      <w:p w:rsidR="00D002D3" w:rsidRPr="00D45208" w:rsidRDefault="00D002D3">
        <w:pPr>
          <w:pStyle w:val="a6"/>
          <w:jc w:val="right"/>
          <w:rPr>
            <w:b w:val="0"/>
          </w:rPr>
        </w:pPr>
        <w:r w:rsidRPr="00D45208">
          <w:rPr>
            <w:b w:val="0"/>
          </w:rPr>
          <w:fldChar w:fldCharType="begin"/>
        </w:r>
        <w:r w:rsidRPr="00D45208">
          <w:rPr>
            <w:b w:val="0"/>
          </w:rPr>
          <w:instrText>PAGE   \* MERGEFORMAT</w:instrText>
        </w:r>
        <w:r w:rsidRPr="00D45208">
          <w:rPr>
            <w:b w:val="0"/>
          </w:rPr>
          <w:fldChar w:fldCharType="separate"/>
        </w:r>
        <w:r w:rsidR="000E5CB7" w:rsidRPr="000E5CB7">
          <w:rPr>
            <w:b w:val="0"/>
            <w:noProof/>
            <w:lang w:val="ru-RU"/>
          </w:rPr>
          <w:t>2</w:t>
        </w:r>
        <w:r w:rsidRPr="00D45208">
          <w:rPr>
            <w:b w:val="0"/>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A36D9F"/>
    <w:multiLevelType w:val="hybridMultilevel"/>
    <w:tmpl w:val="57640D0C"/>
    <w:lvl w:ilvl="0" w:tplc="48A0880C">
      <w:start w:val="1"/>
      <w:numFmt w:val="bullet"/>
      <w:lvlText w:val=""/>
      <w:lvlJc w:val="left"/>
      <w:pPr>
        <w:tabs>
          <w:tab w:val="num" w:pos="1440"/>
        </w:tabs>
        <w:ind w:left="144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nsid w:val="15423871"/>
    <w:multiLevelType w:val="hybridMultilevel"/>
    <w:tmpl w:val="29FACA8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1B54238B"/>
    <w:multiLevelType w:val="hybridMultilevel"/>
    <w:tmpl w:val="2730AAD6"/>
    <w:lvl w:ilvl="0" w:tplc="FA8A33CA">
      <w:start w:val="1"/>
      <w:numFmt w:val="bullet"/>
      <w:lvlText w:val="-"/>
      <w:lvlJc w:val="left"/>
      <w:pPr>
        <w:ind w:left="1068" w:hanging="360"/>
      </w:pPr>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
    <w:nsid w:val="1E347494"/>
    <w:multiLevelType w:val="hybridMultilevel"/>
    <w:tmpl w:val="5B403F86"/>
    <w:lvl w:ilvl="0" w:tplc="9A5AE13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E6F4BEF"/>
    <w:multiLevelType w:val="hybridMultilevel"/>
    <w:tmpl w:val="CF14E4F4"/>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5">
    <w:nsid w:val="25A430BB"/>
    <w:multiLevelType w:val="hybridMultilevel"/>
    <w:tmpl w:val="0226E5D2"/>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6">
    <w:nsid w:val="25B83A95"/>
    <w:multiLevelType w:val="hybridMultilevel"/>
    <w:tmpl w:val="9DA8BB4E"/>
    <w:lvl w:ilvl="0" w:tplc="04190013">
      <w:start w:val="1"/>
      <w:numFmt w:val="upperRoman"/>
      <w:lvlText w:val="%1."/>
      <w:lvlJc w:val="righ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nsid w:val="25C521E8"/>
    <w:multiLevelType w:val="hybridMultilevel"/>
    <w:tmpl w:val="A3627B04"/>
    <w:lvl w:ilvl="0" w:tplc="366A00E4">
      <w:start w:val="9"/>
      <w:numFmt w:val="bullet"/>
      <w:lvlText w:val="–"/>
      <w:lvlJc w:val="left"/>
      <w:pPr>
        <w:tabs>
          <w:tab w:val="num" w:pos="1084"/>
        </w:tabs>
        <w:ind w:left="1084" w:hanging="360"/>
      </w:pPr>
      <w:rPr>
        <w:rFonts w:ascii="Times New Roman" w:eastAsia="Times New Roman" w:hAnsi="Times New Roman" w:cs="Times New Roman" w:hint="default"/>
      </w:rPr>
    </w:lvl>
    <w:lvl w:ilvl="1" w:tplc="04190003" w:tentative="1">
      <w:start w:val="1"/>
      <w:numFmt w:val="bullet"/>
      <w:lvlText w:val="o"/>
      <w:lvlJc w:val="left"/>
      <w:pPr>
        <w:tabs>
          <w:tab w:val="num" w:pos="1804"/>
        </w:tabs>
        <w:ind w:left="1804" w:hanging="360"/>
      </w:pPr>
      <w:rPr>
        <w:rFonts w:ascii="Courier New" w:hAnsi="Courier New" w:cs="Courier New" w:hint="default"/>
      </w:rPr>
    </w:lvl>
    <w:lvl w:ilvl="2" w:tplc="04190005" w:tentative="1">
      <w:start w:val="1"/>
      <w:numFmt w:val="bullet"/>
      <w:lvlText w:val=""/>
      <w:lvlJc w:val="left"/>
      <w:pPr>
        <w:tabs>
          <w:tab w:val="num" w:pos="2524"/>
        </w:tabs>
        <w:ind w:left="2524" w:hanging="360"/>
      </w:pPr>
      <w:rPr>
        <w:rFonts w:ascii="Wingdings" w:hAnsi="Wingdings" w:hint="default"/>
      </w:rPr>
    </w:lvl>
    <w:lvl w:ilvl="3" w:tplc="04190001" w:tentative="1">
      <w:start w:val="1"/>
      <w:numFmt w:val="bullet"/>
      <w:lvlText w:val=""/>
      <w:lvlJc w:val="left"/>
      <w:pPr>
        <w:tabs>
          <w:tab w:val="num" w:pos="3244"/>
        </w:tabs>
        <w:ind w:left="3244" w:hanging="360"/>
      </w:pPr>
      <w:rPr>
        <w:rFonts w:ascii="Symbol" w:hAnsi="Symbol" w:hint="default"/>
      </w:rPr>
    </w:lvl>
    <w:lvl w:ilvl="4" w:tplc="04190003" w:tentative="1">
      <w:start w:val="1"/>
      <w:numFmt w:val="bullet"/>
      <w:lvlText w:val="o"/>
      <w:lvlJc w:val="left"/>
      <w:pPr>
        <w:tabs>
          <w:tab w:val="num" w:pos="3964"/>
        </w:tabs>
        <w:ind w:left="3964" w:hanging="360"/>
      </w:pPr>
      <w:rPr>
        <w:rFonts w:ascii="Courier New" w:hAnsi="Courier New" w:cs="Courier New" w:hint="default"/>
      </w:rPr>
    </w:lvl>
    <w:lvl w:ilvl="5" w:tplc="04190005" w:tentative="1">
      <w:start w:val="1"/>
      <w:numFmt w:val="bullet"/>
      <w:lvlText w:val=""/>
      <w:lvlJc w:val="left"/>
      <w:pPr>
        <w:tabs>
          <w:tab w:val="num" w:pos="4684"/>
        </w:tabs>
        <w:ind w:left="4684" w:hanging="360"/>
      </w:pPr>
      <w:rPr>
        <w:rFonts w:ascii="Wingdings" w:hAnsi="Wingdings" w:hint="default"/>
      </w:rPr>
    </w:lvl>
    <w:lvl w:ilvl="6" w:tplc="04190001" w:tentative="1">
      <w:start w:val="1"/>
      <w:numFmt w:val="bullet"/>
      <w:lvlText w:val=""/>
      <w:lvlJc w:val="left"/>
      <w:pPr>
        <w:tabs>
          <w:tab w:val="num" w:pos="5404"/>
        </w:tabs>
        <w:ind w:left="5404" w:hanging="360"/>
      </w:pPr>
      <w:rPr>
        <w:rFonts w:ascii="Symbol" w:hAnsi="Symbol" w:hint="default"/>
      </w:rPr>
    </w:lvl>
    <w:lvl w:ilvl="7" w:tplc="04190003" w:tentative="1">
      <w:start w:val="1"/>
      <w:numFmt w:val="bullet"/>
      <w:lvlText w:val="o"/>
      <w:lvlJc w:val="left"/>
      <w:pPr>
        <w:tabs>
          <w:tab w:val="num" w:pos="6124"/>
        </w:tabs>
        <w:ind w:left="6124" w:hanging="360"/>
      </w:pPr>
      <w:rPr>
        <w:rFonts w:ascii="Courier New" w:hAnsi="Courier New" w:cs="Courier New" w:hint="default"/>
      </w:rPr>
    </w:lvl>
    <w:lvl w:ilvl="8" w:tplc="04190005" w:tentative="1">
      <w:start w:val="1"/>
      <w:numFmt w:val="bullet"/>
      <w:lvlText w:val=""/>
      <w:lvlJc w:val="left"/>
      <w:pPr>
        <w:tabs>
          <w:tab w:val="num" w:pos="6844"/>
        </w:tabs>
        <w:ind w:left="6844" w:hanging="360"/>
      </w:pPr>
      <w:rPr>
        <w:rFonts w:ascii="Wingdings" w:hAnsi="Wingdings" w:hint="default"/>
      </w:rPr>
    </w:lvl>
  </w:abstractNum>
  <w:abstractNum w:abstractNumId="8">
    <w:nsid w:val="2C8951DB"/>
    <w:multiLevelType w:val="hybridMultilevel"/>
    <w:tmpl w:val="896A08F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35D60103"/>
    <w:multiLevelType w:val="hybridMultilevel"/>
    <w:tmpl w:val="46BAD8E2"/>
    <w:lvl w:ilvl="0" w:tplc="272654A8">
      <w:start w:val="9"/>
      <w:numFmt w:val="bullet"/>
      <w:lvlText w:val="–"/>
      <w:lvlJc w:val="left"/>
      <w:pPr>
        <w:tabs>
          <w:tab w:val="num" w:pos="1084"/>
        </w:tabs>
        <w:ind w:left="1084" w:hanging="360"/>
      </w:pPr>
      <w:rPr>
        <w:rFonts w:ascii="Times New Roman" w:eastAsia="Times New Roman" w:hAnsi="Times New Roman" w:cs="Times New Roman" w:hint="default"/>
      </w:rPr>
    </w:lvl>
    <w:lvl w:ilvl="1" w:tplc="04190003" w:tentative="1">
      <w:start w:val="1"/>
      <w:numFmt w:val="bullet"/>
      <w:lvlText w:val="o"/>
      <w:lvlJc w:val="left"/>
      <w:pPr>
        <w:tabs>
          <w:tab w:val="num" w:pos="1804"/>
        </w:tabs>
        <w:ind w:left="1804" w:hanging="360"/>
      </w:pPr>
      <w:rPr>
        <w:rFonts w:ascii="Courier New" w:hAnsi="Courier New" w:cs="Courier New" w:hint="default"/>
      </w:rPr>
    </w:lvl>
    <w:lvl w:ilvl="2" w:tplc="04190005" w:tentative="1">
      <w:start w:val="1"/>
      <w:numFmt w:val="bullet"/>
      <w:lvlText w:val=""/>
      <w:lvlJc w:val="left"/>
      <w:pPr>
        <w:tabs>
          <w:tab w:val="num" w:pos="2524"/>
        </w:tabs>
        <w:ind w:left="2524" w:hanging="360"/>
      </w:pPr>
      <w:rPr>
        <w:rFonts w:ascii="Wingdings" w:hAnsi="Wingdings" w:hint="default"/>
      </w:rPr>
    </w:lvl>
    <w:lvl w:ilvl="3" w:tplc="04190001" w:tentative="1">
      <w:start w:val="1"/>
      <w:numFmt w:val="bullet"/>
      <w:lvlText w:val=""/>
      <w:lvlJc w:val="left"/>
      <w:pPr>
        <w:tabs>
          <w:tab w:val="num" w:pos="3244"/>
        </w:tabs>
        <w:ind w:left="3244" w:hanging="360"/>
      </w:pPr>
      <w:rPr>
        <w:rFonts w:ascii="Symbol" w:hAnsi="Symbol" w:hint="default"/>
      </w:rPr>
    </w:lvl>
    <w:lvl w:ilvl="4" w:tplc="04190003" w:tentative="1">
      <w:start w:val="1"/>
      <w:numFmt w:val="bullet"/>
      <w:lvlText w:val="o"/>
      <w:lvlJc w:val="left"/>
      <w:pPr>
        <w:tabs>
          <w:tab w:val="num" w:pos="3964"/>
        </w:tabs>
        <w:ind w:left="3964" w:hanging="360"/>
      </w:pPr>
      <w:rPr>
        <w:rFonts w:ascii="Courier New" w:hAnsi="Courier New" w:cs="Courier New" w:hint="default"/>
      </w:rPr>
    </w:lvl>
    <w:lvl w:ilvl="5" w:tplc="04190005" w:tentative="1">
      <w:start w:val="1"/>
      <w:numFmt w:val="bullet"/>
      <w:lvlText w:val=""/>
      <w:lvlJc w:val="left"/>
      <w:pPr>
        <w:tabs>
          <w:tab w:val="num" w:pos="4684"/>
        </w:tabs>
        <w:ind w:left="4684" w:hanging="360"/>
      </w:pPr>
      <w:rPr>
        <w:rFonts w:ascii="Wingdings" w:hAnsi="Wingdings" w:hint="default"/>
      </w:rPr>
    </w:lvl>
    <w:lvl w:ilvl="6" w:tplc="04190001" w:tentative="1">
      <w:start w:val="1"/>
      <w:numFmt w:val="bullet"/>
      <w:lvlText w:val=""/>
      <w:lvlJc w:val="left"/>
      <w:pPr>
        <w:tabs>
          <w:tab w:val="num" w:pos="5404"/>
        </w:tabs>
        <w:ind w:left="5404" w:hanging="360"/>
      </w:pPr>
      <w:rPr>
        <w:rFonts w:ascii="Symbol" w:hAnsi="Symbol" w:hint="default"/>
      </w:rPr>
    </w:lvl>
    <w:lvl w:ilvl="7" w:tplc="04190003" w:tentative="1">
      <w:start w:val="1"/>
      <w:numFmt w:val="bullet"/>
      <w:lvlText w:val="o"/>
      <w:lvlJc w:val="left"/>
      <w:pPr>
        <w:tabs>
          <w:tab w:val="num" w:pos="6124"/>
        </w:tabs>
        <w:ind w:left="6124" w:hanging="360"/>
      </w:pPr>
      <w:rPr>
        <w:rFonts w:ascii="Courier New" w:hAnsi="Courier New" w:cs="Courier New" w:hint="default"/>
      </w:rPr>
    </w:lvl>
    <w:lvl w:ilvl="8" w:tplc="04190005" w:tentative="1">
      <w:start w:val="1"/>
      <w:numFmt w:val="bullet"/>
      <w:lvlText w:val=""/>
      <w:lvlJc w:val="left"/>
      <w:pPr>
        <w:tabs>
          <w:tab w:val="num" w:pos="6844"/>
        </w:tabs>
        <w:ind w:left="6844" w:hanging="360"/>
      </w:pPr>
      <w:rPr>
        <w:rFonts w:ascii="Wingdings" w:hAnsi="Wingdings" w:hint="default"/>
      </w:rPr>
    </w:lvl>
  </w:abstractNum>
  <w:abstractNum w:abstractNumId="10">
    <w:nsid w:val="3BCB2329"/>
    <w:multiLevelType w:val="hybridMultilevel"/>
    <w:tmpl w:val="CEAADF12"/>
    <w:lvl w:ilvl="0" w:tplc="C9567FDE">
      <w:start w:val="1"/>
      <w:numFmt w:val="bullet"/>
      <w:lvlText w:val="-"/>
      <w:lvlJc w:val="left"/>
      <w:pPr>
        <w:ind w:left="1068" w:hanging="360"/>
      </w:pPr>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
    <w:nsid w:val="3BD403EB"/>
    <w:multiLevelType w:val="hybridMultilevel"/>
    <w:tmpl w:val="F274DD26"/>
    <w:lvl w:ilvl="0" w:tplc="48A0880C">
      <w:start w:val="1"/>
      <w:numFmt w:val="bullet"/>
      <w:lvlText w:val=""/>
      <w:lvlJc w:val="left"/>
      <w:pPr>
        <w:tabs>
          <w:tab w:val="num" w:pos="1440"/>
        </w:tabs>
        <w:ind w:left="144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nsid w:val="3C123F12"/>
    <w:multiLevelType w:val="hybridMultilevel"/>
    <w:tmpl w:val="C0AAD9B2"/>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3">
    <w:nsid w:val="421607C4"/>
    <w:multiLevelType w:val="hybridMultilevel"/>
    <w:tmpl w:val="7E88BC96"/>
    <w:lvl w:ilvl="0" w:tplc="B57864CC">
      <w:start w:val="9"/>
      <w:numFmt w:val="bullet"/>
      <w:lvlText w:val="–"/>
      <w:lvlJc w:val="left"/>
      <w:pPr>
        <w:tabs>
          <w:tab w:val="num" w:pos="1084"/>
        </w:tabs>
        <w:ind w:left="1084" w:hanging="360"/>
      </w:pPr>
      <w:rPr>
        <w:rFonts w:ascii="Times New Roman" w:eastAsia="Times New Roman" w:hAnsi="Times New Roman" w:cs="Times New Roman" w:hint="default"/>
      </w:rPr>
    </w:lvl>
    <w:lvl w:ilvl="1" w:tplc="04190003" w:tentative="1">
      <w:start w:val="1"/>
      <w:numFmt w:val="bullet"/>
      <w:lvlText w:val="o"/>
      <w:lvlJc w:val="left"/>
      <w:pPr>
        <w:tabs>
          <w:tab w:val="num" w:pos="1804"/>
        </w:tabs>
        <w:ind w:left="1804" w:hanging="360"/>
      </w:pPr>
      <w:rPr>
        <w:rFonts w:ascii="Courier New" w:hAnsi="Courier New" w:cs="Courier New" w:hint="default"/>
      </w:rPr>
    </w:lvl>
    <w:lvl w:ilvl="2" w:tplc="04190005" w:tentative="1">
      <w:start w:val="1"/>
      <w:numFmt w:val="bullet"/>
      <w:lvlText w:val=""/>
      <w:lvlJc w:val="left"/>
      <w:pPr>
        <w:tabs>
          <w:tab w:val="num" w:pos="2524"/>
        </w:tabs>
        <w:ind w:left="2524" w:hanging="360"/>
      </w:pPr>
      <w:rPr>
        <w:rFonts w:ascii="Wingdings" w:hAnsi="Wingdings" w:hint="default"/>
      </w:rPr>
    </w:lvl>
    <w:lvl w:ilvl="3" w:tplc="04190001" w:tentative="1">
      <w:start w:val="1"/>
      <w:numFmt w:val="bullet"/>
      <w:lvlText w:val=""/>
      <w:lvlJc w:val="left"/>
      <w:pPr>
        <w:tabs>
          <w:tab w:val="num" w:pos="3244"/>
        </w:tabs>
        <w:ind w:left="3244" w:hanging="360"/>
      </w:pPr>
      <w:rPr>
        <w:rFonts w:ascii="Symbol" w:hAnsi="Symbol" w:hint="default"/>
      </w:rPr>
    </w:lvl>
    <w:lvl w:ilvl="4" w:tplc="04190003" w:tentative="1">
      <w:start w:val="1"/>
      <w:numFmt w:val="bullet"/>
      <w:lvlText w:val="o"/>
      <w:lvlJc w:val="left"/>
      <w:pPr>
        <w:tabs>
          <w:tab w:val="num" w:pos="3964"/>
        </w:tabs>
        <w:ind w:left="3964" w:hanging="360"/>
      </w:pPr>
      <w:rPr>
        <w:rFonts w:ascii="Courier New" w:hAnsi="Courier New" w:cs="Courier New" w:hint="default"/>
      </w:rPr>
    </w:lvl>
    <w:lvl w:ilvl="5" w:tplc="04190005" w:tentative="1">
      <w:start w:val="1"/>
      <w:numFmt w:val="bullet"/>
      <w:lvlText w:val=""/>
      <w:lvlJc w:val="left"/>
      <w:pPr>
        <w:tabs>
          <w:tab w:val="num" w:pos="4684"/>
        </w:tabs>
        <w:ind w:left="4684" w:hanging="360"/>
      </w:pPr>
      <w:rPr>
        <w:rFonts w:ascii="Wingdings" w:hAnsi="Wingdings" w:hint="default"/>
      </w:rPr>
    </w:lvl>
    <w:lvl w:ilvl="6" w:tplc="04190001" w:tentative="1">
      <w:start w:val="1"/>
      <w:numFmt w:val="bullet"/>
      <w:lvlText w:val=""/>
      <w:lvlJc w:val="left"/>
      <w:pPr>
        <w:tabs>
          <w:tab w:val="num" w:pos="5404"/>
        </w:tabs>
        <w:ind w:left="5404" w:hanging="360"/>
      </w:pPr>
      <w:rPr>
        <w:rFonts w:ascii="Symbol" w:hAnsi="Symbol" w:hint="default"/>
      </w:rPr>
    </w:lvl>
    <w:lvl w:ilvl="7" w:tplc="04190003" w:tentative="1">
      <w:start w:val="1"/>
      <w:numFmt w:val="bullet"/>
      <w:lvlText w:val="o"/>
      <w:lvlJc w:val="left"/>
      <w:pPr>
        <w:tabs>
          <w:tab w:val="num" w:pos="6124"/>
        </w:tabs>
        <w:ind w:left="6124" w:hanging="360"/>
      </w:pPr>
      <w:rPr>
        <w:rFonts w:ascii="Courier New" w:hAnsi="Courier New" w:cs="Courier New" w:hint="default"/>
      </w:rPr>
    </w:lvl>
    <w:lvl w:ilvl="8" w:tplc="04190005" w:tentative="1">
      <w:start w:val="1"/>
      <w:numFmt w:val="bullet"/>
      <w:lvlText w:val=""/>
      <w:lvlJc w:val="left"/>
      <w:pPr>
        <w:tabs>
          <w:tab w:val="num" w:pos="6844"/>
        </w:tabs>
        <w:ind w:left="6844" w:hanging="360"/>
      </w:pPr>
      <w:rPr>
        <w:rFonts w:ascii="Wingdings" w:hAnsi="Wingdings" w:hint="default"/>
      </w:rPr>
    </w:lvl>
  </w:abstractNum>
  <w:abstractNum w:abstractNumId="14">
    <w:nsid w:val="42AB5606"/>
    <w:multiLevelType w:val="hybridMultilevel"/>
    <w:tmpl w:val="BF605D32"/>
    <w:lvl w:ilvl="0" w:tplc="735CF65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43B36901"/>
    <w:multiLevelType w:val="multilevel"/>
    <w:tmpl w:val="5376273A"/>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nsid w:val="44AB26AC"/>
    <w:multiLevelType w:val="hybridMultilevel"/>
    <w:tmpl w:val="77684056"/>
    <w:lvl w:ilvl="0" w:tplc="9A5AE132">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7">
    <w:nsid w:val="44D61223"/>
    <w:multiLevelType w:val="hybridMultilevel"/>
    <w:tmpl w:val="9DA8BB4E"/>
    <w:lvl w:ilvl="0" w:tplc="04190013">
      <w:start w:val="1"/>
      <w:numFmt w:val="upperRoman"/>
      <w:lvlText w:val="%1."/>
      <w:lvlJc w:val="righ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8">
    <w:nsid w:val="49464AF0"/>
    <w:multiLevelType w:val="hybridMultilevel"/>
    <w:tmpl w:val="1B0290A0"/>
    <w:lvl w:ilvl="0" w:tplc="04190011">
      <w:start w:val="1"/>
      <w:numFmt w:val="decimal"/>
      <w:lvlText w:val="%1)"/>
      <w:lvlJc w:val="left"/>
      <w:pPr>
        <w:ind w:left="2210" w:hanging="360"/>
      </w:pPr>
    </w:lvl>
    <w:lvl w:ilvl="1" w:tplc="04190019" w:tentative="1">
      <w:start w:val="1"/>
      <w:numFmt w:val="lowerLetter"/>
      <w:lvlText w:val="%2."/>
      <w:lvlJc w:val="left"/>
      <w:pPr>
        <w:ind w:left="2930" w:hanging="360"/>
      </w:pPr>
    </w:lvl>
    <w:lvl w:ilvl="2" w:tplc="0419001B" w:tentative="1">
      <w:start w:val="1"/>
      <w:numFmt w:val="lowerRoman"/>
      <w:lvlText w:val="%3."/>
      <w:lvlJc w:val="right"/>
      <w:pPr>
        <w:ind w:left="3650" w:hanging="180"/>
      </w:pPr>
    </w:lvl>
    <w:lvl w:ilvl="3" w:tplc="0419000F" w:tentative="1">
      <w:start w:val="1"/>
      <w:numFmt w:val="decimal"/>
      <w:lvlText w:val="%4."/>
      <w:lvlJc w:val="left"/>
      <w:pPr>
        <w:ind w:left="4370" w:hanging="360"/>
      </w:pPr>
    </w:lvl>
    <w:lvl w:ilvl="4" w:tplc="04190019" w:tentative="1">
      <w:start w:val="1"/>
      <w:numFmt w:val="lowerLetter"/>
      <w:lvlText w:val="%5."/>
      <w:lvlJc w:val="left"/>
      <w:pPr>
        <w:ind w:left="5090" w:hanging="360"/>
      </w:pPr>
    </w:lvl>
    <w:lvl w:ilvl="5" w:tplc="0419001B" w:tentative="1">
      <w:start w:val="1"/>
      <w:numFmt w:val="lowerRoman"/>
      <w:lvlText w:val="%6."/>
      <w:lvlJc w:val="right"/>
      <w:pPr>
        <w:ind w:left="5810" w:hanging="180"/>
      </w:pPr>
    </w:lvl>
    <w:lvl w:ilvl="6" w:tplc="0419000F" w:tentative="1">
      <w:start w:val="1"/>
      <w:numFmt w:val="decimal"/>
      <w:lvlText w:val="%7."/>
      <w:lvlJc w:val="left"/>
      <w:pPr>
        <w:ind w:left="6530" w:hanging="360"/>
      </w:pPr>
    </w:lvl>
    <w:lvl w:ilvl="7" w:tplc="04190019" w:tentative="1">
      <w:start w:val="1"/>
      <w:numFmt w:val="lowerLetter"/>
      <w:lvlText w:val="%8."/>
      <w:lvlJc w:val="left"/>
      <w:pPr>
        <w:ind w:left="7250" w:hanging="360"/>
      </w:pPr>
    </w:lvl>
    <w:lvl w:ilvl="8" w:tplc="0419001B" w:tentative="1">
      <w:start w:val="1"/>
      <w:numFmt w:val="lowerRoman"/>
      <w:lvlText w:val="%9."/>
      <w:lvlJc w:val="right"/>
      <w:pPr>
        <w:ind w:left="7970" w:hanging="180"/>
      </w:pPr>
    </w:lvl>
  </w:abstractNum>
  <w:abstractNum w:abstractNumId="19">
    <w:nsid w:val="50784AE9"/>
    <w:multiLevelType w:val="multilevel"/>
    <w:tmpl w:val="C202378C"/>
    <w:lvl w:ilvl="0">
      <w:start w:val="1"/>
      <w:numFmt w:val="decimal"/>
      <w:lvlText w:val="%1."/>
      <w:lvlJc w:val="left"/>
      <w:pPr>
        <w:ind w:left="1068" w:hanging="360"/>
      </w:pPr>
      <w:rPr>
        <w:rFonts w:hint="default"/>
      </w:rPr>
    </w:lvl>
    <w:lvl w:ilvl="1">
      <w:start w:val="3"/>
      <w:numFmt w:val="decimal"/>
      <w:isLgl/>
      <w:lvlText w:val="%1.%2"/>
      <w:lvlJc w:val="left"/>
      <w:pPr>
        <w:ind w:left="1707" w:hanging="645"/>
      </w:pPr>
      <w:rPr>
        <w:rFonts w:hint="default"/>
      </w:rPr>
    </w:lvl>
    <w:lvl w:ilvl="2">
      <w:start w:val="2"/>
      <w:numFmt w:val="decimal"/>
      <w:isLgl/>
      <w:lvlText w:val="%1.%2.%3"/>
      <w:lvlJc w:val="left"/>
      <w:pPr>
        <w:ind w:left="2136" w:hanging="720"/>
      </w:pPr>
      <w:rPr>
        <w:rFonts w:hint="default"/>
      </w:rPr>
    </w:lvl>
    <w:lvl w:ilvl="3">
      <w:start w:val="1"/>
      <w:numFmt w:val="decimal"/>
      <w:isLgl/>
      <w:lvlText w:val="%1.%2.%3.%4"/>
      <w:lvlJc w:val="left"/>
      <w:pPr>
        <w:ind w:left="2850" w:hanging="1080"/>
      </w:pPr>
      <w:rPr>
        <w:rFonts w:hint="default"/>
      </w:rPr>
    </w:lvl>
    <w:lvl w:ilvl="4">
      <w:start w:val="1"/>
      <w:numFmt w:val="decimalZero"/>
      <w:isLgl/>
      <w:lvlText w:val="%1.%2.%3.%4.%5"/>
      <w:lvlJc w:val="left"/>
      <w:pPr>
        <w:ind w:left="3204" w:hanging="1080"/>
      </w:pPr>
      <w:rPr>
        <w:rFonts w:hint="default"/>
      </w:rPr>
    </w:lvl>
    <w:lvl w:ilvl="5">
      <w:start w:val="1"/>
      <w:numFmt w:val="decimal"/>
      <w:isLgl/>
      <w:lvlText w:val="%1.%2.%3.%4.%5.%6"/>
      <w:lvlJc w:val="left"/>
      <w:pPr>
        <w:ind w:left="3918" w:hanging="1440"/>
      </w:pPr>
      <w:rPr>
        <w:rFonts w:hint="default"/>
      </w:rPr>
    </w:lvl>
    <w:lvl w:ilvl="6">
      <w:start w:val="1"/>
      <w:numFmt w:val="decimal"/>
      <w:isLgl/>
      <w:lvlText w:val="%1.%2.%3.%4.%5.%6.%7"/>
      <w:lvlJc w:val="left"/>
      <w:pPr>
        <w:ind w:left="4272" w:hanging="1440"/>
      </w:pPr>
      <w:rPr>
        <w:rFonts w:hint="default"/>
      </w:rPr>
    </w:lvl>
    <w:lvl w:ilvl="7">
      <w:start w:val="1"/>
      <w:numFmt w:val="decimal"/>
      <w:isLgl/>
      <w:lvlText w:val="%1.%2.%3.%4.%5.%6.%7.%8"/>
      <w:lvlJc w:val="left"/>
      <w:pPr>
        <w:ind w:left="4986" w:hanging="1800"/>
      </w:pPr>
      <w:rPr>
        <w:rFonts w:hint="default"/>
      </w:rPr>
    </w:lvl>
    <w:lvl w:ilvl="8">
      <w:start w:val="1"/>
      <w:numFmt w:val="decimal"/>
      <w:isLgl/>
      <w:lvlText w:val="%1.%2.%3.%4.%5.%6.%7.%8.%9"/>
      <w:lvlJc w:val="left"/>
      <w:pPr>
        <w:ind w:left="5700" w:hanging="2160"/>
      </w:pPr>
      <w:rPr>
        <w:rFonts w:hint="default"/>
      </w:rPr>
    </w:lvl>
  </w:abstractNum>
  <w:abstractNum w:abstractNumId="20">
    <w:nsid w:val="5871348E"/>
    <w:multiLevelType w:val="hybridMultilevel"/>
    <w:tmpl w:val="5D609D96"/>
    <w:lvl w:ilvl="0" w:tplc="0419000F">
      <w:start w:val="1"/>
      <w:numFmt w:val="decimal"/>
      <w:lvlText w:val="%1."/>
      <w:lvlJc w:val="left"/>
      <w:pPr>
        <w:tabs>
          <w:tab w:val="num" w:pos="720"/>
        </w:tabs>
        <w:ind w:left="720" w:hanging="360"/>
      </w:pPr>
    </w:lvl>
    <w:lvl w:ilvl="1" w:tplc="48A0880C">
      <w:start w:val="1"/>
      <w:numFmt w:val="bullet"/>
      <w:lvlText w:val=""/>
      <w:lvlJc w:val="left"/>
      <w:pPr>
        <w:tabs>
          <w:tab w:val="num" w:pos="1440"/>
        </w:tabs>
        <w:ind w:left="1440" w:hanging="360"/>
      </w:pPr>
      <w:rPr>
        <w:rFonts w:ascii="Symbol" w:hAnsi="Symbol" w:hint="default"/>
        <w:color w:val="auto"/>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5E193B84"/>
    <w:multiLevelType w:val="hybridMultilevel"/>
    <w:tmpl w:val="9D24F192"/>
    <w:lvl w:ilvl="0" w:tplc="48A0880C">
      <w:start w:val="1"/>
      <w:numFmt w:val="bullet"/>
      <w:lvlText w:val=""/>
      <w:lvlJc w:val="left"/>
      <w:pPr>
        <w:tabs>
          <w:tab w:val="num" w:pos="1440"/>
        </w:tabs>
        <w:ind w:left="144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nsid w:val="62E70D67"/>
    <w:multiLevelType w:val="hybridMultilevel"/>
    <w:tmpl w:val="154A3306"/>
    <w:lvl w:ilvl="0" w:tplc="17522184">
      <w:start w:val="9"/>
      <w:numFmt w:val="bullet"/>
      <w:lvlText w:val="–"/>
      <w:lvlJc w:val="left"/>
      <w:pPr>
        <w:tabs>
          <w:tab w:val="num" w:pos="1084"/>
        </w:tabs>
        <w:ind w:left="1084" w:hanging="360"/>
      </w:pPr>
      <w:rPr>
        <w:rFonts w:ascii="Times New Roman" w:eastAsia="Times New Roman" w:hAnsi="Times New Roman" w:cs="Times New Roman" w:hint="default"/>
      </w:rPr>
    </w:lvl>
    <w:lvl w:ilvl="1" w:tplc="04190003" w:tentative="1">
      <w:start w:val="1"/>
      <w:numFmt w:val="bullet"/>
      <w:lvlText w:val="o"/>
      <w:lvlJc w:val="left"/>
      <w:pPr>
        <w:tabs>
          <w:tab w:val="num" w:pos="1804"/>
        </w:tabs>
        <w:ind w:left="1804" w:hanging="360"/>
      </w:pPr>
      <w:rPr>
        <w:rFonts w:ascii="Courier New" w:hAnsi="Courier New" w:cs="Courier New" w:hint="default"/>
      </w:rPr>
    </w:lvl>
    <w:lvl w:ilvl="2" w:tplc="04190005" w:tentative="1">
      <w:start w:val="1"/>
      <w:numFmt w:val="bullet"/>
      <w:lvlText w:val=""/>
      <w:lvlJc w:val="left"/>
      <w:pPr>
        <w:tabs>
          <w:tab w:val="num" w:pos="2524"/>
        </w:tabs>
        <w:ind w:left="2524" w:hanging="360"/>
      </w:pPr>
      <w:rPr>
        <w:rFonts w:ascii="Wingdings" w:hAnsi="Wingdings" w:hint="default"/>
      </w:rPr>
    </w:lvl>
    <w:lvl w:ilvl="3" w:tplc="04190001" w:tentative="1">
      <w:start w:val="1"/>
      <w:numFmt w:val="bullet"/>
      <w:lvlText w:val=""/>
      <w:lvlJc w:val="left"/>
      <w:pPr>
        <w:tabs>
          <w:tab w:val="num" w:pos="3244"/>
        </w:tabs>
        <w:ind w:left="3244" w:hanging="360"/>
      </w:pPr>
      <w:rPr>
        <w:rFonts w:ascii="Symbol" w:hAnsi="Symbol" w:hint="default"/>
      </w:rPr>
    </w:lvl>
    <w:lvl w:ilvl="4" w:tplc="04190003" w:tentative="1">
      <w:start w:val="1"/>
      <w:numFmt w:val="bullet"/>
      <w:lvlText w:val="o"/>
      <w:lvlJc w:val="left"/>
      <w:pPr>
        <w:tabs>
          <w:tab w:val="num" w:pos="3964"/>
        </w:tabs>
        <w:ind w:left="3964" w:hanging="360"/>
      </w:pPr>
      <w:rPr>
        <w:rFonts w:ascii="Courier New" w:hAnsi="Courier New" w:cs="Courier New" w:hint="default"/>
      </w:rPr>
    </w:lvl>
    <w:lvl w:ilvl="5" w:tplc="04190005" w:tentative="1">
      <w:start w:val="1"/>
      <w:numFmt w:val="bullet"/>
      <w:lvlText w:val=""/>
      <w:lvlJc w:val="left"/>
      <w:pPr>
        <w:tabs>
          <w:tab w:val="num" w:pos="4684"/>
        </w:tabs>
        <w:ind w:left="4684" w:hanging="360"/>
      </w:pPr>
      <w:rPr>
        <w:rFonts w:ascii="Wingdings" w:hAnsi="Wingdings" w:hint="default"/>
      </w:rPr>
    </w:lvl>
    <w:lvl w:ilvl="6" w:tplc="04190001" w:tentative="1">
      <w:start w:val="1"/>
      <w:numFmt w:val="bullet"/>
      <w:lvlText w:val=""/>
      <w:lvlJc w:val="left"/>
      <w:pPr>
        <w:tabs>
          <w:tab w:val="num" w:pos="5404"/>
        </w:tabs>
        <w:ind w:left="5404" w:hanging="360"/>
      </w:pPr>
      <w:rPr>
        <w:rFonts w:ascii="Symbol" w:hAnsi="Symbol" w:hint="default"/>
      </w:rPr>
    </w:lvl>
    <w:lvl w:ilvl="7" w:tplc="04190003" w:tentative="1">
      <w:start w:val="1"/>
      <w:numFmt w:val="bullet"/>
      <w:lvlText w:val="o"/>
      <w:lvlJc w:val="left"/>
      <w:pPr>
        <w:tabs>
          <w:tab w:val="num" w:pos="6124"/>
        </w:tabs>
        <w:ind w:left="6124" w:hanging="360"/>
      </w:pPr>
      <w:rPr>
        <w:rFonts w:ascii="Courier New" w:hAnsi="Courier New" w:cs="Courier New" w:hint="default"/>
      </w:rPr>
    </w:lvl>
    <w:lvl w:ilvl="8" w:tplc="04190005" w:tentative="1">
      <w:start w:val="1"/>
      <w:numFmt w:val="bullet"/>
      <w:lvlText w:val=""/>
      <w:lvlJc w:val="left"/>
      <w:pPr>
        <w:tabs>
          <w:tab w:val="num" w:pos="6844"/>
        </w:tabs>
        <w:ind w:left="6844" w:hanging="360"/>
      </w:pPr>
      <w:rPr>
        <w:rFonts w:ascii="Wingdings" w:hAnsi="Wingdings" w:hint="default"/>
      </w:rPr>
    </w:lvl>
  </w:abstractNum>
  <w:abstractNum w:abstractNumId="23">
    <w:nsid w:val="642E0552"/>
    <w:multiLevelType w:val="hybridMultilevel"/>
    <w:tmpl w:val="25E05782"/>
    <w:lvl w:ilvl="0" w:tplc="9B266CE6">
      <w:start w:val="1"/>
      <w:numFmt w:val="bullet"/>
      <w:lvlText w:val="-"/>
      <w:lvlJc w:val="left"/>
      <w:pPr>
        <w:ind w:left="1068" w:hanging="360"/>
      </w:pPr>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4">
    <w:nsid w:val="659D0D95"/>
    <w:multiLevelType w:val="hybridMultilevel"/>
    <w:tmpl w:val="DA2098A0"/>
    <w:lvl w:ilvl="0" w:tplc="01CC6680">
      <w:start w:val="1"/>
      <w:numFmt w:val="decimal"/>
      <w:lvlText w:val="%1."/>
      <w:lvlJc w:val="left"/>
      <w:pPr>
        <w:tabs>
          <w:tab w:val="num" w:pos="1695"/>
        </w:tabs>
        <w:ind w:left="1695" w:hanging="975"/>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5">
    <w:nsid w:val="6AD713BB"/>
    <w:multiLevelType w:val="hybridMultilevel"/>
    <w:tmpl w:val="9BD231BC"/>
    <w:lvl w:ilvl="0" w:tplc="0422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6C595540"/>
    <w:multiLevelType w:val="hybridMultilevel"/>
    <w:tmpl w:val="46E09102"/>
    <w:lvl w:ilvl="0" w:tplc="65BA24AA">
      <w:start w:val="9"/>
      <w:numFmt w:val="bullet"/>
      <w:lvlText w:val="–"/>
      <w:lvlJc w:val="left"/>
      <w:pPr>
        <w:tabs>
          <w:tab w:val="num" w:pos="1084"/>
        </w:tabs>
        <w:ind w:left="1084" w:hanging="360"/>
      </w:pPr>
      <w:rPr>
        <w:rFonts w:ascii="Times New Roman" w:eastAsia="Times New Roman" w:hAnsi="Times New Roman" w:cs="Times New Roman" w:hint="default"/>
      </w:rPr>
    </w:lvl>
    <w:lvl w:ilvl="1" w:tplc="04190003">
      <w:start w:val="1"/>
      <w:numFmt w:val="bullet"/>
      <w:lvlText w:val="o"/>
      <w:lvlJc w:val="left"/>
      <w:pPr>
        <w:tabs>
          <w:tab w:val="num" w:pos="1804"/>
        </w:tabs>
        <w:ind w:left="1804" w:hanging="360"/>
      </w:pPr>
      <w:rPr>
        <w:rFonts w:ascii="Courier New" w:hAnsi="Courier New" w:cs="Courier New" w:hint="default"/>
      </w:rPr>
    </w:lvl>
    <w:lvl w:ilvl="2" w:tplc="04190005" w:tentative="1">
      <w:start w:val="1"/>
      <w:numFmt w:val="bullet"/>
      <w:lvlText w:val=""/>
      <w:lvlJc w:val="left"/>
      <w:pPr>
        <w:tabs>
          <w:tab w:val="num" w:pos="2524"/>
        </w:tabs>
        <w:ind w:left="2524" w:hanging="360"/>
      </w:pPr>
      <w:rPr>
        <w:rFonts w:ascii="Wingdings" w:hAnsi="Wingdings" w:hint="default"/>
      </w:rPr>
    </w:lvl>
    <w:lvl w:ilvl="3" w:tplc="04190001" w:tentative="1">
      <w:start w:val="1"/>
      <w:numFmt w:val="bullet"/>
      <w:lvlText w:val=""/>
      <w:lvlJc w:val="left"/>
      <w:pPr>
        <w:tabs>
          <w:tab w:val="num" w:pos="3244"/>
        </w:tabs>
        <w:ind w:left="3244" w:hanging="360"/>
      </w:pPr>
      <w:rPr>
        <w:rFonts w:ascii="Symbol" w:hAnsi="Symbol" w:hint="default"/>
      </w:rPr>
    </w:lvl>
    <w:lvl w:ilvl="4" w:tplc="04190003" w:tentative="1">
      <w:start w:val="1"/>
      <w:numFmt w:val="bullet"/>
      <w:lvlText w:val="o"/>
      <w:lvlJc w:val="left"/>
      <w:pPr>
        <w:tabs>
          <w:tab w:val="num" w:pos="3964"/>
        </w:tabs>
        <w:ind w:left="3964" w:hanging="360"/>
      </w:pPr>
      <w:rPr>
        <w:rFonts w:ascii="Courier New" w:hAnsi="Courier New" w:cs="Courier New" w:hint="default"/>
      </w:rPr>
    </w:lvl>
    <w:lvl w:ilvl="5" w:tplc="04190005" w:tentative="1">
      <w:start w:val="1"/>
      <w:numFmt w:val="bullet"/>
      <w:lvlText w:val=""/>
      <w:lvlJc w:val="left"/>
      <w:pPr>
        <w:tabs>
          <w:tab w:val="num" w:pos="4684"/>
        </w:tabs>
        <w:ind w:left="4684" w:hanging="360"/>
      </w:pPr>
      <w:rPr>
        <w:rFonts w:ascii="Wingdings" w:hAnsi="Wingdings" w:hint="default"/>
      </w:rPr>
    </w:lvl>
    <w:lvl w:ilvl="6" w:tplc="04190001" w:tentative="1">
      <w:start w:val="1"/>
      <w:numFmt w:val="bullet"/>
      <w:lvlText w:val=""/>
      <w:lvlJc w:val="left"/>
      <w:pPr>
        <w:tabs>
          <w:tab w:val="num" w:pos="5404"/>
        </w:tabs>
        <w:ind w:left="5404" w:hanging="360"/>
      </w:pPr>
      <w:rPr>
        <w:rFonts w:ascii="Symbol" w:hAnsi="Symbol" w:hint="default"/>
      </w:rPr>
    </w:lvl>
    <w:lvl w:ilvl="7" w:tplc="04190003" w:tentative="1">
      <w:start w:val="1"/>
      <w:numFmt w:val="bullet"/>
      <w:lvlText w:val="o"/>
      <w:lvlJc w:val="left"/>
      <w:pPr>
        <w:tabs>
          <w:tab w:val="num" w:pos="6124"/>
        </w:tabs>
        <w:ind w:left="6124" w:hanging="360"/>
      </w:pPr>
      <w:rPr>
        <w:rFonts w:ascii="Courier New" w:hAnsi="Courier New" w:cs="Courier New" w:hint="default"/>
      </w:rPr>
    </w:lvl>
    <w:lvl w:ilvl="8" w:tplc="04190005" w:tentative="1">
      <w:start w:val="1"/>
      <w:numFmt w:val="bullet"/>
      <w:lvlText w:val=""/>
      <w:lvlJc w:val="left"/>
      <w:pPr>
        <w:tabs>
          <w:tab w:val="num" w:pos="6844"/>
        </w:tabs>
        <w:ind w:left="6844" w:hanging="360"/>
      </w:pPr>
      <w:rPr>
        <w:rFonts w:ascii="Wingdings" w:hAnsi="Wingdings" w:hint="default"/>
      </w:rPr>
    </w:lvl>
  </w:abstractNum>
  <w:abstractNum w:abstractNumId="27">
    <w:nsid w:val="6CA2643A"/>
    <w:multiLevelType w:val="hybridMultilevel"/>
    <w:tmpl w:val="20AA6AF0"/>
    <w:lvl w:ilvl="0" w:tplc="0419000F">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8">
    <w:nsid w:val="6D3B2CE6"/>
    <w:multiLevelType w:val="hybridMultilevel"/>
    <w:tmpl w:val="D53266F8"/>
    <w:lvl w:ilvl="0" w:tplc="0B1EC952">
      <w:start w:val="1"/>
      <w:numFmt w:val="decimal"/>
      <w:lvlText w:val="%1."/>
      <w:lvlJc w:val="left"/>
      <w:pPr>
        <w:tabs>
          <w:tab w:val="num" w:pos="644"/>
        </w:tabs>
        <w:ind w:left="644" w:hanging="360"/>
      </w:pPr>
      <w:rPr>
        <w:rFonts w:hint="default"/>
      </w:rPr>
    </w:lvl>
    <w:lvl w:ilvl="1" w:tplc="04190019" w:tentative="1">
      <w:start w:val="1"/>
      <w:numFmt w:val="lowerLetter"/>
      <w:lvlText w:val="%2."/>
      <w:lvlJc w:val="left"/>
      <w:pPr>
        <w:tabs>
          <w:tab w:val="num" w:pos="1364"/>
        </w:tabs>
        <w:ind w:left="1364" w:hanging="360"/>
      </w:pPr>
    </w:lvl>
    <w:lvl w:ilvl="2" w:tplc="0419001B" w:tentative="1">
      <w:start w:val="1"/>
      <w:numFmt w:val="lowerRoman"/>
      <w:lvlText w:val="%3."/>
      <w:lvlJc w:val="right"/>
      <w:pPr>
        <w:tabs>
          <w:tab w:val="num" w:pos="2084"/>
        </w:tabs>
        <w:ind w:left="2084" w:hanging="180"/>
      </w:pPr>
    </w:lvl>
    <w:lvl w:ilvl="3" w:tplc="0419000F" w:tentative="1">
      <w:start w:val="1"/>
      <w:numFmt w:val="decimal"/>
      <w:lvlText w:val="%4."/>
      <w:lvlJc w:val="left"/>
      <w:pPr>
        <w:tabs>
          <w:tab w:val="num" w:pos="2804"/>
        </w:tabs>
        <w:ind w:left="2804" w:hanging="360"/>
      </w:pPr>
    </w:lvl>
    <w:lvl w:ilvl="4" w:tplc="04190019" w:tentative="1">
      <w:start w:val="1"/>
      <w:numFmt w:val="lowerLetter"/>
      <w:lvlText w:val="%5."/>
      <w:lvlJc w:val="left"/>
      <w:pPr>
        <w:tabs>
          <w:tab w:val="num" w:pos="3524"/>
        </w:tabs>
        <w:ind w:left="3524" w:hanging="360"/>
      </w:pPr>
    </w:lvl>
    <w:lvl w:ilvl="5" w:tplc="0419001B" w:tentative="1">
      <w:start w:val="1"/>
      <w:numFmt w:val="lowerRoman"/>
      <w:lvlText w:val="%6."/>
      <w:lvlJc w:val="right"/>
      <w:pPr>
        <w:tabs>
          <w:tab w:val="num" w:pos="4244"/>
        </w:tabs>
        <w:ind w:left="4244" w:hanging="180"/>
      </w:pPr>
    </w:lvl>
    <w:lvl w:ilvl="6" w:tplc="0419000F" w:tentative="1">
      <w:start w:val="1"/>
      <w:numFmt w:val="decimal"/>
      <w:lvlText w:val="%7."/>
      <w:lvlJc w:val="left"/>
      <w:pPr>
        <w:tabs>
          <w:tab w:val="num" w:pos="4964"/>
        </w:tabs>
        <w:ind w:left="4964" w:hanging="360"/>
      </w:pPr>
    </w:lvl>
    <w:lvl w:ilvl="7" w:tplc="04190019" w:tentative="1">
      <w:start w:val="1"/>
      <w:numFmt w:val="lowerLetter"/>
      <w:lvlText w:val="%8."/>
      <w:lvlJc w:val="left"/>
      <w:pPr>
        <w:tabs>
          <w:tab w:val="num" w:pos="5684"/>
        </w:tabs>
        <w:ind w:left="5684" w:hanging="360"/>
      </w:pPr>
    </w:lvl>
    <w:lvl w:ilvl="8" w:tplc="0419001B" w:tentative="1">
      <w:start w:val="1"/>
      <w:numFmt w:val="lowerRoman"/>
      <w:lvlText w:val="%9."/>
      <w:lvlJc w:val="right"/>
      <w:pPr>
        <w:tabs>
          <w:tab w:val="num" w:pos="6404"/>
        </w:tabs>
        <w:ind w:left="6404" w:hanging="180"/>
      </w:pPr>
    </w:lvl>
  </w:abstractNum>
  <w:abstractNum w:abstractNumId="29">
    <w:nsid w:val="6FB8397D"/>
    <w:multiLevelType w:val="hybridMultilevel"/>
    <w:tmpl w:val="ABF2E8FA"/>
    <w:lvl w:ilvl="0" w:tplc="17CC74A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0">
    <w:nsid w:val="71661708"/>
    <w:multiLevelType w:val="hybridMultilevel"/>
    <w:tmpl w:val="20AA6AF0"/>
    <w:lvl w:ilvl="0" w:tplc="0419000F">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1">
    <w:nsid w:val="72DF2B3C"/>
    <w:multiLevelType w:val="hybridMultilevel"/>
    <w:tmpl w:val="82DE16BE"/>
    <w:lvl w:ilvl="0" w:tplc="464EA87E">
      <w:start w:val="9"/>
      <w:numFmt w:val="bullet"/>
      <w:lvlText w:val="–"/>
      <w:lvlJc w:val="left"/>
      <w:pPr>
        <w:tabs>
          <w:tab w:val="num" w:pos="1084"/>
        </w:tabs>
        <w:ind w:left="1084" w:hanging="360"/>
      </w:pPr>
      <w:rPr>
        <w:rFonts w:ascii="Times New Roman" w:eastAsia="Times New Roman" w:hAnsi="Times New Roman" w:cs="Times New Roman" w:hint="default"/>
      </w:rPr>
    </w:lvl>
    <w:lvl w:ilvl="1" w:tplc="04190003" w:tentative="1">
      <w:start w:val="1"/>
      <w:numFmt w:val="bullet"/>
      <w:lvlText w:val="o"/>
      <w:lvlJc w:val="left"/>
      <w:pPr>
        <w:tabs>
          <w:tab w:val="num" w:pos="1804"/>
        </w:tabs>
        <w:ind w:left="1804" w:hanging="360"/>
      </w:pPr>
      <w:rPr>
        <w:rFonts w:ascii="Courier New" w:hAnsi="Courier New" w:cs="Courier New" w:hint="default"/>
      </w:rPr>
    </w:lvl>
    <w:lvl w:ilvl="2" w:tplc="04190005" w:tentative="1">
      <w:start w:val="1"/>
      <w:numFmt w:val="bullet"/>
      <w:lvlText w:val=""/>
      <w:lvlJc w:val="left"/>
      <w:pPr>
        <w:tabs>
          <w:tab w:val="num" w:pos="2524"/>
        </w:tabs>
        <w:ind w:left="2524" w:hanging="360"/>
      </w:pPr>
      <w:rPr>
        <w:rFonts w:ascii="Wingdings" w:hAnsi="Wingdings" w:hint="default"/>
      </w:rPr>
    </w:lvl>
    <w:lvl w:ilvl="3" w:tplc="04190001" w:tentative="1">
      <w:start w:val="1"/>
      <w:numFmt w:val="bullet"/>
      <w:lvlText w:val=""/>
      <w:lvlJc w:val="left"/>
      <w:pPr>
        <w:tabs>
          <w:tab w:val="num" w:pos="3244"/>
        </w:tabs>
        <w:ind w:left="3244" w:hanging="360"/>
      </w:pPr>
      <w:rPr>
        <w:rFonts w:ascii="Symbol" w:hAnsi="Symbol" w:hint="default"/>
      </w:rPr>
    </w:lvl>
    <w:lvl w:ilvl="4" w:tplc="04190003" w:tentative="1">
      <w:start w:val="1"/>
      <w:numFmt w:val="bullet"/>
      <w:lvlText w:val="o"/>
      <w:lvlJc w:val="left"/>
      <w:pPr>
        <w:tabs>
          <w:tab w:val="num" w:pos="3964"/>
        </w:tabs>
        <w:ind w:left="3964" w:hanging="360"/>
      </w:pPr>
      <w:rPr>
        <w:rFonts w:ascii="Courier New" w:hAnsi="Courier New" w:cs="Courier New" w:hint="default"/>
      </w:rPr>
    </w:lvl>
    <w:lvl w:ilvl="5" w:tplc="04190005" w:tentative="1">
      <w:start w:val="1"/>
      <w:numFmt w:val="bullet"/>
      <w:lvlText w:val=""/>
      <w:lvlJc w:val="left"/>
      <w:pPr>
        <w:tabs>
          <w:tab w:val="num" w:pos="4684"/>
        </w:tabs>
        <w:ind w:left="4684" w:hanging="360"/>
      </w:pPr>
      <w:rPr>
        <w:rFonts w:ascii="Wingdings" w:hAnsi="Wingdings" w:hint="default"/>
      </w:rPr>
    </w:lvl>
    <w:lvl w:ilvl="6" w:tplc="04190001" w:tentative="1">
      <w:start w:val="1"/>
      <w:numFmt w:val="bullet"/>
      <w:lvlText w:val=""/>
      <w:lvlJc w:val="left"/>
      <w:pPr>
        <w:tabs>
          <w:tab w:val="num" w:pos="5404"/>
        </w:tabs>
        <w:ind w:left="5404" w:hanging="360"/>
      </w:pPr>
      <w:rPr>
        <w:rFonts w:ascii="Symbol" w:hAnsi="Symbol" w:hint="default"/>
      </w:rPr>
    </w:lvl>
    <w:lvl w:ilvl="7" w:tplc="04190003" w:tentative="1">
      <w:start w:val="1"/>
      <w:numFmt w:val="bullet"/>
      <w:lvlText w:val="o"/>
      <w:lvlJc w:val="left"/>
      <w:pPr>
        <w:tabs>
          <w:tab w:val="num" w:pos="6124"/>
        </w:tabs>
        <w:ind w:left="6124" w:hanging="360"/>
      </w:pPr>
      <w:rPr>
        <w:rFonts w:ascii="Courier New" w:hAnsi="Courier New" w:cs="Courier New" w:hint="default"/>
      </w:rPr>
    </w:lvl>
    <w:lvl w:ilvl="8" w:tplc="04190005" w:tentative="1">
      <w:start w:val="1"/>
      <w:numFmt w:val="bullet"/>
      <w:lvlText w:val=""/>
      <w:lvlJc w:val="left"/>
      <w:pPr>
        <w:tabs>
          <w:tab w:val="num" w:pos="6844"/>
        </w:tabs>
        <w:ind w:left="6844" w:hanging="360"/>
      </w:pPr>
      <w:rPr>
        <w:rFonts w:ascii="Wingdings" w:hAnsi="Wingdings" w:hint="default"/>
      </w:rPr>
    </w:lvl>
  </w:abstractNum>
  <w:abstractNum w:abstractNumId="32">
    <w:nsid w:val="789A0F4A"/>
    <w:multiLevelType w:val="hybridMultilevel"/>
    <w:tmpl w:val="39FE1560"/>
    <w:lvl w:ilvl="0" w:tplc="04190011">
      <w:start w:val="1"/>
      <w:numFmt w:val="decimal"/>
      <w:lvlText w:val="%1)"/>
      <w:lvlJc w:val="left"/>
      <w:pPr>
        <w:tabs>
          <w:tab w:val="num" w:pos="720"/>
        </w:tabs>
        <w:ind w:left="720" w:hanging="360"/>
      </w:pPr>
    </w:lvl>
    <w:lvl w:ilvl="1" w:tplc="04190001">
      <w:start w:val="1"/>
      <w:numFmt w:val="bullet"/>
      <w:lvlText w:val=""/>
      <w:lvlJc w:val="left"/>
      <w:pPr>
        <w:tabs>
          <w:tab w:val="num" w:pos="1440"/>
        </w:tabs>
        <w:ind w:left="1440" w:hanging="360"/>
      </w:pPr>
      <w:rPr>
        <w:rFonts w:ascii="Symbol" w:hAnsi="Symbol" w:hint="default"/>
      </w:rPr>
    </w:lvl>
    <w:lvl w:ilvl="2" w:tplc="A3C8B0B2">
      <w:numFmt w:val="bullet"/>
      <w:lvlText w:val="-"/>
      <w:lvlJc w:val="left"/>
      <w:pPr>
        <w:tabs>
          <w:tab w:val="num" w:pos="2340"/>
        </w:tabs>
        <w:ind w:left="2340" w:hanging="360"/>
      </w:pPr>
      <w:rPr>
        <w:rFonts w:ascii="Times New Roman" w:eastAsia="Times New Roman" w:hAnsi="Times New Roman" w:cs="Times New Roman" w:hint="default"/>
      </w:r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nsid w:val="7E0B2D45"/>
    <w:multiLevelType w:val="hybridMultilevel"/>
    <w:tmpl w:val="C6322262"/>
    <w:lvl w:ilvl="0" w:tplc="C0F2BFA8">
      <w:start w:val="1"/>
      <w:numFmt w:val="bullet"/>
      <w:lvlText w:val="–"/>
      <w:lvlJc w:val="left"/>
      <w:pPr>
        <w:ind w:left="1428" w:hanging="360"/>
      </w:pPr>
      <w:rPr>
        <w:rFonts w:ascii="Times New Roman" w:hAnsi="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4">
    <w:nsid w:val="7E6B2765"/>
    <w:multiLevelType w:val="hybridMultilevel"/>
    <w:tmpl w:val="A7D4DF84"/>
    <w:lvl w:ilvl="0" w:tplc="BA3E78FA">
      <w:start w:val="9"/>
      <w:numFmt w:val="bullet"/>
      <w:lvlText w:val="–"/>
      <w:lvlJc w:val="left"/>
      <w:pPr>
        <w:tabs>
          <w:tab w:val="num" w:pos="1084"/>
        </w:tabs>
        <w:ind w:left="1084" w:hanging="360"/>
      </w:pPr>
      <w:rPr>
        <w:rFonts w:ascii="Times New Roman" w:eastAsia="Times New Roman" w:hAnsi="Times New Roman" w:cs="Times New Roman" w:hint="default"/>
      </w:rPr>
    </w:lvl>
    <w:lvl w:ilvl="1" w:tplc="04190003" w:tentative="1">
      <w:start w:val="1"/>
      <w:numFmt w:val="bullet"/>
      <w:lvlText w:val="o"/>
      <w:lvlJc w:val="left"/>
      <w:pPr>
        <w:tabs>
          <w:tab w:val="num" w:pos="1804"/>
        </w:tabs>
        <w:ind w:left="1804" w:hanging="360"/>
      </w:pPr>
      <w:rPr>
        <w:rFonts w:ascii="Courier New" w:hAnsi="Courier New" w:cs="Courier New" w:hint="default"/>
      </w:rPr>
    </w:lvl>
    <w:lvl w:ilvl="2" w:tplc="04190005" w:tentative="1">
      <w:start w:val="1"/>
      <w:numFmt w:val="bullet"/>
      <w:lvlText w:val=""/>
      <w:lvlJc w:val="left"/>
      <w:pPr>
        <w:tabs>
          <w:tab w:val="num" w:pos="2524"/>
        </w:tabs>
        <w:ind w:left="2524" w:hanging="360"/>
      </w:pPr>
      <w:rPr>
        <w:rFonts w:ascii="Wingdings" w:hAnsi="Wingdings" w:hint="default"/>
      </w:rPr>
    </w:lvl>
    <w:lvl w:ilvl="3" w:tplc="04190001" w:tentative="1">
      <w:start w:val="1"/>
      <w:numFmt w:val="bullet"/>
      <w:lvlText w:val=""/>
      <w:lvlJc w:val="left"/>
      <w:pPr>
        <w:tabs>
          <w:tab w:val="num" w:pos="3244"/>
        </w:tabs>
        <w:ind w:left="3244" w:hanging="360"/>
      </w:pPr>
      <w:rPr>
        <w:rFonts w:ascii="Symbol" w:hAnsi="Symbol" w:hint="default"/>
      </w:rPr>
    </w:lvl>
    <w:lvl w:ilvl="4" w:tplc="04190003" w:tentative="1">
      <w:start w:val="1"/>
      <w:numFmt w:val="bullet"/>
      <w:lvlText w:val="o"/>
      <w:lvlJc w:val="left"/>
      <w:pPr>
        <w:tabs>
          <w:tab w:val="num" w:pos="3964"/>
        </w:tabs>
        <w:ind w:left="3964" w:hanging="360"/>
      </w:pPr>
      <w:rPr>
        <w:rFonts w:ascii="Courier New" w:hAnsi="Courier New" w:cs="Courier New" w:hint="default"/>
      </w:rPr>
    </w:lvl>
    <w:lvl w:ilvl="5" w:tplc="04190005" w:tentative="1">
      <w:start w:val="1"/>
      <w:numFmt w:val="bullet"/>
      <w:lvlText w:val=""/>
      <w:lvlJc w:val="left"/>
      <w:pPr>
        <w:tabs>
          <w:tab w:val="num" w:pos="4684"/>
        </w:tabs>
        <w:ind w:left="4684" w:hanging="360"/>
      </w:pPr>
      <w:rPr>
        <w:rFonts w:ascii="Wingdings" w:hAnsi="Wingdings" w:hint="default"/>
      </w:rPr>
    </w:lvl>
    <w:lvl w:ilvl="6" w:tplc="04190001" w:tentative="1">
      <w:start w:val="1"/>
      <w:numFmt w:val="bullet"/>
      <w:lvlText w:val=""/>
      <w:lvlJc w:val="left"/>
      <w:pPr>
        <w:tabs>
          <w:tab w:val="num" w:pos="5404"/>
        </w:tabs>
        <w:ind w:left="5404" w:hanging="360"/>
      </w:pPr>
      <w:rPr>
        <w:rFonts w:ascii="Symbol" w:hAnsi="Symbol" w:hint="default"/>
      </w:rPr>
    </w:lvl>
    <w:lvl w:ilvl="7" w:tplc="04190003" w:tentative="1">
      <w:start w:val="1"/>
      <w:numFmt w:val="bullet"/>
      <w:lvlText w:val="o"/>
      <w:lvlJc w:val="left"/>
      <w:pPr>
        <w:tabs>
          <w:tab w:val="num" w:pos="6124"/>
        </w:tabs>
        <w:ind w:left="6124" w:hanging="360"/>
      </w:pPr>
      <w:rPr>
        <w:rFonts w:ascii="Courier New" w:hAnsi="Courier New" w:cs="Courier New" w:hint="default"/>
      </w:rPr>
    </w:lvl>
    <w:lvl w:ilvl="8" w:tplc="04190005" w:tentative="1">
      <w:start w:val="1"/>
      <w:numFmt w:val="bullet"/>
      <w:lvlText w:val=""/>
      <w:lvlJc w:val="left"/>
      <w:pPr>
        <w:tabs>
          <w:tab w:val="num" w:pos="6844"/>
        </w:tabs>
        <w:ind w:left="6844" w:hanging="360"/>
      </w:pPr>
      <w:rPr>
        <w:rFonts w:ascii="Wingdings" w:hAnsi="Wingdings" w:hint="default"/>
      </w:rPr>
    </w:lvl>
  </w:abstractNum>
  <w:num w:numId="1">
    <w:abstractNumId w:val="32"/>
  </w:num>
  <w:num w:numId="2">
    <w:abstractNumId w:val="25"/>
  </w:num>
  <w:num w:numId="3">
    <w:abstractNumId w:val="15"/>
  </w:num>
  <w:num w:numId="4">
    <w:abstractNumId w:val="29"/>
  </w:num>
  <w:num w:numId="5">
    <w:abstractNumId w:val="12"/>
  </w:num>
  <w:num w:numId="6">
    <w:abstractNumId w:val="4"/>
  </w:num>
  <w:num w:numId="7">
    <w:abstractNumId w:val="16"/>
  </w:num>
  <w:num w:numId="8">
    <w:abstractNumId w:val="18"/>
  </w:num>
  <w:num w:numId="9">
    <w:abstractNumId w:val="10"/>
  </w:num>
  <w:num w:numId="10">
    <w:abstractNumId w:val="23"/>
  </w:num>
  <w:num w:numId="11">
    <w:abstractNumId w:val="2"/>
  </w:num>
  <w:num w:numId="12">
    <w:abstractNumId w:val="30"/>
  </w:num>
  <w:num w:numId="13">
    <w:abstractNumId w:val="19"/>
  </w:num>
  <w:num w:numId="14">
    <w:abstractNumId w:val="17"/>
  </w:num>
  <w:num w:numId="15">
    <w:abstractNumId w:val="6"/>
  </w:num>
  <w:num w:numId="16">
    <w:abstractNumId w:val="33"/>
  </w:num>
  <w:num w:numId="17">
    <w:abstractNumId w:val="27"/>
  </w:num>
  <w:num w:numId="18">
    <w:abstractNumId w:val="5"/>
  </w:num>
  <w:num w:numId="19">
    <w:abstractNumId w:val="3"/>
  </w:num>
  <w:num w:numId="20">
    <w:abstractNumId w:val="20"/>
  </w:num>
  <w:num w:numId="21">
    <w:abstractNumId w:val="13"/>
  </w:num>
  <w:num w:numId="22">
    <w:abstractNumId w:val="9"/>
  </w:num>
  <w:num w:numId="23">
    <w:abstractNumId w:val="31"/>
  </w:num>
  <w:num w:numId="24">
    <w:abstractNumId w:val="22"/>
  </w:num>
  <w:num w:numId="25">
    <w:abstractNumId w:val="34"/>
  </w:num>
  <w:num w:numId="26">
    <w:abstractNumId w:val="7"/>
  </w:num>
  <w:num w:numId="27">
    <w:abstractNumId w:val="26"/>
  </w:num>
  <w:num w:numId="28">
    <w:abstractNumId w:val="0"/>
  </w:num>
  <w:num w:numId="29">
    <w:abstractNumId w:val="11"/>
  </w:num>
  <w:num w:numId="30">
    <w:abstractNumId w:val="21"/>
  </w:num>
  <w:num w:numId="31">
    <w:abstractNumId w:val="8"/>
  </w:num>
  <w:num w:numId="32">
    <w:abstractNumId w:val="24"/>
  </w:num>
  <w:num w:numId="33">
    <w:abstractNumId w:val="1"/>
  </w:num>
  <w:num w:numId="34">
    <w:abstractNumId w:val="28"/>
  </w:num>
  <w:num w:numId="35">
    <w:abstractNumId w:val="14"/>
  </w:num>
  <w:numIdMacAtCleanup w:val="3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GrammaticalErrors/>
  <w:defaultTabStop w:val="708"/>
  <w:hyphenationZone w:val="425"/>
  <w:drawingGridHorizontalSpacing w:val="281"/>
  <w:characterSpacingControl w:val="doNotCompress"/>
  <w:hdrShapeDefaults>
    <o:shapedefaults v:ext="edit" spidmax="47106"/>
  </w:hdrShapeDefaults>
  <w:footnotePr>
    <w:footnote w:id="0"/>
    <w:footnote w:id="1"/>
  </w:footnotePr>
  <w:endnotePr>
    <w:endnote w:id="0"/>
    <w:endnote w:id="1"/>
  </w:endnotePr>
  <w:compat/>
  <w:rsids>
    <w:rsidRoot w:val="007E4D9F"/>
    <w:rsid w:val="0000191E"/>
    <w:rsid w:val="00002EB2"/>
    <w:rsid w:val="00004BCE"/>
    <w:rsid w:val="0000517B"/>
    <w:rsid w:val="000113C7"/>
    <w:rsid w:val="00022DA1"/>
    <w:rsid w:val="00022EC6"/>
    <w:rsid w:val="00022EFF"/>
    <w:rsid w:val="00025073"/>
    <w:rsid w:val="00026F83"/>
    <w:rsid w:val="00033A9B"/>
    <w:rsid w:val="00035106"/>
    <w:rsid w:val="00040A17"/>
    <w:rsid w:val="000413A5"/>
    <w:rsid w:val="00041464"/>
    <w:rsid w:val="00042DF6"/>
    <w:rsid w:val="00051ABF"/>
    <w:rsid w:val="00052337"/>
    <w:rsid w:val="00061470"/>
    <w:rsid w:val="0006215B"/>
    <w:rsid w:val="00062DFD"/>
    <w:rsid w:val="00065433"/>
    <w:rsid w:val="00066F48"/>
    <w:rsid w:val="000901C8"/>
    <w:rsid w:val="000920C2"/>
    <w:rsid w:val="00095F33"/>
    <w:rsid w:val="000A10D3"/>
    <w:rsid w:val="000A1706"/>
    <w:rsid w:val="000A1B6C"/>
    <w:rsid w:val="000A418D"/>
    <w:rsid w:val="000A6D05"/>
    <w:rsid w:val="000A78EA"/>
    <w:rsid w:val="000B0F6F"/>
    <w:rsid w:val="000B19A7"/>
    <w:rsid w:val="000B1B86"/>
    <w:rsid w:val="000B5D53"/>
    <w:rsid w:val="000C2DCC"/>
    <w:rsid w:val="000C471F"/>
    <w:rsid w:val="000C58B2"/>
    <w:rsid w:val="000D0013"/>
    <w:rsid w:val="000D0ED7"/>
    <w:rsid w:val="000D2BD1"/>
    <w:rsid w:val="000D3161"/>
    <w:rsid w:val="000D3481"/>
    <w:rsid w:val="000D3DAC"/>
    <w:rsid w:val="000D5A77"/>
    <w:rsid w:val="000E12D0"/>
    <w:rsid w:val="000E4302"/>
    <w:rsid w:val="000E4412"/>
    <w:rsid w:val="000E5CB7"/>
    <w:rsid w:val="000E5E1B"/>
    <w:rsid w:val="000E7049"/>
    <w:rsid w:val="000F24A3"/>
    <w:rsid w:val="000F27BC"/>
    <w:rsid w:val="000F2B3C"/>
    <w:rsid w:val="000F3F56"/>
    <w:rsid w:val="000F472D"/>
    <w:rsid w:val="000F4834"/>
    <w:rsid w:val="0010140C"/>
    <w:rsid w:val="00107392"/>
    <w:rsid w:val="00110384"/>
    <w:rsid w:val="00110B73"/>
    <w:rsid w:val="0011114B"/>
    <w:rsid w:val="001139FC"/>
    <w:rsid w:val="00115698"/>
    <w:rsid w:val="001168A8"/>
    <w:rsid w:val="00117891"/>
    <w:rsid w:val="00120B69"/>
    <w:rsid w:val="00120DE6"/>
    <w:rsid w:val="00122AA5"/>
    <w:rsid w:val="001258A9"/>
    <w:rsid w:val="00131740"/>
    <w:rsid w:val="00132898"/>
    <w:rsid w:val="00136947"/>
    <w:rsid w:val="001402FF"/>
    <w:rsid w:val="001420E6"/>
    <w:rsid w:val="00152D63"/>
    <w:rsid w:val="0015362A"/>
    <w:rsid w:val="00154747"/>
    <w:rsid w:val="00154ADD"/>
    <w:rsid w:val="001573C5"/>
    <w:rsid w:val="00165A34"/>
    <w:rsid w:val="00166893"/>
    <w:rsid w:val="00172750"/>
    <w:rsid w:val="001739DA"/>
    <w:rsid w:val="001750AE"/>
    <w:rsid w:val="00175A41"/>
    <w:rsid w:val="00176715"/>
    <w:rsid w:val="00176A63"/>
    <w:rsid w:val="0018524E"/>
    <w:rsid w:val="001855ED"/>
    <w:rsid w:val="00193A20"/>
    <w:rsid w:val="00193E33"/>
    <w:rsid w:val="0019434D"/>
    <w:rsid w:val="00194678"/>
    <w:rsid w:val="001950FD"/>
    <w:rsid w:val="00196167"/>
    <w:rsid w:val="00197B07"/>
    <w:rsid w:val="001A1D74"/>
    <w:rsid w:val="001A5AE2"/>
    <w:rsid w:val="001B3E8C"/>
    <w:rsid w:val="001B7F02"/>
    <w:rsid w:val="001C068F"/>
    <w:rsid w:val="001C2F58"/>
    <w:rsid w:val="001C5165"/>
    <w:rsid w:val="001C51AE"/>
    <w:rsid w:val="001C702E"/>
    <w:rsid w:val="001D2018"/>
    <w:rsid w:val="001D42F2"/>
    <w:rsid w:val="001D592B"/>
    <w:rsid w:val="001E0191"/>
    <w:rsid w:val="001E34C7"/>
    <w:rsid w:val="001E509F"/>
    <w:rsid w:val="001E71AB"/>
    <w:rsid w:val="001F001E"/>
    <w:rsid w:val="001F21AC"/>
    <w:rsid w:val="001F5533"/>
    <w:rsid w:val="001F6F80"/>
    <w:rsid w:val="001F780F"/>
    <w:rsid w:val="001F7C1E"/>
    <w:rsid w:val="00201CB3"/>
    <w:rsid w:val="00202A0A"/>
    <w:rsid w:val="0020334D"/>
    <w:rsid w:val="002117D3"/>
    <w:rsid w:val="0021276F"/>
    <w:rsid w:val="00217DD9"/>
    <w:rsid w:val="00220A94"/>
    <w:rsid w:val="002228A6"/>
    <w:rsid w:val="00223D8A"/>
    <w:rsid w:val="00224C5A"/>
    <w:rsid w:val="00225455"/>
    <w:rsid w:val="002335C2"/>
    <w:rsid w:val="002338F3"/>
    <w:rsid w:val="0023396B"/>
    <w:rsid w:val="00234BFC"/>
    <w:rsid w:val="002404EF"/>
    <w:rsid w:val="002436C4"/>
    <w:rsid w:val="00246CC5"/>
    <w:rsid w:val="002476BC"/>
    <w:rsid w:val="002529A2"/>
    <w:rsid w:val="00252EBA"/>
    <w:rsid w:val="00253A69"/>
    <w:rsid w:val="002570D8"/>
    <w:rsid w:val="0026191E"/>
    <w:rsid w:val="002620B4"/>
    <w:rsid w:val="002672AD"/>
    <w:rsid w:val="00273AB2"/>
    <w:rsid w:val="00274B95"/>
    <w:rsid w:val="002757C6"/>
    <w:rsid w:val="00276FED"/>
    <w:rsid w:val="00277D34"/>
    <w:rsid w:val="00277ED4"/>
    <w:rsid w:val="002801AF"/>
    <w:rsid w:val="00280DE8"/>
    <w:rsid w:val="0028300B"/>
    <w:rsid w:val="0028342D"/>
    <w:rsid w:val="002845C4"/>
    <w:rsid w:val="0029039F"/>
    <w:rsid w:val="00297F8A"/>
    <w:rsid w:val="002A2B9B"/>
    <w:rsid w:val="002A3CDE"/>
    <w:rsid w:val="002A4F1F"/>
    <w:rsid w:val="002B1BEB"/>
    <w:rsid w:val="002B254E"/>
    <w:rsid w:val="002B2BF5"/>
    <w:rsid w:val="002B49CA"/>
    <w:rsid w:val="002B4F60"/>
    <w:rsid w:val="002B5A18"/>
    <w:rsid w:val="002B681A"/>
    <w:rsid w:val="002C6BB4"/>
    <w:rsid w:val="002D1554"/>
    <w:rsid w:val="002D3A34"/>
    <w:rsid w:val="002D6EFE"/>
    <w:rsid w:val="002D786E"/>
    <w:rsid w:val="002E2034"/>
    <w:rsid w:val="002E33B5"/>
    <w:rsid w:val="002E4172"/>
    <w:rsid w:val="002E44B1"/>
    <w:rsid w:val="002E4CE0"/>
    <w:rsid w:val="002E772B"/>
    <w:rsid w:val="002F2694"/>
    <w:rsid w:val="002F2A14"/>
    <w:rsid w:val="002F501D"/>
    <w:rsid w:val="002F7788"/>
    <w:rsid w:val="003011A7"/>
    <w:rsid w:val="00301B02"/>
    <w:rsid w:val="00302645"/>
    <w:rsid w:val="00302A18"/>
    <w:rsid w:val="00303271"/>
    <w:rsid w:val="00303557"/>
    <w:rsid w:val="003052CE"/>
    <w:rsid w:val="003100D9"/>
    <w:rsid w:val="00310194"/>
    <w:rsid w:val="00310941"/>
    <w:rsid w:val="00314819"/>
    <w:rsid w:val="00314A67"/>
    <w:rsid w:val="00316B6E"/>
    <w:rsid w:val="00320195"/>
    <w:rsid w:val="003201B4"/>
    <w:rsid w:val="00320A09"/>
    <w:rsid w:val="003304C6"/>
    <w:rsid w:val="00331DD3"/>
    <w:rsid w:val="003336E7"/>
    <w:rsid w:val="0033444B"/>
    <w:rsid w:val="00334E1E"/>
    <w:rsid w:val="00335132"/>
    <w:rsid w:val="003356B2"/>
    <w:rsid w:val="00336A61"/>
    <w:rsid w:val="003405E2"/>
    <w:rsid w:val="0034247A"/>
    <w:rsid w:val="00342746"/>
    <w:rsid w:val="00344A4B"/>
    <w:rsid w:val="00345940"/>
    <w:rsid w:val="00352064"/>
    <w:rsid w:val="00352775"/>
    <w:rsid w:val="00354B7A"/>
    <w:rsid w:val="00355450"/>
    <w:rsid w:val="00357EBE"/>
    <w:rsid w:val="00357F2B"/>
    <w:rsid w:val="003629E9"/>
    <w:rsid w:val="00364140"/>
    <w:rsid w:val="00367C45"/>
    <w:rsid w:val="00370CB2"/>
    <w:rsid w:val="003804E9"/>
    <w:rsid w:val="00382729"/>
    <w:rsid w:val="0038454E"/>
    <w:rsid w:val="00384F80"/>
    <w:rsid w:val="00385543"/>
    <w:rsid w:val="00385862"/>
    <w:rsid w:val="0038680D"/>
    <w:rsid w:val="00394F25"/>
    <w:rsid w:val="00396A8D"/>
    <w:rsid w:val="003A0717"/>
    <w:rsid w:val="003A0989"/>
    <w:rsid w:val="003A1426"/>
    <w:rsid w:val="003A4ACC"/>
    <w:rsid w:val="003B24ED"/>
    <w:rsid w:val="003B27AE"/>
    <w:rsid w:val="003B7600"/>
    <w:rsid w:val="003C0ECC"/>
    <w:rsid w:val="003C6668"/>
    <w:rsid w:val="003C6E90"/>
    <w:rsid w:val="003C7BE8"/>
    <w:rsid w:val="003D21E7"/>
    <w:rsid w:val="003D2212"/>
    <w:rsid w:val="003D3293"/>
    <w:rsid w:val="003D3DB1"/>
    <w:rsid w:val="003E1201"/>
    <w:rsid w:val="003E4848"/>
    <w:rsid w:val="003E6B07"/>
    <w:rsid w:val="003E78D3"/>
    <w:rsid w:val="003F395F"/>
    <w:rsid w:val="003F5EDA"/>
    <w:rsid w:val="003F7B3D"/>
    <w:rsid w:val="003F7DCF"/>
    <w:rsid w:val="004028CA"/>
    <w:rsid w:val="00403797"/>
    <w:rsid w:val="0040406F"/>
    <w:rsid w:val="0040412C"/>
    <w:rsid w:val="0040491C"/>
    <w:rsid w:val="0040501E"/>
    <w:rsid w:val="00407365"/>
    <w:rsid w:val="00410B23"/>
    <w:rsid w:val="00410C04"/>
    <w:rsid w:val="00411033"/>
    <w:rsid w:val="004134BB"/>
    <w:rsid w:val="00413FA8"/>
    <w:rsid w:val="00414AC9"/>
    <w:rsid w:val="00414B65"/>
    <w:rsid w:val="004176C0"/>
    <w:rsid w:val="0042208A"/>
    <w:rsid w:val="004223D5"/>
    <w:rsid w:val="00422ED4"/>
    <w:rsid w:val="0042587E"/>
    <w:rsid w:val="00426C92"/>
    <w:rsid w:val="004324DA"/>
    <w:rsid w:val="00440CE0"/>
    <w:rsid w:val="00441601"/>
    <w:rsid w:val="00441D7A"/>
    <w:rsid w:val="00443781"/>
    <w:rsid w:val="00445DBA"/>
    <w:rsid w:val="004533A5"/>
    <w:rsid w:val="004545E4"/>
    <w:rsid w:val="00454761"/>
    <w:rsid w:val="00460C03"/>
    <w:rsid w:val="00460EFA"/>
    <w:rsid w:val="00461AC5"/>
    <w:rsid w:val="00461B66"/>
    <w:rsid w:val="004622FB"/>
    <w:rsid w:val="004638A3"/>
    <w:rsid w:val="004669DA"/>
    <w:rsid w:val="00466CAF"/>
    <w:rsid w:val="00474299"/>
    <w:rsid w:val="00474620"/>
    <w:rsid w:val="00474635"/>
    <w:rsid w:val="00477631"/>
    <w:rsid w:val="00477C99"/>
    <w:rsid w:val="004803B8"/>
    <w:rsid w:val="00487524"/>
    <w:rsid w:val="004963B6"/>
    <w:rsid w:val="004A1E7E"/>
    <w:rsid w:val="004A26B2"/>
    <w:rsid w:val="004A3AE5"/>
    <w:rsid w:val="004A744E"/>
    <w:rsid w:val="004B1616"/>
    <w:rsid w:val="004B5105"/>
    <w:rsid w:val="004B58BD"/>
    <w:rsid w:val="004B7671"/>
    <w:rsid w:val="004C0F96"/>
    <w:rsid w:val="004C2CD1"/>
    <w:rsid w:val="004C5CD1"/>
    <w:rsid w:val="004D241A"/>
    <w:rsid w:val="004D2A72"/>
    <w:rsid w:val="004D3380"/>
    <w:rsid w:val="004D4283"/>
    <w:rsid w:val="004D4591"/>
    <w:rsid w:val="004D4743"/>
    <w:rsid w:val="004D5A27"/>
    <w:rsid w:val="004D5D3F"/>
    <w:rsid w:val="004E0050"/>
    <w:rsid w:val="004E6DB2"/>
    <w:rsid w:val="004E7D9A"/>
    <w:rsid w:val="004F40F9"/>
    <w:rsid w:val="004F798C"/>
    <w:rsid w:val="00500872"/>
    <w:rsid w:val="00500F3E"/>
    <w:rsid w:val="005014C9"/>
    <w:rsid w:val="005033B8"/>
    <w:rsid w:val="005054B5"/>
    <w:rsid w:val="0050572A"/>
    <w:rsid w:val="0050628C"/>
    <w:rsid w:val="00506C6E"/>
    <w:rsid w:val="00507CC5"/>
    <w:rsid w:val="005105ED"/>
    <w:rsid w:val="00514B41"/>
    <w:rsid w:val="0051599D"/>
    <w:rsid w:val="00515A97"/>
    <w:rsid w:val="00515EBB"/>
    <w:rsid w:val="00516519"/>
    <w:rsid w:val="005170B0"/>
    <w:rsid w:val="005179B2"/>
    <w:rsid w:val="005221F8"/>
    <w:rsid w:val="005229FF"/>
    <w:rsid w:val="00530290"/>
    <w:rsid w:val="00530D46"/>
    <w:rsid w:val="005318C9"/>
    <w:rsid w:val="005332C4"/>
    <w:rsid w:val="00533B8D"/>
    <w:rsid w:val="00534887"/>
    <w:rsid w:val="00537D9D"/>
    <w:rsid w:val="0054486B"/>
    <w:rsid w:val="00546841"/>
    <w:rsid w:val="00550FB2"/>
    <w:rsid w:val="005609B4"/>
    <w:rsid w:val="0056298D"/>
    <w:rsid w:val="0056315A"/>
    <w:rsid w:val="00563F91"/>
    <w:rsid w:val="00574090"/>
    <w:rsid w:val="005742B0"/>
    <w:rsid w:val="00574E7A"/>
    <w:rsid w:val="0057543F"/>
    <w:rsid w:val="005778A7"/>
    <w:rsid w:val="00580998"/>
    <w:rsid w:val="00583660"/>
    <w:rsid w:val="00585327"/>
    <w:rsid w:val="00585FFD"/>
    <w:rsid w:val="00587074"/>
    <w:rsid w:val="0059144B"/>
    <w:rsid w:val="00591885"/>
    <w:rsid w:val="00591C97"/>
    <w:rsid w:val="00594566"/>
    <w:rsid w:val="00595100"/>
    <w:rsid w:val="005A06B4"/>
    <w:rsid w:val="005A16EE"/>
    <w:rsid w:val="005A2F8A"/>
    <w:rsid w:val="005A6457"/>
    <w:rsid w:val="005A6AF6"/>
    <w:rsid w:val="005A7A4B"/>
    <w:rsid w:val="005B06FD"/>
    <w:rsid w:val="005B249F"/>
    <w:rsid w:val="005B4A71"/>
    <w:rsid w:val="005B54BA"/>
    <w:rsid w:val="005B6C64"/>
    <w:rsid w:val="005C1E74"/>
    <w:rsid w:val="005C5CA2"/>
    <w:rsid w:val="005D3A6F"/>
    <w:rsid w:val="005D3D75"/>
    <w:rsid w:val="005D56FB"/>
    <w:rsid w:val="005E003D"/>
    <w:rsid w:val="005E263B"/>
    <w:rsid w:val="005E6C2D"/>
    <w:rsid w:val="005E7F00"/>
    <w:rsid w:val="005F283D"/>
    <w:rsid w:val="005F3EDB"/>
    <w:rsid w:val="005F41FB"/>
    <w:rsid w:val="005F5D85"/>
    <w:rsid w:val="0060541E"/>
    <w:rsid w:val="00606413"/>
    <w:rsid w:val="00614AC2"/>
    <w:rsid w:val="00614CEE"/>
    <w:rsid w:val="00620B45"/>
    <w:rsid w:val="006240D5"/>
    <w:rsid w:val="00625DC3"/>
    <w:rsid w:val="00632DDE"/>
    <w:rsid w:val="00633007"/>
    <w:rsid w:val="006339C2"/>
    <w:rsid w:val="006348E2"/>
    <w:rsid w:val="006370E2"/>
    <w:rsid w:val="006417E8"/>
    <w:rsid w:val="00642762"/>
    <w:rsid w:val="006454F5"/>
    <w:rsid w:val="0064558C"/>
    <w:rsid w:val="00647465"/>
    <w:rsid w:val="0064756D"/>
    <w:rsid w:val="006578E0"/>
    <w:rsid w:val="00657D95"/>
    <w:rsid w:val="00660950"/>
    <w:rsid w:val="00663DC7"/>
    <w:rsid w:val="0066533E"/>
    <w:rsid w:val="0066574C"/>
    <w:rsid w:val="006669DF"/>
    <w:rsid w:val="00666AC3"/>
    <w:rsid w:val="006809F5"/>
    <w:rsid w:val="006815A7"/>
    <w:rsid w:val="006832E5"/>
    <w:rsid w:val="00685464"/>
    <w:rsid w:val="00690F20"/>
    <w:rsid w:val="00692D54"/>
    <w:rsid w:val="00692DAF"/>
    <w:rsid w:val="00693782"/>
    <w:rsid w:val="006955AF"/>
    <w:rsid w:val="006964AB"/>
    <w:rsid w:val="0069681E"/>
    <w:rsid w:val="00697D7A"/>
    <w:rsid w:val="006A0111"/>
    <w:rsid w:val="006B7697"/>
    <w:rsid w:val="006C2538"/>
    <w:rsid w:val="006C4B9C"/>
    <w:rsid w:val="006C51FB"/>
    <w:rsid w:val="006C5F10"/>
    <w:rsid w:val="006C7EA8"/>
    <w:rsid w:val="006D3355"/>
    <w:rsid w:val="006D343A"/>
    <w:rsid w:val="006D3E6C"/>
    <w:rsid w:val="006D54CD"/>
    <w:rsid w:val="006D7D05"/>
    <w:rsid w:val="006E1BB3"/>
    <w:rsid w:val="006E7684"/>
    <w:rsid w:val="006E78D1"/>
    <w:rsid w:val="006F67EA"/>
    <w:rsid w:val="006F7800"/>
    <w:rsid w:val="00703C80"/>
    <w:rsid w:val="007040C7"/>
    <w:rsid w:val="007056D8"/>
    <w:rsid w:val="0071100C"/>
    <w:rsid w:val="00720B6B"/>
    <w:rsid w:val="00724656"/>
    <w:rsid w:val="007251B5"/>
    <w:rsid w:val="00725A57"/>
    <w:rsid w:val="00725F82"/>
    <w:rsid w:val="0073169B"/>
    <w:rsid w:val="007317B2"/>
    <w:rsid w:val="007328EF"/>
    <w:rsid w:val="00733B04"/>
    <w:rsid w:val="0073429A"/>
    <w:rsid w:val="00735CAA"/>
    <w:rsid w:val="00735F2C"/>
    <w:rsid w:val="00742246"/>
    <w:rsid w:val="00752956"/>
    <w:rsid w:val="00755187"/>
    <w:rsid w:val="007669B1"/>
    <w:rsid w:val="007703C6"/>
    <w:rsid w:val="00771D69"/>
    <w:rsid w:val="00772E86"/>
    <w:rsid w:val="00775FA1"/>
    <w:rsid w:val="007765C2"/>
    <w:rsid w:val="00777A00"/>
    <w:rsid w:val="00780CB3"/>
    <w:rsid w:val="007836A8"/>
    <w:rsid w:val="00785A30"/>
    <w:rsid w:val="007908B1"/>
    <w:rsid w:val="00792657"/>
    <w:rsid w:val="007966C9"/>
    <w:rsid w:val="007A0768"/>
    <w:rsid w:val="007A184C"/>
    <w:rsid w:val="007A6A12"/>
    <w:rsid w:val="007B4393"/>
    <w:rsid w:val="007B6E8A"/>
    <w:rsid w:val="007C068C"/>
    <w:rsid w:val="007C2256"/>
    <w:rsid w:val="007C2794"/>
    <w:rsid w:val="007C51A3"/>
    <w:rsid w:val="007C7B80"/>
    <w:rsid w:val="007D09E3"/>
    <w:rsid w:val="007D18F9"/>
    <w:rsid w:val="007D53C4"/>
    <w:rsid w:val="007D5557"/>
    <w:rsid w:val="007D5EC0"/>
    <w:rsid w:val="007E0436"/>
    <w:rsid w:val="007E164A"/>
    <w:rsid w:val="007E27B3"/>
    <w:rsid w:val="007E4D9F"/>
    <w:rsid w:val="007E6EE1"/>
    <w:rsid w:val="007E7BD6"/>
    <w:rsid w:val="007F0E12"/>
    <w:rsid w:val="007F0FB3"/>
    <w:rsid w:val="007F30EC"/>
    <w:rsid w:val="007F42C3"/>
    <w:rsid w:val="00801582"/>
    <w:rsid w:val="00802365"/>
    <w:rsid w:val="00806235"/>
    <w:rsid w:val="0081722F"/>
    <w:rsid w:val="00817725"/>
    <w:rsid w:val="00820AC9"/>
    <w:rsid w:val="008215B4"/>
    <w:rsid w:val="00824A1D"/>
    <w:rsid w:val="0083158F"/>
    <w:rsid w:val="008322A9"/>
    <w:rsid w:val="00833EB2"/>
    <w:rsid w:val="00840981"/>
    <w:rsid w:val="00841236"/>
    <w:rsid w:val="00842284"/>
    <w:rsid w:val="008507B5"/>
    <w:rsid w:val="00854CF9"/>
    <w:rsid w:val="00855CA6"/>
    <w:rsid w:val="00860243"/>
    <w:rsid w:val="00861C64"/>
    <w:rsid w:val="0086388D"/>
    <w:rsid w:val="008660CF"/>
    <w:rsid w:val="008674EB"/>
    <w:rsid w:val="008749E3"/>
    <w:rsid w:val="008811CE"/>
    <w:rsid w:val="0088132B"/>
    <w:rsid w:val="00882C82"/>
    <w:rsid w:val="0088499C"/>
    <w:rsid w:val="008859AF"/>
    <w:rsid w:val="00890510"/>
    <w:rsid w:val="00890B6E"/>
    <w:rsid w:val="00892C60"/>
    <w:rsid w:val="008950E1"/>
    <w:rsid w:val="008A113E"/>
    <w:rsid w:val="008A4B4F"/>
    <w:rsid w:val="008A5426"/>
    <w:rsid w:val="008A5A60"/>
    <w:rsid w:val="008B2005"/>
    <w:rsid w:val="008B68F9"/>
    <w:rsid w:val="008C0A77"/>
    <w:rsid w:val="008C5334"/>
    <w:rsid w:val="008C7532"/>
    <w:rsid w:val="008D2172"/>
    <w:rsid w:val="008D79F1"/>
    <w:rsid w:val="008E25D6"/>
    <w:rsid w:val="008E4C46"/>
    <w:rsid w:val="008E7A13"/>
    <w:rsid w:val="008F1A88"/>
    <w:rsid w:val="008F383B"/>
    <w:rsid w:val="008F49D4"/>
    <w:rsid w:val="009000EB"/>
    <w:rsid w:val="00902850"/>
    <w:rsid w:val="00903533"/>
    <w:rsid w:val="00904EF2"/>
    <w:rsid w:val="009050F7"/>
    <w:rsid w:val="00912262"/>
    <w:rsid w:val="00912968"/>
    <w:rsid w:val="009148C4"/>
    <w:rsid w:val="00914FE1"/>
    <w:rsid w:val="009160AA"/>
    <w:rsid w:val="00917C23"/>
    <w:rsid w:val="00917D3E"/>
    <w:rsid w:val="00921600"/>
    <w:rsid w:val="00936B07"/>
    <w:rsid w:val="00937352"/>
    <w:rsid w:val="009410CF"/>
    <w:rsid w:val="009458D3"/>
    <w:rsid w:val="0095236E"/>
    <w:rsid w:val="00954A6B"/>
    <w:rsid w:val="00961D04"/>
    <w:rsid w:val="00963E9B"/>
    <w:rsid w:val="009757AB"/>
    <w:rsid w:val="00975CAD"/>
    <w:rsid w:val="0097631A"/>
    <w:rsid w:val="00976F25"/>
    <w:rsid w:val="00983874"/>
    <w:rsid w:val="009859D0"/>
    <w:rsid w:val="0098739F"/>
    <w:rsid w:val="00993762"/>
    <w:rsid w:val="0099554E"/>
    <w:rsid w:val="00996583"/>
    <w:rsid w:val="009974D6"/>
    <w:rsid w:val="009A0574"/>
    <w:rsid w:val="009A1464"/>
    <w:rsid w:val="009A2A81"/>
    <w:rsid w:val="009A2D60"/>
    <w:rsid w:val="009A3F56"/>
    <w:rsid w:val="009A4C2A"/>
    <w:rsid w:val="009A4F98"/>
    <w:rsid w:val="009A5813"/>
    <w:rsid w:val="009A71C0"/>
    <w:rsid w:val="009B0824"/>
    <w:rsid w:val="009B3588"/>
    <w:rsid w:val="009B3F3F"/>
    <w:rsid w:val="009B5E06"/>
    <w:rsid w:val="009B6117"/>
    <w:rsid w:val="009C58E0"/>
    <w:rsid w:val="009C6A35"/>
    <w:rsid w:val="009D1DE5"/>
    <w:rsid w:val="009E4172"/>
    <w:rsid w:val="009E4FFA"/>
    <w:rsid w:val="009F0393"/>
    <w:rsid w:val="009F3245"/>
    <w:rsid w:val="009F426E"/>
    <w:rsid w:val="00A00CF1"/>
    <w:rsid w:val="00A055D5"/>
    <w:rsid w:val="00A11FBB"/>
    <w:rsid w:val="00A12A00"/>
    <w:rsid w:val="00A13A3A"/>
    <w:rsid w:val="00A208D6"/>
    <w:rsid w:val="00A20A55"/>
    <w:rsid w:val="00A216BA"/>
    <w:rsid w:val="00A318E9"/>
    <w:rsid w:val="00A330F0"/>
    <w:rsid w:val="00A35C88"/>
    <w:rsid w:val="00A35CC3"/>
    <w:rsid w:val="00A45636"/>
    <w:rsid w:val="00A5317C"/>
    <w:rsid w:val="00A56E93"/>
    <w:rsid w:val="00A57C3B"/>
    <w:rsid w:val="00A627AC"/>
    <w:rsid w:val="00A627C7"/>
    <w:rsid w:val="00A65112"/>
    <w:rsid w:val="00A707F6"/>
    <w:rsid w:val="00A7380F"/>
    <w:rsid w:val="00A75605"/>
    <w:rsid w:val="00A75811"/>
    <w:rsid w:val="00A77C7D"/>
    <w:rsid w:val="00A84D76"/>
    <w:rsid w:val="00A923B7"/>
    <w:rsid w:val="00A9318A"/>
    <w:rsid w:val="00A94C29"/>
    <w:rsid w:val="00A95B62"/>
    <w:rsid w:val="00A9719F"/>
    <w:rsid w:val="00AA014F"/>
    <w:rsid w:val="00AA0A7C"/>
    <w:rsid w:val="00AA1488"/>
    <w:rsid w:val="00AA51FE"/>
    <w:rsid w:val="00AA68B7"/>
    <w:rsid w:val="00AB0306"/>
    <w:rsid w:val="00AB0AAD"/>
    <w:rsid w:val="00AB0AB9"/>
    <w:rsid w:val="00AB2F09"/>
    <w:rsid w:val="00AB3CDD"/>
    <w:rsid w:val="00AB4CD3"/>
    <w:rsid w:val="00AB5BA0"/>
    <w:rsid w:val="00AB621D"/>
    <w:rsid w:val="00AC28A2"/>
    <w:rsid w:val="00AC4253"/>
    <w:rsid w:val="00AC4815"/>
    <w:rsid w:val="00AC49D3"/>
    <w:rsid w:val="00AD052F"/>
    <w:rsid w:val="00AD15D4"/>
    <w:rsid w:val="00AD3638"/>
    <w:rsid w:val="00AD3A7D"/>
    <w:rsid w:val="00AD4B89"/>
    <w:rsid w:val="00AD5978"/>
    <w:rsid w:val="00AD704B"/>
    <w:rsid w:val="00AE48F2"/>
    <w:rsid w:val="00AE535E"/>
    <w:rsid w:val="00AE5723"/>
    <w:rsid w:val="00AE7249"/>
    <w:rsid w:val="00AF0478"/>
    <w:rsid w:val="00AF4B3F"/>
    <w:rsid w:val="00B01350"/>
    <w:rsid w:val="00B03B68"/>
    <w:rsid w:val="00B05062"/>
    <w:rsid w:val="00B05E15"/>
    <w:rsid w:val="00B0757D"/>
    <w:rsid w:val="00B126B8"/>
    <w:rsid w:val="00B13A6B"/>
    <w:rsid w:val="00B16690"/>
    <w:rsid w:val="00B217CF"/>
    <w:rsid w:val="00B21CD7"/>
    <w:rsid w:val="00B25903"/>
    <w:rsid w:val="00B275C7"/>
    <w:rsid w:val="00B30166"/>
    <w:rsid w:val="00B326D8"/>
    <w:rsid w:val="00B4335E"/>
    <w:rsid w:val="00B5133A"/>
    <w:rsid w:val="00B5303A"/>
    <w:rsid w:val="00B53904"/>
    <w:rsid w:val="00B54673"/>
    <w:rsid w:val="00B556A9"/>
    <w:rsid w:val="00B60FE6"/>
    <w:rsid w:val="00B63AC1"/>
    <w:rsid w:val="00B6414C"/>
    <w:rsid w:val="00B71055"/>
    <w:rsid w:val="00B7121E"/>
    <w:rsid w:val="00B72DE8"/>
    <w:rsid w:val="00B73DE8"/>
    <w:rsid w:val="00B74F83"/>
    <w:rsid w:val="00B75EF2"/>
    <w:rsid w:val="00B83C38"/>
    <w:rsid w:val="00B844A6"/>
    <w:rsid w:val="00B84F74"/>
    <w:rsid w:val="00B853A4"/>
    <w:rsid w:val="00B87997"/>
    <w:rsid w:val="00B94513"/>
    <w:rsid w:val="00B94B5F"/>
    <w:rsid w:val="00B94BC1"/>
    <w:rsid w:val="00BA0EA5"/>
    <w:rsid w:val="00BA3F92"/>
    <w:rsid w:val="00BA7BBD"/>
    <w:rsid w:val="00BB244F"/>
    <w:rsid w:val="00BB5DE6"/>
    <w:rsid w:val="00BC20F9"/>
    <w:rsid w:val="00BC22AA"/>
    <w:rsid w:val="00BC5717"/>
    <w:rsid w:val="00BC5C58"/>
    <w:rsid w:val="00BC7BAD"/>
    <w:rsid w:val="00BD0433"/>
    <w:rsid w:val="00BD0888"/>
    <w:rsid w:val="00BD28FF"/>
    <w:rsid w:val="00BD309F"/>
    <w:rsid w:val="00BD3FFF"/>
    <w:rsid w:val="00BD5F84"/>
    <w:rsid w:val="00BE4C1C"/>
    <w:rsid w:val="00BE6936"/>
    <w:rsid w:val="00BE732A"/>
    <w:rsid w:val="00BF3798"/>
    <w:rsid w:val="00BF38E4"/>
    <w:rsid w:val="00BF419A"/>
    <w:rsid w:val="00BF605D"/>
    <w:rsid w:val="00C05F1F"/>
    <w:rsid w:val="00C0752E"/>
    <w:rsid w:val="00C10294"/>
    <w:rsid w:val="00C105D3"/>
    <w:rsid w:val="00C10E0D"/>
    <w:rsid w:val="00C17793"/>
    <w:rsid w:val="00C223ED"/>
    <w:rsid w:val="00C230CF"/>
    <w:rsid w:val="00C234D8"/>
    <w:rsid w:val="00C236AA"/>
    <w:rsid w:val="00C30535"/>
    <w:rsid w:val="00C326A8"/>
    <w:rsid w:val="00C33D34"/>
    <w:rsid w:val="00C372E0"/>
    <w:rsid w:val="00C37787"/>
    <w:rsid w:val="00C43E14"/>
    <w:rsid w:val="00C4441D"/>
    <w:rsid w:val="00C47DB3"/>
    <w:rsid w:val="00C50788"/>
    <w:rsid w:val="00C51F6F"/>
    <w:rsid w:val="00C54217"/>
    <w:rsid w:val="00C57129"/>
    <w:rsid w:val="00C573BA"/>
    <w:rsid w:val="00C637A3"/>
    <w:rsid w:val="00C720EE"/>
    <w:rsid w:val="00C75F1C"/>
    <w:rsid w:val="00C91880"/>
    <w:rsid w:val="00C9213C"/>
    <w:rsid w:val="00C954A5"/>
    <w:rsid w:val="00C961DE"/>
    <w:rsid w:val="00C97BDD"/>
    <w:rsid w:val="00CA03FF"/>
    <w:rsid w:val="00CA5FA5"/>
    <w:rsid w:val="00CA79AF"/>
    <w:rsid w:val="00CA7AC8"/>
    <w:rsid w:val="00CA7DFE"/>
    <w:rsid w:val="00CB1E61"/>
    <w:rsid w:val="00CB35F4"/>
    <w:rsid w:val="00CB58CF"/>
    <w:rsid w:val="00CC0B2B"/>
    <w:rsid w:val="00CC22F0"/>
    <w:rsid w:val="00CC69D9"/>
    <w:rsid w:val="00CD1DE1"/>
    <w:rsid w:val="00CD2E39"/>
    <w:rsid w:val="00CD3A01"/>
    <w:rsid w:val="00CD50AF"/>
    <w:rsid w:val="00CD563A"/>
    <w:rsid w:val="00CD678F"/>
    <w:rsid w:val="00CD70B7"/>
    <w:rsid w:val="00CE1D9A"/>
    <w:rsid w:val="00CE21CC"/>
    <w:rsid w:val="00CE589C"/>
    <w:rsid w:val="00CE6397"/>
    <w:rsid w:val="00CE6743"/>
    <w:rsid w:val="00CE7D30"/>
    <w:rsid w:val="00CF0D1C"/>
    <w:rsid w:val="00CF3DB6"/>
    <w:rsid w:val="00CF5D8F"/>
    <w:rsid w:val="00CF749C"/>
    <w:rsid w:val="00CF7FBA"/>
    <w:rsid w:val="00D002D3"/>
    <w:rsid w:val="00D06DD5"/>
    <w:rsid w:val="00D10119"/>
    <w:rsid w:val="00D1171C"/>
    <w:rsid w:val="00D12971"/>
    <w:rsid w:val="00D17E2B"/>
    <w:rsid w:val="00D2108D"/>
    <w:rsid w:val="00D25B5A"/>
    <w:rsid w:val="00D26EDF"/>
    <w:rsid w:val="00D304FF"/>
    <w:rsid w:val="00D30715"/>
    <w:rsid w:val="00D32F35"/>
    <w:rsid w:val="00D40191"/>
    <w:rsid w:val="00D41202"/>
    <w:rsid w:val="00D42654"/>
    <w:rsid w:val="00D45208"/>
    <w:rsid w:val="00D524BB"/>
    <w:rsid w:val="00D54948"/>
    <w:rsid w:val="00D579A0"/>
    <w:rsid w:val="00D7171D"/>
    <w:rsid w:val="00D80B83"/>
    <w:rsid w:val="00D80F76"/>
    <w:rsid w:val="00D83169"/>
    <w:rsid w:val="00D835F2"/>
    <w:rsid w:val="00D83895"/>
    <w:rsid w:val="00D84739"/>
    <w:rsid w:val="00D90E43"/>
    <w:rsid w:val="00D9169A"/>
    <w:rsid w:val="00D91E25"/>
    <w:rsid w:val="00D9244D"/>
    <w:rsid w:val="00D960B0"/>
    <w:rsid w:val="00DA49CF"/>
    <w:rsid w:val="00DB0C03"/>
    <w:rsid w:val="00DC19C4"/>
    <w:rsid w:val="00DC3451"/>
    <w:rsid w:val="00DC536E"/>
    <w:rsid w:val="00DC5C76"/>
    <w:rsid w:val="00DC625D"/>
    <w:rsid w:val="00DD5A37"/>
    <w:rsid w:val="00DD75F0"/>
    <w:rsid w:val="00DE3CA8"/>
    <w:rsid w:val="00DE4BEB"/>
    <w:rsid w:val="00DE787E"/>
    <w:rsid w:val="00DF137D"/>
    <w:rsid w:val="00DF13B2"/>
    <w:rsid w:val="00DF2168"/>
    <w:rsid w:val="00DF3AB3"/>
    <w:rsid w:val="00DF49AB"/>
    <w:rsid w:val="00DF572E"/>
    <w:rsid w:val="00DF7658"/>
    <w:rsid w:val="00E00CB2"/>
    <w:rsid w:val="00E01618"/>
    <w:rsid w:val="00E02FA4"/>
    <w:rsid w:val="00E031DE"/>
    <w:rsid w:val="00E06FCB"/>
    <w:rsid w:val="00E117EC"/>
    <w:rsid w:val="00E119A3"/>
    <w:rsid w:val="00E12202"/>
    <w:rsid w:val="00E174DA"/>
    <w:rsid w:val="00E17FD6"/>
    <w:rsid w:val="00E20C44"/>
    <w:rsid w:val="00E21452"/>
    <w:rsid w:val="00E236FF"/>
    <w:rsid w:val="00E24164"/>
    <w:rsid w:val="00E254FE"/>
    <w:rsid w:val="00E2733A"/>
    <w:rsid w:val="00E3007C"/>
    <w:rsid w:val="00E32111"/>
    <w:rsid w:val="00E33C9A"/>
    <w:rsid w:val="00E34075"/>
    <w:rsid w:val="00E34283"/>
    <w:rsid w:val="00E34B8C"/>
    <w:rsid w:val="00E358DE"/>
    <w:rsid w:val="00E37BDA"/>
    <w:rsid w:val="00E40A76"/>
    <w:rsid w:val="00E415AB"/>
    <w:rsid w:val="00E41EF1"/>
    <w:rsid w:val="00E44D87"/>
    <w:rsid w:val="00E47849"/>
    <w:rsid w:val="00E50878"/>
    <w:rsid w:val="00E524E5"/>
    <w:rsid w:val="00E53DCB"/>
    <w:rsid w:val="00E54B7E"/>
    <w:rsid w:val="00E56B0D"/>
    <w:rsid w:val="00E60BC0"/>
    <w:rsid w:val="00E62A37"/>
    <w:rsid w:val="00E64C64"/>
    <w:rsid w:val="00E700EF"/>
    <w:rsid w:val="00E7056D"/>
    <w:rsid w:val="00E72CB9"/>
    <w:rsid w:val="00E84DB9"/>
    <w:rsid w:val="00E868DA"/>
    <w:rsid w:val="00E86998"/>
    <w:rsid w:val="00E92973"/>
    <w:rsid w:val="00E95B9A"/>
    <w:rsid w:val="00E95C60"/>
    <w:rsid w:val="00EA09A9"/>
    <w:rsid w:val="00EA5A0B"/>
    <w:rsid w:val="00EA6393"/>
    <w:rsid w:val="00EA7326"/>
    <w:rsid w:val="00EB217C"/>
    <w:rsid w:val="00EB698F"/>
    <w:rsid w:val="00EB7353"/>
    <w:rsid w:val="00EC57E7"/>
    <w:rsid w:val="00EC594A"/>
    <w:rsid w:val="00EC6A40"/>
    <w:rsid w:val="00ED2182"/>
    <w:rsid w:val="00ED2D3E"/>
    <w:rsid w:val="00ED2FAC"/>
    <w:rsid w:val="00ED3979"/>
    <w:rsid w:val="00EE1DCF"/>
    <w:rsid w:val="00EE311E"/>
    <w:rsid w:val="00EE44AA"/>
    <w:rsid w:val="00EF0593"/>
    <w:rsid w:val="00EF12FB"/>
    <w:rsid w:val="00EF3225"/>
    <w:rsid w:val="00EF3799"/>
    <w:rsid w:val="00EF443E"/>
    <w:rsid w:val="00EF4A3E"/>
    <w:rsid w:val="00F024B6"/>
    <w:rsid w:val="00F067A4"/>
    <w:rsid w:val="00F07DEF"/>
    <w:rsid w:val="00F10587"/>
    <w:rsid w:val="00F12E8D"/>
    <w:rsid w:val="00F137DA"/>
    <w:rsid w:val="00F13C08"/>
    <w:rsid w:val="00F15895"/>
    <w:rsid w:val="00F219A7"/>
    <w:rsid w:val="00F2208A"/>
    <w:rsid w:val="00F22493"/>
    <w:rsid w:val="00F268C0"/>
    <w:rsid w:val="00F26AF5"/>
    <w:rsid w:val="00F27BEC"/>
    <w:rsid w:val="00F27C28"/>
    <w:rsid w:val="00F331FB"/>
    <w:rsid w:val="00F364A6"/>
    <w:rsid w:val="00F37D34"/>
    <w:rsid w:val="00F40EBD"/>
    <w:rsid w:val="00F43FE2"/>
    <w:rsid w:val="00F506BB"/>
    <w:rsid w:val="00F54A86"/>
    <w:rsid w:val="00F70D19"/>
    <w:rsid w:val="00F82792"/>
    <w:rsid w:val="00F82F1E"/>
    <w:rsid w:val="00F83228"/>
    <w:rsid w:val="00F8339B"/>
    <w:rsid w:val="00F833AF"/>
    <w:rsid w:val="00F84D4B"/>
    <w:rsid w:val="00F86E7C"/>
    <w:rsid w:val="00F920F3"/>
    <w:rsid w:val="00F9690A"/>
    <w:rsid w:val="00FA008C"/>
    <w:rsid w:val="00FA16BC"/>
    <w:rsid w:val="00FA6A15"/>
    <w:rsid w:val="00FB0055"/>
    <w:rsid w:val="00FB01D9"/>
    <w:rsid w:val="00FB1A87"/>
    <w:rsid w:val="00FB55A1"/>
    <w:rsid w:val="00FB5B29"/>
    <w:rsid w:val="00FB6098"/>
    <w:rsid w:val="00FB66D5"/>
    <w:rsid w:val="00FB71DC"/>
    <w:rsid w:val="00FB728F"/>
    <w:rsid w:val="00FB7CF9"/>
    <w:rsid w:val="00FC17C8"/>
    <w:rsid w:val="00FC2594"/>
    <w:rsid w:val="00FC3263"/>
    <w:rsid w:val="00FC32A5"/>
    <w:rsid w:val="00FC4C16"/>
    <w:rsid w:val="00FC5D5E"/>
    <w:rsid w:val="00FD11A7"/>
    <w:rsid w:val="00FD205F"/>
    <w:rsid w:val="00FD4587"/>
    <w:rsid w:val="00FD7178"/>
    <w:rsid w:val="00FD7461"/>
    <w:rsid w:val="00FD773D"/>
    <w:rsid w:val="00FE0475"/>
    <w:rsid w:val="00FE0C3B"/>
    <w:rsid w:val="00FE0D25"/>
    <w:rsid w:val="00FE10EA"/>
    <w:rsid w:val="00FE2C3A"/>
    <w:rsid w:val="00FE47D5"/>
    <w:rsid w:val="00FE4A51"/>
    <w:rsid w:val="00FE5437"/>
    <w:rsid w:val="00FE58BA"/>
    <w:rsid w:val="00FE68F0"/>
    <w:rsid w:val="00FF2D32"/>
    <w:rsid w:val="00FF739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metricconverter"/>
  <w:smartTagType w:namespaceuri="urn:schemas-microsoft-com:office:smarttags" w:name="country-region"/>
  <w:smartTagType w:namespaceuri="urn:schemas-microsoft-com:office:smarttags" w:name="PlaceName"/>
  <w:smartTagType w:namespaceuri="urn:schemas-microsoft-com:office:smarttags" w:name="PlaceType"/>
  <w:smartTagType w:namespaceuri="urn:schemas-microsoft-com:office:smarttags" w:name="place"/>
  <w:shapeDefaults>
    <o:shapedefaults v:ext="edit" spidmax="471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FollowedHyperlink" w:uiPriority="0"/>
    <w:lsdException w:name="Strong" w:semiHidden="0" w:uiPriority="0" w:unhideWhenUsed="0" w:qFormat="1"/>
    <w:lsdException w:name="Emphasis" w:semiHidden="0" w:uiPriority="0" w:unhideWhenUsed="0" w:qFormat="1"/>
    <w:lsdException w:name="HTML Preformatted"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4D9F"/>
    <w:pPr>
      <w:spacing w:after="0" w:line="360" w:lineRule="auto"/>
      <w:ind w:firstLine="709"/>
    </w:pPr>
    <w:rPr>
      <w:rFonts w:ascii="Times New Roman" w:eastAsia="Times New Roman" w:hAnsi="Times New Roman" w:cs="Times New Roman"/>
      <w:b/>
      <w:sz w:val="28"/>
      <w:szCs w:val="28"/>
      <w:lang w:val="uk-UA" w:eastAsia="ru-RU"/>
    </w:rPr>
  </w:style>
  <w:style w:type="paragraph" w:styleId="1">
    <w:name w:val="heading 1"/>
    <w:basedOn w:val="a"/>
    <w:link w:val="10"/>
    <w:qFormat/>
    <w:rsid w:val="005054B5"/>
    <w:pPr>
      <w:spacing w:before="100" w:beforeAutospacing="1" w:after="100" w:afterAutospacing="1" w:line="240" w:lineRule="auto"/>
      <w:ind w:firstLine="0"/>
      <w:outlineLvl w:val="0"/>
    </w:pPr>
    <w:rPr>
      <w:bCs/>
      <w:kern w:val="36"/>
      <w:sz w:val="48"/>
      <w:szCs w:val="48"/>
      <w:lang w:val="ru-RU"/>
    </w:rPr>
  </w:style>
  <w:style w:type="paragraph" w:styleId="2">
    <w:name w:val="heading 2"/>
    <w:basedOn w:val="a"/>
    <w:next w:val="a"/>
    <w:link w:val="20"/>
    <w:unhideWhenUsed/>
    <w:qFormat/>
    <w:rsid w:val="00842284"/>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3">
    <w:name w:val="heading 3"/>
    <w:basedOn w:val="a"/>
    <w:next w:val="a"/>
    <w:link w:val="30"/>
    <w:qFormat/>
    <w:rsid w:val="00131740"/>
    <w:pPr>
      <w:keepNext/>
      <w:keepLines/>
      <w:spacing w:before="200" w:line="276" w:lineRule="auto"/>
      <w:ind w:firstLine="0"/>
      <w:outlineLvl w:val="2"/>
    </w:pPr>
    <w:rPr>
      <w:rFonts w:ascii="Cambria" w:eastAsia="Calibri" w:hAnsi="Cambria"/>
      <w:bCs/>
      <w:color w:val="4F81BD"/>
      <w:sz w:val="22"/>
      <w:szCs w:val="22"/>
      <w:lang w:val="ru-RU" w:eastAsia="en-US"/>
    </w:rPr>
  </w:style>
  <w:style w:type="paragraph" w:styleId="7">
    <w:name w:val="heading 7"/>
    <w:basedOn w:val="a"/>
    <w:next w:val="a"/>
    <w:link w:val="70"/>
    <w:qFormat/>
    <w:rsid w:val="00131740"/>
    <w:pPr>
      <w:keepNext/>
      <w:spacing w:line="240" w:lineRule="auto"/>
      <w:ind w:firstLine="0"/>
      <w:jc w:val="center"/>
      <w:outlineLvl w:val="6"/>
    </w:pPr>
    <w:rPr>
      <w:rFonts w:eastAsia="Calibri"/>
      <w:bCs/>
      <w:caps/>
      <w:sz w:val="36"/>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Чертежный"/>
    <w:rsid w:val="007E4D9F"/>
    <w:pPr>
      <w:spacing w:after="0" w:line="240" w:lineRule="auto"/>
      <w:jc w:val="both"/>
    </w:pPr>
    <w:rPr>
      <w:rFonts w:ascii="ISOCPEUR" w:eastAsia="Times New Roman" w:hAnsi="ISOCPEUR" w:cs="Times New Roman"/>
      <w:i/>
      <w:sz w:val="28"/>
      <w:szCs w:val="20"/>
      <w:lang w:val="uk-UA" w:eastAsia="ru-RU"/>
    </w:rPr>
  </w:style>
  <w:style w:type="paragraph" w:styleId="a4">
    <w:name w:val="footer"/>
    <w:basedOn w:val="a"/>
    <w:link w:val="a5"/>
    <w:uiPriority w:val="99"/>
    <w:rsid w:val="007E4D9F"/>
    <w:pPr>
      <w:tabs>
        <w:tab w:val="center" w:pos="4153"/>
        <w:tab w:val="right" w:pos="8306"/>
      </w:tabs>
    </w:pPr>
  </w:style>
  <w:style w:type="character" w:customStyle="1" w:styleId="a5">
    <w:name w:val="Нижний колонтитул Знак"/>
    <w:basedOn w:val="a0"/>
    <w:link w:val="a4"/>
    <w:uiPriority w:val="99"/>
    <w:rsid w:val="007E4D9F"/>
    <w:rPr>
      <w:rFonts w:ascii="Times New Roman" w:eastAsia="Times New Roman" w:hAnsi="Times New Roman" w:cs="Times New Roman"/>
      <w:b/>
      <w:sz w:val="28"/>
      <w:szCs w:val="28"/>
      <w:lang w:val="uk-UA" w:eastAsia="ru-RU"/>
    </w:rPr>
  </w:style>
  <w:style w:type="paragraph" w:customStyle="1" w:styleId="11">
    <w:name w:val="Обычный1"/>
    <w:rsid w:val="007E4D9F"/>
    <w:pPr>
      <w:widowControl w:val="0"/>
      <w:spacing w:after="0" w:line="240" w:lineRule="auto"/>
    </w:pPr>
    <w:rPr>
      <w:rFonts w:ascii="Times New Roman" w:eastAsia="Times New Roman" w:hAnsi="Times New Roman" w:cs="Times New Roman"/>
      <w:snapToGrid w:val="0"/>
      <w:sz w:val="20"/>
      <w:szCs w:val="20"/>
      <w:lang w:eastAsia="ru-RU"/>
    </w:rPr>
  </w:style>
  <w:style w:type="paragraph" w:styleId="a6">
    <w:name w:val="header"/>
    <w:basedOn w:val="a"/>
    <w:link w:val="a7"/>
    <w:uiPriority w:val="99"/>
    <w:rsid w:val="007E4D9F"/>
    <w:pPr>
      <w:tabs>
        <w:tab w:val="center" w:pos="4819"/>
        <w:tab w:val="right" w:pos="9639"/>
      </w:tabs>
    </w:pPr>
  </w:style>
  <w:style w:type="character" w:customStyle="1" w:styleId="a7">
    <w:name w:val="Верхний колонтитул Знак"/>
    <w:basedOn w:val="a0"/>
    <w:link w:val="a6"/>
    <w:uiPriority w:val="99"/>
    <w:rsid w:val="007E4D9F"/>
    <w:rPr>
      <w:rFonts w:ascii="Times New Roman" w:eastAsia="Times New Roman" w:hAnsi="Times New Roman" w:cs="Times New Roman"/>
      <w:b/>
      <w:sz w:val="28"/>
      <w:szCs w:val="28"/>
      <w:lang w:val="uk-UA" w:eastAsia="ru-RU"/>
    </w:rPr>
  </w:style>
  <w:style w:type="paragraph" w:styleId="a8">
    <w:name w:val="Normal (Web)"/>
    <w:basedOn w:val="a"/>
    <w:uiPriority w:val="99"/>
    <w:unhideWhenUsed/>
    <w:rsid w:val="007E4D9F"/>
    <w:pPr>
      <w:spacing w:before="100" w:beforeAutospacing="1" w:after="100" w:afterAutospacing="1" w:line="240" w:lineRule="auto"/>
      <w:ind w:firstLine="0"/>
    </w:pPr>
    <w:rPr>
      <w:b w:val="0"/>
      <w:sz w:val="24"/>
      <w:szCs w:val="24"/>
      <w:lang w:val="ru-RU"/>
    </w:rPr>
  </w:style>
  <w:style w:type="character" w:styleId="a9">
    <w:name w:val="Strong"/>
    <w:basedOn w:val="a0"/>
    <w:qFormat/>
    <w:rsid w:val="007E4D9F"/>
    <w:rPr>
      <w:b/>
      <w:bCs/>
    </w:rPr>
  </w:style>
  <w:style w:type="character" w:customStyle="1" w:styleId="apple-converted-space">
    <w:name w:val="apple-converted-space"/>
    <w:basedOn w:val="a0"/>
    <w:rsid w:val="007E4D9F"/>
  </w:style>
  <w:style w:type="character" w:styleId="aa">
    <w:name w:val="Emphasis"/>
    <w:basedOn w:val="a0"/>
    <w:qFormat/>
    <w:rsid w:val="00625DC3"/>
    <w:rPr>
      <w:i/>
      <w:iCs/>
    </w:rPr>
  </w:style>
  <w:style w:type="paragraph" w:styleId="ab">
    <w:name w:val="List Paragraph"/>
    <w:basedOn w:val="a"/>
    <w:uiPriority w:val="34"/>
    <w:qFormat/>
    <w:rsid w:val="00625DC3"/>
    <w:pPr>
      <w:ind w:left="720"/>
      <w:contextualSpacing/>
    </w:pPr>
  </w:style>
  <w:style w:type="character" w:styleId="ac">
    <w:name w:val="Hyperlink"/>
    <w:basedOn w:val="a0"/>
    <w:uiPriority w:val="99"/>
    <w:unhideWhenUsed/>
    <w:rsid w:val="00625DC3"/>
    <w:rPr>
      <w:color w:val="0000FF" w:themeColor="hyperlink"/>
      <w:u w:val="single"/>
    </w:rPr>
  </w:style>
  <w:style w:type="table" w:styleId="ad">
    <w:name w:val="Table Grid"/>
    <w:basedOn w:val="a1"/>
    <w:uiPriority w:val="59"/>
    <w:rsid w:val="00EF4A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No Spacing"/>
    <w:uiPriority w:val="1"/>
    <w:qFormat/>
    <w:rsid w:val="0099554E"/>
    <w:pPr>
      <w:spacing w:after="0" w:line="240" w:lineRule="auto"/>
      <w:ind w:firstLine="709"/>
    </w:pPr>
    <w:rPr>
      <w:rFonts w:ascii="Times New Roman" w:eastAsia="Times New Roman" w:hAnsi="Times New Roman" w:cs="Times New Roman"/>
      <w:b/>
      <w:sz w:val="28"/>
      <w:szCs w:val="28"/>
      <w:lang w:val="uk-UA" w:eastAsia="ru-RU"/>
    </w:rPr>
  </w:style>
  <w:style w:type="paragraph" w:styleId="af">
    <w:name w:val="Balloon Text"/>
    <w:basedOn w:val="a"/>
    <w:link w:val="af0"/>
    <w:semiHidden/>
    <w:unhideWhenUsed/>
    <w:rsid w:val="0000517B"/>
    <w:pPr>
      <w:spacing w:line="240" w:lineRule="auto"/>
    </w:pPr>
    <w:rPr>
      <w:rFonts w:ascii="Tahoma" w:hAnsi="Tahoma" w:cs="Tahoma"/>
      <w:sz w:val="16"/>
      <w:szCs w:val="16"/>
    </w:rPr>
  </w:style>
  <w:style w:type="character" w:customStyle="1" w:styleId="af0">
    <w:name w:val="Текст выноски Знак"/>
    <w:basedOn w:val="a0"/>
    <w:link w:val="af"/>
    <w:semiHidden/>
    <w:rsid w:val="0000517B"/>
    <w:rPr>
      <w:rFonts w:ascii="Tahoma" w:eastAsia="Times New Roman" w:hAnsi="Tahoma" w:cs="Tahoma"/>
      <w:b/>
      <w:sz w:val="16"/>
      <w:szCs w:val="16"/>
      <w:lang w:val="uk-UA" w:eastAsia="ru-RU"/>
    </w:rPr>
  </w:style>
  <w:style w:type="character" w:customStyle="1" w:styleId="notranslate">
    <w:name w:val="notranslate"/>
    <w:basedOn w:val="a0"/>
    <w:rsid w:val="00591C97"/>
  </w:style>
  <w:style w:type="paragraph" w:customStyle="1" w:styleId="Default">
    <w:name w:val="Default"/>
    <w:rsid w:val="00806235"/>
    <w:pPr>
      <w:autoSpaceDE w:val="0"/>
      <w:autoSpaceDN w:val="0"/>
      <w:adjustRightInd w:val="0"/>
      <w:spacing w:after="0" w:line="240" w:lineRule="auto"/>
    </w:pPr>
    <w:rPr>
      <w:rFonts w:ascii="UkrainianJournal" w:hAnsi="UkrainianJournal" w:cs="UkrainianJournal"/>
      <w:color w:val="000000"/>
      <w:sz w:val="24"/>
      <w:szCs w:val="24"/>
    </w:rPr>
  </w:style>
  <w:style w:type="character" w:customStyle="1" w:styleId="10">
    <w:name w:val="Заголовок 1 Знак"/>
    <w:basedOn w:val="a0"/>
    <w:link w:val="1"/>
    <w:rsid w:val="005054B5"/>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rsid w:val="00842284"/>
    <w:rPr>
      <w:rFonts w:asciiTheme="majorHAnsi" w:eastAsiaTheme="majorEastAsia" w:hAnsiTheme="majorHAnsi" w:cstheme="majorBidi"/>
      <w:bCs/>
      <w:color w:val="4F81BD" w:themeColor="accent1"/>
      <w:sz w:val="26"/>
      <w:szCs w:val="26"/>
      <w:lang w:val="uk-UA" w:eastAsia="ru-RU"/>
    </w:rPr>
  </w:style>
  <w:style w:type="character" w:styleId="af1">
    <w:name w:val="Placeholder Text"/>
    <w:basedOn w:val="a0"/>
    <w:uiPriority w:val="99"/>
    <w:semiHidden/>
    <w:rsid w:val="00FA008C"/>
    <w:rPr>
      <w:color w:val="808080"/>
    </w:rPr>
  </w:style>
  <w:style w:type="paragraph" w:styleId="21">
    <w:name w:val="toc 2"/>
    <w:basedOn w:val="a"/>
    <w:next w:val="a"/>
    <w:autoRedefine/>
    <w:uiPriority w:val="39"/>
    <w:unhideWhenUsed/>
    <w:rsid w:val="00697D7A"/>
    <w:pPr>
      <w:tabs>
        <w:tab w:val="right" w:leader="dot" w:pos="9356"/>
      </w:tabs>
      <w:spacing w:after="100"/>
      <w:ind w:left="284" w:firstLine="0"/>
      <w:jc w:val="center"/>
    </w:pPr>
    <w:rPr>
      <w:b w:val="0"/>
    </w:rPr>
  </w:style>
  <w:style w:type="character" w:styleId="HTML">
    <w:name w:val="HTML Cite"/>
    <w:basedOn w:val="a0"/>
    <w:uiPriority w:val="99"/>
    <w:semiHidden/>
    <w:unhideWhenUsed/>
    <w:rsid w:val="00537D9D"/>
    <w:rPr>
      <w:i/>
      <w:iCs/>
    </w:rPr>
  </w:style>
  <w:style w:type="character" w:customStyle="1" w:styleId="hl">
    <w:name w:val="hl"/>
    <w:basedOn w:val="a0"/>
    <w:rsid w:val="00BF419A"/>
  </w:style>
  <w:style w:type="paragraph" w:styleId="af2">
    <w:name w:val="footnote text"/>
    <w:basedOn w:val="a"/>
    <w:link w:val="af3"/>
    <w:semiHidden/>
    <w:rsid w:val="00BF3798"/>
    <w:pPr>
      <w:spacing w:line="264" w:lineRule="auto"/>
      <w:ind w:firstLine="357"/>
      <w:jc w:val="both"/>
    </w:pPr>
    <w:rPr>
      <w:b w:val="0"/>
      <w:sz w:val="20"/>
      <w:szCs w:val="20"/>
    </w:rPr>
  </w:style>
  <w:style w:type="character" w:customStyle="1" w:styleId="af3">
    <w:name w:val="Текст сноски Знак"/>
    <w:basedOn w:val="a0"/>
    <w:link w:val="af2"/>
    <w:semiHidden/>
    <w:rsid w:val="00BF3798"/>
    <w:rPr>
      <w:rFonts w:ascii="Times New Roman" w:eastAsia="Times New Roman" w:hAnsi="Times New Roman" w:cs="Times New Roman"/>
      <w:sz w:val="20"/>
      <w:szCs w:val="20"/>
      <w:lang w:val="uk-UA" w:eastAsia="ru-RU"/>
    </w:rPr>
  </w:style>
  <w:style w:type="character" w:styleId="af4">
    <w:name w:val="footnote reference"/>
    <w:basedOn w:val="a0"/>
    <w:semiHidden/>
    <w:rsid w:val="00BF3798"/>
    <w:rPr>
      <w:vertAlign w:val="superscript"/>
    </w:rPr>
  </w:style>
  <w:style w:type="paragraph" w:customStyle="1" w:styleId="Maintext">
    <w:name w:val="Main text"/>
    <w:qFormat/>
    <w:rsid w:val="00697D7A"/>
    <w:pPr>
      <w:spacing w:line="360" w:lineRule="auto"/>
      <w:ind w:firstLine="397"/>
    </w:pPr>
    <w:rPr>
      <w:rFonts w:ascii="Times New Roman" w:eastAsia="Times New Roman" w:hAnsi="Times New Roman" w:cs="Times New Roman"/>
      <w:sz w:val="28"/>
      <w:lang w:eastAsia="ru-RU"/>
    </w:rPr>
  </w:style>
  <w:style w:type="table" w:customStyle="1" w:styleId="12">
    <w:name w:val="Сетка таблицы1"/>
    <w:basedOn w:val="a1"/>
    <w:next w:val="ad"/>
    <w:locked/>
    <w:rsid w:val="00131740"/>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rsid w:val="00131740"/>
    <w:rPr>
      <w:rFonts w:ascii="Cambria" w:eastAsia="Calibri" w:hAnsi="Cambria" w:cs="Times New Roman"/>
      <w:b/>
      <w:bCs/>
      <w:color w:val="4F81BD"/>
    </w:rPr>
  </w:style>
  <w:style w:type="character" w:customStyle="1" w:styleId="70">
    <w:name w:val="Заголовок 7 Знак"/>
    <w:basedOn w:val="a0"/>
    <w:link w:val="7"/>
    <w:rsid w:val="00131740"/>
    <w:rPr>
      <w:rFonts w:ascii="Times New Roman" w:eastAsia="Calibri" w:hAnsi="Times New Roman" w:cs="Times New Roman"/>
      <w:b/>
      <w:bCs/>
      <w:caps/>
      <w:sz w:val="36"/>
      <w:szCs w:val="24"/>
      <w:lang w:val="uk-UA" w:eastAsia="ru-RU"/>
    </w:rPr>
  </w:style>
  <w:style w:type="numbering" w:customStyle="1" w:styleId="13">
    <w:name w:val="Нет списка1"/>
    <w:next w:val="a2"/>
    <w:uiPriority w:val="99"/>
    <w:semiHidden/>
    <w:unhideWhenUsed/>
    <w:rsid w:val="00131740"/>
  </w:style>
  <w:style w:type="paragraph" w:styleId="31">
    <w:name w:val="Body Text Indent 3"/>
    <w:basedOn w:val="a"/>
    <w:link w:val="32"/>
    <w:rsid w:val="00131740"/>
    <w:pPr>
      <w:tabs>
        <w:tab w:val="left" w:pos="1440"/>
        <w:tab w:val="left" w:pos="1620"/>
      </w:tabs>
      <w:ind w:left="540" w:hanging="540"/>
      <w:jc w:val="both"/>
    </w:pPr>
    <w:rPr>
      <w:rFonts w:eastAsia="Calibri"/>
      <w:b w:val="0"/>
      <w:szCs w:val="24"/>
    </w:rPr>
  </w:style>
  <w:style w:type="character" w:customStyle="1" w:styleId="32">
    <w:name w:val="Основной текст с отступом 3 Знак"/>
    <w:basedOn w:val="a0"/>
    <w:link w:val="31"/>
    <w:rsid w:val="00131740"/>
    <w:rPr>
      <w:rFonts w:ascii="Times New Roman" w:eastAsia="Calibri" w:hAnsi="Times New Roman" w:cs="Times New Roman"/>
      <w:sz w:val="28"/>
      <w:szCs w:val="24"/>
      <w:lang w:val="uk-UA" w:eastAsia="ru-RU"/>
    </w:rPr>
  </w:style>
  <w:style w:type="paragraph" w:customStyle="1" w:styleId="14">
    <w:name w:val="Абзац списка1"/>
    <w:basedOn w:val="a"/>
    <w:rsid w:val="00131740"/>
    <w:pPr>
      <w:spacing w:after="200" w:line="276" w:lineRule="auto"/>
      <w:ind w:left="720" w:firstLine="0"/>
      <w:contextualSpacing/>
    </w:pPr>
    <w:rPr>
      <w:rFonts w:ascii="Calibri" w:hAnsi="Calibri"/>
      <w:b w:val="0"/>
      <w:sz w:val="22"/>
      <w:szCs w:val="22"/>
      <w:lang w:val="ru-RU" w:eastAsia="en-US"/>
    </w:rPr>
  </w:style>
  <w:style w:type="paragraph" w:styleId="af5">
    <w:name w:val="Normal Indent"/>
    <w:basedOn w:val="a"/>
    <w:rsid w:val="00131740"/>
    <w:pPr>
      <w:spacing w:line="240" w:lineRule="auto"/>
      <w:ind w:left="708" w:firstLine="0"/>
      <w:jc w:val="both"/>
    </w:pPr>
    <w:rPr>
      <w:rFonts w:eastAsia="Calibri"/>
      <w:b w:val="0"/>
      <w:szCs w:val="20"/>
    </w:rPr>
  </w:style>
  <w:style w:type="paragraph" w:customStyle="1" w:styleId="15">
    <w:name w:val="Заголовок оглавления1"/>
    <w:basedOn w:val="1"/>
    <w:next w:val="a"/>
    <w:rsid w:val="00131740"/>
    <w:pPr>
      <w:keepNext/>
      <w:keepLines/>
      <w:spacing w:before="480" w:beforeAutospacing="0" w:after="0" w:afterAutospacing="0" w:line="276" w:lineRule="auto"/>
      <w:outlineLvl w:val="9"/>
    </w:pPr>
    <w:rPr>
      <w:rFonts w:ascii="Cambria" w:eastAsia="Calibri" w:hAnsi="Cambria"/>
      <w:color w:val="365F91"/>
      <w:kern w:val="0"/>
      <w:sz w:val="28"/>
      <w:szCs w:val="28"/>
    </w:rPr>
  </w:style>
  <w:style w:type="paragraph" w:styleId="16">
    <w:name w:val="toc 1"/>
    <w:basedOn w:val="a"/>
    <w:next w:val="a"/>
    <w:autoRedefine/>
    <w:uiPriority w:val="39"/>
    <w:rsid w:val="00131740"/>
    <w:pPr>
      <w:spacing w:after="100" w:line="276" w:lineRule="auto"/>
      <w:ind w:firstLine="0"/>
    </w:pPr>
    <w:rPr>
      <w:rFonts w:ascii="Calibri" w:hAnsi="Calibri"/>
      <w:b w:val="0"/>
      <w:sz w:val="22"/>
      <w:szCs w:val="22"/>
      <w:lang w:val="ru-RU" w:eastAsia="en-US"/>
    </w:rPr>
  </w:style>
  <w:style w:type="paragraph" w:styleId="33">
    <w:name w:val="toc 3"/>
    <w:basedOn w:val="a"/>
    <w:next w:val="a"/>
    <w:autoRedefine/>
    <w:uiPriority w:val="39"/>
    <w:rsid w:val="00131740"/>
    <w:pPr>
      <w:tabs>
        <w:tab w:val="left" w:pos="851"/>
        <w:tab w:val="right" w:leader="dot" w:pos="9498"/>
      </w:tabs>
      <w:spacing w:after="100" w:line="276" w:lineRule="auto"/>
      <w:ind w:left="284" w:right="-1" w:firstLine="0"/>
    </w:pPr>
    <w:rPr>
      <w:rFonts w:ascii="Calibri" w:hAnsi="Calibri"/>
      <w:b w:val="0"/>
      <w:sz w:val="22"/>
      <w:szCs w:val="22"/>
      <w:lang w:val="ru-RU" w:eastAsia="en-US"/>
    </w:rPr>
  </w:style>
  <w:style w:type="paragraph" w:customStyle="1" w:styleId="110">
    <w:name w:val="Абзац списка11"/>
    <w:basedOn w:val="a"/>
    <w:rsid w:val="00131740"/>
    <w:pPr>
      <w:spacing w:after="200" w:line="276" w:lineRule="auto"/>
      <w:ind w:left="720" w:firstLine="0"/>
      <w:contextualSpacing/>
    </w:pPr>
    <w:rPr>
      <w:rFonts w:ascii="Calibri" w:hAnsi="Calibri"/>
      <w:b w:val="0"/>
      <w:sz w:val="22"/>
      <w:lang w:val="ru-RU"/>
    </w:rPr>
  </w:style>
  <w:style w:type="character" w:customStyle="1" w:styleId="17">
    <w:name w:val="Замещающий текст1"/>
    <w:semiHidden/>
    <w:rsid w:val="00131740"/>
    <w:rPr>
      <w:color w:val="808080"/>
    </w:rPr>
  </w:style>
  <w:style w:type="paragraph" w:customStyle="1" w:styleId="18">
    <w:name w:val="Без интервала1"/>
    <w:rsid w:val="00131740"/>
    <w:pPr>
      <w:spacing w:after="0" w:line="240" w:lineRule="auto"/>
      <w:ind w:firstLine="709"/>
    </w:pPr>
    <w:rPr>
      <w:rFonts w:ascii="Times New Roman" w:eastAsia="Calibri" w:hAnsi="Times New Roman" w:cs="Times New Roman"/>
      <w:sz w:val="28"/>
      <w:szCs w:val="28"/>
    </w:rPr>
  </w:style>
  <w:style w:type="paragraph" w:styleId="af6">
    <w:name w:val="Body Text Indent"/>
    <w:aliases w:val="1 Знак,27 курсив Знак,27 курсив Знак Знак,27 курсив Знак Знак Знак Знак Знак Знак,27 курсив Знак Знак Знак Знак,27 курсив Знак Знак Знак Знак Знак"/>
    <w:basedOn w:val="a"/>
    <w:link w:val="af7"/>
    <w:rsid w:val="00131740"/>
    <w:pPr>
      <w:spacing w:after="120" w:line="276" w:lineRule="auto"/>
      <w:ind w:left="283" w:firstLine="0"/>
    </w:pPr>
    <w:rPr>
      <w:rFonts w:ascii="Calibri" w:eastAsia="Calibri" w:hAnsi="Calibri"/>
      <w:b w:val="0"/>
      <w:sz w:val="20"/>
      <w:szCs w:val="20"/>
      <w:lang w:val="ru-RU" w:eastAsia="en-US"/>
    </w:rPr>
  </w:style>
  <w:style w:type="character" w:customStyle="1" w:styleId="af7">
    <w:name w:val="Основной текст с отступом Знак"/>
    <w:aliases w:val="1 Знак Знак1,27 курсив Знак Знак2,27 курсив Знак Знак Знак1,27 курсив Знак Знак Знак Знак Знак Знак Знак1,27 курсив Знак Знак Знак Знак Знак2,27 курсив Знак Знак Знак Знак Знак Знак2"/>
    <w:basedOn w:val="a0"/>
    <w:link w:val="af6"/>
    <w:rsid w:val="00131740"/>
    <w:rPr>
      <w:rFonts w:ascii="Calibri" w:eastAsia="Calibri" w:hAnsi="Calibri" w:cs="Times New Roman"/>
      <w:sz w:val="20"/>
      <w:szCs w:val="20"/>
    </w:rPr>
  </w:style>
  <w:style w:type="character" w:customStyle="1" w:styleId="Exact">
    <w:name w:val="Основной текст Exact"/>
    <w:rsid w:val="00131740"/>
    <w:rPr>
      <w:rFonts w:ascii="Times New Roman" w:hAnsi="Times New Roman"/>
      <w:spacing w:val="-5"/>
      <w:sz w:val="16"/>
      <w:u w:val="none"/>
    </w:rPr>
  </w:style>
  <w:style w:type="character" w:customStyle="1" w:styleId="af8">
    <w:name w:val="Основной текст_"/>
    <w:link w:val="22"/>
    <w:locked/>
    <w:rsid w:val="00131740"/>
    <w:rPr>
      <w:spacing w:val="-5"/>
      <w:sz w:val="16"/>
      <w:shd w:val="clear" w:color="auto" w:fill="FFFFFF"/>
    </w:rPr>
  </w:style>
  <w:style w:type="paragraph" w:customStyle="1" w:styleId="22">
    <w:name w:val="Основной текст2"/>
    <w:basedOn w:val="a"/>
    <w:link w:val="af8"/>
    <w:rsid w:val="00131740"/>
    <w:pPr>
      <w:widowControl w:val="0"/>
      <w:shd w:val="clear" w:color="auto" w:fill="FFFFFF"/>
      <w:spacing w:line="263" w:lineRule="exact"/>
      <w:ind w:firstLine="0"/>
    </w:pPr>
    <w:rPr>
      <w:rFonts w:asciiTheme="minorHAnsi" w:eastAsiaTheme="minorHAnsi" w:hAnsiTheme="minorHAnsi" w:cstheme="minorBidi"/>
      <w:b w:val="0"/>
      <w:spacing w:val="-5"/>
      <w:sz w:val="16"/>
      <w:szCs w:val="22"/>
      <w:lang w:val="ru-RU" w:eastAsia="en-US"/>
    </w:rPr>
  </w:style>
  <w:style w:type="character" w:customStyle="1" w:styleId="6">
    <w:name w:val="Основной текст (6)_"/>
    <w:link w:val="60"/>
    <w:locked/>
    <w:rsid w:val="00131740"/>
    <w:rPr>
      <w:sz w:val="26"/>
      <w:shd w:val="clear" w:color="auto" w:fill="FFFFFF"/>
    </w:rPr>
  </w:style>
  <w:style w:type="paragraph" w:customStyle="1" w:styleId="60">
    <w:name w:val="Основной текст (6)"/>
    <w:basedOn w:val="a"/>
    <w:link w:val="6"/>
    <w:rsid w:val="00131740"/>
    <w:pPr>
      <w:widowControl w:val="0"/>
      <w:shd w:val="clear" w:color="auto" w:fill="FFFFFF"/>
      <w:spacing w:line="240" w:lineRule="atLeast"/>
      <w:ind w:hanging="580"/>
    </w:pPr>
    <w:rPr>
      <w:rFonts w:asciiTheme="minorHAnsi" w:eastAsiaTheme="minorHAnsi" w:hAnsiTheme="minorHAnsi" w:cstheme="minorBidi"/>
      <w:b w:val="0"/>
      <w:sz w:val="26"/>
      <w:szCs w:val="22"/>
      <w:lang w:val="ru-RU" w:eastAsia="en-US"/>
    </w:rPr>
  </w:style>
  <w:style w:type="paragraph" w:customStyle="1" w:styleId="19">
    <w:name w:val="Стиль Оглавление 1 + По центру"/>
    <w:basedOn w:val="16"/>
    <w:rsid w:val="00131740"/>
    <w:pPr>
      <w:tabs>
        <w:tab w:val="right" w:leader="dot" w:pos="9345"/>
        <w:tab w:val="right" w:leader="dot" w:pos="9911"/>
      </w:tabs>
      <w:spacing w:after="0" w:line="360" w:lineRule="auto"/>
      <w:jc w:val="center"/>
    </w:pPr>
    <w:rPr>
      <w:rFonts w:ascii="Times New Roman" w:hAnsi="Times New Roman"/>
      <w:caps/>
      <w:sz w:val="28"/>
      <w:szCs w:val="20"/>
      <w:lang w:val="uk-UA" w:eastAsia="ru-RU"/>
    </w:rPr>
  </w:style>
  <w:style w:type="paragraph" w:customStyle="1" w:styleId="111">
    <w:name w:val="Заголовок оглавления11"/>
    <w:basedOn w:val="1"/>
    <w:next w:val="a"/>
    <w:rsid w:val="00131740"/>
    <w:pPr>
      <w:keepNext/>
      <w:keepLines/>
      <w:spacing w:before="480" w:beforeAutospacing="0" w:after="0" w:afterAutospacing="0" w:line="360" w:lineRule="auto"/>
      <w:ind w:firstLine="709"/>
      <w:outlineLvl w:val="9"/>
    </w:pPr>
    <w:rPr>
      <w:rFonts w:ascii="Cambria" w:hAnsi="Cambria"/>
      <w:color w:val="365F91"/>
      <w:kern w:val="0"/>
      <w:sz w:val="28"/>
      <w:szCs w:val="28"/>
      <w:lang w:eastAsia="en-US"/>
    </w:rPr>
  </w:style>
  <w:style w:type="character" w:customStyle="1" w:styleId="13769">
    <w:name w:val="Основной текст (137)69"/>
    <w:rsid w:val="00131740"/>
    <w:rPr>
      <w:sz w:val="19"/>
      <w:shd w:val="clear" w:color="auto" w:fill="FFFFFF"/>
    </w:rPr>
  </w:style>
  <w:style w:type="character" w:styleId="af9">
    <w:name w:val="page number"/>
    <w:rsid w:val="00131740"/>
    <w:rPr>
      <w:rFonts w:cs="Times New Roman"/>
    </w:rPr>
  </w:style>
  <w:style w:type="paragraph" w:customStyle="1" w:styleId="afa">
    <w:name w:val="Знак Знак Знак Знак Знак Знак"/>
    <w:basedOn w:val="a"/>
    <w:rsid w:val="00131740"/>
    <w:pPr>
      <w:spacing w:line="240" w:lineRule="auto"/>
      <w:ind w:firstLine="0"/>
    </w:pPr>
    <w:rPr>
      <w:rFonts w:ascii="Verdana" w:eastAsia="Calibri" w:hAnsi="Verdana" w:cs="Verdana"/>
      <w:b w:val="0"/>
      <w:sz w:val="20"/>
      <w:szCs w:val="20"/>
      <w:lang w:val="en-US" w:eastAsia="en-US"/>
    </w:rPr>
  </w:style>
  <w:style w:type="character" w:customStyle="1" w:styleId="apple-style-span">
    <w:name w:val="apple-style-span"/>
    <w:rsid w:val="00131740"/>
    <w:rPr>
      <w:rFonts w:cs="Times New Roman"/>
    </w:rPr>
  </w:style>
  <w:style w:type="paragraph" w:customStyle="1" w:styleId="afb">
    <w:name w:val="Знак Знак Знак"/>
    <w:basedOn w:val="a"/>
    <w:rsid w:val="00131740"/>
    <w:pPr>
      <w:spacing w:line="240" w:lineRule="auto"/>
      <w:ind w:firstLine="0"/>
    </w:pPr>
    <w:rPr>
      <w:rFonts w:ascii="Verdana" w:eastAsia="Calibri" w:hAnsi="Verdana" w:cs="Verdana"/>
      <w:b w:val="0"/>
      <w:sz w:val="20"/>
      <w:szCs w:val="20"/>
      <w:lang w:val="en-US" w:eastAsia="en-US"/>
    </w:rPr>
  </w:style>
  <w:style w:type="character" w:customStyle="1" w:styleId="FontStyle11">
    <w:name w:val="Font Style11"/>
    <w:rsid w:val="00131740"/>
    <w:rPr>
      <w:rFonts w:ascii="Times New Roman" w:hAnsi="Times New Roman"/>
      <w:spacing w:val="10"/>
      <w:sz w:val="20"/>
    </w:rPr>
  </w:style>
  <w:style w:type="character" w:customStyle="1" w:styleId="FontStyle12">
    <w:name w:val="Font Style12"/>
    <w:rsid w:val="00131740"/>
    <w:rPr>
      <w:rFonts w:ascii="Times New Roman" w:hAnsi="Times New Roman"/>
      <w:i/>
      <w:spacing w:val="20"/>
      <w:sz w:val="20"/>
    </w:rPr>
  </w:style>
  <w:style w:type="paragraph" w:customStyle="1" w:styleId="1CharCharCharChar">
    <w:name w:val="Знак Знак1 Знак Знак Знак Знак Знак Знак Знак Char Char Знак Char Char Знак Знак Знак Знак Знак Знак Знак"/>
    <w:basedOn w:val="a"/>
    <w:rsid w:val="00131740"/>
    <w:pPr>
      <w:spacing w:line="240" w:lineRule="auto"/>
      <w:ind w:firstLine="720"/>
      <w:jc w:val="both"/>
    </w:pPr>
    <w:rPr>
      <w:rFonts w:ascii="Verdana" w:eastAsia="Calibri" w:hAnsi="Verdana" w:cs="Verdana"/>
      <w:b w:val="0"/>
      <w:sz w:val="20"/>
      <w:szCs w:val="24"/>
      <w:lang w:val="en-US" w:eastAsia="en-US"/>
    </w:rPr>
  </w:style>
  <w:style w:type="character" w:customStyle="1" w:styleId="1a">
    <w:name w:val="Основной текст с отступом Знак1"/>
    <w:aliases w:val="1 Знак Знак,27 курсив Знак Знак1,27 курсив Знак Знак Знак,27 курсив Знак Знак Знак Знак Знак Знак Знак,27 курсив Знак Знак Знак Знак Знак1,27 курсив Знак Знак Знак Знак Знак Знак1"/>
    <w:rsid w:val="00131740"/>
    <w:rPr>
      <w:rFonts w:ascii="Times New Roman" w:hAnsi="Times New Roman"/>
      <w:b/>
      <w:sz w:val="24"/>
      <w:lang w:val="uk-UA" w:eastAsia="ru-RU"/>
    </w:rPr>
  </w:style>
  <w:style w:type="paragraph" w:customStyle="1" w:styleId="afc">
    <w:name w:val="УДК"/>
    <w:basedOn w:val="a"/>
    <w:next w:val="a"/>
    <w:rsid w:val="00131740"/>
    <w:pPr>
      <w:pageBreakBefore/>
      <w:widowControl w:val="0"/>
      <w:spacing w:after="240" w:line="240" w:lineRule="auto"/>
      <w:ind w:firstLine="720"/>
      <w:jc w:val="both"/>
    </w:pPr>
    <w:rPr>
      <w:rFonts w:eastAsia="Calibri"/>
      <w:sz w:val="24"/>
      <w:szCs w:val="24"/>
    </w:rPr>
  </w:style>
  <w:style w:type="paragraph" w:customStyle="1" w:styleId="afd">
    <w:name w:val="Студент"/>
    <w:basedOn w:val="a"/>
    <w:next w:val="a"/>
    <w:rsid w:val="00131740"/>
    <w:pPr>
      <w:widowControl w:val="0"/>
      <w:spacing w:line="240" w:lineRule="auto"/>
      <w:ind w:firstLine="720"/>
      <w:jc w:val="both"/>
    </w:pPr>
    <w:rPr>
      <w:rFonts w:eastAsia="Calibri"/>
      <w:b w:val="0"/>
      <w:sz w:val="24"/>
      <w:szCs w:val="24"/>
    </w:rPr>
  </w:style>
  <w:style w:type="character" w:styleId="afe">
    <w:name w:val="FollowedHyperlink"/>
    <w:rsid w:val="00131740"/>
    <w:rPr>
      <w:color w:val="800080"/>
      <w:u w:val="single"/>
    </w:rPr>
  </w:style>
  <w:style w:type="table" w:customStyle="1" w:styleId="23">
    <w:name w:val="Сетка таблицы2"/>
    <w:basedOn w:val="a1"/>
    <w:next w:val="ad"/>
    <w:locked/>
    <w:rsid w:val="00131740"/>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4">
    <w:name w:val="Заголовок оглавления2"/>
    <w:basedOn w:val="1"/>
    <w:next w:val="a"/>
    <w:uiPriority w:val="39"/>
    <w:semiHidden/>
    <w:unhideWhenUsed/>
    <w:qFormat/>
    <w:rsid w:val="00131740"/>
    <w:pPr>
      <w:keepNext/>
      <w:keepLines/>
      <w:spacing w:before="480" w:beforeAutospacing="0" w:after="0" w:afterAutospacing="0" w:line="276" w:lineRule="auto"/>
      <w:outlineLvl w:val="9"/>
    </w:pPr>
    <w:rPr>
      <w:rFonts w:ascii="Cambria" w:hAnsi="Cambria"/>
      <w:color w:val="365F91"/>
      <w:kern w:val="0"/>
      <w:sz w:val="28"/>
      <w:szCs w:val="28"/>
      <w:lang w:eastAsia="en-US"/>
    </w:rPr>
  </w:style>
  <w:style w:type="character" w:customStyle="1" w:styleId="citation">
    <w:name w:val="citation"/>
    <w:basedOn w:val="a0"/>
    <w:rsid w:val="00131740"/>
  </w:style>
  <w:style w:type="character" w:customStyle="1" w:styleId="nowrap">
    <w:name w:val="nowrap"/>
    <w:basedOn w:val="a0"/>
    <w:rsid w:val="00131740"/>
  </w:style>
  <w:style w:type="character" w:customStyle="1" w:styleId="ref-info">
    <w:name w:val="ref-info"/>
    <w:basedOn w:val="a0"/>
    <w:rsid w:val="00131740"/>
  </w:style>
  <w:style w:type="paragraph" w:styleId="aff">
    <w:name w:val="Body Text"/>
    <w:basedOn w:val="a"/>
    <w:link w:val="aff0"/>
    <w:unhideWhenUsed/>
    <w:rsid w:val="00131740"/>
    <w:pPr>
      <w:spacing w:after="120" w:line="276" w:lineRule="auto"/>
      <w:ind w:firstLine="0"/>
    </w:pPr>
    <w:rPr>
      <w:rFonts w:ascii="Calibri" w:hAnsi="Calibri"/>
      <w:b w:val="0"/>
      <w:sz w:val="22"/>
      <w:szCs w:val="22"/>
      <w:lang w:val="ru-RU" w:eastAsia="en-US"/>
    </w:rPr>
  </w:style>
  <w:style w:type="character" w:customStyle="1" w:styleId="aff0">
    <w:name w:val="Основной текст Знак"/>
    <w:basedOn w:val="a0"/>
    <w:link w:val="aff"/>
    <w:rsid w:val="00131740"/>
    <w:rPr>
      <w:rFonts w:ascii="Calibri" w:eastAsia="Times New Roman" w:hAnsi="Calibri" w:cs="Times New Roman"/>
    </w:rPr>
  </w:style>
  <w:style w:type="character" w:customStyle="1" w:styleId="fontstyle01">
    <w:name w:val="fontstyle01"/>
    <w:basedOn w:val="a0"/>
    <w:rsid w:val="00131740"/>
    <w:rPr>
      <w:rFonts w:ascii="Times New Roman" w:hAnsi="Times New Roman" w:cs="Times New Roman" w:hint="default"/>
      <w:b w:val="0"/>
      <w:bCs w:val="0"/>
      <w:i w:val="0"/>
      <w:iCs w:val="0"/>
      <w:color w:val="000000"/>
      <w:sz w:val="28"/>
      <w:szCs w:val="28"/>
    </w:rPr>
  </w:style>
  <w:style w:type="character" w:customStyle="1" w:styleId="fontstyle21">
    <w:name w:val="fontstyle21"/>
    <w:basedOn w:val="a0"/>
    <w:rsid w:val="00131740"/>
    <w:rPr>
      <w:rFonts w:ascii="Times New Roman" w:hAnsi="Times New Roman" w:cs="Times New Roman" w:hint="default"/>
      <w:b/>
      <w:bCs/>
      <w:i w:val="0"/>
      <w:iCs w:val="0"/>
      <w:color w:val="000000"/>
      <w:sz w:val="28"/>
      <w:szCs w:val="28"/>
    </w:rPr>
  </w:style>
  <w:style w:type="paragraph" w:styleId="HTML0">
    <w:name w:val="HTML Preformatted"/>
    <w:basedOn w:val="a"/>
    <w:link w:val="HTML1"/>
    <w:semiHidden/>
    <w:unhideWhenUsed/>
    <w:rsid w:val="00131740"/>
    <w:pPr>
      <w:spacing w:line="240" w:lineRule="auto"/>
      <w:ind w:firstLine="0"/>
    </w:pPr>
    <w:rPr>
      <w:rFonts w:ascii="Consolas" w:hAnsi="Consolas" w:cs="Consolas"/>
      <w:b w:val="0"/>
      <w:sz w:val="20"/>
      <w:szCs w:val="20"/>
      <w:lang w:val="ru-RU" w:eastAsia="en-US"/>
    </w:rPr>
  </w:style>
  <w:style w:type="character" w:customStyle="1" w:styleId="HTML1">
    <w:name w:val="Стандартный HTML Знак"/>
    <w:basedOn w:val="a0"/>
    <w:link w:val="HTML0"/>
    <w:semiHidden/>
    <w:rsid w:val="00131740"/>
    <w:rPr>
      <w:rFonts w:ascii="Consolas" w:eastAsia="Times New Roman" w:hAnsi="Consolas" w:cs="Consolas"/>
      <w:sz w:val="20"/>
      <w:szCs w:val="20"/>
    </w:rPr>
  </w:style>
  <w:style w:type="numbering" w:customStyle="1" w:styleId="112">
    <w:name w:val="Нет списка11"/>
    <w:next w:val="a2"/>
    <w:semiHidden/>
    <w:rsid w:val="00131740"/>
  </w:style>
  <w:style w:type="table" w:customStyle="1" w:styleId="113">
    <w:name w:val="Сетка таблицы11"/>
    <w:basedOn w:val="a1"/>
    <w:next w:val="ad"/>
    <w:rsid w:val="00131740"/>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5">
    <w:name w:val="Нет списка2"/>
    <w:next w:val="a2"/>
    <w:uiPriority w:val="99"/>
    <w:semiHidden/>
    <w:unhideWhenUsed/>
    <w:rsid w:val="005318C9"/>
  </w:style>
  <w:style w:type="table" w:customStyle="1" w:styleId="34">
    <w:name w:val="Сетка таблицы3"/>
    <w:basedOn w:val="a1"/>
    <w:next w:val="ad"/>
    <w:locked/>
    <w:rsid w:val="005318C9"/>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35">
    <w:name w:val="Заголовок оглавления3"/>
    <w:basedOn w:val="1"/>
    <w:next w:val="a"/>
    <w:uiPriority w:val="39"/>
    <w:semiHidden/>
    <w:unhideWhenUsed/>
    <w:qFormat/>
    <w:rsid w:val="005318C9"/>
    <w:pPr>
      <w:keepNext/>
      <w:keepLines/>
      <w:spacing w:before="480" w:beforeAutospacing="0" w:after="0" w:afterAutospacing="0" w:line="276" w:lineRule="auto"/>
      <w:outlineLvl w:val="9"/>
    </w:pPr>
    <w:rPr>
      <w:rFonts w:ascii="Cambria" w:hAnsi="Cambria"/>
      <w:color w:val="365F91"/>
      <w:kern w:val="0"/>
      <w:sz w:val="28"/>
      <w:szCs w:val="28"/>
      <w:lang w:eastAsia="en-US"/>
    </w:rPr>
  </w:style>
  <w:style w:type="numbering" w:customStyle="1" w:styleId="120">
    <w:name w:val="Нет списка12"/>
    <w:next w:val="a2"/>
    <w:semiHidden/>
    <w:rsid w:val="005318C9"/>
  </w:style>
  <w:style w:type="table" w:customStyle="1" w:styleId="121">
    <w:name w:val="Сетка таблицы12"/>
    <w:basedOn w:val="a1"/>
    <w:next w:val="ad"/>
    <w:rsid w:val="005318C9"/>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1787397">
      <w:bodyDiv w:val="1"/>
      <w:marLeft w:val="0"/>
      <w:marRight w:val="0"/>
      <w:marTop w:val="0"/>
      <w:marBottom w:val="0"/>
      <w:divBdr>
        <w:top w:val="none" w:sz="0" w:space="0" w:color="auto"/>
        <w:left w:val="none" w:sz="0" w:space="0" w:color="auto"/>
        <w:bottom w:val="none" w:sz="0" w:space="0" w:color="auto"/>
        <w:right w:val="none" w:sz="0" w:space="0" w:color="auto"/>
      </w:divBdr>
    </w:div>
    <w:div w:id="82727179">
      <w:bodyDiv w:val="1"/>
      <w:marLeft w:val="0"/>
      <w:marRight w:val="0"/>
      <w:marTop w:val="0"/>
      <w:marBottom w:val="0"/>
      <w:divBdr>
        <w:top w:val="none" w:sz="0" w:space="0" w:color="auto"/>
        <w:left w:val="none" w:sz="0" w:space="0" w:color="auto"/>
        <w:bottom w:val="none" w:sz="0" w:space="0" w:color="auto"/>
        <w:right w:val="none" w:sz="0" w:space="0" w:color="auto"/>
      </w:divBdr>
    </w:div>
    <w:div w:id="146554571">
      <w:bodyDiv w:val="1"/>
      <w:marLeft w:val="0"/>
      <w:marRight w:val="0"/>
      <w:marTop w:val="0"/>
      <w:marBottom w:val="0"/>
      <w:divBdr>
        <w:top w:val="none" w:sz="0" w:space="0" w:color="auto"/>
        <w:left w:val="none" w:sz="0" w:space="0" w:color="auto"/>
        <w:bottom w:val="none" w:sz="0" w:space="0" w:color="auto"/>
        <w:right w:val="none" w:sz="0" w:space="0" w:color="auto"/>
      </w:divBdr>
    </w:div>
    <w:div w:id="212932733">
      <w:bodyDiv w:val="1"/>
      <w:marLeft w:val="0"/>
      <w:marRight w:val="0"/>
      <w:marTop w:val="0"/>
      <w:marBottom w:val="0"/>
      <w:divBdr>
        <w:top w:val="none" w:sz="0" w:space="0" w:color="auto"/>
        <w:left w:val="none" w:sz="0" w:space="0" w:color="auto"/>
        <w:bottom w:val="none" w:sz="0" w:space="0" w:color="auto"/>
        <w:right w:val="none" w:sz="0" w:space="0" w:color="auto"/>
      </w:divBdr>
    </w:div>
    <w:div w:id="275334081">
      <w:bodyDiv w:val="1"/>
      <w:marLeft w:val="0"/>
      <w:marRight w:val="0"/>
      <w:marTop w:val="0"/>
      <w:marBottom w:val="0"/>
      <w:divBdr>
        <w:top w:val="none" w:sz="0" w:space="0" w:color="auto"/>
        <w:left w:val="none" w:sz="0" w:space="0" w:color="auto"/>
        <w:bottom w:val="none" w:sz="0" w:space="0" w:color="auto"/>
        <w:right w:val="none" w:sz="0" w:space="0" w:color="auto"/>
      </w:divBdr>
    </w:div>
    <w:div w:id="378627374">
      <w:bodyDiv w:val="1"/>
      <w:marLeft w:val="0"/>
      <w:marRight w:val="0"/>
      <w:marTop w:val="0"/>
      <w:marBottom w:val="0"/>
      <w:divBdr>
        <w:top w:val="none" w:sz="0" w:space="0" w:color="auto"/>
        <w:left w:val="none" w:sz="0" w:space="0" w:color="auto"/>
        <w:bottom w:val="none" w:sz="0" w:space="0" w:color="auto"/>
        <w:right w:val="none" w:sz="0" w:space="0" w:color="auto"/>
      </w:divBdr>
    </w:div>
    <w:div w:id="379600523">
      <w:bodyDiv w:val="1"/>
      <w:marLeft w:val="0"/>
      <w:marRight w:val="0"/>
      <w:marTop w:val="0"/>
      <w:marBottom w:val="0"/>
      <w:divBdr>
        <w:top w:val="none" w:sz="0" w:space="0" w:color="auto"/>
        <w:left w:val="none" w:sz="0" w:space="0" w:color="auto"/>
        <w:bottom w:val="none" w:sz="0" w:space="0" w:color="auto"/>
        <w:right w:val="none" w:sz="0" w:space="0" w:color="auto"/>
      </w:divBdr>
    </w:div>
    <w:div w:id="535780401">
      <w:bodyDiv w:val="1"/>
      <w:marLeft w:val="0"/>
      <w:marRight w:val="0"/>
      <w:marTop w:val="0"/>
      <w:marBottom w:val="0"/>
      <w:divBdr>
        <w:top w:val="none" w:sz="0" w:space="0" w:color="auto"/>
        <w:left w:val="none" w:sz="0" w:space="0" w:color="auto"/>
        <w:bottom w:val="none" w:sz="0" w:space="0" w:color="auto"/>
        <w:right w:val="none" w:sz="0" w:space="0" w:color="auto"/>
      </w:divBdr>
      <w:divsChild>
        <w:div w:id="283077550">
          <w:marLeft w:val="0"/>
          <w:marRight w:val="0"/>
          <w:marTop w:val="0"/>
          <w:marBottom w:val="0"/>
          <w:divBdr>
            <w:top w:val="none" w:sz="0" w:space="0" w:color="auto"/>
            <w:left w:val="none" w:sz="0" w:space="0" w:color="auto"/>
            <w:bottom w:val="none" w:sz="0" w:space="0" w:color="auto"/>
            <w:right w:val="none" w:sz="0" w:space="0" w:color="auto"/>
          </w:divBdr>
          <w:divsChild>
            <w:div w:id="1089350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5817655">
      <w:bodyDiv w:val="1"/>
      <w:marLeft w:val="0"/>
      <w:marRight w:val="0"/>
      <w:marTop w:val="0"/>
      <w:marBottom w:val="0"/>
      <w:divBdr>
        <w:top w:val="none" w:sz="0" w:space="0" w:color="auto"/>
        <w:left w:val="none" w:sz="0" w:space="0" w:color="auto"/>
        <w:bottom w:val="none" w:sz="0" w:space="0" w:color="auto"/>
        <w:right w:val="none" w:sz="0" w:space="0" w:color="auto"/>
      </w:divBdr>
    </w:div>
    <w:div w:id="806699695">
      <w:bodyDiv w:val="1"/>
      <w:marLeft w:val="0"/>
      <w:marRight w:val="0"/>
      <w:marTop w:val="0"/>
      <w:marBottom w:val="0"/>
      <w:divBdr>
        <w:top w:val="none" w:sz="0" w:space="0" w:color="auto"/>
        <w:left w:val="none" w:sz="0" w:space="0" w:color="auto"/>
        <w:bottom w:val="none" w:sz="0" w:space="0" w:color="auto"/>
        <w:right w:val="none" w:sz="0" w:space="0" w:color="auto"/>
      </w:divBdr>
    </w:div>
    <w:div w:id="863059509">
      <w:bodyDiv w:val="1"/>
      <w:marLeft w:val="0"/>
      <w:marRight w:val="0"/>
      <w:marTop w:val="0"/>
      <w:marBottom w:val="0"/>
      <w:divBdr>
        <w:top w:val="none" w:sz="0" w:space="0" w:color="auto"/>
        <w:left w:val="none" w:sz="0" w:space="0" w:color="auto"/>
        <w:bottom w:val="none" w:sz="0" w:space="0" w:color="auto"/>
        <w:right w:val="none" w:sz="0" w:space="0" w:color="auto"/>
      </w:divBdr>
    </w:div>
    <w:div w:id="882137170">
      <w:bodyDiv w:val="1"/>
      <w:marLeft w:val="0"/>
      <w:marRight w:val="0"/>
      <w:marTop w:val="0"/>
      <w:marBottom w:val="0"/>
      <w:divBdr>
        <w:top w:val="none" w:sz="0" w:space="0" w:color="auto"/>
        <w:left w:val="none" w:sz="0" w:space="0" w:color="auto"/>
        <w:bottom w:val="none" w:sz="0" w:space="0" w:color="auto"/>
        <w:right w:val="none" w:sz="0" w:space="0" w:color="auto"/>
      </w:divBdr>
    </w:div>
    <w:div w:id="885920588">
      <w:bodyDiv w:val="1"/>
      <w:marLeft w:val="0"/>
      <w:marRight w:val="0"/>
      <w:marTop w:val="0"/>
      <w:marBottom w:val="0"/>
      <w:divBdr>
        <w:top w:val="none" w:sz="0" w:space="0" w:color="auto"/>
        <w:left w:val="none" w:sz="0" w:space="0" w:color="auto"/>
        <w:bottom w:val="none" w:sz="0" w:space="0" w:color="auto"/>
        <w:right w:val="none" w:sz="0" w:space="0" w:color="auto"/>
      </w:divBdr>
    </w:div>
    <w:div w:id="970945156">
      <w:bodyDiv w:val="1"/>
      <w:marLeft w:val="0"/>
      <w:marRight w:val="0"/>
      <w:marTop w:val="0"/>
      <w:marBottom w:val="0"/>
      <w:divBdr>
        <w:top w:val="none" w:sz="0" w:space="0" w:color="auto"/>
        <w:left w:val="none" w:sz="0" w:space="0" w:color="auto"/>
        <w:bottom w:val="none" w:sz="0" w:space="0" w:color="auto"/>
        <w:right w:val="none" w:sz="0" w:space="0" w:color="auto"/>
      </w:divBdr>
    </w:div>
    <w:div w:id="1059282569">
      <w:bodyDiv w:val="1"/>
      <w:marLeft w:val="0"/>
      <w:marRight w:val="0"/>
      <w:marTop w:val="0"/>
      <w:marBottom w:val="0"/>
      <w:divBdr>
        <w:top w:val="none" w:sz="0" w:space="0" w:color="auto"/>
        <w:left w:val="none" w:sz="0" w:space="0" w:color="auto"/>
        <w:bottom w:val="none" w:sz="0" w:space="0" w:color="auto"/>
        <w:right w:val="none" w:sz="0" w:space="0" w:color="auto"/>
      </w:divBdr>
    </w:div>
    <w:div w:id="1072510166">
      <w:bodyDiv w:val="1"/>
      <w:marLeft w:val="0"/>
      <w:marRight w:val="0"/>
      <w:marTop w:val="0"/>
      <w:marBottom w:val="0"/>
      <w:divBdr>
        <w:top w:val="none" w:sz="0" w:space="0" w:color="auto"/>
        <w:left w:val="none" w:sz="0" w:space="0" w:color="auto"/>
        <w:bottom w:val="none" w:sz="0" w:space="0" w:color="auto"/>
        <w:right w:val="none" w:sz="0" w:space="0" w:color="auto"/>
      </w:divBdr>
    </w:div>
    <w:div w:id="1095054645">
      <w:bodyDiv w:val="1"/>
      <w:marLeft w:val="0"/>
      <w:marRight w:val="0"/>
      <w:marTop w:val="0"/>
      <w:marBottom w:val="0"/>
      <w:divBdr>
        <w:top w:val="none" w:sz="0" w:space="0" w:color="auto"/>
        <w:left w:val="none" w:sz="0" w:space="0" w:color="auto"/>
        <w:bottom w:val="none" w:sz="0" w:space="0" w:color="auto"/>
        <w:right w:val="none" w:sz="0" w:space="0" w:color="auto"/>
      </w:divBdr>
    </w:div>
    <w:div w:id="1197428604">
      <w:bodyDiv w:val="1"/>
      <w:marLeft w:val="0"/>
      <w:marRight w:val="0"/>
      <w:marTop w:val="0"/>
      <w:marBottom w:val="0"/>
      <w:divBdr>
        <w:top w:val="none" w:sz="0" w:space="0" w:color="auto"/>
        <w:left w:val="none" w:sz="0" w:space="0" w:color="auto"/>
        <w:bottom w:val="none" w:sz="0" w:space="0" w:color="auto"/>
        <w:right w:val="none" w:sz="0" w:space="0" w:color="auto"/>
      </w:divBdr>
    </w:div>
    <w:div w:id="1387948342">
      <w:bodyDiv w:val="1"/>
      <w:marLeft w:val="0"/>
      <w:marRight w:val="0"/>
      <w:marTop w:val="0"/>
      <w:marBottom w:val="0"/>
      <w:divBdr>
        <w:top w:val="none" w:sz="0" w:space="0" w:color="auto"/>
        <w:left w:val="none" w:sz="0" w:space="0" w:color="auto"/>
        <w:bottom w:val="none" w:sz="0" w:space="0" w:color="auto"/>
        <w:right w:val="none" w:sz="0" w:space="0" w:color="auto"/>
      </w:divBdr>
    </w:div>
    <w:div w:id="1707561630">
      <w:bodyDiv w:val="1"/>
      <w:marLeft w:val="0"/>
      <w:marRight w:val="0"/>
      <w:marTop w:val="0"/>
      <w:marBottom w:val="0"/>
      <w:divBdr>
        <w:top w:val="none" w:sz="0" w:space="0" w:color="auto"/>
        <w:left w:val="none" w:sz="0" w:space="0" w:color="auto"/>
        <w:bottom w:val="none" w:sz="0" w:space="0" w:color="auto"/>
        <w:right w:val="none" w:sz="0" w:space="0" w:color="auto"/>
      </w:divBdr>
    </w:div>
    <w:div w:id="1731804690">
      <w:bodyDiv w:val="1"/>
      <w:marLeft w:val="0"/>
      <w:marRight w:val="0"/>
      <w:marTop w:val="0"/>
      <w:marBottom w:val="0"/>
      <w:divBdr>
        <w:top w:val="none" w:sz="0" w:space="0" w:color="auto"/>
        <w:left w:val="none" w:sz="0" w:space="0" w:color="auto"/>
        <w:bottom w:val="none" w:sz="0" w:space="0" w:color="auto"/>
        <w:right w:val="none" w:sz="0" w:space="0" w:color="auto"/>
      </w:divBdr>
    </w:div>
    <w:div w:id="1753774695">
      <w:bodyDiv w:val="1"/>
      <w:marLeft w:val="0"/>
      <w:marRight w:val="0"/>
      <w:marTop w:val="0"/>
      <w:marBottom w:val="0"/>
      <w:divBdr>
        <w:top w:val="none" w:sz="0" w:space="0" w:color="auto"/>
        <w:left w:val="none" w:sz="0" w:space="0" w:color="auto"/>
        <w:bottom w:val="none" w:sz="0" w:space="0" w:color="auto"/>
        <w:right w:val="none" w:sz="0" w:space="0" w:color="auto"/>
      </w:divBdr>
    </w:div>
    <w:div w:id="1899702699">
      <w:bodyDiv w:val="1"/>
      <w:marLeft w:val="0"/>
      <w:marRight w:val="0"/>
      <w:marTop w:val="0"/>
      <w:marBottom w:val="0"/>
      <w:divBdr>
        <w:top w:val="none" w:sz="0" w:space="0" w:color="auto"/>
        <w:left w:val="none" w:sz="0" w:space="0" w:color="auto"/>
        <w:bottom w:val="none" w:sz="0" w:space="0" w:color="auto"/>
        <w:right w:val="none" w:sz="0" w:space="0" w:color="auto"/>
      </w:divBdr>
    </w:div>
    <w:div w:id="1905944708">
      <w:bodyDiv w:val="1"/>
      <w:marLeft w:val="0"/>
      <w:marRight w:val="0"/>
      <w:marTop w:val="0"/>
      <w:marBottom w:val="0"/>
      <w:divBdr>
        <w:top w:val="none" w:sz="0" w:space="0" w:color="auto"/>
        <w:left w:val="none" w:sz="0" w:space="0" w:color="auto"/>
        <w:bottom w:val="none" w:sz="0" w:space="0" w:color="auto"/>
        <w:right w:val="none" w:sz="0" w:space="0" w:color="auto"/>
      </w:divBdr>
    </w:div>
    <w:div w:id="1943107642">
      <w:bodyDiv w:val="1"/>
      <w:marLeft w:val="0"/>
      <w:marRight w:val="0"/>
      <w:marTop w:val="0"/>
      <w:marBottom w:val="0"/>
      <w:divBdr>
        <w:top w:val="none" w:sz="0" w:space="0" w:color="auto"/>
        <w:left w:val="none" w:sz="0" w:space="0" w:color="auto"/>
        <w:bottom w:val="none" w:sz="0" w:space="0" w:color="auto"/>
        <w:right w:val="none" w:sz="0" w:space="0" w:color="auto"/>
      </w:divBdr>
    </w:div>
    <w:div w:id="2010283638">
      <w:bodyDiv w:val="1"/>
      <w:marLeft w:val="0"/>
      <w:marRight w:val="0"/>
      <w:marTop w:val="0"/>
      <w:marBottom w:val="0"/>
      <w:divBdr>
        <w:top w:val="none" w:sz="0" w:space="0" w:color="auto"/>
        <w:left w:val="none" w:sz="0" w:space="0" w:color="auto"/>
        <w:bottom w:val="none" w:sz="0" w:space="0" w:color="auto"/>
        <w:right w:val="none" w:sz="0" w:space="0" w:color="auto"/>
      </w:divBdr>
      <w:divsChild>
        <w:div w:id="567808260">
          <w:marLeft w:val="0"/>
          <w:marRight w:val="0"/>
          <w:marTop w:val="0"/>
          <w:marBottom w:val="0"/>
          <w:divBdr>
            <w:top w:val="none" w:sz="0" w:space="0" w:color="auto"/>
            <w:left w:val="none" w:sz="0" w:space="0" w:color="auto"/>
            <w:bottom w:val="none" w:sz="0" w:space="0" w:color="auto"/>
            <w:right w:val="none" w:sz="0" w:space="0" w:color="auto"/>
          </w:divBdr>
          <w:divsChild>
            <w:div w:id="751900758">
              <w:marLeft w:val="0"/>
              <w:marRight w:val="67"/>
              <w:marTop w:val="0"/>
              <w:marBottom w:val="0"/>
              <w:divBdr>
                <w:top w:val="none" w:sz="0" w:space="0" w:color="auto"/>
                <w:left w:val="none" w:sz="0" w:space="0" w:color="auto"/>
                <w:bottom w:val="none" w:sz="0" w:space="0" w:color="auto"/>
                <w:right w:val="none" w:sz="0" w:space="0" w:color="auto"/>
              </w:divBdr>
              <w:divsChild>
                <w:div w:id="290941210">
                  <w:marLeft w:val="0"/>
                  <w:marRight w:val="0"/>
                  <w:marTop w:val="0"/>
                  <w:marBottom w:val="0"/>
                  <w:divBdr>
                    <w:top w:val="none" w:sz="0" w:space="0" w:color="auto"/>
                    <w:left w:val="none" w:sz="0" w:space="0" w:color="auto"/>
                    <w:bottom w:val="none" w:sz="0" w:space="0" w:color="auto"/>
                    <w:right w:val="none" w:sz="0" w:space="0" w:color="auto"/>
                  </w:divBdr>
                </w:div>
                <w:div w:id="690372666">
                  <w:marLeft w:val="0"/>
                  <w:marRight w:val="0"/>
                  <w:marTop w:val="0"/>
                  <w:marBottom w:val="134"/>
                  <w:divBdr>
                    <w:top w:val="single" w:sz="6" w:space="0" w:color="C0C0C0"/>
                    <w:left w:val="single" w:sz="6" w:space="0" w:color="D9D9D9"/>
                    <w:bottom w:val="single" w:sz="6" w:space="0" w:color="D9D9D9"/>
                    <w:right w:val="single" w:sz="6" w:space="0" w:color="D9D9D9"/>
                  </w:divBdr>
                  <w:divsChild>
                    <w:div w:id="1816068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3153073">
          <w:marLeft w:val="0"/>
          <w:marRight w:val="0"/>
          <w:marTop w:val="0"/>
          <w:marBottom w:val="0"/>
          <w:divBdr>
            <w:top w:val="none" w:sz="0" w:space="0" w:color="auto"/>
            <w:left w:val="none" w:sz="0" w:space="0" w:color="auto"/>
            <w:bottom w:val="none" w:sz="0" w:space="0" w:color="auto"/>
            <w:right w:val="none" w:sz="0" w:space="0" w:color="auto"/>
          </w:divBdr>
          <w:divsChild>
            <w:div w:id="1495225245">
              <w:marLeft w:val="67"/>
              <w:marRight w:val="0"/>
              <w:marTop w:val="0"/>
              <w:marBottom w:val="0"/>
              <w:divBdr>
                <w:top w:val="none" w:sz="0" w:space="0" w:color="auto"/>
                <w:left w:val="none" w:sz="0" w:space="0" w:color="auto"/>
                <w:bottom w:val="none" w:sz="0" w:space="0" w:color="auto"/>
                <w:right w:val="none" w:sz="0" w:space="0" w:color="auto"/>
              </w:divBdr>
              <w:divsChild>
                <w:div w:id="1117287384">
                  <w:marLeft w:val="0"/>
                  <w:marRight w:val="0"/>
                  <w:marTop w:val="0"/>
                  <w:marBottom w:val="0"/>
                  <w:divBdr>
                    <w:top w:val="none" w:sz="0" w:space="0" w:color="auto"/>
                    <w:left w:val="none" w:sz="0" w:space="0" w:color="auto"/>
                    <w:bottom w:val="none" w:sz="0" w:space="0" w:color="auto"/>
                    <w:right w:val="none" w:sz="0" w:space="0" w:color="auto"/>
                  </w:divBdr>
                  <w:divsChild>
                    <w:div w:id="49428392">
                      <w:marLeft w:val="0"/>
                      <w:marRight w:val="0"/>
                      <w:marTop w:val="0"/>
                      <w:marBottom w:val="134"/>
                      <w:divBdr>
                        <w:top w:val="single" w:sz="6" w:space="0" w:color="F5F5F5"/>
                        <w:left w:val="single" w:sz="6" w:space="0" w:color="F5F5F5"/>
                        <w:bottom w:val="single" w:sz="6" w:space="0" w:color="F5F5F5"/>
                        <w:right w:val="single" w:sz="6" w:space="0" w:color="F5F5F5"/>
                      </w:divBdr>
                      <w:divsChild>
                        <w:div w:id="1924794218">
                          <w:marLeft w:val="0"/>
                          <w:marRight w:val="0"/>
                          <w:marTop w:val="0"/>
                          <w:marBottom w:val="0"/>
                          <w:divBdr>
                            <w:top w:val="none" w:sz="0" w:space="0" w:color="auto"/>
                            <w:left w:val="none" w:sz="0" w:space="0" w:color="auto"/>
                            <w:bottom w:val="none" w:sz="0" w:space="0" w:color="auto"/>
                            <w:right w:val="none" w:sz="0" w:space="0" w:color="auto"/>
                          </w:divBdr>
                          <w:divsChild>
                            <w:div w:id="1157190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8237545">
      <w:bodyDiv w:val="1"/>
      <w:marLeft w:val="0"/>
      <w:marRight w:val="0"/>
      <w:marTop w:val="0"/>
      <w:marBottom w:val="0"/>
      <w:divBdr>
        <w:top w:val="none" w:sz="0" w:space="0" w:color="auto"/>
        <w:left w:val="none" w:sz="0" w:space="0" w:color="auto"/>
        <w:bottom w:val="none" w:sz="0" w:space="0" w:color="auto"/>
        <w:right w:val="none" w:sz="0" w:space="0" w:color="auto"/>
      </w:divBdr>
    </w:div>
    <w:div w:id="2069571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9.bin"/><Relationship Id="rId299" Type="http://schemas.openxmlformats.org/officeDocument/2006/relationships/image" Target="media/image158.wmf"/><Relationship Id="rId21" Type="http://schemas.openxmlformats.org/officeDocument/2006/relationships/image" Target="media/image14.jpeg"/><Relationship Id="rId63" Type="http://schemas.openxmlformats.org/officeDocument/2006/relationships/image" Target="media/image34.wmf"/><Relationship Id="rId159" Type="http://schemas.openxmlformats.org/officeDocument/2006/relationships/image" Target="media/image83.png"/><Relationship Id="rId324" Type="http://schemas.openxmlformats.org/officeDocument/2006/relationships/image" Target="media/image171.wmf"/><Relationship Id="rId366" Type="http://schemas.openxmlformats.org/officeDocument/2006/relationships/image" Target="media/image192.wmf"/><Relationship Id="rId170" Type="http://schemas.openxmlformats.org/officeDocument/2006/relationships/chart" Target="charts/chart11.xml"/><Relationship Id="rId226" Type="http://schemas.openxmlformats.org/officeDocument/2006/relationships/image" Target="media/image121.wmf"/><Relationship Id="rId433" Type="http://schemas.openxmlformats.org/officeDocument/2006/relationships/oleObject" Target="embeddings/oleObject188.bin"/><Relationship Id="rId268" Type="http://schemas.openxmlformats.org/officeDocument/2006/relationships/oleObject" Target="embeddings/oleObject105.bin"/><Relationship Id="rId475" Type="http://schemas.openxmlformats.org/officeDocument/2006/relationships/oleObject" Target="embeddings/oleObject210.bin"/><Relationship Id="rId32" Type="http://schemas.openxmlformats.org/officeDocument/2006/relationships/oleObject" Target="embeddings/oleObject6.bin"/><Relationship Id="rId74" Type="http://schemas.openxmlformats.org/officeDocument/2006/relationships/image" Target="media/image40.wmf"/><Relationship Id="rId128" Type="http://schemas.openxmlformats.org/officeDocument/2006/relationships/oleObject" Target="embeddings/oleObject55.bin"/><Relationship Id="rId335" Type="http://schemas.openxmlformats.org/officeDocument/2006/relationships/oleObject" Target="embeddings/oleObject138.bin"/><Relationship Id="rId377" Type="http://schemas.openxmlformats.org/officeDocument/2006/relationships/oleObject" Target="embeddings/oleObject159.bin"/><Relationship Id="rId500" Type="http://schemas.openxmlformats.org/officeDocument/2006/relationships/oleObject" Target="embeddings/oleObject226.bin"/><Relationship Id="rId5" Type="http://schemas.openxmlformats.org/officeDocument/2006/relationships/webSettings" Target="webSettings.xml"/><Relationship Id="rId181" Type="http://schemas.openxmlformats.org/officeDocument/2006/relationships/image" Target="media/image93.wmf"/><Relationship Id="rId237" Type="http://schemas.openxmlformats.org/officeDocument/2006/relationships/oleObject" Target="embeddings/oleObject90.bin"/><Relationship Id="rId402" Type="http://schemas.openxmlformats.org/officeDocument/2006/relationships/image" Target="media/image210.wmf"/><Relationship Id="rId279" Type="http://schemas.openxmlformats.org/officeDocument/2006/relationships/image" Target="media/image148.wmf"/><Relationship Id="rId444" Type="http://schemas.openxmlformats.org/officeDocument/2006/relationships/oleObject" Target="embeddings/oleObject193.bin"/><Relationship Id="rId486" Type="http://schemas.openxmlformats.org/officeDocument/2006/relationships/image" Target="media/image248.wmf"/><Relationship Id="rId43" Type="http://schemas.openxmlformats.org/officeDocument/2006/relationships/oleObject" Target="embeddings/oleObject12.bin"/><Relationship Id="rId139" Type="http://schemas.openxmlformats.org/officeDocument/2006/relationships/oleObject" Target="embeddings/oleObject60.bin"/><Relationship Id="rId290" Type="http://schemas.openxmlformats.org/officeDocument/2006/relationships/oleObject" Target="embeddings/oleObject116.bin"/><Relationship Id="rId304" Type="http://schemas.openxmlformats.org/officeDocument/2006/relationships/image" Target="media/image161.wmf"/><Relationship Id="rId346" Type="http://schemas.openxmlformats.org/officeDocument/2006/relationships/image" Target="media/image182.wmf"/><Relationship Id="rId388" Type="http://schemas.openxmlformats.org/officeDocument/2006/relationships/image" Target="media/image203.wmf"/><Relationship Id="rId511" Type="http://schemas.openxmlformats.org/officeDocument/2006/relationships/oleObject" Target="embeddings/oleObject235.bin"/><Relationship Id="rId85" Type="http://schemas.openxmlformats.org/officeDocument/2006/relationships/oleObject" Target="embeddings/oleObject33.bin"/><Relationship Id="rId150" Type="http://schemas.openxmlformats.org/officeDocument/2006/relationships/oleObject" Target="embeddings/oleObject66.bin"/><Relationship Id="rId192" Type="http://schemas.openxmlformats.org/officeDocument/2006/relationships/oleObject" Target="embeddings/oleObject72.bin"/><Relationship Id="rId206" Type="http://schemas.openxmlformats.org/officeDocument/2006/relationships/image" Target="media/image111.wmf"/><Relationship Id="rId413" Type="http://schemas.openxmlformats.org/officeDocument/2006/relationships/image" Target="media/image215.wmf"/><Relationship Id="rId248" Type="http://schemas.openxmlformats.org/officeDocument/2006/relationships/image" Target="media/image132.wmf"/><Relationship Id="rId455" Type="http://schemas.openxmlformats.org/officeDocument/2006/relationships/oleObject" Target="embeddings/oleObject200.bin"/><Relationship Id="rId497" Type="http://schemas.openxmlformats.org/officeDocument/2006/relationships/oleObject" Target="embeddings/oleObject224.bin"/><Relationship Id="rId12" Type="http://schemas.openxmlformats.org/officeDocument/2006/relationships/image" Target="media/image5.png"/><Relationship Id="rId108" Type="http://schemas.openxmlformats.org/officeDocument/2006/relationships/image" Target="media/image57.wmf"/><Relationship Id="rId315" Type="http://schemas.openxmlformats.org/officeDocument/2006/relationships/oleObject" Target="embeddings/oleObject128.bin"/><Relationship Id="rId357" Type="http://schemas.openxmlformats.org/officeDocument/2006/relationships/oleObject" Target="embeddings/oleObject149.bin"/><Relationship Id="rId54" Type="http://schemas.openxmlformats.org/officeDocument/2006/relationships/oleObject" Target="embeddings/oleObject18.bin"/><Relationship Id="rId96" Type="http://schemas.openxmlformats.org/officeDocument/2006/relationships/image" Target="media/image51.wmf"/><Relationship Id="rId161" Type="http://schemas.openxmlformats.org/officeDocument/2006/relationships/chart" Target="charts/chart2.xml"/><Relationship Id="rId217" Type="http://schemas.openxmlformats.org/officeDocument/2006/relationships/chart" Target="charts/chart13.xml"/><Relationship Id="rId399" Type="http://schemas.openxmlformats.org/officeDocument/2006/relationships/oleObject" Target="embeddings/oleObject170.bin"/><Relationship Id="rId259" Type="http://schemas.openxmlformats.org/officeDocument/2006/relationships/oleObject" Target="embeddings/oleObject100.bin"/><Relationship Id="rId424" Type="http://schemas.openxmlformats.org/officeDocument/2006/relationships/image" Target="media/image220.wmf"/><Relationship Id="rId466" Type="http://schemas.openxmlformats.org/officeDocument/2006/relationships/image" Target="media/image240.wmf"/><Relationship Id="rId23" Type="http://schemas.openxmlformats.org/officeDocument/2006/relationships/oleObject" Target="embeddings/oleObject1.bin"/><Relationship Id="rId119" Type="http://schemas.openxmlformats.org/officeDocument/2006/relationships/oleObject" Target="embeddings/oleObject50.bin"/><Relationship Id="rId270" Type="http://schemas.openxmlformats.org/officeDocument/2006/relationships/oleObject" Target="embeddings/oleObject106.bin"/><Relationship Id="rId326" Type="http://schemas.openxmlformats.org/officeDocument/2006/relationships/image" Target="media/image172.wmf"/><Relationship Id="rId65" Type="http://schemas.openxmlformats.org/officeDocument/2006/relationships/image" Target="media/image35.wmf"/><Relationship Id="rId130" Type="http://schemas.openxmlformats.org/officeDocument/2006/relationships/oleObject" Target="embeddings/oleObject56.bin"/><Relationship Id="rId368" Type="http://schemas.openxmlformats.org/officeDocument/2006/relationships/image" Target="media/image193.wmf"/><Relationship Id="rId172" Type="http://schemas.openxmlformats.org/officeDocument/2006/relationships/image" Target="media/image85.wmf"/><Relationship Id="rId228" Type="http://schemas.openxmlformats.org/officeDocument/2006/relationships/image" Target="media/image122.wmf"/><Relationship Id="rId435" Type="http://schemas.openxmlformats.org/officeDocument/2006/relationships/image" Target="media/image226.wmf"/><Relationship Id="rId477" Type="http://schemas.openxmlformats.org/officeDocument/2006/relationships/image" Target="media/image245.emf"/><Relationship Id="rId281" Type="http://schemas.openxmlformats.org/officeDocument/2006/relationships/image" Target="media/image149.wmf"/><Relationship Id="rId337" Type="http://schemas.openxmlformats.org/officeDocument/2006/relationships/oleObject" Target="embeddings/oleObject139.bin"/><Relationship Id="rId502" Type="http://schemas.openxmlformats.org/officeDocument/2006/relationships/oleObject" Target="embeddings/oleObject227.bin"/><Relationship Id="rId34" Type="http://schemas.openxmlformats.org/officeDocument/2006/relationships/oleObject" Target="embeddings/oleObject7.bin"/><Relationship Id="rId76" Type="http://schemas.openxmlformats.org/officeDocument/2006/relationships/image" Target="media/image41.wmf"/><Relationship Id="rId141" Type="http://schemas.openxmlformats.org/officeDocument/2006/relationships/oleObject" Target="embeddings/oleObject61.bin"/><Relationship Id="rId379" Type="http://schemas.openxmlformats.org/officeDocument/2006/relationships/oleObject" Target="embeddings/oleObject160.bin"/><Relationship Id="rId7" Type="http://schemas.openxmlformats.org/officeDocument/2006/relationships/endnotes" Target="endnotes.xml"/><Relationship Id="rId183" Type="http://schemas.openxmlformats.org/officeDocument/2006/relationships/image" Target="media/image95.wmf"/><Relationship Id="rId239" Type="http://schemas.openxmlformats.org/officeDocument/2006/relationships/oleObject" Target="embeddings/oleObject91.bin"/><Relationship Id="rId390" Type="http://schemas.openxmlformats.org/officeDocument/2006/relationships/image" Target="media/image204.wmf"/><Relationship Id="rId404" Type="http://schemas.openxmlformats.org/officeDocument/2006/relationships/image" Target="media/image211.wmf"/><Relationship Id="rId446" Type="http://schemas.openxmlformats.org/officeDocument/2006/relationships/oleObject" Target="embeddings/oleObject194.bin"/><Relationship Id="rId250" Type="http://schemas.openxmlformats.org/officeDocument/2006/relationships/image" Target="media/image133.wmf"/><Relationship Id="rId292" Type="http://schemas.openxmlformats.org/officeDocument/2006/relationships/oleObject" Target="embeddings/oleObject117.bin"/><Relationship Id="rId306" Type="http://schemas.openxmlformats.org/officeDocument/2006/relationships/image" Target="media/image162.wmf"/><Relationship Id="rId488" Type="http://schemas.openxmlformats.org/officeDocument/2006/relationships/image" Target="media/image249.wmf"/><Relationship Id="rId45" Type="http://schemas.openxmlformats.org/officeDocument/2006/relationships/image" Target="media/image25.wmf"/><Relationship Id="rId87" Type="http://schemas.openxmlformats.org/officeDocument/2006/relationships/oleObject" Target="embeddings/oleObject34.bin"/><Relationship Id="rId110" Type="http://schemas.openxmlformats.org/officeDocument/2006/relationships/image" Target="media/image58.wmf"/><Relationship Id="rId348" Type="http://schemas.openxmlformats.org/officeDocument/2006/relationships/image" Target="media/image183.wmf"/><Relationship Id="rId513" Type="http://schemas.openxmlformats.org/officeDocument/2006/relationships/image" Target="media/image256.png"/><Relationship Id="rId152" Type="http://schemas.openxmlformats.org/officeDocument/2006/relationships/oleObject" Target="embeddings/oleObject67.bin"/><Relationship Id="rId194" Type="http://schemas.openxmlformats.org/officeDocument/2006/relationships/image" Target="media/image104.wmf"/><Relationship Id="rId208" Type="http://schemas.openxmlformats.org/officeDocument/2006/relationships/image" Target="media/image112.wmf"/><Relationship Id="rId415" Type="http://schemas.openxmlformats.org/officeDocument/2006/relationships/image" Target="media/image216.wmf"/><Relationship Id="rId457" Type="http://schemas.openxmlformats.org/officeDocument/2006/relationships/oleObject" Target="embeddings/oleObject201.bin"/><Relationship Id="rId261" Type="http://schemas.openxmlformats.org/officeDocument/2006/relationships/oleObject" Target="embeddings/oleObject101.bin"/><Relationship Id="rId499" Type="http://schemas.openxmlformats.org/officeDocument/2006/relationships/image" Target="media/image253.wmf"/><Relationship Id="rId14" Type="http://schemas.openxmlformats.org/officeDocument/2006/relationships/image" Target="media/image7.png"/><Relationship Id="rId35" Type="http://schemas.openxmlformats.org/officeDocument/2006/relationships/image" Target="media/image21.png"/><Relationship Id="rId56" Type="http://schemas.openxmlformats.org/officeDocument/2006/relationships/oleObject" Target="embeddings/oleObject19.bin"/><Relationship Id="rId77" Type="http://schemas.openxmlformats.org/officeDocument/2006/relationships/oleObject" Target="embeddings/oleObject29.bin"/><Relationship Id="rId100" Type="http://schemas.openxmlformats.org/officeDocument/2006/relationships/image" Target="media/image53.wmf"/><Relationship Id="rId282" Type="http://schemas.openxmlformats.org/officeDocument/2006/relationships/oleObject" Target="embeddings/oleObject112.bin"/><Relationship Id="rId317" Type="http://schemas.openxmlformats.org/officeDocument/2006/relationships/oleObject" Target="embeddings/oleObject129.bin"/><Relationship Id="rId338" Type="http://schemas.openxmlformats.org/officeDocument/2006/relationships/image" Target="media/image178.wmf"/><Relationship Id="rId359" Type="http://schemas.openxmlformats.org/officeDocument/2006/relationships/oleObject" Target="embeddings/oleObject150.bin"/><Relationship Id="rId503" Type="http://schemas.openxmlformats.org/officeDocument/2006/relationships/oleObject" Target="embeddings/oleObject228.bin"/><Relationship Id="rId8" Type="http://schemas.openxmlformats.org/officeDocument/2006/relationships/image" Target="media/image1.wmf"/><Relationship Id="rId98" Type="http://schemas.openxmlformats.org/officeDocument/2006/relationships/image" Target="media/image52.wmf"/><Relationship Id="rId121" Type="http://schemas.openxmlformats.org/officeDocument/2006/relationships/image" Target="media/image63.wmf"/><Relationship Id="rId142" Type="http://schemas.openxmlformats.org/officeDocument/2006/relationships/image" Target="media/image74.wmf"/><Relationship Id="rId163" Type="http://schemas.openxmlformats.org/officeDocument/2006/relationships/chart" Target="charts/chart4.xml"/><Relationship Id="rId184" Type="http://schemas.openxmlformats.org/officeDocument/2006/relationships/image" Target="media/image96.wmf"/><Relationship Id="rId219" Type="http://schemas.openxmlformats.org/officeDocument/2006/relationships/image" Target="media/image117.jpeg"/><Relationship Id="rId370" Type="http://schemas.openxmlformats.org/officeDocument/2006/relationships/image" Target="media/image194.wmf"/><Relationship Id="rId391" Type="http://schemas.openxmlformats.org/officeDocument/2006/relationships/oleObject" Target="embeddings/oleObject166.bin"/><Relationship Id="rId405" Type="http://schemas.openxmlformats.org/officeDocument/2006/relationships/oleObject" Target="embeddings/oleObject173.bin"/><Relationship Id="rId426" Type="http://schemas.openxmlformats.org/officeDocument/2006/relationships/image" Target="media/image221.wmf"/><Relationship Id="rId447" Type="http://schemas.openxmlformats.org/officeDocument/2006/relationships/oleObject" Target="embeddings/oleObject195.bin"/><Relationship Id="rId230" Type="http://schemas.openxmlformats.org/officeDocument/2006/relationships/image" Target="media/image123.wmf"/><Relationship Id="rId251" Type="http://schemas.openxmlformats.org/officeDocument/2006/relationships/oleObject" Target="embeddings/oleObject97.bin"/><Relationship Id="rId468" Type="http://schemas.openxmlformats.org/officeDocument/2006/relationships/image" Target="media/image241.wmf"/><Relationship Id="rId489" Type="http://schemas.openxmlformats.org/officeDocument/2006/relationships/oleObject" Target="embeddings/oleObject219.bin"/><Relationship Id="rId25" Type="http://schemas.openxmlformats.org/officeDocument/2006/relationships/oleObject" Target="embeddings/oleObject2.bin"/><Relationship Id="rId46" Type="http://schemas.openxmlformats.org/officeDocument/2006/relationships/oleObject" Target="embeddings/oleObject14.bin"/><Relationship Id="rId67" Type="http://schemas.openxmlformats.org/officeDocument/2006/relationships/image" Target="media/image36.png"/><Relationship Id="rId272" Type="http://schemas.openxmlformats.org/officeDocument/2006/relationships/oleObject" Target="embeddings/oleObject107.bin"/><Relationship Id="rId293" Type="http://schemas.openxmlformats.org/officeDocument/2006/relationships/image" Target="media/image155.wmf"/><Relationship Id="rId307" Type="http://schemas.openxmlformats.org/officeDocument/2006/relationships/oleObject" Target="embeddings/oleObject124.bin"/><Relationship Id="rId328" Type="http://schemas.openxmlformats.org/officeDocument/2006/relationships/image" Target="media/image173.wmf"/><Relationship Id="rId349" Type="http://schemas.openxmlformats.org/officeDocument/2006/relationships/oleObject" Target="embeddings/oleObject145.bin"/><Relationship Id="rId514" Type="http://schemas.openxmlformats.org/officeDocument/2006/relationships/image" Target="media/image257.png"/><Relationship Id="rId88" Type="http://schemas.openxmlformats.org/officeDocument/2006/relationships/image" Target="media/image47.wmf"/><Relationship Id="rId111" Type="http://schemas.openxmlformats.org/officeDocument/2006/relationships/oleObject" Target="embeddings/oleObject46.bin"/><Relationship Id="rId132" Type="http://schemas.openxmlformats.org/officeDocument/2006/relationships/oleObject" Target="embeddings/oleObject57.bin"/><Relationship Id="rId153" Type="http://schemas.openxmlformats.org/officeDocument/2006/relationships/image" Target="media/image79.wmf"/><Relationship Id="rId174" Type="http://schemas.openxmlformats.org/officeDocument/2006/relationships/image" Target="media/image87.wmf"/><Relationship Id="rId195" Type="http://schemas.openxmlformats.org/officeDocument/2006/relationships/oleObject" Target="embeddings/oleObject73.bin"/><Relationship Id="rId209" Type="http://schemas.openxmlformats.org/officeDocument/2006/relationships/oleObject" Target="embeddings/oleObject79.bin"/><Relationship Id="rId360" Type="http://schemas.openxmlformats.org/officeDocument/2006/relationships/image" Target="media/image189.wmf"/><Relationship Id="rId381" Type="http://schemas.openxmlformats.org/officeDocument/2006/relationships/oleObject" Target="embeddings/oleObject161.bin"/><Relationship Id="rId416" Type="http://schemas.openxmlformats.org/officeDocument/2006/relationships/oleObject" Target="embeddings/oleObject179.bin"/><Relationship Id="rId220" Type="http://schemas.openxmlformats.org/officeDocument/2006/relationships/image" Target="media/image118.wmf"/><Relationship Id="rId241" Type="http://schemas.openxmlformats.org/officeDocument/2006/relationships/oleObject" Target="embeddings/oleObject92.bin"/><Relationship Id="rId437" Type="http://schemas.openxmlformats.org/officeDocument/2006/relationships/image" Target="media/image227.wmf"/><Relationship Id="rId458" Type="http://schemas.openxmlformats.org/officeDocument/2006/relationships/image" Target="media/image236.wmf"/><Relationship Id="rId479" Type="http://schemas.openxmlformats.org/officeDocument/2006/relationships/oleObject" Target="embeddings/oleObject213.bin"/><Relationship Id="rId15" Type="http://schemas.openxmlformats.org/officeDocument/2006/relationships/image" Target="media/image8.png"/><Relationship Id="rId36" Type="http://schemas.openxmlformats.org/officeDocument/2006/relationships/image" Target="media/image22.wmf"/><Relationship Id="rId57" Type="http://schemas.openxmlformats.org/officeDocument/2006/relationships/image" Target="media/image31.wmf"/><Relationship Id="rId262" Type="http://schemas.openxmlformats.org/officeDocument/2006/relationships/image" Target="media/image140.wmf"/><Relationship Id="rId283" Type="http://schemas.openxmlformats.org/officeDocument/2006/relationships/image" Target="media/image150.wmf"/><Relationship Id="rId318" Type="http://schemas.openxmlformats.org/officeDocument/2006/relationships/image" Target="media/image168.png"/><Relationship Id="rId339" Type="http://schemas.openxmlformats.org/officeDocument/2006/relationships/oleObject" Target="embeddings/oleObject140.bin"/><Relationship Id="rId490" Type="http://schemas.openxmlformats.org/officeDocument/2006/relationships/image" Target="media/image250.wmf"/><Relationship Id="rId504" Type="http://schemas.openxmlformats.org/officeDocument/2006/relationships/oleObject" Target="embeddings/oleObject229.bin"/><Relationship Id="rId78" Type="http://schemas.openxmlformats.org/officeDocument/2006/relationships/image" Target="media/image42.wmf"/><Relationship Id="rId99" Type="http://schemas.openxmlformats.org/officeDocument/2006/relationships/oleObject" Target="embeddings/oleObject40.bin"/><Relationship Id="rId101" Type="http://schemas.openxmlformats.org/officeDocument/2006/relationships/oleObject" Target="embeddings/oleObject41.bin"/><Relationship Id="rId122" Type="http://schemas.openxmlformats.org/officeDocument/2006/relationships/oleObject" Target="embeddings/oleObject52.bin"/><Relationship Id="rId143" Type="http://schemas.openxmlformats.org/officeDocument/2006/relationships/oleObject" Target="embeddings/oleObject62.bin"/><Relationship Id="rId164" Type="http://schemas.openxmlformats.org/officeDocument/2006/relationships/chart" Target="charts/chart5.xml"/><Relationship Id="rId185" Type="http://schemas.openxmlformats.org/officeDocument/2006/relationships/image" Target="media/image97.wmf"/><Relationship Id="rId350" Type="http://schemas.openxmlformats.org/officeDocument/2006/relationships/image" Target="media/image184.wmf"/><Relationship Id="rId371" Type="http://schemas.openxmlformats.org/officeDocument/2006/relationships/oleObject" Target="embeddings/oleObject156.bin"/><Relationship Id="rId406" Type="http://schemas.openxmlformats.org/officeDocument/2006/relationships/image" Target="media/image212.wmf"/><Relationship Id="rId9" Type="http://schemas.openxmlformats.org/officeDocument/2006/relationships/image" Target="media/image2.wmf"/><Relationship Id="rId210" Type="http://schemas.openxmlformats.org/officeDocument/2006/relationships/image" Target="media/image113.wmf"/><Relationship Id="rId392" Type="http://schemas.openxmlformats.org/officeDocument/2006/relationships/image" Target="media/image205.wmf"/><Relationship Id="rId427" Type="http://schemas.openxmlformats.org/officeDocument/2006/relationships/oleObject" Target="embeddings/oleObject185.bin"/><Relationship Id="rId448" Type="http://schemas.openxmlformats.org/officeDocument/2006/relationships/oleObject" Target="embeddings/oleObject196.bin"/><Relationship Id="rId469" Type="http://schemas.openxmlformats.org/officeDocument/2006/relationships/oleObject" Target="embeddings/oleObject207.bin"/><Relationship Id="rId26" Type="http://schemas.openxmlformats.org/officeDocument/2006/relationships/image" Target="media/image17.wmf"/><Relationship Id="rId231" Type="http://schemas.openxmlformats.org/officeDocument/2006/relationships/oleObject" Target="embeddings/oleObject87.bin"/><Relationship Id="rId252" Type="http://schemas.openxmlformats.org/officeDocument/2006/relationships/image" Target="media/image134.wmf"/><Relationship Id="rId273" Type="http://schemas.openxmlformats.org/officeDocument/2006/relationships/image" Target="media/image145.wmf"/><Relationship Id="rId294" Type="http://schemas.openxmlformats.org/officeDocument/2006/relationships/oleObject" Target="embeddings/oleObject118.bin"/><Relationship Id="rId308" Type="http://schemas.openxmlformats.org/officeDocument/2006/relationships/image" Target="media/image163.wmf"/><Relationship Id="rId329" Type="http://schemas.openxmlformats.org/officeDocument/2006/relationships/oleObject" Target="embeddings/oleObject135.bin"/><Relationship Id="rId480" Type="http://schemas.openxmlformats.org/officeDocument/2006/relationships/oleObject" Target="embeddings/oleObject214.bin"/><Relationship Id="rId515" Type="http://schemas.openxmlformats.org/officeDocument/2006/relationships/image" Target="media/image258.png"/><Relationship Id="rId47" Type="http://schemas.openxmlformats.org/officeDocument/2006/relationships/image" Target="media/image26.wmf"/><Relationship Id="rId68" Type="http://schemas.openxmlformats.org/officeDocument/2006/relationships/image" Target="media/image37.wmf"/><Relationship Id="rId89" Type="http://schemas.openxmlformats.org/officeDocument/2006/relationships/oleObject" Target="embeddings/oleObject35.bin"/><Relationship Id="rId112" Type="http://schemas.openxmlformats.org/officeDocument/2006/relationships/image" Target="media/image59.wmf"/><Relationship Id="rId133" Type="http://schemas.openxmlformats.org/officeDocument/2006/relationships/image" Target="media/image69.wmf"/><Relationship Id="rId154" Type="http://schemas.openxmlformats.org/officeDocument/2006/relationships/oleObject" Target="embeddings/oleObject68.bin"/><Relationship Id="rId175" Type="http://schemas.openxmlformats.org/officeDocument/2006/relationships/image" Target="media/image88.wmf"/><Relationship Id="rId340" Type="http://schemas.openxmlformats.org/officeDocument/2006/relationships/image" Target="media/image179.wmf"/><Relationship Id="rId361" Type="http://schemas.openxmlformats.org/officeDocument/2006/relationships/oleObject" Target="embeddings/oleObject151.bin"/><Relationship Id="rId196" Type="http://schemas.openxmlformats.org/officeDocument/2006/relationships/image" Target="media/image105.wmf"/><Relationship Id="rId200" Type="http://schemas.openxmlformats.org/officeDocument/2006/relationships/oleObject" Target="embeddings/oleObject75.bin"/><Relationship Id="rId382" Type="http://schemas.openxmlformats.org/officeDocument/2006/relationships/image" Target="media/image200.wmf"/><Relationship Id="rId417" Type="http://schemas.openxmlformats.org/officeDocument/2006/relationships/image" Target="media/image217.wmf"/><Relationship Id="rId438" Type="http://schemas.openxmlformats.org/officeDocument/2006/relationships/oleObject" Target="embeddings/oleObject190.bin"/><Relationship Id="rId459" Type="http://schemas.openxmlformats.org/officeDocument/2006/relationships/oleObject" Target="embeddings/oleObject202.bin"/><Relationship Id="rId16" Type="http://schemas.openxmlformats.org/officeDocument/2006/relationships/image" Target="media/image9.png"/><Relationship Id="rId221" Type="http://schemas.openxmlformats.org/officeDocument/2006/relationships/oleObject" Target="embeddings/oleObject82.bin"/><Relationship Id="rId242" Type="http://schemas.openxmlformats.org/officeDocument/2006/relationships/image" Target="media/image129.wmf"/><Relationship Id="rId263" Type="http://schemas.openxmlformats.org/officeDocument/2006/relationships/oleObject" Target="embeddings/oleObject102.bin"/><Relationship Id="rId284" Type="http://schemas.openxmlformats.org/officeDocument/2006/relationships/oleObject" Target="embeddings/oleObject113.bin"/><Relationship Id="rId319" Type="http://schemas.openxmlformats.org/officeDocument/2006/relationships/image" Target="media/image169.wmf"/><Relationship Id="rId470" Type="http://schemas.openxmlformats.org/officeDocument/2006/relationships/image" Target="media/image242.wmf"/><Relationship Id="rId491" Type="http://schemas.openxmlformats.org/officeDocument/2006/relationships/oleObject" Target="embeddings/oleObject220.bin"/><Relationship Id="rId505" Type="http://schemas.openxmlformats.org/officeDocument/2006/relationships/oleObject" Target="embeddings/oleObject230.bin"/><Relationship Id="rId37" Type="http://schemas.openxmlformats.org/officeDocument/2006/relationships/oleObject" Target="embeddings/oleObject8.bin"/><Relationship Id="rId58" Type="http://schemas.openxmlformats.org/officeDocument/2006/relationships/oleObject" Target="embeddings/oleObject20.bin"/><Relationship Id="rId79" Type="http://schemas.openxmlformats.org/officeDocument/2006/relationships/oleObject" Target="embeddings/oleObject30.bin"/><Relationship Id="rId102" Type="http://schemas.openxmlformats.org/officeDocument/2006/relationships/image" Target="media/image54.wmf"/><Relationship Id="rId123" Type="http://schemas.openxmlformats.org/officeDocument/2006/relationships/image" Target="media/image64.wmf"/><Relationship Id="rId144" Type="http://schemas.openxmlformats.org/officeDocument/2006/relationships/image" Target="media/image75.wmf"/><Relationship Id="rId330" Type="http://schemas.openxmlformats.org/officeDocument/2006/relationships/image" Target="media/image174.wmf"/><Relationship Id="rId90" Type="http://schemas.openxmlformats.org/officeDocument/2006/relationships/image" Target="media/image48.wmf"/><Relationship Id="rId165" Type="http://schemas.openxmlformats.org/officeDocument/2006/relationships/chart" Target="charts/chart6.xml"/><Relationship Id="rId186" Type="http://schemas.openxmlformats.org/officeDocument/2006/relationships/image" Target="media/image98.wmf"/><Relationship Id="rId351" Type="http://schemas.openxmlformats.org/officeDocument/2006/relationships/oleObject" Target="embeddings/oleObject146.bin"/><Relationship Id="rId372" Type="http://schemas.openxmlformats.org/officeDocument/2006/relationships/image" Target="media/image195.wmf"/><Relationship Id="rId393" Type="http://schemas.openxmlformats.org/officeDocument/2006/relationships/oleObject" Target="embeddings/oleObject167.bin"/><Relationship Id="rId407" Type="http://schemas.openxmlformats.org/officeDocument/2006/relationships/oleObject" Target="embeddings/oleObject174.bin"/><Relationship Id="rId428" Type="http://schemas.openxmlformats.org/officeDocument/2006/relationships/image" Target="media/image222.wmf"/><Relationship Id="rId449" Type="http://schemas.openxmlformats.org/officeDocument/2006/relationships/image" Target="media/image232.png"/><Relationship Id="rId211" Type="http://schemas.openxmlformats.org/officeDocument/2006/relationships/image" Target="media/image114.wmf"/><Relationship Id="rId232" Type="http://schemas.openxmlformats.org/officeDocument/2006/relationships/image" Target="media/image124.wmf"/><Relationship Id="rId253" Type="http://schemas.openxmlformats.org/officeDocument/2006/relationships/oleObject" Target="embeddings/oleObject98.bin"/><Relationship Id="rId274" Type="http://schemas.openxmlformats.org/officeDocument/2006/relationships/oleObject" Target="embeddings/oleObject108.bin"/><Relationship Id="rId295" Type="http://schemas.openxmlformats.org/officeDocument/2006/relationships/image" Target="media/image156.wmf"/><Relationship Id="rId309" Type="http://schemas.openxmlformats.org/officeDocument/2006/relationships/oleObject" Target="embeddings/oleObject125.bin"/><Relationship Id="rId460" Type="http://schemas.openxmlformats.org/officeDocument/2006/relationships/image" Target="media/image237.wmf"/><Relationship Id="rId481" Type="http://schemas.openxmlformats.org/officeDocument/2006/relationships/oleObject" Target="embeddings/oleObject215.bin"/><Relationship Id="rId516" Type="http://schemas.openxmlformats.org/officeDocument/2006/relationships/image" Target="media/image259.jpeg"/><Relationship Id="rId27" Type="http://schemas.openxmlformats.org/officeDocument/2006/relationships/oleObject" Target="embeddings/oleObject3.bin"/><Relationship Id="rId48" Type="http://schemas.openxmlformats.org/officeDocument/2006/relationships/oleObject" Target="embeddings/oleObject15.bin"/><Relationship Id="rId69" Type="http://schemas.openxmlformats.org/officeDocument/2006/relationships/oleObject" Target="embeddings/oleObject25.bin"/><Relationship Id="rId113" Type="http://schemas.openxmlformats.org/officeDocument/2006/relationships/oleObject" Target="embeddings/oleObject47.bin"/><Relationship Id="rId134" Type="http://schemas.openxmlformats.org/officeDocument/2006/relationships/oleObject" Target="embeddings/oleObject58.bin"/><Relationship Id="rId320" Type="http://schemas.openxmlformats.org/officeDocument/2006/relationships/oleObject" Target="embeddings/oleObject130.bin"/><Relationship Id="rId80" Type="http://schemas.openxmlformats.org/officeDocument/2006/relationships/image" Target="media/image43.wmf"/><Relationship Id="rId155" Type="http://schemas.openxmlformats.org/officeDocument/2006/relationships/image" Target="media/image80.wmf"/><Relationship Id="rId176" Type="http://schemas.openxmlformats.org/officeDocument/2006/relationships/image" Target="media/image89.wmf"/><Relationship Id="rId197" Type="http://schemas.openxmlformats.org/officeDocument/2006/relationships/oleObject" Target="embeddings/oleObject74.bin"/><Relationship Id="rId341" Type="http://schemas.openxmlformats.org/officeDocument/2006/relationships/oleObject" Target="embeddings/oleObject141.bin"/><Relationship Id="rId362" Type="http://schemas.openxmlformats.org/officeDocument/2006/relationships/image" Target="media/image190.wmf"/><Relationship Id="rId383" Type="http://schemas.openxmlformats.org/officeDocument/2006/relationships/oleObject" Target="embeddings/oleObject162.bin"/><Relationship Id="rId418" Type="http://schemas.openxmlformats.org/officeDocument/2006/relationships/oleObject" Target="embeddings/oleObject180.bin"/><Relationship Id="rId439" Type="http://schemas.openxmlformats.org/officeDocument/2006/relationships/image" Target="media/image228.wmf"/><Relationship Id="rId201" Type="http://schemas.openxmlformats.org/officeDocument/2006/relationships/image" Target="media/image108.wmf"/><Relationship Id="rId222" Type="http://schemas.openxmlformats.org/officeDocument/2006/relationships/image" Target="media/image119.wmf"/><Relationship Id="rId243" Type="http://schemas.openxmlformats.org/officeDocument/2006/relationships/oleObject" Target="embeddings/oleObject93.bin"/><Relationship Id="rId264" Type="http://schemas.openxmlformats.org/officeDocument/2006/relationships/image" Target="media/image141.wmf"/><Relationship Id="rId285" Type="http://schemas.openxmlformats.org/officeDocument/2006/relationships/image" Target="media/image151.wmf"/><Relationship Id="rId450" Type="http://schemas.openxmlformats.org/officeDocument/2006/relationships/image" Target="media/image233.wmf"/><Relationship Id="rId471" Type="http://schemas.openxmlformats.org/officeDocument/2006/relationships/oleObject" Target="embeddings/oleObject208.bin"/><Relationship Id="rId506" Type="http://schemas.openxmlformats.org/officeDocument/2006/relationships/image" Target="media/image255.wmf"/><Relationship Id="rId17" Type="http://schemas.openxmlformats.org/officeDocument/2006/relationships/image" Target="media/image10.png"/><Relationship Id="rId38" Type="http://schemas.openxmlformats.org/officeDocument/2006/relationships/oleObject" Target="embeddings/oleObject9.bin"/><Relationship Id="rId59" Type="http://schemas.openxmlformats.org/officeDocument/2006/relationships/image" Target="media/image32.wmf"/><Relationship Id="rId103" Type="http://schemas.openxmlformats.org/officeDocument/2006/relationships/oleObject" Target="embeddings/oleObject42.bin"/><Relationship Id="rId124" Type="http://schemas.openxmlformats.org/officeDocument/2006/relationships/oleObject" Target="embeddings/oleObject53.bin"/><Relationship Id="rId310" Type="http://schemas.openxmlformats.org/officeDocument/2006/relationships/image" Target="media/image164.wmf"/><Relationship Id="rId492" Type="http://schemas.openxmlformats.org/officeDocument/2006/relationships/oleObject" Target="embeddings/oleObject221.bin"/><Relationship Id="rId70" Type="http://schemas.openxmlformats.org/officeDocument/2006/relationships/image" Target="media/image38.wmf"/><Relationship Id="rId91" Type="http://schemas.openxmlformats.org/officeDocument/2006/relationships/oleObject" Target="embeddings/oleObject36.bin"/><Relationship Id="rId145" Type="http://schemas.openxmlformats.org/officeDocument/2006/relationships/oleObject" Target="embeddings/oleObject63.bin"/><Relationship Id="rId166" Type="http://schemas.openxmlformats.org/officeDocument/2006/relationships/chart" Target="charts/chart7.xml"/><Relationship Id="rId187" Type="http://schemas.openxmlformats.org/officeDocument/2006/relationships/image" Target="media/image99.wmf"/><Relationship Id="rId331" Type="http://schemas.openxmlformats.org/officeDocument/2006/relationships/oleObject" Target="embeddings/oleObject136.bin"/><Relationship Id="rId352" Type="http://schemas.openxmlformats.org/officeDocument/2006/relationships/image" Target="media/image185.wmf"/><Relationship Id="rId373" Type="http://schemas.openxmlformats.org/officeDocument/2006/relationships/oleObject" Target="embeddings/oleObject157.bin"/><Relationship Id="rId394" Type="http://schemas.openxmlformats.org/officeDocument/2006/relationships/image" Target="media/image206.wmf"/><Relationship Id="rId408" Type="http://schemas.openxmlformats.org/officeDocument/2006/relationships/image" Target="media/image213.wmf"/><Relationship Id="rId429" Type="http://schemas.openxmlformats.org/officeDocument/2006/relationships/oleObject" Target="embeddings/oleObject186.bin"/><Relationship Id="rId1" Type="http://schemas.openxmlformats.org/officeDocument/2006/relationships/customXml" Target="../customXml/item1.xml"/><Relationship Id="rId212" Type="http://schemas.openxmlformats.org/officeDocument/2006/relationships/image" Target="media/image115.wmf"/><Relationship Id="rId233" Type="http://schemas.openxmlformats.org/officeDocument/2006/relationships/oleObject" Target="embeddings/oleObject88.bin"/><Relationship Id="rId254" Type="http://schemas.openxmlformats.org/officeDocument/2006/relationships/image" Target="media/image135.png"/><Relationship Id="rId440" Type="http://schemas.openxmlformats.org/officeDocument/2006/relationships/oleObject" Target="embeddings/oleObject191.bin"/><Relationship Id="rId28" Type="http://schemas.openxmlformats.org/officeDocument/2006/relationships/image" Target="media/image18.wmf"/><Relationship Id="rId49" Type="http://schemas.openxmlformats.org/officeDocument/2006/relationships/image" Target="media/image27.wmf"/><Relationship Id="rId114" Type="http://schemas.openxmlformats.org/officeDocument/2006/relationships/image" Target="media/image60.wmf"/><Relationship Id="rId275" Type="http://schemas.openxmlformats.org/officeDocument/2006/relationships/image" Target="media/image146.wmf"/><Relationship Id="rId296" Type="http://schemas.openxmlformats.org/officeDocument/2006/relationships/oleObject" Target="embeddings/oleObject119.bin"/><Relationship Id="rId300" Type="http://schemas.openxmlformats.org/officeDocument/2006/relationships/oleObject" Target="embeddings/oleObject121.bin"/><Relationship Id="rId461" Type="http://schemas.openxmlformats.org/officeDocument/2006/relationships/oleObject" Target="embeddings/oleObject203.bin"/><Relationship Id="rId482" Type="http://schemas.openxmlformats.org/officeDocument/2006/relationships/image" Target="media/image246.wmf"/><Relationship Id="rId517" Type="http://schemas.openxmlformats.org/officeDocument/2006/relationships/image" Target="media/image260.png"/><Relationship Id="rId60" Type="http://schemas.openxmlformats.org/officeDocument/2006/relationships/oleObject" Target="embeddings/oleObject21.bin"/><Relationship Id="rId81" Type="http://schemas.openxmlformats.org/officeDocument/2006/relationships/oleObject" Target="embeddings/oleObject31.bin"/><Relationship Id="rId135" Type="http://schemas.openxmlformats.org/officeDocument/2006/relationships/image" Target="media/image70.wmf"/><Relationship Id="rId156" Type="http://schemas.openxmlformats.org/officeDocument/2006/relationships/oleObject" Target="embeddings/oleObject69.bin"/><Relationship Id="rId177" Type="http://schemas.openxmlformats.org/officeDocument/2006/relationships/image" Target="media/image90.wmf"/><Relationship Id="rId198" Type="http://schemas.openxmlformats.org/officeDocument/2006/relationships/image" Target="media/image106.wmf"/><Relationship Id="rId321" Type="http://schemas.openxmlformats.org/officeDocument/2006/relationships/image" Target="media/image170.wmf"/><Relationship Id="rId342" Type="http://schemas.openxmlformats.org/officeDocument/2006/relationships/image" Target="media/image180.wmf"/><Relationship Id="rId363" Type="http://schemas.openxmlformats.org/officeDocument/2006/relationships/oleObject" Target="embeddings/oleObject152.bin"/><Relationship Id="rId384" Type="http://schemas.openxmlformats.org/officeDocument/2006/relationships/image" Target="media/image201.wmf"/><Relationship Id="rId419" Type="http://schemas.openxmlformats.org/officeDocument/2006/relationships/oleObject" Target="embeddings/oleObject181.bin"/><Relationship Id="rId202" Type="http://schemas.openxmlformats.org/officeDocument/2006/relationships/image" Target="media/image109.wmf"/><Relationship Id="rId223" Type="http://schemas.openxmlformats.org/officeDocument/2006/relationships/oleObject" Target="embeddings/oleObject83.bin"/><Relationship Id="rId244" Type="http://schemas.openxmlformats.org/officeDocument/2006/relationships/image" Target="media/image130.wmf"/><Relationship Id="rId430" Type="http://schemas.openxmlformats.org/officeDocument/2006/relationships/image" Target="media/image223.wmf"/><Relationship Id="rId18" Type="http://schemas.openxmlformats.org/officeDocument/2006/relationships/image" Target="media/image11.jpeg"/><Relationship Id="rId39" Type="http://schemas.openxmlformats.org/officeDocument/2006/relationships/oleObject" Target="embeddings/oleObject10.bin"/><Relationship Id="rId265" Type="http://schemas.openxmlformats.org/officeDocument/2006/relationships/oleObject" Target="embeddings/oleObject103.bin"/><Relationship Id="rId286" Type="http://schemas.openxmlformats.org/officeDocument/2006/relationships/oleObject" Target="embeddings/oleObject114.bin"/><Relationship Id="rId451" Type="http://schemas.openxmlformats.org/officeDocument/2006/relationships/oleObject" Target="embeddings/oleObject197.bin"/><Relationship Id="rId472" Type="http://schemas.openxmlformats.org/officeDocument/2006/relationships/image" Target="media/image243.wmf"/><Relationship Id="rId493" Type="http://schemas.openxmlformats.org/officeDocument/2006/relationships/image" Target="media/image251.wmf"/><Relationship Id="rId507" Type="http://schemas.openxmlformats.org/officeDocument/2006/relationships/oleObject" Target="embeddings/oleObject231.bin"/><Relationship Id="rId50" Type="http://schemas.openxmlformats.org/officeDocument/2006/relationships/oleObject" Target="embeddings/oleObject16.bin"/><Relationship Id="rId104" Type="http://schemas.openxmlformats.org/officeDocument/2006/relationships/image" Target="media/image55.wmf"/><Relationship Id="rId125" Type="http://schemas.openxmlformats.org/officeDocument/2006/relationships/image" Target="media/image65.wmf"/><Relationship Id="rId146" Type="http://schemas.openxmlformats.org/officeDocument/2006/relationships/image" Target="media/image76.wmf"/><Relationship Id="rId167" Type="http://schemas.openxmlformats.org/officeDocument/2006/relationships/chart" Target="charts/chart8.xml"/><Relationship Id="rId188" Type="http://schemas.openxmlformats.org/officeDocument/2006/relationships/image" Target="media/image100.wmf"/><Relationship Id="rId311" Type="http://schemas.openxmlformats.org/officeDocument/2006/relationships/oleObject" Target="embeddings/oleObject126.bin"/><Relationship Id="rId332" Type="http://schemas.openxmlformats.org/officeDocument/2006/relationships/image" Target="media/image175.wmf"/><Relationship Id="rId353" Type="http://schemas.openxmlformats.org/officeDocument/2006/relationships/oleObject" Target="embeddings/oleObject147.bin"/><Relationship Id="rId374" Type="http://schemas.openxmlformats.org/officeDocument/2006/relationships/image" Target="media/image196.wmf"/><Relationship Id="rId395" Type="http://schemas.openxmlformats.org/officeDocument/2006/relationships/oleObject" Target="embeddings/oleObject168.bin"/><Relationship Id="rId409" Type="http://schemas.openxmlformats.org/officeDocument/2006/relationships/oleObject" Target="embeddings/oleObject175.bin"/><Relationship Id="rId71" Type="http://schemas.openxmlformats.org/officeDocument/2006/relationships/oleObject" Target="embeddings/oleObject26.bin"/><Relationship Id="rId92" Type="http://schemas.openxmlformats.org/officeDocument/2006/relationships/image" Target="media/image49.wmf"/><Relationship Id="rId213" Type="http://schemas.openxmlformats.org/officeDocument/2006/relationships/oleObject" Target="embeddings/oleObject80.bin"/><Relationship Id="rId234" Type="http://schemas.openxmlformats.org/officeDocument/2006/relationships/image" Target="media/image125.wmf"/><Relationship Id="rId420" Type="http://schemas.openxmlformats.org/officeDocument/2006/relationships/image" Target="media/image218.wmf"/><Relationship Id="rId2" Type="http://schemas.openxmlformats.org/officeDocument/2006/relationships/numbering" Target="numbering.xml"/><Relationship Id="rId29" Type="http://schemas.openxmlformats.org/officeDocument/2006/relationships/oleObject" Target="embeddings/oleObject4.bin"/><Relationship Id="rId255" Type="http://schemas.openxmlformats.org/officeDocument/2006/relationships/image" Target="media/image136.png"/><Relationship Id="rId276" Type="http://schemas.openxmlformats.org/officeDocument/2006/relationships/oleObject" Target="embeddings/oleObject109.bin"/><Relationship Id="rId297" Type="http://schemas.openxmlformats.org/officeDocument/2006/relationships/image" Target="media/image157.wmf"/><Relationship Id="rId441" Type="http://schemas.openxmlformats.org/officeDocument/2006/relationships/image" Target="media/image229.wmf"/><Relationship Id="rId462" Type="http://schemas.openxmlformats.org/officeDocument/2006/relationships/image" Target="media/image238.wmf"/><Relationship Id="rId483" Type="http://schemas.openxmlformats.org/officeDocument/2006/relationships/oleObject" Target="embeddings/oleObject216.bin"/><Relationship Id="rId518" Type="http://schemas.openxmlformats.org/officeDocument/2006/relationships/header" Target="header1.xml"/><Relationship Id="rId40" Type="http://schemas.openxmlformats.org/officeDocument/2006/relationships/image" Target="media/image23.wmf"/><Relationship Id="rId115" Type="http://schemas.openxmlformats.org/officeDocument/2006/relationships/oleObject" Target="embeddings/oleObject48.bin"/><Relationship Id="rId136" Type="http://schemas.openxmlformats.org/officeDocument/2006/relationships/oleObject" Target="embeddings/oleObject59.bin"/><Relationship Id="rId157" Type="http://schemas.openxmlformats.org/officeDocument/2006/relationships/image" Target="media/image81.jpeg"/><Relationship Id="rId178" Type="http://schemas.openxmlformats.org/officeDocument/2006/relationships/image" Target="media/image91.wmf"/><Relationship Id="rId301" Type="http://schemas.openxmlformats.org/officeDocument/2006/relationships/image" Target="media/image159.wmf"/><Relationship Id="rId322" Type="http://schemas.openxmlformats.org/officeDocument/2006/relationships/oleObject" Target="embeddings/oleObject131.bin"/><Relationship Id="rId343" Type="http://schemas.openxmlformats.org/officeDocument/2006/relationships/oleObject" Target="embeddings/oleObject142.bin"/><Relationship Id="rId364" Type="http://schemas.openxmlformats.org/officeDocument/2006/relationships/image" Target="media/image191.wmf"/><Relationship Id="rId61" Type="http://schemas.openxmlformats.org/officeDocument/2006/relationships/image" Target="media/image33.wmf"/><Relationship Id="rId82" Type="http://schemas.openxmlformats.org/officeDocument/2006/relationships/image" Target="media/image44.wmf"/><Relationship Id="rId199" Type="http://schemas.openxmlformats.org/officeDocument/2006/relationships/image" Target="media/image107.wmf"/><Relationship Id="rId203" Type="http://schemas.openxmlformats.org/officeDocument/2006/relationships/oleObject" Target="embeddings/oleObject76.bin"/><Relationship Id="rId385" Type="http://schemas.openxmlformats.org/officeDocument/2006/relationships/oleObject" Target="embeddings/oleObject163.bin"/><Relationship Id="rId19" Type="http://schemas.openxmlformats.org/officeDocument/2006/relationships/image" Target="media/image12.png"/><Relationship Id="rId224" Type="http://schemas.openxmlformats.org/officeDocument/2006/relationships/image" Target="media/image120.wmf"/><Relationship Id="rId245" Type="http://schemas.openxmlformats.org/officeDocument/2006/relationships/oleObject" Target="embeddings/oleObject94.bin"/><Relationship Id="rId266" Type="http://schemas.openxmlformats.org/officeDocument/2006/relationships/image" Target="media/image142.wmf"/><Relationship Id="rId287" Type="http://schemas.openxmlformats.org/officeDocument/2006/relationships/image" Target="media/image152.wmf"/><Relationship Id="rId410" Type="http://schemas.openxmlformats.org/officeDocument/2006/relationships/image" Target="media/image214.wmf"/><Relationship Id="rId431" Type="http://schemas.openxmlformats.org/officeDocument/2006/relationships/oleObject" Target="embeddings/oleObject187.bin"/><Relationship Id="rId452" Type="http://schemas.openxmlformats.org/officeDocument/2006/relationships/oleObject" Target="embeddings/oleObject198.bin"/><Relationship Id="rId473" Type="http://schemas.openxmlformats.org/officeDocument/2006/relationships/oleObject" Target="embeddings/oleObject209.bin"/><Relationship Id="rId494" Type="http://schemas.openxmlformats.org/officeDocument/2006/relationships/oleObject" Target="embeddings/oleObject222.bin"/><Relationship Id="rId508" Type="http://schemas.openxmlformats.org/officeDocument/2006/relationships/oleObject" Target="embeddings/oleObject232.bin"/><Relationship Id="rId30" Type="http://schemas.openxmlformats.org/officeDocument/2006/relationships/image" Target="media/image19.wmf"/><Relationship Id="rId105" Type="http://schemas.openxmlformats.org/officeDocument/2006/relationships/oleObject" Target="embeddings/oleObject43.bin"/><Relationship Id="rId126" Type="http://schemas.openxmlformats.org/officeDocument/2006/relationships/oleObject" Target="embeddings/oleObject54.bin"/><Relationship Id="rId147" Type="http://schemas.openxmlformats.org/officeDocument/2006/relationships/oleObject" Target="embeddings/oleObject64.bin"/><Relationship Id="rId168" Type="http://schemas.openxmlformats.org/officeDocument/2006/relationships/chart" Target="charts/chart9.xml"/><Relationship Id="rId312" Type="http://schemas.openxmlformats.org/officeDocument/2006/relationships/image" Target="media/image165.wmf"/><Relationship Id="rId333" Type="http://schemas.openxmlformats.org/officeDocument/2006/relationships/oleObject" Target="embeddings/oleObject137.bin"/><Relationship Id="rId354" Type="http://schemas.openxmlformats.org/officeDocument/2006/relationships/image" Target="media/image186.wmf"/><Relationship Id="rId51" Type="http://schemas.openxmlformats.org/officeDocument/2006/relationships/image" Target="media/image28.wmf"/><Relationship Id="rId72" Type="http://schemas.openxmlformats.org/officeDocument/2006/relationships/image" Target="media/image39.wmf"/><Relationship Id="rId93" Type="http://schemas.openxmlformats.org/officeDocument/2006/relationships/oleObject" Target="embeddings/oleObject37.bin"/><Relationship Id="rId189" Type="http://schemas.openxmlformats.org/officeDocument/2006/relationships/image" Target="media/image101.wmf"/><Relationship Id="rId375" Type="http://schemas.openxmlformats.org/officeDocument/2006/relationships/oleObject" Target="embeddings/oleObject158.bin"/><Relationship Id="rId396" Type="http://schemas.openxmlformats.org/officeDocument/2006/relationships/image" Target="media/image207.wmf"/><Relationship Id="rId3" Type="http://schemas.openxmlformats.org/officeDocument/2006/relationships/styles" Target="styles.xml"/><Relationship Id="rId214" Type="http://schemas.openxmlformats.org/officeDocument/2006/relationships/image" Target="media/image116.wmf"/><Relationship Id="rId235" Type="http://schemas.openxmlformats.org/officeDocument/2006/relationships/oleObject" Target="embeddings/oleObject89.bin"/><Relationship Id="rId256" Type="http://schemas.openxmlformats.org/officeDocument/2006/relationships/image" Target="media/image137.wmf"/><Relationship Id="rId277" Type="http://schemas.openxmlformats.org/officeDocument/2006/relationships/image" Target="media/image147.wmf"/><Relationship Id="rId298" Type="http://schemas.openxmlformats.org/officeDocument/2006/relationships/oleObject" Target="embeddings/oleObject120.bin"/><Relationship Id="rId400" Type="http://schemas.openxmlformats.org/officeDocument/2006/relationships/image" Target="media/image209.wmf"/><Relationship Id="rId421" Type="http://schemas.openxmlformats.org/officeDocument/2006/relationships/oleObject" Target="embeddings/oleObject182.bin"/><Relationship Id="rId442" Type="http://schemas.openxmlformats.org/officeDocument/2006/relationships/oleObject" Target="embeddings/oleObject192.bin"/><Relationship Id="rId463" Type="http://schemas.openxmlformats.org/officeDocument/2006/relationships/oleObject" Target="embeddings/oleObject204.bin"/><Relationship Id="rId484" Type="http://schemas.openxmlformats.org/officeDocument/2006/relationships/image" Target="media/image247.wmf"/><Relationship Id="rId519" Type="http://schemas.openxmlformats.org/officeDocument/2006/relationships/fontTable" Target="fontTable.xml"/><Relationship Id="rId116" Type="http://schemas.openxmlformats.org/officeDocument/2006/relationships/image" Target="media/image61.wmf"/><Relationship Id="rId137" Type="http://schemas.openxmlformats.org/officeDocument/2006/relationships/image" Target="media/image71.png"/><Relationship Id="rId158" Type="http://schemas.openxmlformats.org/officeDocument/2006/relationships/image" Target="media/image82.png"/><Relationship Id="rId302" Type="http://schemas.openxmlformats.org/officeDocument/2006/relationships/oleObject" Target="embeddings/oleObject122.bin"/><Relationship Id="rId323" Type="http://schemas.openxmlformats.org/officeDocument/2006/relationships/oleObject" Target="embeddings/oleObject132.bin"/><Relationship Id="rId344" Type="http://schemas.openxmlformats.org/officeDocument/2006/relationships/image" Target="media/image181.wmf"/><Relationship Id="rId20" Type="http://schemas.openxmlformats.org/officeDocument/2006/relationships/image" Target="media/image13.jpeg"/><Relationship Id="rId41" Type="http://schemas.openxmlformats.org/officeDocument/2006/relationships/oleObject" Target="embeddings/oleObject11.bin"/><Relationship Id="rId62" Type="http://schemas.openxmlformats.org/officeDocument/2006/relationships/oleObject" Target="embeddings/oleObject22.bin"/><Relationship Id="rId83" Type="http://schemas.openxmlformats.org/officeDocument/2006/relationships/oleObject" Target="embeddings/oleObject32.bin"/><Relationship Id="rId179" Type="http://schemas.openxmlformats.org/officeDocument/2006/relationships/image" Target="media/image92.wmf"/><Relationship Id="rId365" Type="http://schemas.openxmlformats.org/officeDocument/2006/relationships/oleObject" Target="embeddings/oleObject153.bin"/><Relationship Id="rId386" Type="http://schemas.openxmlformats.org/officeDocument/2006/relationships/image" Target="media/image202.wmf"/><Relationship Id="rId190" Type="http://schemas.openxmlformats.org/officeDocument/2006/relationships/oleObject" Target="embeddings/oleObject71.bin"/><Relationship Id="rId204" Type="http://schemas.openxmlformats.org/officeDocument/2006/relationships/image" Target="media/image110.wmf"/><Relationship Id="rId225" Type="http://schemas.openxmlformats.org/officeDocument/2006/relationships/oleObject" Target="embeddings/oleObject84.bin"/><Relationship Id="rId246" Type="http://schemas.openxmlformats.org/officeDocument/2006/relationships/image" Target="media/image131.wmf"/><Relationship Id="rId267" Type="http://schemas.openxmlformats.org/officeDocument/2006/relationships/oleObject" Target="embeddings/oleObject104.bin"/><Relationship Id="rId288" Type="http://schemas.openxmlformats.org/officeDocument/2006/relationships/oleObject" Target="embeddings/oleObject115.bin"/><Relationship Id="rId411" Type="http://schemas.openxmlformats.org/officeDocument/2006/relationships/oleObject" Target="embeddings/oleObject176.bin"/><Relationship Id="rId432" Type="http://schemas.openxmlformats.org/officeDocument/2006/relationships/image" Target="media/image224.wmf"/><Relationship Id="rId453" Type="http://schemas.openxmlformats.org/officeDocument/2006/relationships/oleObject" Target="embeddings/oleObject199.bin"/><Relationship Id="rId474" Type="http://schemas.openxmlformats.org/officeDocument/2006/relationships/image" Target="media/image244.emf"/><Relationship Id="rId509" Type="http://schemas.openxmlformats.org/officeDocument/2006/relationships/oleObject" Target="embeddings/oleObject233.bin"/><Relationship Id="rId106" Type="http://schemas.openxmlformats.org/officeDocument/2006/relationships/image" Target="media/image56.wmf"/><Relationship Id="rId127" Type="http://schemas.openxmlformats.org/officeDocument/2006/relationships/image" Target="media/image66.wmf"/><Relationship Id="rId313" Type="http://schemas.openxmlformats.org/officeDocument/2006/relationships/oleObject" Target="embeddings/oleObject127.bin"/><Relationship Id="rId495" Type="http://schemas.openxmlformats.org/officeDocument/2006/relationships/oleObject" Target="embeddings/oleObject223.bin"/><Relationship Id="rId10" Type="http://schemas.openxmlformats.org/officeDocument/2006/relationships/image" Target="media/image3.png"/><Relationship Id="rId31" Type="http://schemas.openxmlformats.org/officeDocument/2006/relationships/oleObject" Target="embeddings/oleObject5.bin"/><Relationship Id="rId52" Type="http://schemas.openxmlformats.org/officeDocument/2006/relationships/oleObject" Target="embeddings/oleObject17.bin"/><Relationship Id="rId73" Type="http://schemas.openxmlformats.org/officeDocument/2006/relationships/oleObject" Target="embeddings/oleObject27.bin"/><Relationship Id="rId94" Type="http://schemas.openxmlformats.org/officeDocument/2006/relationships/image" Target="media/image50.wmf"/><Relationship Id="rId148" Type="http://schemas.openxmlformats.org/officeDocument/2006/relationships/image" Target="media/image77.wmf"/><Relationship Id="rId169" Type="http://schemas.openxmlformats.org/officeDocument/2006/relationships/chart" Target="charts/chart10.xml"/><Relationship Id="rId334" Type="http://schemas.openxmlformats.org/officeDocument/2006/relationships/image" Target="media/image176.wmf"/><Relationship Id="rId355" Type="http://schemas.openxmlformats.org/officeDocument/2006/relationships/oleObject" Target="embeddings/oleObject148.bin"/><Relationship Id="rId376" Type="http://schemas.openxmlformats.org/officeDocument/2006/relationships/image" Target="media/image197.wmf"/><Relationship Id="rId397" Type="http://schemas.openxmlformats.org/officeDocument/2006/relationships/oleObject" Target="embeddings/oleObject169.bin"/><Relationship Id="rId520" Type="http://schemas.openxmlformats.org/officeDocument/2006/relationships/theme" Target="theme/theme1.xml"/><Relationship Id="rId4" Type="http://schemas.openxmlformats.org/officeDocument/2006/relationships/settings" Target="settings.xml"/><Relationship Id="rId180" Type="http://schemas.openxmlformats.org/officeDocument/2006/relationships/oleObject" Target="embeddings/oleObject70.bin"/><Relationship Id="rId215" Type="http://schemas.openxmlformats.org/officeDocument/2006/relationships/oleObject" Target="embeddings/oleObject81.bin"/><Relationship Id="rId236" Type="http://schemas.openxmlformats.org/officeDocument/2006/relationships/image" Target="media/image126.wmf"/><Relationship Id="rId257" Type="http://schemas.openxmlformats.org/officeDocument/2006/relationships/oleObject" Target="embeddings/oleObject99.bin"/><Relationship Id="rId278" Type="http://schemas.openxmlformats.org/officeDocument/2006/relationships/oleObject" Target="embeddings/oleObject110.bin"/><Relationship Id="rId401" Type="http://schemas.openxmlformats.org/officeDocument/2006/relationships/oleObject" Target="embeddings/oleObject171.bin"/><Relationship Id="rId422" Type="http://schemas.openxmlformats.org/officeDocument/2006/relationships/image" Target="media/image219.wmf"/><Relationship Id="rId443" Type="http://schemas.openxmlformats.org/officeDocument/2006/relationships/image" Target="media/image230.wmf"/><Relationship Id="rId464" Type="http://schemas.openxmlformats.org/officeDocument/2006/relationships/image" Target="media/image239.wmf"/><Relationship Id="rId303" Type="http://schemas.openxmlformats.org/officeDocument/2006/relationships/image" Target="media/image160.png"/><Relationship Id="rId485" Type="http://schemas.openxmlformats.org/officeDocument/2006/relationships/oleObject" Target="embeddings/oleObject217.bin"/><Relationship Id="rId42" Type="http://schemas.openxmlformats.org/officeDocument/2006/relationships/image" Target="media/image24.wmf"/><Relationship Id="rId84" Type="http://schemas.openxmlformats.org/officeDocument/2006/relationships/image" Target="media/image45.wmf"/><Relationship Id="rId138" Type="http://schemas.openxmlformats.org/officeDocument/2006/relationships/image" Target="media/image72.wmf"/><Relationship Id="rId345" Type="http://schemas.openxmlformats.org/officeDocument/2006/relationships/oleObject" Target="embeddings/oleObject143.bin"/><Relationship Id="rId387" Type="http://schemas.openxmlformats.org/officeDocument/2006/relationships/oleObject" Target="embeddings/oleObject164.bin"/><Relationship Id="rId510" Type="http://schemas.openxmlformats.org/officeDocument/2006/relationships/oleObject" Target="embeddings/oleObject234.bin"/><Relationship Id="rId191" Type="http://schemas.openxmlformats.org/officeDocument/2006/relationships/image" Target="media/image102.wmf"/><Relationship Id="rId205" Type="http://schemas.openxmlformats.org/officeDocument/2006/relationships/oleObject" Target="embeddings/oleObject77.bin"/><Relationship Id="rId247" Type="http://schemas.openxmlformats.org/officeDocument/2006/relationships/oleObject" Target="embeddings/oleObject95.bin"/><Relationship Id="rId412" Type="http://schemas.openxmlformats.org/officeDocument/2006/relationships/oleObject" Target="embeddings/oleObject177.bin"/><Relationship Id="rId107" Type="http://schemas.openxmlformats.org/officeDocument/2006/relationships/oleObject" Target="embeddings/oleObject44.bin"/><Relationship Id="rId289" Type="http://schemas.openxmlformats.org/officeDocument/2006/relationships/image" Target="media/image153.wmf"/><Relationship Id="rId454" Type="http://schemas.openxmlformats.org/officeDocument/2006/relationships/image" Target="media/image234.wmf"/><Relationship Id="rId496" Type="http://schemas.openxmlformats.org/officeDocument/2006/relationships/image" Target="media/image252.emf"/><Relationship Id="rId11" Type="http://schemas.openxmlformats.org/officeDocument/2006/relationships/image" Target="media/image4.png"/><Relationship Id="rId53" Type="http://schemas.openxmlformats.org/officeDocument/2006/relationships/image" Target="media/image29.wmf"/><Relationship Id="rId149" Type="http://schemas.openxmlformats.org/officeDocument/2006/relationships/oleObject" Target="embeddings/oleObject65.bin"/><Relationship Id="rId314" Type="http://schemas.openxmlformats.org/officeDocument/2006/relationships/image" Target="media/image166.wmf"/><Relationship Id="rId356" Type="http://schemas.openxmlformats.org/officeDocument/2006/relationships/image" Target="media/image187.wmf"/><Relationship Id="rId398" Type="http://schemas.openxmlformats.org/officeDocument/2006/relationships/image" Target="media/image208.wmf"/><Relationship Id="rId95" Type="http://schemas.openxmlformats.org/officeDocument/2006/relationships/oleObject" Target="embeddings/oleObject38.bin"/><Relationship Id="rId160" Type="http://schemas.openxmlformats.org/officeDocument/2006/relationships/chart" Target="charts/chart1.xml"/><Relationship Id="rId216" Type="http://schemas.openxmlformats.org/officeDocument/2006/relationships/chart" Target="charts/chart12.xml"/><Relationship Id="rId423" Type="http://schemas.openxmlformats.org/officeDocument/2006/relationships/oleObject" Target="embeddings/oleObject183.bin"/><Relationship Id="rId258" Type="http://schemas.openxmlformats.org/officeDocument/2006/relationships/image" Target="media/image138.wmf"/><Relationship Id="rId465" Type="http://schemas.openxmlformats.org/officeDocument/2006/relationships/oleObject" Target="embeddings/oleObject205.bin"/><Relationship Id="rId22" Type="http://schemas.openxmlformats.org/officeDocument/2006/relationships/image" Target="media/image15.wmf"/><Relationship Id="rId64" Type="http://schemas.openxmlformats.org/officeDocument/2006/relationships/oleObject" Target="embeddings/oleObject23.bin"/><Relationship Id="rId118" Type="http://schemas.openxmlformats.org/officeDocument/2006/relationships/image" Target="media/image62.wmf"/><Relationship Id="rId325" Type="http://schemas.openxmlformats.org/officeDocument/2006/relationships/oleObject" Target="embeddings/oleObject133.bin"/><Relationship Id="rId367" Type="http://schemas.openxmlformats.org/officeDocument/2006/relationships/oleObject" Target="embeddings/oleObject154.bin"/><Relationship Id="rId171" Type="http://schemas.openxmlformats.org/officeDocument/2006/relationships/image" Target="media/image84.wmf"/><Relationship Id="rId227" Type="http://schemas.openxmlformats.org/officeDocument/2006/relationships/oleObject" Target="embeddings/oleObject85.bin"/><Relationship Id="rId269" Type="http://schemas.openxmlformats.org/officeDocument/2006/relationships/image" Target="media/image143.wmf"/><Relationship Id="rId434" Type="http://schemas.openxmlformats.org/officeDocument/2006/relationships/image" Target="media/image225.png"/><Relationship Id="rId476" Type="http://schemas.openxmlformats.org/officeDocument/2006/relationships/oleObject" Target="embeddings/oleObject211.bin"/><Relationship Id="rId33" Type="http://schemas.openxmlformats.org/officeDocument/2006/relationships/image" Target="media/image20.wmf"/><Relationship Id="rId129" Type="http://schemas.openxmlformats.org/officeDocument/2006/relationships/image" Target="media/image67.wmf"/><Relationship Id="rId280" Type="http://schemas.openxmlformats.org/officeDocument/2006/relationships/oleObject" Target="embeddings/oleObject111.bin"/><Relationship Id="rId336" Type="http://schemas.openxmlformats.org/officeDocument/2006/relationships/image" Target="media/image177.wmf"/><Relationship Id="rId501" Type="http://schemas.openxmlformats.org/officeDocument/2006/relationships/image" Target="media/image254.wmf"/><Relationship Id="rId75" Type="http://schemas.openxmlformats.org/officeDocument/2006/relationships/oleObject" Target="embeddings/oleObject28.bin"/><Relationship Id="rId140" Type="http://schemas.openxmlformats.org/officeDocument/2006/relationships/image" Target="media/image73.wmf"/><Relationship Id="rId182" Type="http://schemas.openxmlformats.org/officeDocument/2006/relationships/image" Target="media/image94.wmf"/><Relationship Id="rId378" Type="http://schemas.openxmlformats.org/officeDocument/2006/relationships/image" Target="media/image198.wmf"/><Relationship Id="rId403" Type="http://schemas.openxmlformats.org/officeDocument/2006/relationships/oleObject" Target="embeddings/oleObject172.bin"/><Relationship Id="rId6" Type="http://schemas.openxmlformats.org/officeDocument/2006/relationships/footnotes" Target="footnotes.xml"/><Relationship Id="rId238" Type="http://schemas.openxmlformats.org/officeDocument/2006/relationships/image" Target="media/image127.wmf"/><Relationship Id="rId445" Type="http://schemas.openxmlformats.org/officeDocument/2006/relationships/image" Target="media/image231.wmf"/><Relationship Id="rId487" Type="http://schemas.openxmlformats.org/officeDocument/2006/relationships/oleObject" Target="embeddings/oleObject218.bin"/><Relationship Id="rId291" Type="http://schemas.openxmlformats.org/officeDocument/2006/relationships/image" Target="media/image154.wmf"/><Relationship Id="rId305" Type="http://schemas.openxmlformats.org/officeDocument/2006/relationships/oleObject" Target="embeddings/oleObject123.bin"/><Relationship Id="rId347" Type="http://schemas.openxmlformats.org/officeDocument/2006/relationships/oleObject" Target="embeddings/oleObject144.bin"/><Relationship Id="rId512" Type="http://schemas.openxmlformats.org/officeDocument/2006/relationships/oleObject" Target="embeddings/oleObject236.bin"/><Relationship Id="rId44" Type="http://schemas.openxmlformats.org/officeDocument/2006/relationships/oleObject" Target="embeddings/oleObject13.bin"/><Relationship Id="rId86" Type="http://schemas.openxmlformats.org/officeDocument/2006/relationships/image" Target="media/image46.wmf"/><Relationship Id="rId151" Type="http://schemas.openxmlformats.org/officeDocument/2006/relationships/image" Target="media/image78.wmf"/><Relationship Id="rId389" Type="http://schemas.openxmlformats.org/officeDocument/2006/relationships/oleObject" Target="embeddings/oleObject165.bin"/><Relationship Id="rId193" Type="http://schemas.openxmlformats.org/officeDocument/2006/relationships/image" Target="media/image103.wmf"/><Relationship Id="rId207" Type="http://schemas.openxmlformats.org/officeDocument/2006/relationships/oleObject" Target="embeddings/oleObject78.bin"/><Relationship Id="rId249" Type="http://schemas.openxmlformats.org/officeDocument/2006/relationships/oleObject" Target="embeddings/oleObject96.bin"/><Relationship Id="rId414" Type="http://schemas.openxmlformats.org/officeDocument/2006/relationships/oleObject" Target="embeddings/oleObject178.bin"/><Relationship Id="rId456" Type="http://schemas.openxmlformats.org/officeDocument/2006/relationships/image" Target="media/image235.wmf"/><Relationship Id="rId498" Type="http://schemas.openxmlformats.org/officeDocument/2006/relationships/oleObject" Target="embeddings/oleObject225.bin"/><Relationship Id="rId13" Type="http://schemas.openxmlformats.org/officeDocument/2006/relationships/image" Target="media/image6.png"/><Relationship Id="rId109" Type="http://schemas.openxmlformats.org/officeDocument/2006/relationships/oleObject" Target="embeddings/oleObject45.bin"/><Relationship Id="rId260" Type="http://schemas.openxmlformats.org/officeDocument/2006/relationships/image" Target="media/image139.wmf"/><Relationship Id="rId316" Type="http://schemas.openxmlformats.org/officeDocument/2006/relationships/image" Target="media/image167.wmf"/><Relationship Id="rId55" Type="http://schemas.openxmlformats.org/officeDocument/2006/relationships/image" Target="media/image30.wmf"/><Relationship Id="rId97" Type="http://schemas.openxmlformats.org/officeDocument/2006/relationships/oleObject" Target="embeddings/oleObject39.bin"/><Relationship Id="rId120" Type="http://schemas.openxmlformats.org/officeDocument/2006/relationships/oleObject" Target="embeddings/oleObject51.bin"/><Relationship Id="rId358" Type="http://schemas.openxmlformats.org/officeDocument/2006/relationships/image" Target="media/image188.wmf"/><Relationship Id="rId162" Type="http://schemas.openxmlformats.org/officeDocument/2006/relationships/chart" Target="charts/chart3.xml"/><Relationship Id="rId218" Type="http://schemas.openxmlformats.org/officeDocument/2006/relationships/chart" Target="charts/chart14.xml"/><Relationship Id="rId425" Type="http://schemas.openxmlformats.org/officeDocument/2006/relationships/oleObject" Target="embeddings/oleObject184.bin"/><Relationship Id="rId467" Type="http://schemas.openxmlformats.org/officeDocument/2006/relationships/oleObject" Target="embeddings/oleObject206.bin"/><Relationship Id="rId271" Type="http://schemas.openxmlformats.org/officeDocument/2006/relationships/image" Target="media/image144.wmf"/><Relationship Id="rId24" Type="http://schemas.openxmlformats.org/officeDocument/2006/relationships/image" Target="media/image16.wmf"/><Relationship Id="rId66" Type="http://schemas.openxmlformats.org/officeDocument/2006/relationships/oleObject" Target="embeddings/oleObject24.bin"/><Relationship Id="rId131" Type="http://schemas.openxmlformats.org/officeDocument/2006/relationships/image" Target="media/image68.wmf"/><Relationship Id="rId327" Type="http://schemas.openxmlformats.org/officeDocument/2006/relationships/oleObject" Target="embeddings/oleObject134.bin"/><Relationship Id="rId369" Type="http://schemas.openxmlformats.org/officeDocument/2006/relationships/oleObject" Target="embeddings/oleObject155.bin"/><Relationship Id="rId173" Type="http://schemas.openxmlformats.org/officeDocument/2006/relationships/image" Target="media/image86.wmf"/><Relationship Id="rId229" Type="http://schemas.openxmlformats.org/officeDocument/2006/relationships/oleObject" Target="embeddings/oleObject86.bin"/><Relationship Id="rId380" Type="http://schemas.openxmlformats.org/officeDocument/2006/relationships/image" Target="media/image199.wmf"/><Relationship Id="rId436" Type="http://schemas.openxmlformats.org/officeDocument/2006/relationships/oleObject" Target="embeddings/oleObject189.bin"/><Relationship Id="rId240" Type="http://schemas.openxmlformats.org/officeDocument/2006/relationships/image" Target="media/image128.wmf"/><Relationship Id="rId478" Type="http://schemas.openxmlformats.org/officeDocument/2006/relationships/oleObject" Target="embeddings/oleObject212.bin"/></Relationships>
</file>

<file path=word/charts/_rels/chart1.xml.rels><?xml version="1.0" encoding="UTF-8" standalone="yes"?>
<Relationships xmlns="http://schemas.openxmlformats.org/package/2006/relationships"><Relationship Id="rId2" Type="http://schemas.openxmlformats.org/officeDocument/2006/relationships/oleObject" Target="file:///D:\DIMA\Desktop\&#1056;&#1086;&#1079;&#1088;&#1072;&#1093;&#1091;&#1085;&#1086;&#1082;%20&#1088;&#1077;&#1075;&#1077;&#1085;&#1077;&#1088;&#1072;&#1090;&#1086;&#1088;&#1072;%20&#1076;&#1080;&#1087;&#1083;&#1086;&#1084;.xlsx"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oleObject" Target="file:///D:\DIMA\Desktop\&#1056;&#1086;&#1079;&#1088;&#1072;&#1093;&#1091;&#1085;&#1086;&#1082;%20&#1088;&#1077;&#1075;&#1077;&#1085;&#1077;&#1088;&#1072;&#1090;&#1086;&#1088;&#1072;%20&#1076;&#1080;&#1087;&#1083;&#1086;&#1084;.xlsx" TargetMode="External"/><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oleObject" Target="file:///D:\DIMA\Desktop\&#1056;&#1086;&#1079;&#1088;&#1072;&#1093;&#1091;&#1085;&#1086;&#1082;%20&#1088;&#1077;&#1075;&#1077;&#1085;&#1077;&#1088;&#1072;&#1090;&#1086;&#1088;&#1072;%20&#1076;&#1080;&#1087;&#1083;&#1086;&#1084;.xlsx" TargetMode="External"/><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oleObject" Target="file:///D:\DIMA\Desktop\&#1056;&#1086;&#1079;&#1088;&#1072;&#1093;&#1091;&#1085;&#1086;&#1082;%20&#1088;&#1077;&#1075;&#1077;&#1085;&#1077;&#1088;&#1072;&#1090;&#1086;&#1088;&#1072;%20&#1076;&#1080;&#1087;&#1083;&#1086;&#1084;.xlsx" TargetMode="External"/><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1" Type="http://schemas.openxmlformats.org/officeDocument/2006/relationships/oleObject" Target="file:///D:\&#1053;&#1086;&#1074;&#1072;&#1103;%20&#1087;&#1072;&#1087;&#1082;&#1072;\&#1044;&#1080;&#1087;&#1083;&#1086;&#1084;\&#1053;&#1086;&#1074;&#1072;&#1103;%20&#1087;&#1072;&#1087;&#1082;&#1072;&#1072;\&#1056;&#1086;&#1079;&#1088;&#1072;&#1093;&#1091;&#1085;&#1086;&#1082;%20&#1088;&#1077;&#1075;&#1077;&#1085;&#1077;&#1088;&#1072;&#1090;&#1086;&#1088;&#1072;%20&#1076;&#1080;&#1087;&#1083;&#1086;&#1084;.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D:\&#1053;&#1086;&#1074;&#1072;&#1103;%20&#1087;&#1072;&#1087;&#1082;&#1072;\&#1044;&#1080;&#1087;&#1083;&#1086;&#1084;\&#1053;&#1086;&#1074;&#1072;&#1103;%20&#1087;&#1072;&#1087;&#1082;&#1072;&#1072;\&#1056;&#1086;&#1079;&#1088;&#1072;&#1093;&#1091;&#1085;&#1086;&#1082;%20&#1088;&#1077;&#1075;&#1077;&#1085;&#1077;&#1088;&#1072;&#1090;&#1086;&#1088;&#1072;%20&#1076;&#1080;&#1087;&#1083;&#1086;&#1084;.xlsx" TargetMode="External"/></Relationships>
</file>

<file path=word/charts/_rels/chart2.xml.rels><?xml version="1.0" encoding="UTF-8" standalone="yes"?>
<Relationships xmlns="http://schemas.openxmlformats.org/package/2006/relationships"><Relationship Id="rId2" Type="http://schemas.openxmlformats.org/officeDocument/2006/relationships/oleObject" Target="file:///D:\DIMA\Desktop\&#1056;&#1086;&#1079;&#1088;&#1072;&#1093;&#1091;&#1085;&#1086;&#1082;%20&#1088;&#1077;&#1075;&#1077;&#1085;&#1077;&#1088;&#1072;&#1090;&#1086;&#1088;&#1072;%20&#1076;&#1080;&#1087;&#1083;&#1086;&#1084;.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D:\DIMA\Desktop\&#1056;&#1086;&#1079;&#1088;&#1072;&#1093;&#1091;&#1085;&#1086;&#1082;%20&#1088;&#1077;&#1075;&#1077;&#1085;&#1077;&#1088;&#1072;&#1090;&#1086;&#1088;&#1072;%20&#1076;&#1080;&#1087;&#1083;&#1086;&#1084;.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Office_Excel2.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D:\DIMA\Desktop\&#1056;&#1086;&#1079;&#1088;&#1072;&#1093;&#1091;&#1085;&#1086;&#1082;%20&#1088;&#1077;&#1075;&#1077;&#1085;&#1077;&#1088;&#1072;&#1090;&#1086;&#1088;&#1072;%20&#1076;&#1080;&#1087;&#1083;&#1086;&#1084;.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D:\DIMA\Desktop\&#1056;&#1086;&#1079;&#1088;&#1072;&#1093;&#1091;&#1085;&#1086;&#1082;%20&#1088;&#1077;&#1075;&#1077;&#1085;&#1077;&#1088;&#1072;&#1090;&#1086;&#1088;&#1072;%20&#1076;&#1080;&#1087;&#1083;&#1086;&#1084;.xlsx"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file:///D:\DIMA\Desktop\&#1056;&#1086;&#1079;&#1088;&#1072;&#1093;&#1091;&#1085;&#1086;&#1082;%20&#1088;&#1077;&#1075;&#1077;&#1085;&#1077;&#1088;&#1072;&#1090;&#1086;&#1088;&#1072;%20&#1076;&#1080;&#1087;&#1083;&#1086;&#1084;.xlsx"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oleObject" Target="file:///D:\DIMA\Desktop\&#1056;&#1086;&#1079;&#1088;&#1072;&#1093;&#1091;&#1085;&#1086;&#1082;%20&#1088;&#1077;&#1075;&#1077;&#1085;&#1077;&#1088;&#1072;&#1090;&#1086;&#1088;&#1072;%20&#1076;&#1080;&#1087;&#1083;&#1086;&#1084;.xlsx" TargetMode="External"/><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manualLayout>
          <c:layoutTarget val="inner"/>
          <c:xMode val="edge"/>
          <c:yMode val="edge"/>
          <c:x val="0.13438106387414403"/>
          <c:y val="5.7377362713381799E-2"/>
          <c:w val="0.4630358316225433"/>
          <c:h val="0.71004155030672456"/>
        </c:manualLayout>
      </c:layout>
      <c:scatterChart>
        <c:scatterStyle val="smoothMarker"/>
        <c:ser>
          <c:idx val="0"/>
          <c:order val="0"/>
          <c:tx>
            <c:strRef>
              <c:f>'Експ. рез.'!$C$3</c:f>
              <c:strCache>
                <c:ptCount val="1"/>
                <c:pt idx="0">
                  <c:v>Тг</c:v>
                </c:pt>
              </c:strCache>
            </c:strRef>
          </c:tx>
          <c:spPr>
            <a:ln>
              <a:noFill/>
            </a:ln>
          </c:spPr>
          <c:marker>
            <c:spPr>
              <a:solidFill>
                <a:srgbClr val="FF0000"/>
              </a:solidFill>
            </c:spPr>
          </c:marker>
          <c:trendline>
            <c:spPr>
              <a:ln>
                <a:solidFill>
                  <a:srgbClr val="FF0000"/>
                </a:solidFill>
                <a:prstDash val="dash"/>
              </a:ln>
            </c:spPr>
            <c:trendlineType val="poly"/>
            <c:order val="3"/>
          </c:trendline>
          <c:xVal>
            <c:numRef>
              <c:f>'Експ. рез.'!$B$6:$B$15</c:f>
              <c:numCache>
                <c:formatCode>h:mm</c:formatCode>
                <c:ptCount val="10"/>
                <c:pt idx="0">
                  <c:v>1.0416666666666666E-2</c:v>
                </c:pt>
                <c:pt idx="1">
                  <c:v>2.0833333333333405E-2</c:v>
                </c:pt>
                <c:pt idx="2">
                  <c:v>3.125E-2</c:v>
                </c:pt>
                <c:pt idx="3">
                  <c:v>4.1666666666666699E-2</c:v>
                </c:pt>
                <c:pt idx="4">
                  <c:v>5.2083333333333579E-2</c:v>
                </c:pt>
                <c:pt idx="5">
                  <c:v>6.25E-2</c:v>
                </c:pt>
                <c:pt idx="6">
                  <c:v>7.2916666666666824E-2</c:v>
                </c:pt>
                <c:pt idx="7">
                  <c:v>8.3333333333333398E-2</c:v>
                </c:pt>
                <c:pt idx="8">
                  <c:v>9.3750000000000278E-2</c:v>
                </c:pt>
                <c:pt idx="9">
                  <c:v>0.10416666666666717</c:v>
                </c:pt>
              </c:numCache>
            </c:numRef>
          </c:xVal>
          <c:yVal>
            <c:numRef>
              <c:f>'Експ. рез.'!$C$6:$C$15</c:f>
              <c:numCache>
                <c:formatCode>General</c:formatCode>
                <c:ptCount val="10"/>
                <c:pt idx="0">
                  <c:v>304</c:v>
                </c:pt>
                <c:pt idx="1">
                  <c:v>296</c:v>
                </c:pt>
                <c:pt idx="2">
                  <c:v>275</c:v>
                </c:pt>
                <c:pt idx="3">
                  <c:v>281</c:v>
                </c:pt>
                <c:pt idx="4">
                  <c:v>261</c:v>
                </c:pt>
                <c:pt idx="5">
                  <c:v>257</c:v>
                </c:pt>
                <c:pt idx="6">
                  <c:v>263</c:v>
                </c:pt>
                <c:pt idx="7">
                  <c:v>248</c:v>
                </c:pt>
                <c:pt idx="8">
                  <c:v>263</c:v>
                </c:pt>
                <c:pt idx="9">
                  <c:v>248</c:v>
                </c:pt>
              </c:numCache>
            </c:numRef>
          </c:yVal>
          <c:smooth val="1"/>
        </c:ser>
        <c:axId val="82323712"/>
        <c:axId val="82408192"/>
      </c:scatterChart>
      <c:scatterChart>
        <c:scatterStyle val="smoothMarker"/>
        <c:ser>
          <c:idx val="1"/>
          <c:order val="1"/>
          <c:tx>
            <c:strRef>
              <c:f>'Експ. рез.'!$D$3</c:f>
              <c:strCache>
                <c:ptCount val="1"/>
                <c:pt idx="0">
                  <c:v>Тх</c:v>
                </c:pt>
              </c:strCache>
            </c:strRef>
          </c:tx>
          <c:spPr>
            <a:ln>
              <a:noFill/>
            </a:ln>
          </c:spPr>
          <c:marker>
            <c:symbol val="square"/>
            <c:size val="5"/>
            <c:spPr>
              <a:solidFill>
                <a:srgbClr val="00B0F0"/>
              </a:solidFill>
            </c:spPr>
          </c:marker>
          <c:trendline>
            <c:spPr>
              <a:ln>
                <a:solidFill>
                  <a:srgbClr val="00B0F0"/>
                </a:solidFill>
                <a:prstDash val="solid"/>
              </a:ln>
            </c:spPr>
            <c:trendlineType val="poly"/>
            <c:order val="2"/>
          </c:trendline>
          <c:xVal>
            <c:numRef>
              <c:f>'Експ. рез.'!$B$6:$B$15</c:f>
              <c:numCache>
                <c:formatCode>h:mm</c:formatCode>
                <c:ptCount val="10"/>
                <c:pt idx="0">
                  <c:v>1.0416666666666666E-2</c:v>
                </c:pt>
                <c:pt idx="1">
                  <c:v>2.0833333333333405E-2</c:v>
                </c:pt>
                <c:pt idx="2">
                  <c:v>3.125E-2</c:v>
                </c:pt>
                <c:pt idx="3">
                  <c:v>4.1666666666666699E-2</c:v>
                </c:pt>
                <c:pt idx="4">
                  <c:v>5.2083333333333579E-2</c:v>
                </c:pt>
                <c:pt idx="5">
                  <c:v>6.25E-2</c:v>
                </c:pt>
                <c:pt idx="6">
                  <c:v>7.2916666666666824E-2</c:v>
                </c:pt>
                <c:pt idx="7">
                  <c:v>8.3333333333333398E-2</c:v>
                </c:pt>
                <c:pt idx="8">
                  <c:v>9.3750000000000278E-2</c:v>
                </c:pt>
                <c:pt idx="9">
                  <c:v>0.10416666666666717</c:v>
                </c:pt>
              </c:numCache>
            </c:numRef>
          </c:xVal>
          <c:yVal>
            <c:numRef>
              <c:f>'Експ. рез.'!$D$6:$D$15</c:f>
              <c:numCache>
                <c:formatCode>General</c:formatCode>
                <c:ptCount val="10"/>
                <c:pt idx="0">
                  <c:v>27.8</c:v>
                </c:pt>
                <c:pt idx="1">
                  <c:v>29.7</c:v>
                </c:pt>
                <c:pt idx="2">
                  <c:v>31.4</c:v>
                </c:pt>
                <c:pt idx="3">
                  <c:v>33.1</c:v>
                </c:pt>
                <c:pt idx="4">
                  <c:v>36.200000000000003</c:v>
                </c:pt>
                <c:pt idx="5">
                  <c:v>38</c:v>
                </c:pt>
                <c:pt idx="6">
                  <c:v>38.9</c:v>
                </c:pt>
                <c:pt idx="7">
                  <c:v>40.6</c:v>
                </c:pt>
                <c:pt idx="8">
                  <c:v>41.2</c:v>
                </c:pt>
                <c:pt idx="9">
                  <c:v>43.3</c:v>
                </c:pt>
              </c:numCache>
            </c:numRef>
          </c:yVal>
          <c:smooth val="1"/>
        </c:ser>
        <c:ser>
          <c:idx val="2"/>
          <c:order val="2"/>
          <c:tx>
            <c:strRef>
              <c:f>'Експ. рез.'!$E$4</c:f>
              <c:strCache>
                <c:ptCount val="1"/>
                <c:pt idx="0">
                  <c:v>Тг(рег.)</c:v>
                </c:pt>
              </c:strCache>
            </c:strRef>
          </c:tx>
          <c:spPr>
            <a:ln>
              <a:noFill/>
            </a:ln>
          </c:spPr>
          <c:marker>
            <c:spPr>
              <a:solidFill>
                <a:srgbClr val="8064A2">
                  <a:lumMod val="50000"/>
                </a:srgbClr>
              </a:solidFill>
            </c:spPr>
          </c:marker>
          <c:trendline>
            <c:spPr>
              <a:ln>
                <a:solidFill>
                  <a:srgbClr val="8064A2">
                    <a:lumMod val="50000"/>
                  </a:srgbClr>
                </a:solidFill>
                <a:prstDash val="dash"/>
              </a:ln>
            </c:spPr>
            <c:trendlineType val="poly"/>
            <c:order val="2"/>
          </c:trendline>
          <c:xVal>
            <c:numRef>
              <c:f>'Експ. рез.'!$B$6:$B$15</c:f>
              <c:numCache>
                <c:formatCode>h:mm</c:formatCode>
                <c:ptCount val="10"/>
                <c:pt idx="0">
                  <c:v>1.0416666666666666E-2</c:v>
                </c:pt>
                <c:pt idx="1">
                  <c:v>2.0833333333333405E-2</c:v>
                </c:pt>
                <c:pt idx="2">
                  <c:v>3.125E-2</c:v>
                </c:pt>
                <c:pt idx="3">
                  <c:v>4.1666666666666699E-2</c:v>
                </c:pt>
                <c:pt idx="4">
                  <c:v>5.2083333333333579E-2</c:v>
                </c:pt>
                <c:pt idx="5">
                  <c:v>6.25E-2</c:v>
                </c:pt>
                <c:pt idx="6">
                  <c:v>7.2916666666666824E-2</c:v>
                </c:pt>
                <c:pt idx="7">
                  <c:v>8.3333333333333398E-2</c:v>
                </c:pt>
                <c:pt idx="8">
                  <c:v>9.3750000000000278E-2</c:v>
                </c:pt>
                <c:pt idx="9">
                  <c:v>0.10416666666666717</c:v>
                </c:pt>
              </c:numCache>
            </c:numRef>
          </c:xVal>
          <c:yVal>
            <c:numRef>
              <c:f>'Експ. рез.'!$E$6:$E$15</c:f>
              <c:numCache>
                <c:formatCode>General</c:formatCode>
                <c:ptCount val="10"/>
                <c:pt idx="0">
                  <c:v>26.5</c:v>
                </c:pt>
                <c:pt idx="1">
                  <c:v>28.1</c:v>
                </c:pt>
                <c:pt idx="2">
                  <c:v>29.5</c:v>
                </c:pt>
                <c:pt idx="3">
                  <c:v>31</c:v>
                </c:pt>
                <c:pt idx="4">
                  <c:v>33.700000000000003</c:v>
                </c:pt>
                <c:pt idx="5">
                  <c:v>34.9</c:v>
                </c:pt>
                <c:pt idx="6">
                  <c:v>36.5</c:v>
                </c:pt>
                <c:pt idx="7">
                  <c:v>36.9</c:v>
                </c:pt>
                <c:pt idx="8">
                  <c:v>38</c:v>
                </c:pt>
                <c:pt idx="9">
                  <c:v>39</c:v>
                </c:pt>
              </c:numCache>
            </c:numRef>
          </c:yVal>
          <c:smooth val="1"/>
        </c:ser>
        <c:ser>
          <c:idx val="3"/>
          <c:order val="3"/>
          <c:tx>
            <c:strRef>
              <c:f>'Експ. рез.'!$F$4</c:f>
              <c:strCache>
                <c:ptCount val="1"/>
                <c:pt idx="0">
                  <c:v>Тх(рег.)</c:v>
                </c:pt>
              </c:strCache>
            </c:strRef>
          </c:tx>
          <c:spPr>
            <a:ln>
              <a:noFill/>
            </a:ln>
          </c:spPr>
          <c:marker>
            <c:symbol val="x"/>
            <c:size val="5"/>
            <c:spPr>
              <a:solidFill>
                <a:srgbClr val="00B050"/>
              </a:solidFill>
            </c:spPr>
          </c:marker>
          <c:trendline>
            <c:spPr>
              <a:ln>
                <a:solidFill>
                  <a:srgbClr val="00B050"/>
                </a:solidFill>
                <a:prstDash val="lgDash"/>
              </a:ln>
            </c:spPr>
            <c:trendlineType val="poly"/>
            <c:order val="3"/>
          </c:trendline>
          <c:xVal>
            <c:numRef>
              <c:f>'Експ. рез.'!$B$6:$B$15</c:f>
              <c:numCache>
                <c:formatCode>h:mm</c:formatCode>
                <c:ptCount val="10"/>
                <c:pt idx="0">
                  <c:v>1.0416666666666666E-2</c:v>
                </c:pt>
                <c:pt idx="1">
                  <c:v>2.0833333333333405E-2</c:v>
                </c:pt>
                <c:pt idx="2">
                  <c:v>3.125E-2</c:v>
                </c:pt>
                <c:pt idx="3">
                  <c:v>4.1666666666666699E-2</c:v>
                </c:pt>
                <c:pt idx="4">
                  <c:v>5.2083333333333579E-2</c:v>
                </c:pt>
                <c:pt idx="5">
                  <c:v>6.25E-2</c:v>
                </c:pt>
                <c:pt idx="6">
                  <c:v>7.2916666666666824E-2</c:v>
                </c:pt>
                <c:pt idx="7">
                  <c:v>8.3333333333333398E-2</c:v>
                </c:pt>
                <c:pt idx="8">
                  <c:v>9.3750000000000278E-2</c:v>
                </c:pt>
                <c:pt idx="9">
                  <c:v>0.10416666666666717</c:v>
                </c:pt>
              </c:numCache>
            </c:numRef>
          </c:xVal>
          <c:yVal>
            <c:numRef>
              <c:f>'Експ. рез.'!$F$6:$F$15</c:f>
              <c:numCache>
                <c:formatCode>General</c:formatCode>
                <c:ptCount val="10"/>
                <c:pt idx="0">
                  <c:v>22</c:v>
                </c:pt>
                <c:pt idx="1">
                  <c:v>24.3</c:v>
                </c:pt>
                <c:pt idx="2">
                  <c:v>25.6</c:v>
                </c:pt>
                <c:pt idx="3">
                  <c:v>29.8</c:v>
                </c:pt>
                <c:pt idx="4">
                  <c:v>25</c:v>
                </c:pt>
                <c:pt idx="5">
                  <c:v>24.5</c:v>
                </c:pt>
                <c:pt idx="6">
                  <c:v>24</c:v>
                </c:pt>
                <c:pt idx="7">
                  <c:v>23.4</c:v>
                </c:pt>
                <c:pt idx="8">
                  <c:v>22.3</c:v>
                </c:pt>
                <c:pt idx="9">
                  <c:v>23.9</c:v>
                </c:pt>
              </c:numCache>
            </c:numRef>
          </c:yVal>
          <c:smooth val="1"/>
        </c:ser>
        <c:axId val="153954560"/>
        <c:axId val="152216704"/>
      </c:scatterChart>
      <c:valAx>
        <c:axId val="82323712"/>
        <c:scaling>
          <c:orientation val="minMax"/>
          <c:min val="0"/>
        </c:scaling>
        <c:axPos val="b"/>
        <c:title>
          <c:tx>
            <c:rich>
              <a:bodyPr/>
              <a:lstStyle/>
              <a:p>
                <a:pPr>
                  <a:defRPr lang="ru-RU" sz="1200" b="0" i="0" u="none" strike="noStrike" kern="1200" baseline="0">
                    <a:solidFill>
                      <a:sysClr val="windowText" lastClr="000000"/>
                    </a:solidFill>
                    <a:latin typeface="Times New Roman" pitchFamily="18" charset="0"/>
                    <a:ea typeface="+mn-ea"/>
                    <a:cs typeface="Times New Roman" pitchFamily="18" charset="0"/>
                  </a:defRPr>
                </a:pPr>
                <a:r>
                  <a:rPr lang="ru-RU" sz="1200" b="0" i="0" u="none" strike="noStrike" kern="1200" baseline="0">
                    <a:solidFill>
                      <a:sysClr val="windowText" lastClr="000000"/>
                    </a:solidFill>
                    <a:latin typeface="Times New Roman" pitchFamily="18" charset="0"/>
                    <a:ea typeface="+mn-ea"/>
                    <a:cs typeface="Times New Roman" pitchFamily="18" charset="0"/>
                  </a:rPr>
                  <a:t>Час, хв</a:t>
                </a:r>
              </a:p>
            </c:rich>
          </c:tx>
          <c:layout>
            <c:manualLayout>
              <c:xMode val="edge"/>
              <c:yMode val="edge"/>
              <c:x val="0.33003383742001707"/>
              <c:y val="0.8924340979116735"/>
            </c:manualLayout>
          </c:layout>
        </c:title>
        <c:numFmt formatCode="h:mm;@" sourceLinked="0"/>
        <c:tickLblPos val="nextTo"/>
        <c:txPr>
          <a:bodyPr/>
          <a:lstStyle/>
          <a:p>
            <a:pPr>
              <a:defRPr lang="uk-UA"/>
            </a:pPr>
            <a:endParaRPr lang="ru-RU"/>
          </a:p>
        </c:txPr>
        <c:crossAx val="82408192"/>
        <c:crosses val="autoZero"/>
        <c:crossBetween val="midCat"/>
        <c:majorUnit val="2.0900000000000005E-2"/>
      </c:valAx>
      <c:valAx>
        <c:axId val="82408192"/>
        <c:scaling>
          <c:orientation val="minMax"/>
          <c:max val="350"/>
          <c:min val="100"/>
        </c:scaling>
        <c:axPos val="l"/>
        <c:majorGridlines/>
        <c:title>
          <c:tx>
            <c:rich>
              <a:bodyPr rot="-5400000" vert="horz"/>
              <a:lstStyle/>
              <a:p>
                <a:pPr algn="ctr" rtl="0">
                  <a:defRPr lang="ru-RU" sz="1200" b="0" i="0" u="none" strike="noStrike" kern="1200" baseline="0">
                    <a:solidFill>
                      <a:sysClr val="windowText" lastClr="000000"/>
                    </a:solidFill>
                    <a:latin typeface="Times New Roman" pitchFamily="18" charset="0"/>
                    <a:ea typeface="+mn-ea"/>
                    <a:cs typeface="Times New Roman" pitchFamily="18" charset="0"/>
                  </a:defRPr>
                </a:pPr>
                <a:r>
                  <a:rPr lang="ru-RU" sz="1200" b="0" i="0" u="none" strike="noStrike" kern="1200" baseline="0">
                    <a:solidFill>
                      <a:schemeClr val="tx1"/>
                    </a:solidFill>
                    <a:latin typeface="Times New Roman" pitchFamily="18" charset="0"/>
                    <a:ea typeface="+mn-ea"/>
                    <a:cs typeface="Times New Roman" pitchFamily="18" charset="0"/>
                  </a:rPr>
                  <a:t>Температура, </a:t>
                </a:r>
                <a:r>
                  <a:rPr lang="ru-RU" sz="1200" b="0" i="0" u="none" strike="noStrike" kern="1200" baseline="30000">
                    <a:solidFill>
                      <a:schemeClr val="tx1"/>
                    </a:solidFill>
                    <a:latin typeface="Times New Roman" pitchFamily="18" charset="0"/>
                    <a:ea typeface="+mn-ea"/>
                    <a:cs typeface="Times New Roman" pitchFamily="18" charset="0"/>
                  </a:rPr>
                  <a:t>0</a:t>
                </a:r>
                <a:r>
                  <a:rPr lang="ru-RU" sz="1200" b="0" i="0" u="none" strike="noStrike" kern="1200" baseline="0">
                    <a:solidFill>
                      <a:schemeClr val="tx1"/>
                    </a:solidFill>
                    <a:latin typeface="Times New Roman" pitchFamily="18" charset="0"/>
                    <a:ea typeface="+mn-ea"/>
                    <a:cs typeface="Times New Roman" pitchFamily="18" charset="0"/>
                  </a:rPr>
                  <a:t>С</a:t>
                </a:r>
              </a:p>
            </c:rich>
          </c:tx>
        </c:title>
        <c:numFmt formatCode="General" sourceLinked="1"/>
        <c:tickLblPos val="nextTo"/>
        <c:txPr>
          <a:bodyPr/>
          <a:lstStyle/>
          <a:p>
            <a:pPr>
              <a:defRPr lang="uk-UA"/>
            </a:pPr>
            <a:endParaRPr lang="ru-RU"/>
          </a:p>
        </c:txPr>
        <c:crossAx val="82323712"/>
        <c:crosses val="autoZero"/>
        <c:crossBetween val="midCat"/>
      </c:valAx>
      <c:valAx>
        <c:axId val="152216704"/>
        <c:scaling>
          <c:orientation val="minMax"/>
          <c:max val="70"/>
          <c:min val="10"/>
        </c:scaling>
        <c:axPos val="r"/>
        <c:title>
          <c:tx>
            <c:rich>
              <a:bodyPr rot="-5400000" vert="horz"/>
              <a:lstStyle/>
              <a:p>
                <a:pPr algn="ctr" rtl="0">
                  <a:defRPr lang="ru-RU" sz="1200" b="0" i="0" u="none" strike="noStrike" kern="1200" baseline="0">
                    <a:solidFill>
                      <a:schemeClr val="tx1"/>
                    </a:solidFill>
                    <a:latin typeface="Times New Roman" pitchFamily="18" charset="0"/>
                    <a:ea typeface="+mn-ea"/>
                    <a:cs typeface="Times New Roman" pitchFamily="18" charset="0"/>
                  </a:defRPr>
                </a:pPr>
                <a:r>
                  <a:rPr lang="ru-RU" sz="1200" b="0" i="0" u="none" strike="noStrike" kern="1200" baseline="0">
                    <a:solidFill>
                      <a:schemeClr val="tx1"/>
                    </a:solidFill>
                    <a:latin typeface="Times New Roman" pitchFamily="18" charset="0"/>
                    <a:ea typeface="+mn-ea"/>
                    <a:cs typeface="Times New Roman" pitchFamily="18" charset="0"/>
                  </a:rPr>
                  <a:t>Температура, </a:t>
                </a:r>
                <a:r>
                  <a:rPr lang="ru-RU" sz="1200" b="0" i="0" u="none" strike="noStrike" kern="1200" baseline="30000">
                    <a:solidFill>
                      <a:schemeClr val="tx1"/>
                    </a:solidFill>
                    <a:latin typeface="Times New Roman" pitchFamily="18" charset="0"/>
                    <a:ea typeface="+mn-ea"/>
                    <a:cs typeface="Times New Roman" pitchFamily="18" charset="0"/>
                  </a:rPr>
                  <a:t>0</a:t>
                </a:r>
                <a:r>
                  <a:rPr lang="ru-RU" sz="1200" b="0" i="0" u="none" strike="noStrike" kern="1200" baseline="0">
                    <a:solidFill>
                      <a:schemeClr val="tx1"/>
                    </a:solidFill>
                    <a:latin typeface="Times New Roman" pitchFamily="18" charset="0"/>
                    <a:ea typeface="+mn-ea"/>
                    <a:cs typeface="Times New Roman" pitchFamily="18" charset="0"/>
                  </a:rPr>
                  <a:t>С</a:t>
                </a:r>
              </a:p>
            </c:rich>
          </c:tx>
        </c:title>
        <c:numFmt formatCode="General" sourceLinked="1"/>
        <c:tickLblPos val="nextTo"/>
        <c:txPr>
          <a:bodyPr/>
          <a:lstStyle/>
          <a:p>
            <a:pPr>
              <a:defRPr lang="uk-UA"/>
            </a:pPr>
            <a:endParaRPr lang="ru-RU"/>
          </a:p>
        </c:txPr>
        <c:crossAx val="153954560"/>
        <c:crosses val="max"/>
        <c:crossBetween val="midCat"/>
      </c:valAx>
      <c:valAx>
        <c:axId val="153954560"/>
        <c:scaling>
          <c:orientation val="minMax"/>
        </c:scaling>
        <c:delete val="1"/>
        <c:axPos val="b"/>
        <c:numFmt formatCode="h:mm" sourceLinked="1"/>
        <c:tickLblPos val="none"/>
        <c:crossAx val="152216704"/>
        <c:crosses val="autoZero"/>
        <c:crossBetween val="midCat"/>
      </c:valAx>
    </c:plotArea>
    <c:legend>
      <c:legendPos val="r"/>
      <c:layout>
        <c:manualLayout>
          <c:xMode val="edge"/>
          <c:yMode val="edge"/>
          <c:x val="0.67137726788522034"/>
          <c:y val="8.8507032348805539E-2"/>
          <c:w val="0.31845928222448"/>
          <c:h val="0.7951728427221757"/>
        </c:manualLayout>
      </c:layout>
      <c:txPr>
        <a:bodyPr/>
        <a:lstStyle/>
        <a:p>
          <a:pPr>
            <a:defRPr lang="uk-UA"/>
          </a:pPr>
          <a:endParaRPr lang="ru-RU"/>
        </a:p>
      </c:txPr>
    </c:legend>
    <c:plotVisOnly val="1"/>
  </c:chart>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manualLayout>
          <c:layoutTarget val="inner"/>
          <c:xMode val="edge"/>
          <c:yMode val="edge"/>
          <c:x val="0.13175167815682945"/>
          <c:y val="4.6206772702605627E-2"/>
          <c:w val="0.62534508025623481"/>
          <c:h val="0.73036174474298443"/>
        </c:manualLayout>
      </c:layout>
      <c:scatterChart>
        <c:scatterStyle val="smoothMarker"/>
        <c:ser>
          <c:idx val="0"/>
          <c:order val="0"/>
          <c:tx>
            <c:strRef>
              <c:f>Розрахунок!$CK$31</c:f>
              <c:strCache>
                <c:ptCount val="1"/>
                <c:pt idx="0">
                  <c:v>Kays and London’s method</c:v>
                </c:pt>
              </c:strCache>
            </c:strRef>
          </c:tx>
          <c:spPr>
            <a:ln>
              <a:noFill/>
            </a:ln>
          </c:spPr>
          <c:trendline>
            <c:spPr>
              <a:ln>
                <a:solidFill>
                  <a:srgbClr val="4F81BD"/>
                </a:solidFill>
              </a:ln>
            </c:spPr>
            <c:trendlineType val="poly"/>
            <c:order val="4"/>
          </c:trendline>
          <c:xVal>
            <c:numRef>
              <c:f>Розрахунок!$BZ$34:$BZ$43</c:f>
              <c:numCache>
                <c:formatCode>h:mm;@</c:formatCode>
                <c:ptCount val="10"/>
                <c:pt idx="0">
                  <c:v>1.0416666666666666E-2</c:v>
                </c:pt>
                <c:pt idx="1">
                  <c:v>2.0833333333333405E-2</c:v>
                </c:pt>
                <c:pt idx="2">
                  <c:v>3.125E-2</c:v>
                </c:pt>
                <c:pt idx="3">
                  <c:v>4.1666666666666699E-2</c:v>
                </c:pt>
                <c:pt idx="4">
                  <c:v>5.2083333333333579E-2</c:v>
                </c:pt>
                <c:pt idx="5">
                  <c:v>6.25E-2</c:v>
                </c:pt>
                <c:pt idx="6">
                  <c:v>7.2916666666666824E-2</c:v>
                </c:pt>
                <c:pt idx="7">
                  <c:v>8.3333333333333398E-2</c:v>
                </c:pt>
                <c:pt idx="8">
                  <c:v>9.3750000000000278E-2</c:v>
                </c:pt>
                <c:pt idx="9">
                  <c:v>0.10416666666666717</c:v>
                </c:pt>
              </c:numCache>
            </c:numRef>
          </c:xVal>
          <c:yVal>
            <c:numRef>
              <c:f>Розрахунок!$CI$34:$CI$43</c:f>
              <c:numCache>
                <c:formatCode>0.00</c:formatCode>
                <c:ptCount val="10"/>
                <c:pt idx="0">
                  <c:v>60.762407944583508</c:v>
                </c:pt>
                <c:pt idx="1">
                  <c:v>60.326592729899566</c:v>
                </c:pt>
                <c:pt idx="2">
                  <c:v>61.030710505204105</c:v>
                </c:pt>
                <c:pt idx="3">
                  <c:v>61.72234862155144</c:v>
                </c:pt>
                <c:pt idx="4">
                  <c:v>60.860084259107303</c:v>
                </c:pt>
                <c:pt idx="5">
                  <c:v>60.945125066696825</c:v>
                </c:pt>
                <c:pt idx="6">
                  <c:v>61.198880488536801</c:v>
                </c:pt>
                <c:pt idx="7">
                  <c:v>61.153640605372267</c:v>
                </c:pt>
                <c:pt idx="8">
                  <c:v>60.841177416024728</c:v>
                </c:pt>
                <c:pt idx="9">
                  <c:v>60.795126337085982</c:v>
                </c:pt>
              </c:numCache>
            </c:numRef>
          </c:yVal>
          <c:smooth val="1"/>
        </c:ser>
        <c:ser>
          <c:idx val="2"/>
          <c:order val="1"/>
          <c:tx>
            <c:strRef>
              <c:f>Розрахунок!$CI$31</c:f>
              <c:strCache>
                <c:ptCount val="1"/>
                <c:pt idx="0">
                  <c:v>Johnson’s method</c:v>
                </c:pt>
              </c:strCache>
            </c:strRef>
          </c:tx>
          <c:spPr>
            <a:ln>
              <a:prstDash val="sysDash"/>
            </a:ln>
          </c:spPr>
          <c:xVal>
            <c:numRef>
              <c:f>Розрахунок!$BZ$34:$BZ$43</c:f>
              <c:numCache>
                <c:formatCode>h:mm;@</c:formatCode>
                <c:ptCount val="10"/>
                <c:pt idx="0">
                  <c:v>1.0416666666666666E-2</c:v>
                </c:pt>
                <c:pt idx="1">
                  <c:v>2.0833333333333405E-2</c:v>
                </c:pt>
                <c:pt idx="2">
                  <c:v>3.125E-2</c:v>
                </c:pt>
                <c:pt idx="3">
                  <c:v>4.1666666666666699E-2</c:v>
                </c:pt>
                <c:pt idx="4">
                  <c:v>5.2083333333333579E-2</c:v>
                </c:pt>
                <c:pt idx="5">
                  <c:v>6.25E-2</c:v>
                </c:pt>
                <c:pt idx="6">
                  <c:v>7.2916666666666824E-2</c:v>
                </c:pt>
                <c:pt idx="7">
                  <c:v>8.3333333333333398E-2</c:v>
                </c:pt>
                <c:pt idx="8">
                  <c:v>9.3750000000000278E-2</c:v>
                </c:pt>
                <c:pt idx="9">
                  <c:v>0.10416666666666717</c:v>
                </c:pt>
              </c:numCache>
            </c:numRef>
          </c:xVal>
          <c:yVal>
            <c:numRef>
              <c:f>Розрахунок!$CK$34:$CK$43</c:f>
              <c:numCache>
                <c:formatCode>0.00</c:formatCode>
                <c:ptCount val="10"/>
                <c:pt idx="0">
                  <c:v>61.016071700729867</c:v>
                </c:pt>
                <c:pt idx="1">
                  <c:v>61.016071700729867</c:v>
                </c:pt>
                <c:pt idx="2">
                  <c:v>60.951571026567535</c:v>
                </c:pt>
                <c:pt idx="3">
                  <c:v>61.016071700729867</c:v>
                </c:pt>
                <c:pt idx="4">
                  <c:v>60.951571026567542</c:v>
                </c:pt>
                <c:pt idx="5">
                  <c:v>60.951571026567542</c:v>
                </c:pt>
                <c:pt idx="6">
                  <c:v>60.920735169102599</c:v>
                </c:pt>
                <c:pt idx="7">
                  <c:v>60.920735169102599</c:v>
                </c:pt>
                <c:pt idx="8">
                  <c:v>60.920735169102599</c:v>
                </c:pt>
                <c:pt idx="9">
                  <c:v>60.931361435581174</c:v>
                </c:pt>
              </c:numCache>
            </c:numRef>
          </c:yVal>
          <c:smooth val="1"/>
        </c:ser>
        <c:axId val="270096256"/>
        <c:axId val="270131200"/>
      </c:scatterChart>
      <c:valAx>
        <c:axId val="270096256"/>
        <c:scaling>
          <c:orientation val="minMax"/>
        </c:scaling>
        <c:axPos val="b"/>
        <c:title>
          <c:tx>
            <c:rich>
              <a:bodyPr/>
              <a:lstStyle/>
              <a:p>
                <a:pPr>
                  <a:defRPr lang="uk-UA"/>
                </a:pPr>
                <a:r>
                  <a:rPr lang="ru-RU"/>
                  <a:t>Час, хв</a:t>
                </a:r>
              </a:p>
            </c:rich>
          </c:tx>
        </c:title>
        <c:numFmt formatCode="h:mm;@" sourceLinked="1"/>
        <c:tickLblPos val="nextTo"/>
        <c:txPr>
          <a:bodyPr/>
          <a:lstStyle/>
          <a:p>
            <a:pPr>
              <a:defRPr lang="uk-UA"/>
            </a:pPr>
            <a:endParaRPr lang="ru-RU"/>
          </a:p>
        </c:txPr>
        <c:crossAx val="270131200"/>
        <c:crosses val="autoZero"/>
        <c:crossBetween val="midCat"/>
        <c:majorUnit val="2.0900000000000005E-2"/>
      </c:valAx>
      <c:valAx>
        <c:axId val="270131200"/>
        <c:scaling>
          <c:orientation val="minMax"/>
          <c:max val="67"/>
          <c:min val="55.2"/>
        </c:scaling>
        <c:axPos val="l"/>
        <c:majorGridlines/>
        <c:title>
          <c:tx>
            <c:rich>
              <a:bodyPr rot="-5400000" vert="horz"/>
              <a:lstStyle/>
              <a:p>
                <a:pPr>
                  <a:defRPr lang="uk-UA"/>
                </a:pPr>
                <a:r>
                  <a:rPr lang="ru-RU"/>
                  <a:t>Ефективність, %</a:t>
                </a:r>
              </a:p>
            </c:rich>
          </c:tx>
        </c:title>
        <c:numFmt formatCode="0.00" sourceLinked="1"/>
        <c:tickLblPos val="nextTo"/>
        <c:txPr>
          <a:bodyPr/>
          <a:lstStyle/>
          <a:p>
            <a:pPr>
              <a:defRPr lang="uk-UA"/>
            </a:pPr>
            <a:endParaRPr lang="ru-RU"/>
          </a:p>
        </c:txPr>
        <c:crossAx val="270096256"/>
        <c:crosses val="autoZero"/>
        <c:crossBetween val="midCat"/>
      </c:valAx>
    </c:plotArea>
    <c:legend>
      <c:legendPos val="r"/>
      <c:layout>
        <c:manualLayout>
          <c:xMode val="edge"/>
          <c:yMode val="edge"/>
          <c:x val="0.75287289050799089"/>
          <c:y val="0.27907806670983853"/>
          <c:w val="0.23482458161314557"/>
          <c:h val="0.43352021140773489"/>
        </c:manualLayout>
      </c:layout>
      <c:txPr>
        <a:bodyPr/>
        <a:lstStyle/>
        <a:p>
          <a:pPr>
            <a:defRPr lang="uk-UA"/>
          </a:pPr>
          <a:endParaRPr lang="ru-RU"/>
        </a:p>
      </c:txPr>
    </c:legend>
    <c:plotVisOnly val="1"/>
  </c:chart>
  <c:txPr>
    <a:bodyPr/>
    <a:lstStyle/>
    <a:p>
      <a:pPr>
        <a:defRPr sz="1200" b="0">
          <a:latin typeface="Times New Roman" pitchFamily="18" charset="0"/>
          <a:cs typeface="Times New Roman" pitchFamily="18" charset="0"/>
        </a:defRPr>
      </a:pPr>
      <a:endParaRPr lang="ru-RU"/>
    </a:p>
  </c:txPr>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manualLayout>
          <c:layoutTarget val="inner"/>
          <c:xMode val="edge"/>
          <c:yMode val="edge"/>
          <c:x val="0.16188458245855167"/>
          <c:y val="5.2839738224251954E-2"/>
          <c:w val="0.57262243135323165"/>
          <c:h val="0.6904657015451594"/>
        </c:manualLayout>
      </c:layout>
      <c:scatterChart>
        <c:scatterStyle val="smoothMarker"/>
        <c:ser>
          <c:idx val="0"/>
          <c:order val="0"/>
          <c:tx>
            <c:strRef>
              <c:f>Розрахунок!$BQ$8</c:f>
              <c:strCache>
                <c:ptCount val="1"/>
                <c:pt idx="0">
                  <c:v>Регенератор трубка</c:v>
                </c:pt>
              </c:strCache>
            </c:strRef>
          </c:tx>
          <c:xVal>
            <c:numRef>
              <c:f>Розрахунок!$BR$10:$BR$19</c:f>
              <c:numCache>
                <c:formatCode>h:mm;@</c:formatCode>
                <c:ptCount val="10"/>
                <c:pt idx="0">
                  <c:v>1.0416666666666666E-2</c:v>
                </c:pt>
                <c:pt idx="1">
                  <c:v>2.0833333333333405E-2</c:v>
                </c:pt>
                <c:pt idx="2">
                  <c:v>3.125E-2</c:v>
                </c:pt>
                <c:pt idx="3">
                  <c:v>4.1666666666666699E-2</c:v>
                </c:pt>
                <c:pt idx="4">
                  <c:v>5.2083333333333579E-2</c:v>
                </c:pt>
                <c:pt idx="5">
                  <c:v>6.25E-2</c:v>
                </c:pt>
                <c:pt idx="6">
                  <c:v>7.2916666666666824E-2</c:v>
                </c:pt>
                <c:pt idx="7">
                  <c:v>8.3333333333333398E-2</c:v>
                </c:pt>
                <c:pt idx="8">
                  <c:v>9.3750000000000278E-2</c:v>
                </c:pt>
                <c:pt idx="9">
                  <c:v>0.10416666666666717</c:v>
                </c:pt>
              </c:numCache>
            </c:numRef>
          </c:xVal>
          <c:yVal>
            <c:numRef>
              <c:f>Розрахунок!$BY$22:$BY$31</c:f>
              <c:numCache>
                <c:formatCode>0.00</c:formatCode>
                <c:ptCount val="10"/>
                <c:pt idx="0">
                  <c:v>8.116357300533398</c:v>
                </c:pt>
                <c:pt idx="1">
                  <c:v>8.1680684518246984</c:v>
                </c:pt>
                <c:pt idx="2">
                  <c:v>8.2368555255748639</c:v>
                </c:pt>
                <c:pt idx="3">
                  <c:v>8.2020293001955409</c:v>
                </c:pt>
                <c:pt idx="4">
                  <c:v>8.0882819993931339</c:v>
                </c:pt>
                <c:pt idx="5">
                  <c:v>8.2203747530766389</c:v>
                </c:pt>
                <c:pt idx="6">
                  <c:v>8.2259343029171834</c:v>
                </c:pt>
                <c:pt idx="7">
                  <c:v>8.4889652261407029</c:v>
                </c:pt>
                <c:pt idx="8">
                  <c:v>8.3604203697993267</c:v>
                </c:pt>
                <c:pt idx="9">
                  <c:v>8.3592258221053743</c:v>
                </c:pt>
              </c:numCache>
            </c:numRef>
          </c:yVal>
          <c:smooth val="1"/>
        </c:ser>
        <c:ser>
          <c:idx val="1"/>
          <c:order val="1"/>
          <c:tx>
            <c:strRef>
              <c:f>Розрахунок!$BR$8</c:f>
              <c:strCache>
                <c:ptCount val="1"/>
                <c:pt idx="0">
                  <c:v>Модернізований регенератор</c:v>
                </c:pt>
              </c:strCache>
            </c:strRef>
          </c:tx>
          <c:spPr>
            <a:ln>
              <a:prstDash val="sysDash"/>
            </a:ln>
          </c:spPr>
          <c:xVal>
            <c:numRef>
              <c:f>Розрахунок!$BR$10:$BR$19</c:f>
              <c:numCache>
                <c:formatCode>h:mm;@</c:formatCode>
                <c:ptCount val="10"/>
                <c:pt idx="0">
                  <c:v>1.0416666666666666E-2</c:v>
                </c:pt>
                <c:pt idx="1">
                  <c:v>2.0833333333333405E-2</c:v>
                </c:pt>
                <c:pt idx="2">
                  <c:v>3.125E-2</c:v>
                </c:pt>
                <c:pt idx="3">
                  <c:v>4.1666666666666699E-2</c:v>
                </c:pt>
                <c:pt idx="4">
                  <c:v>5.2083333333333579E-2</c:v>
                </c:pt>
                <c:pt idx="5">
                  <c:v>6.25E-2</c:v>
                </c:pt>
                <c:pt idx="6">
                  <c:v>7.2916666666666824E-2</c:v>
                </c:pt>
                <c:pt idx="7">
                  <c:v>8.3333333333333398E-2</c:v>
                </c:pt>
                <c:pt idx="8">
                  <c:v>9.3750000000000278E-2</c:v>
                </c:pt>
                <c:pt idx="9">
                  <c:v>0.10416666666666717</c:v>
                </c:pt>
              </c:numCache>
            </c:numRef>
          </c:xVal>
          <c:yVal>
            <c:numRef>
              <c:f>Розрахунок!$BY$10:$BY$19</c:f>
              <c:numCache>
                <c:formatCode>0.00</c:formatCode>
                <c:ptCount val="10"/>
                <c:pt idx="0">
                  <c:v>18.698031416248195</c:v>
                </c:pt>
                <c:pt idx="1">
                  <c:v>18.655680841061052</c:v>
                </c:pt>
                <c:pt idx="2">
                  <c:v>18.401887339952143</c:v>
                </c:pt>
                <c:pt idx="3">
                  <c:v>18.452863970023056</c:v>
                </c:pt>
                <c:pt idx="4">
                  <c:v>18.385163587064113</c:v>
                </c:pt>
                <c:pt idx="5">
                  <c:v>18.293199868863589</c:v>
                </c:pt>
                <c:pt idx="6">
                  <c:v>18.411978459989331</c:v>
                </c:pt>
                <c:pt idx="7">
                  <c:v>18.600033889546687</c:v>
                </c:pt>
                <c:pt idx="8">
                  <c:v>18.743996419231649</c:v>
                </c:pt>
                <c:pt idx="9">
                  <c:v>18.813802168085019</c:v>
                </c:pt>
              </c:numCache>
            </c:numRef>
          </c:yVal>
          <c:smooth val="1"/>
        </c:ser>
        <c:axId val="270737792"/>
        <c:axId val="270739712"/>
      </c:scatterChart>
      <c:valAx>
        <c:axId val="270737792"/>
        <c:scaling>
          <c:orientation val="minMax"/>
        </c:scaling>
        <c:axPos val="b"/>
        <c:title>
          <c:tx>
            <c:rich>
              <a:bodyPr/>
              <a:lstStyle/>
              <a:p>
                <a:pPr>
                  <a:defRPr lang="uk-UA"/>
                </a:pPr>
                <a:r>
                  <a:rPr lang="ru-RU"/>
                  <a:t>Час, хв</a:t>
                </a:r>
              </a:p>
            </c:rich>
          </c:tx>
        </c:title>
        <c:numFmt formatCode="h:mm;@" sourceLinked="1"/>
        <c:tickLblPos val="nextTo"/>
        <c:txPr>
          <a:bodyPr/>
          <a:lstStyle/>
          <a:p>
            <a:pPr>
              <a:defRPr lang="uk-UA"/>
            </a:pPr>
            <a:endParaRPr lang="ru-RU"/>
          </a:p>
        </c:txPr>
        <c:crossAx val="270739712"/>
        <c:crosses val="autoZero"/>
        <c:crossBetween val="midCat"/>
        <c:majorUnit val="2.0900000000000005E-2"/>
      </c:valAx>
      <c:valAx>
        <c:axId val="270739712"/>
        <c:scaling>
          <c:orientation val="minMax"/>
        </c:scaling>
        <c:axPos val="l"/>
        <c:majorGridlines/>
        <c:title>
          <c:tx>
            <c:rich>
              <a:bodyPr rot="-5400000" vert="horz"/>
              <a:lstStyle/>
              <a:p>
                <a:pPr>
                  <a:defRPr lang="uk-UA"/>
                </a:pPr>
                <a:r>
                  <a:rPr lang="ru-RU"/>
                  <a:t>Ефективність, %</a:t>
                </a:r>
              </a:p>
            </c:rich>
          </c:tx>
        </c:title>
        <c:numFmt formatCode="0.00" sourceLinked="1"/>
        <c:tickLblPos val="nextTo"/>
        <c:txPr>
          <a:bodyPr/>
          <a:lstStyle/>
          <a:p>
            <a:pPr>
              <a:defRPr lang="uk-UA"/>
            </a:pPr>
            <a:endParaRPr lang="ru-RU"/>
          </a:p>
        </c:txPr>
        <c:crossAx val="270737792"/>
        <c:crosses val="autoZero"/>
        <c:crossBetween val="midCat"/>
      </c:valAx>
    </c:plotArea>
    <c:legend>
      <c:legendPos val="r"/>
      <c:layout>
        <c:manualLayout>
          <c:xMode val="edge"/>
          <c:yMode val="edge"/>
          <c:x val="0.75482925786079491"/>
          <c:y val="0.23218612398336036"/>
          <c:w val="0.23255799710933223"/>
          <c:h val="0.41129895621150975"/>
        </c:manualLayout>
      </c:layout>
      <c:txPr>
        <a:bodyPr/>
        <a:lstStyle/>
        <a:p>
          <a:pPr>
            <a:defRPr lang="uk-UA"/>
          </a:pPr>
          <a:endParaRPr lang="ru-RU"/>
        </a:p>
      </c:txPr>
    </c:legend>
    <c:plotVisOnly val="1"/>
  </c:chart>
  <c:txPr>
    <a:bodyPr/>
    <a:lstStyle/>
    <a:p>
      <a:pPr>
        <a:defRPr sz="1200" b="0">
          <a:latin typeface="Times New Roman" pitchFamily="18" charset="0"/>
          <a:cs typeface="Times New Roman" pitchFamily="18" charset="0"/>
        </a:defRPr>
      </a:pPr>
      <a:endParaRPr lang="ru-RU"/>
    </a:p>
  </c:txPr>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manualLayout>
          <c:layoutTarget val="inner"/>
          <c:xMode val="edge"/>
          <c:yMode val="edge"/>
          <c:x val="6.7298565857699333E-2"/>
          <c:y val="4.8474572900619274E-2"/>
          <c:w val="0.5315117570925495"/>
          <c:h val="0.71603676664687665"/>
        </c:manualLayout>
      </c:layout>
      <c:scatterChart>
        <c:scatterStyle val="smoothMarker"/>
        <c:ser>
          <c:idx val="0"/>
          <c:order val="0"/>
          <c:tx>
            <c:strRef>
              <c:f>Розрахунок!$BZ$45</c:f>
              <c:strCache>
                <c:ptCount val="1"/>
                <c:pt idx="0">
                  <c:v>Kays and London’s method</c:v>
                </c:pt>
              </c:strCache>
            </c:strRef>
          </c:tx>
          <c:xVal>
            <c:numRef>
              <c:f>Розрахунок!$BX$46:$BX$49</c:f>
              <c:numCache>
                <c:formatCode>0.00</c:formatCode>
                <c:ptCount val="4"/>
                <c:pt idx="0">
                  <c:v>1</c:v>
                </c:pt>
                <c:pt idx="1">
                  <c:v>1</c:v>
                </c:pt>
                <c:pt idx="2">
                  <c:v>0.98</c:v>
                </c:pt>
                <c:pt idx="3">
                  <c:v>0.96000000000000063</c:v>
                </c:pt>
              </c:numCache>
            </c:numRef>
          </c:xVal>
          <c:yVal>
            <c:numRef>
              <c:f>Розрахунок!$BZ$46:$BZ$49</c:f>
              <c:numCache>
                <c:formatCode>0.000</c:formatCode>
                <c:ptCount val="4"/>
                <c:pt idx="0">
                  <c:v>8.2450196171347212</c:v>
                </c:pt>
                <c:pt idx="1">
                  <c:v>8.2450196171347212</c:v>
                </c:pt>
                <c:pt idx="2">
                  <c:v>60.959624768517934</c:v>
                </c:pt>
                <c:pt idx="3">
                  <c:v>70.912730147657157</c:v>
                </c:pt>
              </c:numCache>
            </c:numRef>
          </c:yVal>
          <c:smooth val="1"/>
        </c:ser>
        <c:ser>
          <c:idx val="1"/>
          <c:order val="1"/>
          <c:tx>
            <c:strRef>
              <c:f>Розрахунок!$BY$45</c:f>
              <c:strCache>
                <c:ptCount val="1"/>
                <c:pt idx="0">
                  <c:v>Johnson’s method</c:v>
                </c:pt>
              </c:strCache>
            </c:strRef>
          </c:tx>
          <c:spPr>
            <a:ln>
              <a:prstDash val="dash"/>
            </a:ln>
          </c:spPr>
          <c:xVal>
            <c:numRef>
              <c:f>Розрахунок!$BX$46:$BX$49</c:f>
              <c:numCache>
                <c:formatCode>0.00</c:formatCode>
                <c:ptCount val="4"/>
                <c:pt idx="0">
                  <c:v>1</c:v>
                </c:pt>
                <c:pt idx="1">
                  <c:v>1</c:v>
                </c:pt>
                <c:pt idx="2">
                  <c:v>0.98</c:v>
                </c:pt>
                <c:pt idx="3">
                  <c:v>0.96000000000000063</c:v>
                </c:pt>
              </c:numCache>
            </c:numRef>
          </c:xVal>
          <c:yVal>
            <c:numRef>
              <c:f>Розрахунок!$BY$46:$BY$49</c:f>
              <c:numCache>
                <c:formatCode>0.000</c:formatCode>
                <c:ptCount val="4"/>
                <c:pt idx="0">
                  <c:v>8.2450196171347212</c:v>
                </c:pt>
                <c:pt idx="1">
                  <c:v>8.2450196171347212</c:v>
                </c:pt>
                <c:pt idx="2">
                  <c:v>60.9616911017986</c:v>
                </c:pt>
                <c:pt idx="3">
                  <c:v>69.144009582151554</c:v>
                </c:pt>
              </c:numCache>
            </c:numRef>
          </c:yVal>
          <c:smooth val="1"/>
        </c:ser>
        <c:axId val="270781440"/>
        <c:axId val="270791808"/>
      </c:scatterChart>
      <c:valAx>
        <c:axId val="270781440"/>
        <c:scaling>
          <c:orientation val="maxMin"/>
          <c:max val="1"/>
          <c:min val="0.95000000000000062"/>
        </c:scaling>
        <c:axPos val="b"/>
        <c:majorGridlines/>
        <c:title>
          <c:tx>
            <c:rich>
              <a:bodyPr/>
              <a:lstStyle/>
              <a:p>
                <a:pPr>
                  <a:defRPr/>
                </a:pPr>
                <a:r>
                  <a:rPr lang="ru-RU"/>
                  <a:t>Пористість</a:t>
                </a:r>
              </a:p>
            </c:rich>
          </c:tx>
        </c:title>
        <c:numFmt formatCode="General" sourceLinked="0"/>
        <c:tickLblPos val="nextTo"/>
        <c:crossAx val="270791808"/>
        <c:crosses val="autoZero"/>
        <c:crossBetween val="midCat"/>
      </c:valAx>
      <c:valAx>
        <c:axId val="270791808"/>
        <c:scaling>
          <c:orientation val="minMax"/>
        </c:scaling>
        <c:axPos val="r"/>
        <c:majorGridlines/>
        <c:title>
          <c:tx>
            <c:rich>
              <a:bodyPr rot="-5400000" vert="horz"/>
              <a:lstStyle/>
              <a:p>
                <a:pPr>
                  <a:defRPr/>
                </a:pPr>
                <a:r>
                  <a:rPr lang="ru-RU" b="0"/>
                  <a:t>Ефективність</a:t>
                </a:r>
                <a:r>
                  <a:rPr lang="ru-RU"/>
                  <a:t>, %</a:t>
                </a:r>
              </a:p>
            </c:rich>
          </c:tx>
        </c:title>
        <c:numFmt formatCode="General" sourceLinked="0"/>
        <c:tickLblPos val="nextTo"/>
        <c:crossAx val="270781440"/>
        <c:crosses val="autoZero"/>
        <c:crossBetween val="midCat"/>
      </c:valAx>
    </c:plotArea>
    <c:legend>
      <c:legendPos val="r"/>
    </c:legend>
    <c:plotVisOnly val="1"/>
  </c:chart>
  <c:txPr>
    <a:bodyPr/>
    <a:lstStyle/>
    <a:p>
      <a:pPr>
        <a:defRPr sz="1200" b="0">
          <a:latin typeface="Times New Roman" pitchFamily="18" charset="0"/>
          <a:cs typeface="Times New Roman" pitchFamily="18" charset="0"/>
        </a:defRPr>
      </a:pPr>
      <a:endParaRPr lang="ru-RU"/>
    </a:p>
  </c:txPr>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5114812165016073"/>
          <c:y val="0.13009398842517864"/>
          <c:w val="0.53087198258819124"/>
          <c:h val="0.62116809755973013"/>
        </c:manualLayout>
      </c:layout>
      <c:scatterChart>
        <c:scatterStyle val="smoothMarker"/>
        <c:ser>
          <c:idx val="0"/>
          <c:order val="0"/>
          <c:tx>
            <c:strRef>
              <c:f>Розрахунок!$Q$97</c:f>
              <c:strCache>
                <c:ptCount val="1"/>
                <c:pt idx="0">
                  <c:v>Модернізований регенератор</c:v>
                </c:pt>
              </c:strCache>
            </c:strRef>
          </c:tx>
          <c:spPr>
            <a:ln>
              <a:noFill/>
            </a:ln>
          </c:spPr>
          <c:trendline>
            <c:spPr>
              <a:ln>
                <a:solidFill>
                  <a:srgbClr val="4F81BD"/>
                </a:solidFill>
                <a:prstDash val="dashDot"/>
              </a:ln>
            </c:spPr>
            <c:trendlineType val="exp"/>
            <c:dispRSqr val="1"/>
            <c:dispEq val="1"/>
            <c:trendlineLbl>
              <c:layout>
                <c:manualLayout>
                  <c:x val="0.3148650481189853"/>
                  <c:y val="4.1339499752470102E-2"/>
                </c:manualLayout>
              </c:layout>
              <c:numFmt formatCode="General" sourceLinked="0"/>
            </c:trendlineLbl>
          </c:trendline>
          <c:xVal>
            <c:numRef>
              <c:f>Розрахунок!$Z$89:$Z$91</c:f>
              <c:numCache>
                <c:formatCode>0.00</c:formatCode>
                <c:ptCount val="3"/>
                <c:pt idx="0">
                  <c:v>8.2450196171347212</c:v>
                </c:pt>
                <c:pt idx="1">
                  <c:v>60.959624768518033</c:v>
                </c:pt>
                <c:pt idx="2">
                  <c:v>70.9127301476573</c:v>
                </c:pt>
              </c:numCache>
            </c:numRef>
          </c:xVal>
          <c:yVal>
            <c:numRef>
              <c:f>Розрахунок!$V$89:$V$91</c:f>
              <c:numCache>
                <c:formatCode>General</c:formatCode>
                <c:ptCount val="3"/>
                <c:pt idx="0">
                  <c:v>10.656572875037876</c:v>
                </c:pt>
                <c:pt idx="1">
                  <c:v>15.985365832825146</c:v>
                </c:pt>
                <c:pt idx="2">
                  <c:v>17.814885732860912</c:v>
                </c:pt>
              </c:numCache>
            </c:numRef>
          </c:yVal>
          <c:smooth val="1"/>
        </c:ser>
        <c:axId val="270755328"/>
        <c:axId val="270757248"/>
      </c:scatterChart>
      <c:valAx>
        <c:axId val="270755328"/>
        <c:scaling>
          <c:orientation val="minMax"/>
        </c:scaling>
        <c:axPos val="b"/>
        <c:majorGridlines/>
        <c:title>
          <c:tx>
            <c:rich>
              <a:bodyPr/>
              <a:lstStyle/>
              <a:p>
                <a:pPr>
                  <a:defRPr/>
                </a:pPr>
                <a:r>
                  <a:rPr lang="ru-RU"/>
                  <a:t>Ефективність, %</a:t>
                </a:r>
              </a:p>
            </c:rich>
          </c:tx>
        </c:title>
        <c:numFmt formatCode="General" sourceLinked="0"/>
        <c:tickLblPos val="nextTo"/>
        <c:crossAx val="270757248"/>
        <c:crosses val="autoZero"/>
        <c:crossBetween val="midCat"/>
      </c:valAx>
      <c:valAx>
        <c:axId val="270757248"/>
        <c:scaling>
          <c:orientation val="minMax"/>
        </c:scaling>
        <c:axPos val="l"/>
        <c:majorGridlines/>
        <c:title>
          <c:tx>
            <c:rich>
              <a:bodyPr rot="-5400000" vert="horz"/>
              <a:lstStyle/>
              <a:p>
                <a:pPr>
                  <a:defRPr/>
                </a:pPr>
                <a:r>
                  <a:rPr lang="ru-RU"/>
                  <a:t>ККД, %</a:t>
                </a:r>
              </a:p>
            </c:rich>
          </c:tx>
        </c:title>
        <c:numFmt formatCode="General" sourceLinked="1"/>
        <c:tickLblPos val="nextTo"/>
        <c:crossAx val="270755328"/>
        <c:crosses val="autoZero"/>
        <c:crossBetween val="midCat"/>
      </c:valAx>
    </c:plotArea>
    <c:legend>
      <c:legendPos val="r"/>
      <c:layout>
        <c:manualLayout>
          <c:xMode val="edge"/>
          <c:yMode val="edge"/>
          <c:x val="0.6778474486145688"/>
          <c:y val="0.44420946027537289"/>
          <c:w val="0.30556920985951586"/>
          <c:h val="0.36214125075922143"/>
        </c:manualLayout>
      </c:layout>
    </c:legend>
    <c:plotVisOnly val="1"/>
  </c:chart>
  <c:txPr>
    <a:bodyPr/>
    <a:lstStyle/>
    <a:p>
      <a:pPr>
        <a:defRPr sz="1400" b="0">
          <a:latin typeface="Times New Roman" pitchFamily="18" charset="0"/>
          <a:cs typeface="Times New Roman" pitchFamily="18" charset="0"/>
        </a:defRPr>
      </a:pPr>
      <a:endParaRPr lang="ru-RU"/>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scatterChart>
        <c:scatterStyle val="lineMarker"/>
        <c:ser>
          <c:idx val="0"/>
          <c:order val="0"/>
          <c:tx>
            <c:strRef>
              <c:f>Розрахунок!$Q$97</c:f>
              <c:strCache>
                <c:ptCount val="1"/>
                <c:pt idx="0">
                  <c:v>Модернізований регенератор</c:v>
                </c:pt>
              </c:strCache>
            </c:strRef>
          </c:tx>
          <c:spPr>
            <a:ln>
              <a:noFill/>
            </a:ln>
          </c:spPr>
          <c:trendline>
            <c:trendlineType val="exp"/>
            <c:dispRSqr val="1"/>
            <c:dispEq val="1"/>
            <c:trendlineLbl>
              <c:layout>
                <c:manualLayout>
                  <c:x val="0.33612226596675493"/>
                  <c:y val="-2.6417286008017286E-2"/>
                </c:manualLayout>
              </c:layout>
              <c:numFmt formatCode="General" sourceLinked="0"/>
            </c:trendlineLbl>
          </c:trendline>
          <c:xVal>
            <c:numRef>
              <c:f>Розрахунок!$Z$89:$Z$91</c:f>
              <c:numCache>
                <c:formatCode>0.00</c:formatCode>
                <c:ptCount val="3"/>
                <c:pt idx="0">
                  <c:v>8.2450196171347212</c:v>
                </c:pt>
                <c:pt idx="1">
                  <c:v>60.959624768518033</c:v>
                </c:pt>
                <c:pt idx="2">
                  <c:v>70.9127301476573</c:v>
                </c:pt>
              </c:numCache>
            </c:numRef>
          </c:xVal>
          <c:yVal>
            <c:numRef>
              <c:f>Розрахунок!$AA$89:$AA$91</c:f>
              <c:numCache>
                <c:formatCode>General</c:formatCode>
                <c:ptCount val="3"/>
                <c:pt idx="0">
                  <c:v>3.0187425569820987</c:v>
                </c:pt>
                <c:pt idx="1">
                  <c:v>3.1743904178810296</c:v>
                </c:pt>
                <c:pt idx="2">
                  <c:v>3.3470656247757571</c:v>
                </c:pt>
              </c:numCache>
            </c:numRef>
          </c:yVal>
        </c:ser>
        <c:axId val="272912768"/>
        <c:axId val="272914688"/>
      </c:scatterChart>
      <c:valAx>
        <c:axId val="272912768"/>
        <c:scaling>
          <c:orientation val="minMax"/>
        </c:scaling>
        <c:axPos val="b"/>
        <c:majorGridlines/>
        <c:title>
          <c:tx>
            <c:rich>
              <a:bodyPr/>
              <a:lstStyle/>
              <a:p>
                <a:pPr>
                  <a:defRPr/>
                </a:pPr>
                <a:r>
                  <a:rPr lang="ru-RU"/>
                  <a:t>Ефективність, %</a:t>
                </a:r>
              </a:p>
            </c:rich>
          </c:tx>
        </c:title>
        <c:numFmt formatCode="General" sourceLinked="0"/>
        <c:tickLblPos val="nextTo"/>
        <c:crossAx val="272914688"/>
        <c:crosses val="autoZero"/>
        <c:crossBetween val="midCat"/>
      </c:valAx>
      <c:valAx>
        <c:axId val="272914688"/>
        <c:scaling>
          <c:orientation val="minMax"/>
        </c:scaling>
        <c:axPos val="l"/>
        <c:majorGridlines/>
        <c:title>
          <c:tx>
            <c:rich>
              <a:bodyPr rot="-5400000" vert="horz"/>
              <a:lstStyle/>
              <a:p>
                <a:pPr>
                  <a:defRPr/>
                </a:pPr>
                <a:r>
                  <a:rPr lang="ru-RU"/>
                  <a:t>Потужність, Вт</a:t>
                </a:r>
              </a:p>
            </c:rich>
          </c:tx>
        </c:title>
        <c:numFmt formatCode="#,##0.00" sourceLinked="0"/>
        <c:tickLblPos val="nextTo"/>
        <c:crossAx val="272912768"/>
        <c:crosses val="autoZero"/>
        <c:crossBetween val="midCat"/>
      </c:valAx>
    </c:plotArea>
    <c:legend>
      <c:legendPos val="r"/>
      <c:legendEntry>
        <c:idx val="1"/>
        <c:delete val="1"/>
      </c:legendEntry>
    </c:legend>
    <c:plotVisOnly val="1"/>
  </c:chart>
  <c:txPr>
    <a:bodyPr/>
    <a:lstStyle/>
    <a:p>
      <a:pPr>
        <a:defRPr sz="1400" b="0">
          <a:latin typeface="Times New Roman" pitchFamily="18" charset="0"/>
          <a:cs typeface="Times New Roman" pitchFamily="18" charset="0"/>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scatterChart>
        <c:scatterStyle val="smoothMarker"/>
        <c:ser>
          <c:idx val="0"/>
          <c:order val="0"/>
          <c:tx>
            <c:strRef>
              <c:f>'Експ. рез.'!$G$3</c:f>
              <c:strCache>
                <c:ptCount val="1"/>
                <c:pt idx="0">
                  <c:v>ω</c:v>
                </c:pt>
              </c:strCache>
            </c:strRef>
          </c:tx>
          <c:spPr>
            <a:ln>
              <a:noFill/>
            </a:ln>
          </c:spPr>
          <c:trendline>
            <c:spPr>
              <a:ln w="12700">
                <a:solidFill>
                  <a:srgbClr val="0070C0"/>
                </a:solidFill>
              </a:ln>
            </c:spPr>
            <c:trendlineType val="poly"/>
            <c:order val="3"/>
          </c:trendline>
          <c:xVal>
            <c:numRef>
              <c:f>'Експ. рез.'!$B$6:$B$15</c:f>
              <c:numCache>
                <c:formatCode>h:mm</c:formatCode>
                <c:ptCount val="10"/>
                <c:pt idx="0">
                  <c:v>1.0416666666666666E-2</c:v>
                </c:pt>
                <c:pt idx="1">
                  <c:v>2.0833333333333405E-2</c:v>
                </c:pt>
                <c:pt idx="2">
                  <c:v>3.125E-2</c:v>
                </c:pt>
                <c:pt idx="3">
                  <c:v>4.1666666666666699E-2</c:v>
                </c:pt>
                <c:pt idx="4">
                  <c:v>5.2083333333333579E-2</c:v>
                </c:pt>
                <c:pt idx="5">
                  <c:v>6.25E-2</c:v>
                </c:pt>
                <c:pt idx="6">
                  <c:v>7.2916666666666824E-2</c:v>
                </c:pt>
                <c:pt idx="7">
                  <c:v>8.3333333333333398E-2</c:v>
                </c:pt>
                <c:pt idx="8">
                  <c:v>9.3750000000000278E-2</c:v>
                </c:pt>
                <c:pt idx="9">
                  <c:v>0.10416666666666717</c:v>
                </c:pt>
              </c:numCache>
            </c:numRef>
          </c:xVal>
          <c:yVal>
            <c:numRef>
              <c:f>'Експ. рез.'!$G$6:$G$15</c:f>
              <c:numCache>
                <c:formatCode>General</c:formatCode>
                <c:ptCount val="10"/>
                <c:pt idx="0">
                  <c:v>300</c:v>
                </c:pt>
                <c:pt idx="1">
                  <c:v>308</c:v>
                </c:pt>
                <c:pt idx="2">
                  <c:v>310</c:v>
                </c:pt>
                <c:pt idx="3">
                  <c:v>318</c:v>
                </c:pt>
                <c:pt idx="4">
                  <c:v>298</c:v>
                </c:pt>
                <c:pt idx="5">
                  <c:v>300</c:v>
                </c:pt>
                <c:pt idx="6">
                  <c:v>280</c:v>
                </c:pt>
                <c:pt idx="7">
                  <c:v>299</c:v>
                </c:pt>
                <c:pt idx="8">
                  <c:v>282</c:v>
                </c:pt>
                <c:pt idx="9">
                  <c:v>221</c:v>
                </c:pt>
              </c:numCache>
            </c:numRef>
          </c:yVal>
          <c:smooth val="1"/>
        </c:ser>
        <c:axId val="233363328"/>
        <c:axId val="264967296"/>
      </c:scatterChart>
      <c:valAx>
        <c:axId val="233363328"/>
        <c:scaling>
          <c:orientation val="minMax"/>
          <c:min val="0"/>
        </c:scaling>
        <c:axPos val="b"/>
        <c:title>
          <c:tx>
            <c:rich>
              <a:bodyPr/>
              <a:lstStyle/>
              <a:p>
                <a:pPr>
                  <a:defRPr lang="uk-UA"/>
                </a:pPr>
                <a:r>
                  <a:rPr lang="ru-RU" sz="1200" b="0" i="0" u="none" strike="noStrike" kern="1200" baseline="0">
                    <a:solidFill>
                      <a:sysClr val="windowText" lastClr="000000"/>
                    </a:solidFill>
                    <a:latin typeface="Times New Roman" pitchFamily="18" charset="0"/>
                    <a:ea typeface="+mn-ea"/>
                    <a:cs typeface="Times New Roman" pitchFamily="18" charset="0"/>
                  </a:rPr>
                  <a:t>Час, хв</a:t>
                </a:r>
              </a:p>
            </c:rich>
          </c:tx>
        </c:title>
        <c:numFmt formatCode="h:mm" sourceLinked="1"/>
        <c:tickLblPos val="nextTo"/>
        <c:txPr>
          <a:bodyPr/>
          <a:lstStyle/>
          <a:p>
            <a:pPr>
              <a:defRPr lang="uk-UA"/>
            </a:pPr>
            <a:endParaRPr lang="ru-RU"/>
          </a:p>
        </c:txPr>
        <c:crossAx val="264967296"/>
        <c:crosses val="autoZero"/>
        <c:crossBetween val="midCat"/>
        <c:majorUnit val="2.0900000000000005E-2"/>
      </c:valAx>
      <c:valAx>
        <c:axId val="264967296"/>
        <c:scaling>
          <c:orientation val="minMax"/>
          <c:max val="400"/>
          <c:min val="100"/>
        </c:scaling>
        <c:axPos val="l"/>
        <c:majorGridlines/>
        <c:title>
          <c:tx>
            <c:rich>
              <a:bodyPr rot="-5400000" vert="horz"/>
              <a:lstStyle/>
              <a:p>
                <a:pPr algn="ctr" rtl="0">
                  <a:defRPr lang="ru-RU" sz="1200" b="0" i="0" u="none" strike="noStrike" kern="1200" baseline="0">
                    <a:solidFill>
                      <a:sysClr val="windowText" lastClr="000000"/>
                    </a:solidFill>
                    <a:latin typeface="Times New Roman" pitchFamily="18" charset="0"/>
                    <a:ea typeface="+mn-ea"/>
                    <a:cs typeface="Times New Roman" pitchFamily="18" charset="0"/>
                  </a:defRPr>
                </a:pPr>
                <a:r>
                  <a:rPr lang="ru-RU" sz="1200" b="0" i="0" u="none" strike="noStrike" kern="1200" baseline="0">
                    <a:solidFill>
                      <a:sysClr val="windowText" lastClr="000000"/>
                    </a:solidFill>
                    <a:latin typeface="Times New Roman" pitchFamily="18" charset="0"/>
                    <a:ea typeface="+mn-ea"/>
                    <a:cs typeface="Times New Roman" pitchFamily="18" charset="0"/>
                  </a:rPr>
                  <a:t>Частота, об/хв</a:t>
                </a:r>
              </a:p>
            </c:rich>
          </c:tx>
        </c:title>
        <c:numFmt formatCode="General" sourceLinked="1"/>
        <c:tickLblPos val="nextTo"/>
        <c:txPr>
          <a:bodyPr/>
          <a:lstStyle/>
          <a:p>
            <a:pPr>
              <a:defRPr lang="uk-UA"/>
            </a:pPr>
            <a:endParaRPr lang="ru-RU"/>
          </a:p>
        </c:txPr>
        <c:crossAx val="233363328"/>
        <c:crosses val="autoZero"/>
        <c:crossBetween val="midCat"/>
      </c:valAx>
    </c:plotArea>
    <c:plotVisOnly val="1"/>
  </c:chart>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manualLayout>
          <c:layoutTarget val="inner"/>
          <c:xMode val="edge"/>
          <c:yMode val="edge"/>
          <c:x val="0.13438106387414403"/>
          <c:y val="5.7377362713381772E-2"/>
          <c:w val="0.46778173049118221"/>
          <c:h val="0.71004155030672489"/>
        </c:manualLayout>
      </c:layout>
      <c:scatterChart>
        <c:scatterStyle val="smoothMarker"/>
        <c:ser>
          <c:idx val="0"/>
          <c:order val="0"/>
          <c:tx>
            <c:strRef>
              <c:f>'Експ. рез.'!$C$3</c:f>
              <c:strCache>
                <c:ptCount val="1"/>
                <c:pt idx="0">
                  <c:v>Тг</c:v>
                </c:pt>
              </c:strCache>
            </c:strRef>
          </c:tx>
          <c:spPr>
            <a:ln>
              <a:noFill/>
            </a:ln>
          </c:spPr>
          <c:marker>
            <c:symbol val="diamond"/>
            <c:size val="5"/>
            <c:spPr>
              <a:solidFill>
                <a:srgbClr val="FF0000"/>
              </a:solidFill>
            </c:spPr>
          </c:marker>
          <c:trendline>
            <c:spPr>
              <a:ln>
                <a:solidFill>
                  <a:srgbClr val="FF0000"/>
                </a:solidFill>
                <a:prstDash val="dash"/>
              </a:ln>
            </c:spPr>
            <c:trendlineType val="poly"/>
            <c:order val="3"/>
          </c:trendline>
          <c:xVal>
            <c:numRef>
              <c:f>'Експ. рез.'!$B$6:$B$15</c:f>
              <c:numCache>
                <c:formatCode>h:mm</c:formatCode>
                <c:ptCount val="10"/>
                <c:pt idx="0">
                  <c:v>1.0416666666666666E-2</c:v>
                </c:pt>
                <c:pt idx="1">
                  <c:v>2.0833333333333412E-2</c:v>
                </c:pt>
                <c:pt idx="2">
                  <c:v>3.125E-2</c:v>
                </c:pt>
                <c:pt idx="3">
                  <c:v>4.1666666666666699E-2</c:v>
                </c:pt>
                <c:pt idx="4">
                  <c:v>5.2083333333333912E-2</c:v>
                </c:pt>
                <c:pt idx="5">
                  <c:v>6.25E-2</c:v>
                </c:pt>
                <c:pt idx="6">
                  <c:v>7.2916666666666824E-2</c:v>
                </c:pt>
                <c:pt idx="7">
                  <c:v>8.3333333333333398E-2</c:v>
                </c:pt>
                <c:pt idx="8">
                  <c:v>9.3750000000000833E-2</c:v>
                </c:pt>
                <c:pt idx="9">
                  <c:v>0.10416666666666753</c:v>
                </c:pt>
              </c:numCache>
            </c:numRef>
          </c:xVal>
          <c:yVal>
            <c:numRef>
              <c:f>'Експ. рез.'!$C$6:$C$15</c:f>
              <c:numCache>
                <c:formatCode>General</c:formatCode>
                <c:ptCount val="10"/>
                <c:pt idx="0">
                  <c:v>365</c:v>
                </c:pt>
                <c:pt idx="1">
                  <c:v>371</c:v>
                </c:pt>
                <c:pt idx="2">
                  <c:v>360</c:v>
                </c:pt>
                <c:pt idx="3">
                  <c:v>340</c:v>
                </c:pt>
                <c:pt idx="4">
                  <c:v>325</c:v>
                </c:pt>
                <c:pt idx="5">
                  <c:v>324</c:v>
                </c:pt>
                <c:pt idx="6">
                  <c:v>320</c:v>
                </c:pt>
                <c:pt idx="7">
                  <c:v>315</c:v>
                </c:pt>
                <c:pt idx="8">
                  <c:v>316</c:v>
                </c:pt>
                <c:pt idx="9">
                  <c:v>295</c:v>
                </c:pt>
              </c:numCache>
            </c:numRef>
          </c:yVal>
          <c:smooth val="1"/>
        </c:ser>
        <c:axId val="265688192"/>
        <c:axId val="269362304"/>
      </c:scatterChart>
      <c:scatterChart>
        <c:scatterStyle val="smoothMarker"/>
        <c:ser>
          <c:idx val="1"/>
          <c:order val="1"/>
          <c:tx>
            <c:strRef>
              <c:f>'Експ. рез.'!$D$3</c:f>
              <c:strCache>
                <c:ptCount val="1"/>
                <c:pt idx="0">
                  <c:v>Тх</c:v>
                </c:pt>
              </c:strCache>
            </c:strRef>
          </c:tx>
          <c:spPr>
            <a:ln>
              <a:noFill/>
            </a:ln>
          </c:spPr>
          <c:marker>
            <c:symbol val="square"/>
            <c:size val="5"/>
            <c:spPr>
              <a:solidFill>
                <a:srgbClr val="00B0F0"/>
              </a:solidFill>
            </c:spPr>
          </c:marker>
          <c:trendline>
            <c:spPr>
              <a:ln>
                <a:solidFill>
                  <a:srgbClr val="00B0F0"/>
                </a:solidFill>
                <a:prstDash val="solid"/>
              </a:ln>
            </c:spPr>
            <c:trendlineType val="poly"/>
            <c:order val="2"/>
          </c:trendline>
          <c:xVal>
            <c:numRef>
              <c:f>'Експ. рез.'!$B$6:$B$15</c:f>
              <c:numCache>
                <c:formatCode>h:mm</c:formatCode>
                <c:ptCount val="10"/>
                <c:pt idx="0">
                  <c:v>1.0416666666666666E-2</c:v>
                </c:pt>
                <c:pt idx="1">
                  <c:v>2.0833333333333412E-2</c:v>
                </c:pt>
                <c:pt idx="2">
                  <c:v>3.125E-2</c:v>
                </c:pt>
                <c:pt idx="3">
                  <c:v>4.1666666666666699E-2</c:v>
                </c:pt>
                <c:pt idx="4">
                  <c:v>5.2083333333333912E-2</c:v>
                </c:pt>
                <c:pt idx="5">
                  <c:v>6.25E-2</c:v>
                </c:pt>
                <c:pt idx="6">
                  <c:v>7.2916666666666824E-2</c:v>
                </c:pt>
                <c:pt idx="7">
                  <c:v>8.3333333333333398E-2</c:v>
                </c:pt>
                <c:pt idx="8">
                  <c:v>9.3750000000000833E-2</c:v>
                </c:pt>
                <c:pt idx="9">
                  <c:v>0.10416666666666753</c:v>
                </c:pt>
              </c:numCache>
            </c:numRef>
          </c:xVal>
          <c:yVal>
            <c:numRef>
              <c:f>'Експ. рез.'!$D$6:$D$15</c:f>
              <c:numCache>
                <c:formatCode>General</c:formatCode>
                <c:ptCount val="10"/>
                <c:pt idx="0">
                  <c:v>27.5</c:v>
                </c:pt>
                <c:pt idx="1">
                  <c:v>30.3</c:v>
                </c:pt>
                <c:pt idx="2">
                  <c:v>34</c:v>
                </c:pt>
                <c:pt idx="3">
                  <c:v>37.1</c:v>
                </c:pt>
                <c:pt idx="4">
                  <c:v>39.5</c:v>
                </c:pt>
                <c:pt idx="5">
                  <c:v>40.6</c:v>
                </c:pt>
                <c:pt idx="7">
                  <c:v>42</c:v>
                </c:pt>
                <c:pt idx="8">
                  <c:v>43.3</c:v>
                </c:pt>
                <c:pt idx="9">
                  <c:v>44.2</c:v>
                </c:pt>
              </c:numCache>
            </c:numRef>
          </c:yVal>
          <c:smooth val="1"/>
        </c:ser>
        <c:ser>
          <c:idx val="2"/>
          <c:order val="2"/>
          <c:tx>
            <c:strRef>
              <c:f>'Експ. рез.'!$E$4</c:f>
              <c:strCache>
                <c:ptCount val="1"/>
                <c:pt idx="0">
                  <c:v>Тг(рег.)</c:v>
                </c:pt>
              </c:strCache>
            </c:strRef>
          </c:tx>
          <c:spPr>
            <a:ln>
              <a:noFill/>
            </a:ln>
          </c:spPr>
          <c:marker>
            <c:spPr>
              <a:solidFill>
                <a:srgbClr val="8064A2">
                  <a:lumMod val="50000"/>
                </a:srgbClr>
              </a:solidFill>
            </c:spPr>
          </c:marker>
          <c:trendline>
            <c:spPr>
              <a:ln>
                <a:solidFill>
                  <a:srgbClr val="8064A2">
                    <a:lumMod val="50000"/>
                  </a:srgbClr>
                </a:solidFill>
                <a:prstDash val="dash"/>
              </a:ln>
            </c:spPr>
            <c:trendlineType val="poly"/>
            <c:order val="2"/>
          </c:trendline>
          <c:xVal>
            <c:numRef>
              <c:f>'Експ. рез.'!$B$6:$B$15</c:f>
              <c:numCache>
                <c:formatCode>h:mm</c:formatCode>
                <c:ptCount val="10"/>
                <c:pt idx="0">
                  <c:v>1.0416666666666666E-2</c:v>
                </c:pt>
                <c:pt idx="1">
                  <c:v>2.0833333333333412E-2</c:v>
                </c:pt>
                <c:pt idx="2">
                  <c:v>3.125E-2</c:v>
                </c:pt>
                <c:pt idx="3">
                  <c:v>4.1666666666666699E-2</c:v>
                </c:pt>
                <c:pt idx="4">
                  <c:v>5.2083333333333912E-2</c:v>
                </c:pt>
                <c:pt idx="5">
                  <c:v>6.25E-2</c:v>
                </c:pt>
                <c:pt idx="6">
                  <c:v>7.2916666666666824E-2</c:v>
                </c:pt>
                <c:pt idx="7">
                  <c:v>8.3333333333333398E-2</c:v>
                </c:pt>
                <c:pt idx="8">
                  <c:v>9.3750000000000833E-2</c:v>
                </c:pt>
                <c:pt idx="9">
                  <c:v>0.10416666666666753</c:v>
                </c:pt>
              </c:numCache>
            </c:numRef>
          </c:xVal>
          <c:yVal>
            <c:numRef>
              <c:f>'Експ. рез.'!$E$6:$E$15</c:f>
              <c:numCache>
                <c:formatCode>General</c:formatCode>
                <c:ptCount val="10"/>
                <c:pt idx="0">
                  <c:v>26.7</c:v>
                </c:pt>
                <c:pt idx="1">
                  <c:v>29</c:v>
                </c:pt>
                <c:pt idx="2">
                  <c:v>33.5</c:v>
                </c:pt>
                <c:pt idx="3">
                  <c:v>35.200000000000003</c:v>
                </c:pt>
                <c:pt idx="4">
                  <c:v>36.5</c:v>
                </c:pt>
                <c:pt idx="5">
                  <c:v>39.5</c:v>
                </c:pt>
                <c:pt idx="6">
                  <c:v>40.300000000000004</c:v>
                </c:pt>
                <c:pt idx="7">
                  <c:v>41.1</c:v>
                </c:pt>
                <c:pt idx="8">
                  <c:v>41.6</c:v>
                </c:pt>
                <c:pt idx="9">
                  <c:v>42.5</c:v>
                </c:pt>
              </c:numCache>
            </c:numRef>
          </c:yVal>
          <c:smooth val="1"/>
        </c:ser>
        <c:ser>
          <c:idx val="3"/>
          <c:order val="3"/>
          <c:tx>
            <c:strRef>
              <c:f>'Експ. рез.'!$F$4</c:f>
              <c:strCache>
                <c:ptCount val="1"/>
                <c:pt idx="0">
                  <c:v>Тх(рег.)</c:v>
                </c:pt>
              </c:strCache>
            </c:strRef>
          </c:tx>
          <c:spPr>
            <a:ln>
              <a:noFill/>
            </a:ln>
          </c:spPr>
          <c:marker>
            <c:symbol val="x"/>
            <c:size val="5"/>
            <c:spPr>
              <a:solidFill>
                <a:srgbClr val="00B050"/>
              </a:solidFill>
            </c:spPr>
          </c:marker>
          <c:trendline>
            <c:spPr>
              <a:ln>
                <a:solidFill>
                  <a:srgbClr val="00B050"/>
                </a:solidFill>
                <a:prstDash val="lgDash"/>
              </a:ln>
            </c:spPr>
            <c:trendlineType val="poly"/>
            <c:order val="3"/>
          </c:trendline>
          <c:xVal>
            <c:numRef>
              <c:f>'Експ. рез.'!$B$6:$B$15</c:f>
              <c:numCache>
                <c:formatCode>h:mm</c:formatCode>
                <c:ptCount val="10"/>
                <c:pt idx="0">
                  <c:v>1.0416666666666666E-2</c:v>
                </c:pt>
                <c:pt idx="1">
                  <c:v>2.0833333333333412E-2</c:v>
                </c:pt>
                <c:pt idx="2">
                  <c:v>3.125E-2</c:v>
                </c:pt>
                <c:pt idx="3">
                  <c:v>4.1666666666666699E-2</c:v>
                </c:pt>
                <c:pt idx="4">
                  <c:v>5.2083333333333912E-2</c:v>
                </c:pt>
                <c:pt idx="5">
                  <c:v>6.25E-2</c:v>
                </c:pt>
                <c:pt idx="6">
                  <c:v>7.2916666666666824E-2</c:v>
                </c:pt>
                <c:pt idx="7">
                  <c:v>8.3333333333333398E-2</c:v>
                </c:pt>
                <c:pt idx="8">
                  <c:v>9.3750000000000833E-2</c:v>
                </c:pt>
                <c:pt idx="9">
                  <c:v>0.10416666666666753</c:v>
                </c:pt>
              </c:numCache>
            </c:numRef>
          </c:xVal>
          <c:yVal>
            <c:numRef>
              <c:f>'Експ. рез.'!$F$6:$F$15</c:f>
              <c:numCache>
                <c:formatCode>General</c:formatCode>
                <c:ptCount val="10"/>
                <c:pt idx="0">
                  <c:v>25.8</c:v>
                </c:pt>
                <c:pt idx="1">
                  <c:v>27.1</c:v>
                </c:pt>
                <c:pt idx="2">
                  <c:v>27.8</c:v>
                </c:pt>
                <c:pt idx="3">
                  <c:v>26.4</c:v>
                </c:pt>
                <c:pt idx="4">
                  <c:v>26.6</c:v>
                </c:pt>
                <c:pt idx="5">
                  <c:v>26.3</c:v>
                </c:pt>
                <c:pt idx="6">
                  <c:v>25.1</c:v>
                </c:pt>
                <c:pt idx="7">
                  <c:v>25.8</c:v>
                </c:pt>
                <c:pt idx="8">
                  <c:v>25.4</c:v>
                </c:pt>
                <c:pt idx="9">
                  <c:v>25.5</c:v>
                </c:pt>
              </c:numCache>
            </c:numRef>
          </c:yVal>
          <c:smooth val="1"/>
        </c:ser>
        <c:axId val="270852480"/>
        <c:axId val="270836864"/>
      </c:scatterChart>
      <c:valAx>
        <c:axId val="265688192"/>
        <c:scaling>
          <c:orientation val="minMax"/>
          <c:min val="0"/>
        </c:scaling>
        <c:axPos val="b"/>
        <c:title>
          <c:tx>
            <c:rich>
              <a:bodyPr/>
              <a:lstStyle/>
              <a:p>
                <a:pPr>
                  <a:defRPr lang="ru-RU" sz="1200" b="0" i="0" u="none" strike="noStrike" kern="1200" baseline="0">
                    <a:solidFill>
                      <a:sysClr val="windowText" lastClr="000000"/>
                    </a:solidFill>
                    <a:latin typeface="Times New Roman" pitchFamily="18" charset="0"/>
                    <a:ea typeface="+mn-ea"/>
                    <a:cs typeface="Times New Roman" pitchFamily="18" charset="0"/>
                  </a:defRPr>
                </a:pPr>
                <a:r>
                  <a:rPr lang="ru-RU" sz="1200" b="0" i="0" u="none" strike="noStrike" kern="1200" baseline="0">
                    <a:solidFill>
                      <a:sysClr val="windowText" lastClr="000000"/>
                    </a:solidFill>
                    <a:latin typeface="Times New Roman" pitchFamily="18" charset="0"/>
                    <a:ea typeface="+mn-ea"/>
                    <a:cs typeface="Times New Roman" pitchFamily="18" charset="0"/>
                  </a:rPr>
                  <a:t>Час, хв</a:t>
                </a:r>
              </a:p>
            </c:rich>
          </c:tx>
          <c:layout>
            <c:manualLayout>
              <c:xMode val="edge"/>
              <c:yMode val="edge"/>
              <c:x val="0.33003383742001707"/>
              <c:y val="0.8924340979116735"/>
            </c:manualLayout>
          </c:layout>
        </c:title>
        <c:numFmt formatCode="h:mm;@" sourceLinked="0"/>
        <c:tickLblPos val="nextTo"/>
        <c:txPr>
          <a:bodyPr/>
          <a:lstStyle/>
          <a:p>
            <a:pPr>
              <a:defRPr lang="uk-UA"/>
            </a:pPr>
            <a:endParaRPr lang="ru-RU"/>
          </a:p>
        </c:txPr>
        <c:crossAx val="269362304"/>
        <c:crosses val="autoZero"/>
        <c:crossBetween val="midCat"/>
        <c:majorUnit val="2.0900000000000005E-2"/>
      </c:valAx>
      <c:valAx>
        <c:axId val="269362304"/>
        <c:scaling>
          <c:orientation val="minMax"/>
          <c:max val="400"/>
          <c:min val="100"/>
        </c:scaling>
        <c:axPos val="l"/>
        <c:majorGridlines/>
        <c:title>
          <c:tx>
            <c:rich>
              <a:bodyPr rot="-5400000" vert="horz"/>
              <a:lstStyle/>
              <a:p>
                <a:pPr algn="ctr" rtl="0">
                  <a:defRPr lang="ru-RU" sz="1200" b="0" i="0" u="none" strike="noStrike" kern="1200" baseline="0">
                    <a:solidFill>
                      <a:sysClr val="windowText" lastClr="000000"/>
                    </a:solidFill>
                    <a:latin typeface="Times New Roman" pitchFamily="18" charset="0"/>
                    <a:ea typeface="+mn-ea"/>
                    <a:cs typeface="Times New Roman" pitchFamily="18" charset="0"/>
                  </a:defRPr>
                </a:pPr>
                <a:r>
                  <a:rPr lang="ru-RU" sz="1200" b="0" i="0" u="none" strike="noStrike" kern="1200" baseline="0">
                    <a:solidFill>
                      <a:schemeClr val="tx1"/>
                    </a:solidFill>
                    <a:latin typeface="Times New Roman" pitchFamily="18" charset="0"/>
                    <a:ea typeface="+mn-ea"/>
                    <a:cs typeface="Times New Roman" pitchFamily="18" charset="0"/>
                  </a:rPr>
                  <a:t>Температура, </a:t>
                </a:r>
                <a:r>
                  <a:rPr lang="ru-RU" sz="1200" b="0" i="0" u="none" strike="noStrike" kern="1200" baseline="30000">
                    <a:solidFill>
                      <a:schemeClr val="tx1"/>
                    </a:solidFill>
                    <a:latin typeface="Times New Roman" pitchFamily="18" charset="0"/>
                    <a:ea typeface="+mn-ea"/>
                    <a:cs typeface="Times New Roman" pitchFamily="18" charset="0"/>
                  </a:rPr>
                  <a:t>0</a:t>
                </a:r>
                <a:r>
                  <a:rPr lang="ru-RU" sz="1200" b="0" i="0" u="none" strike="noStrike" kern="1200" baseline="0">
                    <a:solidFill>
                      <a:schemeClr val="tx1"/>
                    </a:solidFill>
                    <a:latin typeface="Times New Roman" pitchFamily="18" charset="0"/>
                    <a:ea typeface="+mn-ea"/>
                    <a:cs typeface="Times New Roman" pitchFamily="18" charset="0"/>
                  </a:rPr>
                  <a:t>С</a:t>
                </a:r>
              </a:p>
            </c:rich>
          </c:tx>
        </c:title>
        <c:numFmt formatCode="General" sourceLinked="1"/>
        <c:tickLblPos val="nextTo"/>
        <c:txPr>
          <a:bodyPr/>
          <a:lstStyle/>
          <a:p>
            <a:pPr>
              <a:defRPr lang="uk-UA"/>
            </a:pPr>
            <a:endParaRPr lang="ru-RU"/>
          </a:p>
        </c:txPr>
        <c:crossAx val="265688192"/>
        <c:crosses val="autoZero"/>
        <c:crossBetween val="midCat"/>
      </c:valAx>
      <c:valAx>
        <c:axId val="270836864"/>
        <c:scaling>
          <c:orientation val="minMax"/>
          <c:max val="70"/>
          <c:min val="10"/>
        </c:scaling>
        <c:axPos val="r"/>
        <c:title>
          <c:tx>
            <c:rich>
              <a:bodyPr rot="-5400000" vert="horz"/>
              <a:lstStyle/>
              <a:p>
                <a:pPr algn="ctr" rtl="0">
                  <a:defRPr lang="ru-RU" sz="1200" b="0" i="0" u="none" strike="noStrike" kern="1200" baseline="0">
                    <a:solidFill>
                      <a:schemeClr val="tx1"/>
                    </a:solidFill>
                    <a:latin typeface="Times New Roman" pitchFamily="18" charset="0"/>
                    <a:ea typeface="+mn-ea"/>
                    <a:cs typeface="Times New Roman" pitchFamily="18" charset="0"/>
                  </a:defRPr>
                </a:pPr>
                <a:r>
                  <a:rPr lang="ru-RU" sz="1200" b="0" i="0" u="none" strike="noStrike" kern="1200" baseline="0">
                    <a:solidFill>
                      <a:schemeClr val="tx1"/>
                    </a:solidFill>
                    <a:latin typeface="Times New Roman" pitchFamily="18" charset="0"/>
                    <a:ea typeface="+mn-ea"/>
                    <a:cs typeface="Times New Roman" pitchFamily="18" charset="0"/>
                  </a:rPr>
                  <a:t>Температура, </a:t>
                </a:r>
                <a:r>
                  <a:rPr lang="ru-RU" sz="1200" b="0" i="0" u="none" strike="noStrike" kern="1200" baseline="30000">
                    <a:solidFill>
                      <a:schemeClr val="tx1"/>
                    </a:solidFill>
                    <a:latin typeface="Times New Roman" pitchFamily="18" charset="0"/>
                    <a:ea typeface="+mn-ea"/>
                    <a:cs typeface="Times New Roman" pitchFamily="18" charset="0"/>
                  </a:rPr>
                  <a:t>0</a:t>
                </a:r>
                <a:r>
                  <a:rPr lang="ru-RU" sz="1200" b="0" i="0" u="none" strike="noStrike" kern="1200" baseline="0">
                    <a:solidFill>
                      <a:schemeClr val="tx1"/>
                    </a:solidFill>
                    <a:latin typeface="Times New Roman" pitchFamily="18" charset="0"/>
                    <a:ea typeface="+mn-ea"/>
                    <a:cs typeface="Times New Roman" pitchFamily="18" charset="0"/>
                  </a:rPr>
                  <a:t>С</a:t>
                </a:r>
              </a:p>
            </c:rich>
          </c:tx>
        </c:title>
        <c:numFmt formatCode="General" sourceLinked="1"/>
        <c:tickLblPos val="nextTo"/>
        <c:txPr>
          <a:bodyPr/>
          <a:lstStyle/>
          <a:p>
            <a:pPr>
              <a:defRPr lang="uk-UA"/>
            </a:pPr>
            <a:endParaRPr lang="ru-RU"/>
          </a:p>
        </c:txPr>
        <c:crossAx val="270852480"/>
        <c:crosses val="max"/>
        <c:crossBetween val="midCat"/>
      </c:valAx>
      <c:valAx>
        <c:axId val="270852480"/>
        <c:scaling>
          <c:orientation val="minMax"/>
        </c:scaling>
        <c:delete val="1"/>
        <c:axPos val="b"/>
        <c:numFmt formatCode="h:mm" sourceLinked="1"/>
        <c:tickLblPos val="none"/>
        <c:crossAx val="270836864"/>
        <c:crosses val="autoZero"/>
        <c:crossBetween val="midCat"/>
      </c:valAx>
    </c:plotArea>
    <c:legend>
      <c:legendPos val="r"/>
      <c:layout>
        <c:manualLayout>
          <c:xMode val="edge"/>
          <c:yMode val="edge"/>
          <c:x val="0.68984332387553793"/>
          <c:y val="8.8507032348805609E-2"/>
          <c:w val="0.29999325698152324"/>
          <c:h val="0.7951728427221757"/>
        </c:manualLayout>
      </c:layout>
      <c:txPr>
        <a:bodyPr/>
        <a:lstStyle/>
        <a:p>
          <a:pPr>
            <a:defRPr lang="uk-UA"/>
          </a:pPr>
          <a:endParaRPr lang="ru-RU"/>
        </a:p>
      </c:txPr>
    </c:legend>
    <c:plotVisOnly val="1"/>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scatterChart>
        <c:scatterStyle val="smoothMarker"/>
        <c:ser>
          <c:idx val="0"/>
          <c:order val="0"/>
          <c:tx>
            <c:strRef>
              <c:f>'Експ. рез.'!$G$3</c:f>
              <c:strCache>
                <c:ptCount val="1"/>
                <c:pt idx="0">
                  <c:v>ω</c:v>
                </c:pt>
              </c:strCache>
            </c:strRef>
          </c:tx>
          <c:spPr>
            <a:ln>
              <a:noFill/>
            </a:ln>
          </c:spPr>
          <c:trendline>
            <c:spPr>
              <a:ln>
                <a:solidFill>
                  <a:srgbClr val="0070C0"/>
                </a:solidFill>
              </a:ln>
            </c:spPr>
            <c:trendlineType val="poly"/>
            <c:order val="3"/>
          </c:trendline>
          <c:xVal>
            <c:numRef>
              <c:f>'Експ. рез.'!$B$37:$B$46</c:f>
              <c:numCache>
                <c:formatCode>h:mm</c:formatCode>
                <c:ptCount val="10"/>
                <c:pt idx="0">
                  <c:v>1.0416666666666666E-2</c:v>
                </c:pt>
                <c:pt idx="1">
                  <c:v>2.0833333333333405E-2</c:v>
                </c:pt>
                <c:pt idx="2">
                  <c:v>3.125E-2</c:v>
                </c:pt>
                <c:pt idx="3">
                  <c:v>4.1666666666666699E-2</c:v>
                </c:pt>
                <c:pt idx="4">
                  <c:v>5.2083333333333579E-2</c:v>
                </c:pt>
                <c:pt idx="5">
                  <c:v>6.25E-2</c:v>
                </c:pt>
                <c:pt idx="6">
                  <c:v>7.2916666666666824E-2</c:v>
                </c:pt>
                <c:pt idx="7">
                  <c:v>8.3333333333333398E-2</c:v>
                </c:pt>
                <c:pt idx="8">
                  <c:v>9.3750000000000278E-2</c:v>
                </c:pt>
                <c:pt idx="9">
                  <c:v>0.10416666666666717</c:v>
                </c:pt>
              </c:numCache>
            </c:numRef>
          </c:xVal>
          <c:yVal>
            <c:numRef>
              <c:f>'Експ. рез.'!$G$37:$G$46</c:f>
              <c:numCache>
                <c:formatCode>General</c:formatCode>
                <c:ptCount val="10"/>
                <c:pt idx="0">
                  <c:v>346</c:v>
                </c:pt>
                <c:pt idx="1">
                  <c:v>335</c:v>
                </c:pt>
                <c:pt idx="2">
                  <c:v>321</c:v>
                </c:pt>
                <c:pt idx="3">
                  <c:v>328</c:v>
                </c:pt>
                <c:pt idx="4">
                  <c:v>316</c:v>
                </c:pt>
                <c:pt idx="5">
                  <c:v>291</c:v>
                </c:pt>
                <c:pt idx="6">
                  <c:v>290</c:v>
                </c:pt>
                <c:pt idx="7">
                  <c:v>247</c:v>
                </c:pt>
                <c:pt idx="8">
                  <c:v>267</c:v>
                </c:pt>
                <c:pt idx="9">
                  <c:v>255</c:v>
                </c:pt>
              </c:numCache>
            </c:numRef>
          </c:yVal>
          <c:smooth val="1"/>
        </c:ser>
        <c:axId val="275435904"/>
        <c:axId val="275438208"/>
      </c:scatterChart>
      <c:valAx>
        <c:axId val="275435904"/>
        <c:scaling>
          <c:orientation val="minMax"/>
          <c:min val="0"/>
        </c:scaling>
        <c:axPos val="b"/>
        <c:title>
          <c:tx>
            <c:rich>
              <a:bodyPr/>
              <a:lstStyle/>
              <a:p>
                <a:pPr marL="0" marR="0" indent="0" algn="ctr" defTabSz="914400" rtl="0" eaLnBrk="1" fontAlgn="base" latinLnBrk="0" hangingPunct="1">
                  <a:lnSpc>
                    <a:spcPct val="100000"/>
                  </a:lnSpc>
                  <a:spcBef>
                    <a:spcPts val="0"/>
                  </a:spcBef>
                  <a:spcAft>
                    <a:spcPts val="0"/>
                  </a:spcAft>
                  <a:buClrTx/>
                  <a:buSzTx/>
                  <a:buFontTx/>
                  <a:buNone/>
                  <a:tabLst/>
                  <a:defRPr lang="uk-UA" sz="1000" b="1" i="0" u="none" strike="noStrike" kern="1200" baseline="0">
                    <a:solidFill>
                      <a:sysClr val="windowText" lastClr="000000"/>
                    </a:solidFill>
                    <a:latin typeface="+mn-lt"/>
                    <a:ea typeface="+mn-ea"/>
                    <a:cs typeface="+mn-cs"/>
                  </a:defRPr>
                </a:pPr>
                <a:r>
                  <a:rPr lang="ru-RU" sz="1200" b="0" i="0" u="none" strike="noStrike" kern="1200" baseline="0">
                    <a:solidFill>
                      <a:sysClr val="windowText" lastClr="000000"/>
                    </a:solidFill>
                    <a:latin typeface="Times New Roman" pitchFamily="18" charset="0"/>
                    <a:ea typeface="+mn-ea"/>
                    <a:cs typeface="Times New Roman" pitchFamily="18" charset="0"/>
                  </a:rPr>
                  <a:t>Час, хв</a:t>
                </a:r>
              </a:p>
            </c:rich>
          </c:tx>
        </c:title>
        <c:numFmt formatCode="h:mm" sourceLinked="1"/>
        <c:tickLblPos val="nextTo"/>
        <c:txPr>
          <a:bodyPr/>
          <a:lstStyle/>
          <a:p>
            <a:pPr>
              <a:defRPr lang="uk-UA"/>
            </a:pPr>
            <a:endParaRPr lang="ru-RU"/>
          </a:p>
        </c:txPr>
        <c:crossAx val="275438208"/>
        <c:crosses val="autoZero"/>
        <c:crossBetween val="midCat"/>
        <c:majorUnit val="2.0900000000000005E-2"/>
      </c:valAx>
      <c:valAx>
        <c:axId val="275438208"/>
        <c:scaling>
          <c:orientation val="minMax"/>
          <c:max val="400"/>
          <c:min val="100"/>
        </c:scaling>
        <c:axPos val="l"/>
        <c:majorGridlines/>
        <c:title>
          <c:tx>
            <c:rich>
              <a:bodyPr rot="-5400000" vert="horz"/>
              <a:lstStyle/>
              <a:p>
                <a:pPr algn="ctr" rtl="0">
                  <a:defRPr lang="uk-UA" sz="1000" b="1" i="0" u="none" strike="noStrike" kern="1200" baseline="0">
                    <a:solidFill>
                      <a:sysClr val="windowText" lastClr="000000"/>
                    </a:solidFill>
                    <a:latin typeface="+mn-lt"/>
                    <a:ea typeface="+mn-ea"/>
                    <a:cs typeface="+mn-cs"/>
                  </a:defRPr>
                </a:pPr>
                <a:r>
                  <a:rPr lang="ru-RU" sz="1200" b="0" i="0" u="none" strike="noStrike" kern="1200" baseline="0">
                    <a:solidFill>
                      <a:sysClr val="windowText" lastClr="000000"/>
                    </a:solidFill>
                    <a:latin typeface="Times New Roman" pitchFamily="18" charset="0"/>
                    <a:ea typeface="+mn-ea"/>
                    <a:cs typeface="Times New Roman" pitchFamily="18" charset="0"/>
                  </a:rPr>
                  <a:t>Частота, об/хв</a:t>
                </a:r>
              </a:p>
            </c:rich>
          </c:tx>
        </c:title>
        <c:numFmt formatCode="General" sourceLinked="1"/>
        <c:tickLblPos val="nextTo"/>
        <c:txPr>
          <a:bodyPr/>
          <a:lstStyle/>
          <a:p>
            <a:pPr>
              <a:defRPr lang="uk-UA"/>
            </a:pPr>
            <a:endParaRPr lang="ru-RU"/>
          </a:p>
        </c:txPr>
        <c:crossAx val="275435904"/>
        <c:crosses val="autoZero"/>
        <c:crossBetween val="midCat"/>
      </c:valAx>
    </c:plotArea>
    <c:plotVisOnly val="1"/>
  </c:chart>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manualLayout>
          <c:layoutTarget val="inner"/>
          <c:xMode val="edge"/>
          <c:yMode val="edge"/>
          <c:x val="0.13438106387414403"/>
          <c:y val="5.7377362713381772E-2"/>
          <c:w val="0.46511566080225525"/>
          <c:h val="0.71004155030672489"/>
        </c:manualLayout>
      </c:layout>
      <c:scatterChart>
        <c:scatterStyle val="smoothMarker"/>
        <c:ser>
          <c:idx val="0"/>
          <c:order val="0"/>
          <c:tx>
            <c:strRef>
              <c:f>'Експ. рез.'!$C$3</c:f>
              <c:strCache>
                <c:ptCount val="1"/>
                <c:pt idx="0">
                  <c:v>Тг</c:v>
                </c:pt>
              </c:strCache>
            </c:strRef>
          </c:tx>
          <c:spPr>
            <a:ln>
              <a:noFill/>
            </a:ln>
          </c:spPr>
          <c:marker>
            <c:symbol val="diamond"/>
            <c:size val="5"/>
            <c:spPr>
              <a:solidFill>
                <a:srgbClr val="FF0000"/>
              </a:solidFill>
            </c:spPr>
          </c:marker>
          <c:trendline>
            <c:spPr>
              <a:ln>
                <a:solidFill>
                  <a:srgbClr val="FF0000"/>
                </a:solidFill>
                <a:prstDash val="dash"/>
              </a:ln>
            </c:spPr>
            <c:trendlineType val="poly"/>
            <c:order val="3"/>
          </c:trendline>
          <c:xVal>
            <c:numRef>
              <c:f>'Експ. рез.'!$B$6:$B$15</c:f>
              <c:numCache>
                <c:formatCode>h:mm</c:formatCode>
                <c:ptCount val="10"/>
                <c:pt idx="0">
                  <c:v>1.0416666666666666E-2</c:v>
                </c:pt>
                <c:pt idx="1">
                  <c:v>2.0833333333333412E-2</c:v>
                </c:pt>
                <c:pt idx="2">
                  <c:v>3.125E-2</c:v>
                </c:pt>
                <c:pt idx="3">
                  <c:v>4.1666666666666699E-2</c:v>
                </c:pt>
                <c:pt idx="4">
                  <c:v>5.2083333333333912E-2</c:v>
                </c:pt>
                <c:pt idx="5">
                  <c:v>6.25E-2</c:v>
                </c:pt>
                <c:pt idx="6">
                  <c:v>7.2916666666666824E-2</c:v>
                </c:pt>
                <c:pt idx="7">
                  <c:v>8.3333333333333398E-2</c:v>
                </c:pt>
                <c:pt idx="8">
                  <c:v>9.3750000000000833E-2</c:v>
                </c:pt>
                <c:pt idx="9">
                  <c:v>0.10416666666666753</c:v>
                </c:pt>
              </c:numCache>
            </c:numRef>
          </c:xVal>
          <c:yVal>
            <c:numRef>
              <c:f>'Експ. рез.'!$C$6:$C$15</c:f>
              <c:numCache>
                <c:formatCode>General</c:formatCode>
                <c:ptCount val="10"/>
                <c:pt idx="0">
                  <c:v>361</c:v>
                </c:pt>
                <c:pt idx="1">
                  <c:v>352</c:v>
                </c:pt>
                <c:pt idx="2">
                  <c:v>342</c:v>
                </c:pt>
                <c:pt idx="3">
                  <c:v>343</c:v>
                </c:pt>
                <c:pt idx="4">
                  <c:v>321</c:v>
                </c:pt>
                <c:pt idx="5">
                  <c:v>327</c:v>
                </c:pt>
                <c:pt idx="6">
                  <c:v>307</c:v>
                </c:pt>
                <c:pt idx="7">
                  <c:v>302</c:v>
                </c:pt>
                <c:pt idx="8">
                  <c:v>299</c:v>
                </c:pt>
                <c:pt idx="9">
                  <c:v>279</c:v>
                </c:pt>
              </c:numCache>
            </c:numRef>
          </c:yVal>
          <c:smooth val="1"/>
        </c:ser>
        <c:axId val="286088576"/>
        <c:axId val="287659520"/>
      </c:scatterChart>
      <c:scatterChart>
        <c:scatterStyle val="smoothMarker"/>
        <c:ser>
          <c:idx val="1"/>
          <c:order val="1"/>
          <c:tx>
            <c:strRef>
              <c:f>'Експ. рез.'!$D$3</c:f>
              <c:strCache>
                <c:ptCount val="1"/>
                <c:pt idx="0">
                  <c:v>Тх</c:v>
                </c:pt>
              </c:strCache>
            </c:strRef>
          </c:tx>
          <c:spPr>
            <a:ln>
              <a:noFill/>
            </a:ln>
          </c:spPr>
          <c:marker>
            <c:symbol val="square"/>
            <c:size val="5"/>
            <c:spPr>
              <a:solidFill>
                <a:srgbClr val="00B0F0"/>
              </a:solidFill>
            </c:spPr>
          </c:marker>
          <c:trendline>
            <c:spPr>
              <a:ln>
                <a:solidFill>
                  <a:srgbClr val="00B0F0"/>
                </a:solidFill>
                <a:prstDash val="solid"/>
              </a:ln>
            </c:spPr>
            <c:trendlineType val="poly"/>
            <c:order val="2"/>
          </c:trendline>
          <c:xVal>
            <c:numRef>
              <c:f>'Експ. рез.'!$B$6:$B$15</c:f>
              <c:numCache>
                <c:formatCode>h:mm</c:formatCode>
                <c:ptCount val="10"/>
                <c:pt idx="0">
                  <c:v>1.0416666666666666E-2</c:v>
                </c:pt>
                <c:pt idx="1">
                  <c:v>2.0833333333333412E-2</c:v>
                </c:pt>
                <c:pt idx="2">
                  <c:v>3.125E-2</c:v>
                </c:pt>
                <c:pt idx="3">
                  <c:v>4.1666666666666699E-2</c:v>
                </c:pt>
                <c:pt idx="4">
                  <c:v>5.2083333333333912E-2</c:v>
                </c:pt>
                <c:pt idx="5">
                  <c:v>6.25E-2</c:v>
                </c:pt>
                <c:pt idx="6">
                  <c:v>7.2916666666666824E-2</c:v>
                </c:pt>
                <c:pt idx="7">
                  <c:v>8.3333333333333398E-2</c:v>
                </c:pt>
                <c:pt idx="8">
                  <c:v>9.3750000000000833E-2</c:v>
                </c:pt>
                <c:pt idx="9">
                  <c:v>0.10416666666666753</c:v>
                </c:pt>
              </c:numCache>
            </c:numRef>
          </c:xVal>
          <c:yVal>
            <c:numRef>
              <c:f>'Експ. рез.'!$D$6:$D$15</c:f>
              <c:numCache>
                <c:formatCode>General</c:formatCode>
                <c:ptCount val="10"/>
                <c:pt idx="0">
                  <c:v>24.1</c:v>
                </c:pt>
                <c:pt idx="1">
                  <c:v>25.6</c:v>
                </c:pt>
                <c:pt idx="2">
                  <c:v>27.5</c:v>
                </c:pt>
                <c:pt idx="3">
                  <c:v>29.3</c:v>
                </c:pt>
                <c:pt idx="4">
                  <c:v>31</c:v>
                </c:pt>
                <c:pt idx="5">
                  <c:v>33.5</c:v>
                </c:pt>
                <c:pt idx="6">
                  <c:v>34.6</c:v>
                </c:pt>
                <c:pt idx="7">
                  <c:v>35.6</c:v>
                </c:pt>
                <c:pt idx="8">
                  <c:v>36.4</c:v>
                </c:pt>
                <c:pt idx="9">
                  <c:v>38.6</c:v>
                </c:pt>
              </c:numCache>
            </c:numRef>
          </c:yVal>
          <c:smooth val="1"/>
        </c:ser>
        <c:ser>
          <c:idx val="2"/>
          <c:order val="2"/>
          <c:tx>
            <c:strRef>
              <c:f>'Експ. рез.'!$E$4</c:f>
              <c:strCache>
                <c:ptCount val="1"/>
                <c:pt idx="0">
                  <c:v>Тг(рег.)</c:v>
                </c:pt>
              </c:strCache>
            </c:strRef>
          </c:tx>
          <c:spPr>
            <a:ln>
              <a:noFill/>
            </a:ln>
          </c:spPr>
          <c:marker>
            <c:spPr>
              <a:solidFill>
                <a:srgbClr val="8064A2">
                  <a:lumMod val="50000"/>
                </a:srgbClr>
              </a:solidFill>
            </c:spPr>
          </c:marker>
          <c:trendline>
            <c:spPr>
              <a:ln>
                <a:solidFill>
                  <a:srgbClr val="8064A2">
                    <a:lumMod val="50000"/>
                  </a:srgbClr>
                </a:solidFill>
                <a:prstDash val="dash"/>
              </a:ln>
            </c:spPr>
            <c:trendlineType val="poly"/>
            <c:order val="2"/>
          </c:trendline>
          <c:xVal>
            <c:numRef>
              <c:f>'Експ. рез.'!$B$6:$B$15</c:f>
              <c:numCache>
                <c:formatCode>h:mm</c:formatCode>
                <c:ptCount val="10"/>
                <c:pt idx="0">
                  <c:v>1.0416666666666666E-2</c:v>
                </c:pt>
                <c:pt idx="1">
                  <c:v>2.0833333333333412E-2</c:v>
                </c:pt>
                <c:pt idx="2">
                  <c:v>3.125E-2</c:v>
                </c:pt>
                <c:pt idx="3">
                  <c:v>4.1666666666666699E-2</c:v>
                </c:pt>
                <c:pt idx="4">
                  <c:v>5.2083333333333912E-2</c:v>
                </c:pt>
                <c:pt idx="5">
                  <c:v>6.25E-2</c:v>
                </c:pt>
                <c:pt idx="6">
                  <c:v>7.2916666666666824E-2</c:v>
                </c:pt>
                <c:pt idx="7">
                  <c:v>8.3333333333333398E-2</c:v>
                </c:pt>
                <c:pt idx="8">
                  <c:v>9.3750000000000833E-2</c:v>
                </c:pt>
                <c:pt idx="9">
                  <c:v>0.10416666666666753</c:v>
                </c:pt>
              </c:numCache>
            </c:numRef>
          </c:xVal>
          <c:yVal>
            <c:numRef>
              <c:f>'Експ. рез.'!$E$6:$E$15</c:f>
              <c:numCache>
                <c:formatCode>General</c:formatCode>
                <c:ptCount val="10"/>
                <c:pt idx="0">
                  <c:v>23</c:v>
                </c:pt>
                <c:pt idx="1">
                  <c:v>24.5</c:v>
                </c:pt>
                <c:pt idx="2">
                  <c:v>26.6</c:v>
                </c:pt>
                <c:pt idx="3">
                  <c:v>28</c:v>
                </c:pt>
                <c:pt idx="4">
                  <c:v>29.4</c:v>
                </c:pt>
                <c:pt idx="5">
                  <c:v>31.5</c:v>
                </c:pt>
                <c:pt idx="6">
                  <c:v>32.4</c:v>
                </c:pt>
                <c:pt idx="7">
                  <c:v>33.9</c:v>
                </c:pt>
                <c:pt idx="8">
                  <c:v>35.200000000000003</c:v>
                </c:pt>
                <c:pt idx="9">
                  <c:v>36.5</c:v>
                </c:pt>
              </c:numCache>
            </c:numRef>
          </c:yVal>
          <c:smooth val="1"/>
        </c:ser>
        <c:ser>
          <c:idx val="3"/>
          <c:order val="3"/>
          <c:tx>
            <c:strRef>
              <c:f>'Експ. рез.'!$F$4</c:f>
              <c:strCache>
                <c:ptCount val="1"/>
                <c:pt idx="0">
                  <c:v>Тх(рег.)</c:v>
                </c:pt>
              </c:strCache>
            </c:strRef>
          </c:tx>
          <c:spPr>
            <a:ln>
              <a:noFill/>
            </a:ln>
          </c:spPr>
          <c:marker>
            <c:spPr>
              <a:solidFill>
                <a:srgbClr val="00B050"/>
              </a:solidFill>
            </c:spPr>
          </c:marker>
          <c:trendline>
            <c:spPr>
              <a:ln>
                <a:solidFill>
                  <a:srgbClr val="00B050"/>
                </a:solidFill>
                <a:prstDash val="lgDash"/>
              </a:ln>
            </c:spPr>
            <c:trendlineType val="poly"/>
            <c:order val="3"/>
          </c:trendline>
          <c:xVal>
            <c:numRef>
              <c:f>'Експ. рез.'!$B$6:$B$15</c:f>
              <c:numCache>
                <c:formatCode>h:mm</c:formatCode>
                <c:ptCount val="10"/>
                <c:pt idx="0">
                  <c:v>1.0416666666666666E-2</c:v>
                </c:pt>
                <c:pt idx="1">
                  <c:v>2.0833333333333412E-2</c:v>
                </c:pt>
                <c:pt idx="2">
                  <c:v>3.125E-2</c:v>
                </c:pt>
                <c:pt idx="3">
                  <c:v>4.1666666666666699E-2</c:v>
                </c:pt>
                <c:pt idx="4">
                  <c:v>5.2083333333333912E-2</c:v>
                </c:pt>
                <c:pt idx="5">
                  <c:v>6.25E-2</c:v>
                </c:pt>
                <c:pt idx="6">
                  <c:v>7.2916666666666824E-2</c:v>
                </c:pt>
                <c:pt idx="7">
                  <c:v>8.3333333333333398E-2</c:v>
                </c:pt>
                <c:pt idx="8">
                  <c:v>9.3750000000000833E-2</c:v>
                </c:pt>
                <c:pt idx="9">
                  <c:v>0.10416666666666753</c:v>
                </c:pt>
              </c:numCache>
            </c:numRef>
          </c:xVal>
          <c:yVal>
            <c:numRef>
              <c:f>'Експ. рез.'!$F$6:$F$15</c:f>
              <c:numCache>
                <c:formatCode>General</c:formatCode>
                <c:ptCount val="10"/>
                <c:pt idx="0">
                  <c:v>19.2</c:v>
                </c:pt>
                <c:pt idx="1">
                  <c:v>19.5</c:v>
                </c:pt>
                <c:pt idx="2">
                  <c:v>20.6</c:v>
                </c:pt>
                <c:pt idx="3">
                  <c:v>20.8</c:v>
                </c:pt>
                <c:pt idx="4">
                  <c:v>20.3</c:v>
                </c:pt>
                <c:pt idx="5">
                  <c:v>20.7</c:v>
                </c:pt>
                <c:pt idx="6">
                  <c:v>20.9</c:v>
                </c:pt>
                <c:pt idx="7">
                  <c:v>20.9</c:v>
                </c:pt>
                <c:pt idx="8">
                  <c:v>21</c:v>
                </c:pt>
                <c:pt idx="9">
                  <c:v>21</c:v>
                </c:pt>
              </c:numCache>
            </c:numRef>
          </c:yVal>
          <c:smooth val="1"/>
        </c:ser>
        <c:axId val="287996160"/>
        <c:axId val="287690752"/>
      </c:scatterChart>
      <c:valAx>
        <c:axId val="286088576"/>
        <c:scaling>
          <c:orientation val="minMax"/>
          <c:min val="0"/>
        </c:scaling>
        <c:axPos val="b"/>
        <c:title>
          <c:tx>
            <c:rich>
              <a:bodyPr/>
              <a:lstStyle/>
              <a:p>
                <a:pPr>
                  <a:defRPr lang="ru-RU" sz="1200" b="0" i="0" u="none" strike="noStrike" kern="1200" baseline="0">
                    <a:solidFill>
                      <a:sysClr val="windowText" lastClr="000000"/>
                    </a:solidFill>
                    <a:latin typeface="Times New Roman" pitchFamily="18" charset="0"/>
                    <a:ea typeface="+mn-ea"/>
                    <a:cs typeface="Times New Roman" pitchFamily="18" charset="0"/>
                  </a:defRPr>
                </a:pPr>
                <a:r>
                  <a:rPr lang="ru-RU" sz="1200" b="0" i="0" u="none" strike="noStrike" kern="1200" baseline="0">
                    <a:solidFill>
                      <a:sysClr val="windowText" lastClr="000000"/>
                    </a:solidFill>
                    <a:latin typeface="Times New Roman" pitchFamily="18" charset="0"/>
                    <a:ea typeface="+mn-ea"/>
                    <a:cs typeface="Times New Roman" pitchFamily="18" charset="0"/>
                  </a:rPr>
                  <a:t>Час, хв</a:t>
                </a:r>
              </a:p>
            </c:rich>
          </c:tx>
          <c:layout>
            <c:manualLayout>
              <c:xMode val="edge"/>
              <c:yMode val="edge"/>
              <c:x val="0.33003383742001707"/>
              <c:y val="0.8924340979116735"/>
            </c:manualLayout>
          </c:layout>
        </c:title>
        <c:numFmt formatCode="h:mm;@" sourceLinked="0"/>
        <c:tickLblPos val="nextTo"/>
        <c:txPr>
          <a:bodyPr/>
          <a:lstStyle/>
          <a:p>
            <a:pPr>
              <a:defRPr lang="uk-UA"/>
            </a:pPr>
            <a:endParaRPr lang="ru-RU"/>
          </a:p>
        </c:txPr>
        <c:crossAx val="287659520"/>
        <c:crosses val="autoZero"/>
        <c:crossBetween val="midCat"/>
        <c:majorUnit val="2.0900000000000005E-2"/>
      </c:valAx>
      <c:valAx>
        <c:axId val="287659520"/>
        <c:scaling>
          <c:orientation val="minMax"/>
          <c:max val="400"/>
          <c:min val="100"/>
        </c:scaling>
        <c:axPos val="l"/>
        <c:majorGridlines/>
        <c:title>
          <c:tx>
            <c:rich>
              <a:bodyPr rot="-5400000" vert="horz"/>
              <a:lstStyle/>
              <a:p>
                <a:pPr algn="ctr" rtl="0">
                  <a:defRPr lang="ru-RU" sz="1200" b="0" i="0" u="none" strike="noStrike" kern="1200" baseline="0">
                    <a:solidFill>
                      <a:sysClr val="windowText" lastClr="000000"/>
                    </a:solidFill>
                    <a:latin typeface="Times New Roman" pitchFamily="18" charset="0"/>
                    <a:ea typeface="+mn-ea"/>
                    <a:cs typeface="Times New Roman" pitchFamily="18" charset="0"/>
                  </a:defRPr>
                </a:pPr>
                <a:r>
                  <a:rPr lang="ru-RU" sz="1200" b="0" i="0" u="none" strike="noStrike" kern="1200" baseline="0">
                    <a:solidFill>
                      <a:schemeClr val="tx1"/>
                    </a:solidFill>
                    <a:latin typeface="Times New Roman" pitchFamily="18" charset="0"/>
                    <a:ea typeface="+mn-ea"/>
                    <a:cs typeface="Times New Roman" pitchFamily="18" charset="0"/>
                  </a:rPr>
                  <a:t>Температура, </a:t>
                </a:r>
                <a:r>
                  <a:rPr lang="ru-RU" sz="1200" b="0" i="0" u="none" strike="noStrike" kern="1200" baseline="30000">
                    <a:solidFill>
                      <a:schemeClr val="tx1"/>
                    </a:solidFill>
                    <a:latin typeface="Times New Roman" pitchFamily="18" charset="0"/>
                    <a:ea typeface="+mn-ea"/>
                    <a:cs typeface="Times New Roman" pitchFamily="18" charset="0"/>
                  </a:rPr>
                  <a:t>0</a:t>
                </a:r>
                <a:r>
                  <a:rPr lang="ru-RU" sz="1200" b="0" i="0" u="none" strike="noStrike" kern="1200" baseline="0">
                    <a:solidFill>
                      <a:schemeClr val="tx1"/>
                    </a:solidFill>
                    <a:latin typeface="Times New Roman" pitchFamily="18" charset="0"/>
                    <a:ea typeface="+mn-ea"/>
                    <a:cs typeface="Times New Roman" pitchFamily="18" charset="0"/>
                  </a:rPr>
                  <a:t>С</a:t>
                </a:r>
              </a:p>
            </c:rich>
          </c:tx>
        </c:title>
        <c:numFmt formatCode="General" sourceLinked="1"/>
        <c:tickLblPos val="nextTo"/>
        <c:txPr>
          <a:bodyPr/>
          <a:lstStyle/>
          <a:p>
            <a:pPr>
              <a:defRPr lang="uk-UA"/>
            </a:pPr>
            <a:endParaRPr lang="ru-RU"/>
          </a:p>
        </c:txPr>
        <c:crossAx val="286088576"/>
        <c:crosses val="autoZero"/>
        <c:crossBetween val="midCat"/>
      </c:valAx>
      <c:valAx>
        <c:axId val="287690752"/>
        <c:scaling>
          <c:orientation val="minMax"/>
          <c:max val="70"/>
          <c:min val="10"/>
        </c:scaling>
        <c:axPos val="r"/>
        <c:title>
          <c:tx>
            <c:rich>
              <a:bodyPr rot="-5400000" vert="horz"/>
              <a:lstStyle/>
              <a:p>
                <a:pPr algn="ctr" rtl="0">
                  <a:defRPr lang="ru-RU" sz="1200" b="0" i="0" u="none" strike="noStrike" kern="1200" baseline="0">
                    <a:solidFill>
                      <a:schemeClr val="tx1"/>
                    </a:solidFill>
                    <a:latin typeface="Times New Roman" pitchFamily="18" charset="0"/>
                    <a:ea typeface="+mn-ea"/>
                    <a:cs typeface="Times New Roman" pitchFamily="18" charset="0"/>
                  </a:defRPr>
                </a:pPr>
                <a:r>
                  <a:rPr lang="ru-RU" sz="1200" b="0" i="0" u="none" strike="noStrike" kern="1200" baseline="0">
                    <a:solidFill>
                      <a:schemeClr val="tx1"/>
                    </a:solidFill>
                    <a:latin typeface="Times New Roman" pitchFamily="18" charset="0"/>
                    <a:ea typeface="+mn-ea"/>
                    <a:cs typeface="Times New Roman" pitchFamily="18" charset="0"/>
                  </a:rPr>
                  <a:t>Температура, </a:t>
                </a:r>
                <a:r>
                  <a:rPr lang="ru-RU" sz="1200" b="0" i="0" u="none" strike="noStrike" kern="1200" baseline="30000">
                    <a:solidFill>
                      <a:schemeClr val="tx1"/>
                    </a:solidFill>
                    <a:latin typeface="Times New Roman" pitchFamily="18" charset="0"/>
                    <a:ea typeface="+mn-ea"/>
                    <a:cs typeface="Times New Roman" pitchFamily="18" charset="0"/>
                  </a:rPr>
                  <a:t>0</a:t>
                </a:r>
                <a:r>
                  <a:rPr lang="ru-RU" sz="1200" b="0" i="0" u="none" strike="noStrike" kern="1200" baseline="0">
                    <a:solidFill>
                      <a:schemeClr val="tx1"/>
                    </a:solidFill>
                    <a:latin typeface="Times New Roman" pitchFamily="18" charset="0"/>
                    <a:ea typeface="+mn-ea"/>
                    <a:cs typeface="Times New Roman" pitchFamily="18" charset="0"/>
                  </a:rPr>
                  <a:t>С</a:t>
                </a:r>
              </a:p>
            </c:rich>
          </c:tx>
        </c:title>
        <c:numFmt formatCode="General" sourceLinked="1"/>
        <c:tickLblPos val="nextTo"/>
        <c:txPr>
          <a:bodyPr/>
          <a:lstStyle/>
          <a:p>
            <a:pPr>
              <a:defRPr lang="uk-UA"/>
            </a:pPr>
            <a:endParaRPr lang="ru-RU"/>
          </a:p>
        </c:txPr>
        <c:crossAx val="287996160"/>
        <c:crosses val="max"/>
        <c:crossBetween val="midCat"/>
      </c:valAx>
      <c:valAx>
        <c:axId val="287996160"/>
        <c:scaling>
          <c:orientation val="minMax"/>
        </c:scaling>
        <c:delete val="1"/>
        <c:axPos val="b"/>
        <c:numFmt formatCode="h:mm" sourceLinked="1"/>
        <c:tickLblPos val="none"/>
        <c:crossAx val="287690752"/>
        <c:crosses val="autoZero"/>
        <c:crossBetween val="midCat"/>
      </c:valAx>
    </c:plotArea>
    <c:legend>
      <c:legendPos val="r"/>
      <c:layout>
        <c:manualLayout>
          <c:xMode val="edge"/>
          <c:yMode val="edge"/>
          <c:x val="0.68380556308992702"/>
          <c:y val="8.8507032348805609E-2"/>
          <c:w val="0.30603094585185675"/>
          <c:h val="0.7951728427221757"/>
        </c:manualLayout>
      </c:layout>
      <c:txPr>
        <a:bodyPr/>
        <a:lstStyle/>
        <a:p>
          <a:pPr>
            <a:defRPr lang="uk-UA"/>
          </a:pPr>
          <a:endParaRPr lang="ru-RU"/>
        </a:p>
      </c:txPr>
    </c:legend>
    <c:plotVisOnly val="1"/>
  </c:chart>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scatterChart>
        <c:scatterStyle val="smoothMarker"/>
        <c:ser>
          <c:idx val="0"/>
          <c:order val="0"/>
          <c:tx>
            <c:strRef>
              <c:f>'Експ. рез.'!$G$3</c:f>
              <c:strCache>
                <c:ptCount val="1"/>
                <c:pt idx="0">
                  <c:v>ω</c:v>
                </c:pt>
              </c:strCache>
            </c:strRef>
          </c:tx>
          <c:spPr>
            <a:ln>
              <a:noFill/>
            </a:ln>
          </c:spPr>
          <c:trendline>
            <c:spPr>
              <a:ln>
                <a:solidFill>
                  <a:srgbClr val="0070C0"/>
                </a:solidFill>
              </a:ln>
            </c:spPr>
            <c:trendlineType val="poly"/>
            <c:order val="3"/>
          </c:trendline>
          <c:xVal>
            <c:numRef>
              <c:f>'Експ. рез.'!$B$70:$B$79</c:f>
              <c:numCache>
                <c:formatCode>h:mm</c:formatCode>
                <c:ptCount val="10"/>
                <c:pt idx="0">
                  <c:v>1.0416666666666666E-2</c:v>
                </c:pt>
                <c:pt idx="1">
                  <c:v>2.0833333333333405E-2</c:v>
                </c:pt>
                <c:pt idx="2">
                  <c:v>3.125E-2</c:v>
                </c:pt>
                <c:pt idx="3">
                  <c:v>4.1666666666666699E-2</c:v>
                </c:pt>
                <c:pt idx="4">
                  <c:v>5.2083333333333579E-2</c:v>
                </c:pt>
                <c:pt idx="5">
                  <c:v>6.25E-2</c:v>
                </c:pt>
                <c:pt idx="6">
                  <c:v>7.2916666666666824E-2</c:v>
                </c:pt>
                <c:pt idx="7">
                  <c:v>8.3333333333333398E-2</c:v>
                </c:pt>
                <c:pt idx="8">
                  <c:v>9.3750000000000278E-2</c:v>
                </c:pt>
                <c:pt idx="9">
                  <c:v>0.10416666666666717</c:v>
                </c:pt>
              </c:numCache>
            </c:numRef>
          </c:xVal>
          <c:yVal>
            <c:numRef>
              <c:f>'Експ. рез.'!$G$70:$G$79</c:f>
              <c:numCache>
                <c:formatCode>General</c:formatCode>
                <c:ptCount val="10"/>
                <c:pt idx="0">
                  <c:v>296</c:v>
                </c:pt>
                <c:pt idx="1">
                  <c:v>307</c:v>
                </c:pt>
                <c:pt idx="2">
                  <c:v>277</c:v>
                </c:pt>
                <c:pt idx="3">
                  <c:v>273</c:v>
                </c:pt>
                <c:pt idx="4">
                  <c:v>281</c:v>
                </c:pt>
                <c:pt idx="5">
                  <c:v>279</c:v>
                </c:pt>
                <c:pt idx="6">
                  <c:v>262</c:v>
                </c:pt>
                <c:pt idx="7">
                  <c:v>263</c:v>
                </c:pt>
                <c:pt idx="8">
                  <c:v>270</c:v>
                </c:pt>
                <c:pt idx="9">
                  <c:v>261</c:v>
                </c:pt>
              </c:numCache>
            </c:numRef>
          </c:yVal>
          <c:smooth val="1"/>
        </c:ser>
        <c:axId val="295383040"/>
        <c:axId val="295384960"/>
      </c:scatterChart>
      <c:valAx>
        <c:axId val="295383040"/>
        <c:scaling>
          <c:orientation val="minMax"/>
          <c:min val="0"/>
        </c:scaling>
        <c:axPos val="b"/>
        <c:title>
          <c:tx>
            <c:rich>
              <a:bodyPr/>
              <a:lstStyle/>
              <a:p>
                <a:pPr marL="0" marR="0" indent="0" algn="ctr" defTabSz="914400" rtl="0" eaLnBrk="1" fontAlgn="base" latinLnBrk="0" hangingPunct="1">
                  <a:lnSpc>
                    <a:spcPct val="100000"/>
                  </a:lnSpc>
                  <a:spcBef>
                    <a:spcPts val="0"/>
                  </a:spcBef>
                  <a:spcAft>
                    <a:spcPts val="0"/>
                  </a:spcAft>
                  <a:buClrTx/>
                  <a:buSzTx/>
                  <a:buFontTx/>
                  <a:buNone/>
                  <a:tabLst/>
                  <a:defRPr lang="uk-UA" sz="1000" b="1" i="0" u="none" strike="noStrike" kern="1200" baseline="0">
                    <a:solidFill>
                      <a:sysClr val="windowText" lastClr="000000"/>
                    </a:solidFill>
                    <a:latin typeface="+mn-lt"/>
                    <a:ea typeface="+mn-ea"/>
                    <a:cs typeface="+mn-cs"/>
                  </a:defRPr>
                </a:pPr>
                <a:r>
                  <a:rPr lang="ru-RU" sz="1200" b="0" i="0" u="none" strike="noStrike" kern="1200" baseline="0">
                    <a:solidFill>
                      <a:sysClr val="windowText" lastClr="000000"/>
                    </a:solidFill>
                    <a:latin typeface="Times New Roman" pitchFamily="18" charset="0"/>
                    <a:ea typeface="+mn-ea"/>
                    <a:cs typeface="Times New Roman" pitchFamily="18" charset="0"/>
                  </a:rPr>
                  <a:t>Час, хв</a:t>
                </a:r>
              </a:p>
            </c:rich>
          </c:tx>
        </c:title>
        <c:numFmt formatCode="h:mm" sourceLinked="1"/>
        <c:tickLblPos val="nextTo"/>
        <c:txPr>
          <a:bodyPr/>
          <a:lstStyle/>
          <a:p>
            <a:pPr>
              <a:defRPr lang="uk-UA"/>
            </a:pPr>
            <a:endParaRPr lang="ru-RU"/>
          </a:p>
        </c:txPr>
        <c:crossAx val="295384960"/>
        <c:crosses val="autoZero"/>
        <c:crossBetween val="midCat"/>
        <c:majorUnit val="2.0900000000000005E-2"/>
      </c:valAx>
      <c:valAx>
        <c:axId val="295384960"/>
        <c:scaling>
          <c:orientation val="minMax"/>
          <c:max val="400"/>
          <c:min val="100"/>
        </c:scaling>
        <c:axPos val="l"/>
        <c:majorGridlines/>
        <c:title>
          <c:tx>
            <c:rich>
              <a:bodyPr rot="-5400000" vert="horz"/>
              <a:lstStyle/>
              <a:p>
                <a:pPr algn="ctr" rtl="0">
                  <a:defRPr lang="uk-UA" sz="1000" b="1" i="0" u="none" strike="noStrike" kern="1200" baseline="0">
                    <a:solidFill>
                      <a:sysClr val="windowText" lastClr="000000"/>
                    </a:solidFill>
                    <a:latin typeface="+mn-lt"/>
                    <a:ea typeface="+mn-ea"/>
                    <a:cs typeface="+mn-cs"/>
                  </a:defRPr>
                </a:pPr>
                <a:r>
                  <a:rPr lang="ru-RU" sz="1200" b="0" i="0" u="none" strike="noStrike" kern="1200" baseline="0">
                    <a:solidFill>
                      <a:sysClr val="windowText" lastClr="000000"/>
                    </a:solidFill>
                    <a:latin typeface="Times New Roman" pitchFamily="18" charset="0"/>
                    <a:ea typeface="+mn-ea"/>
                    <a:cs typeface="Times New Roman" pitchFamily="18" charset="0"/>
                  </a:rPr>
                  <a:t>Частота, об/хв</a:t>
                </a:r>
              </a:p>
            </c:rich>
          </c:tx>
        </c:title>
        <c:numFmt formatCode="General" sourceLinked="1"/>
        <c:tickLblPos val="nextTo"/>
        <c:txPr>
          <a:bodyPr/>
          <a:lstStyle/>
          <a:p>
            <a:pPr>
              <a:defRPr lang="uk-UA"/>
            </a:pPr>
            <a:endParaRPr lang="ru-RU"/>
          </a:p>
        </c:txPr>
        <c:crossAx val="295383040"/>
        <c:crosses val="autoZero"/>
        <c:crossBetween val="midCat"/>
      </c:valAx>
      <c:spPr>
        <a:noFill/>
      </c:spPr>
    </c:plotArea>
    <c:plotVisOnly val="1"/>
  </c:chart>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manualLayout>
          <c:layoutTarget val="inner"/>
          <c:xMode val="edge"/>
          <c:yMode val="edge"/>
          <c:x val="0.13438106387414403"/>
          <c:y val="5.7377362713381772E-2"/>
          <c:w val="0.42161655342138077"/>
          <c:h val="0.71004155030672489"/>
        </c:manualLayout>
      </c:layout>
      <c:scatterChart>
        <c:scatterStyle val="smoothMarker"/>
        <c:ser>
          <c:idx val="0"/>
          <c:order val="0"/>
          <c:tx>
            <c:strRef>
              <c:f>'Експ. рез.'!$C$3</c:f>
              <c:strCache>
                <c:ptCount val="1"/>
                <c:pt idx="0">
                  <c:v>Тг</c:v>
                </c:pt>
              </c:strCache>
            </c:strRef>
          </c:tx>
          <c:spPr>
            <a:ln>
              <a:noFill/>
            </a:ln>
          </c:spPr>
          <c:marker>
            <c:symbol val="diamond"/>
            <c:size val="5"/>
            <c:spPr>
              <a:solidFill>
                <a:srgbClr val="FF0000"/>
              </a:solidFill>
            </c:spPr>
          </c:marker>
          <c:trendline>
            <c:spPr>
              <a:ln>
                <a:solidFill>
                  <a:srgbClr val="FF0000"/>
                </a:solidFill>
                <a:prstDash val="dash"/>
              </a:ln>
            </c:spPr>
            <c:trendlineType val="poly"/>
            <c:order val="3"/>
          </c:trendline>
          <c:xVal>
            <c:numRef>
              <c:f>'Експ. рез.'!$B$6:$B$15</c:f>
              <c:numCache>
                <c:formatCode>h:mm</c:formatCode>
                <c:ptCount val="10"/>
                <c:pt idx="0">
                  <c:v>1.0416666666666666E-2</c:v>
                </c:pt>
                <c:pt idx="1">
                  <c:v>2.0833333333333405E-2</c:v>
                </c:pt>
                <c:pt idx="2">
                  <c:v>3.125E-2</c:v>
                </c:pt>
                <c:pt idx="3">
                  <c:v>4.1666666666666699E-2</c:v>
                </c:pt>
                <c:pt idx="4">
                  <c:v>5.2083333333333579E-2</c:v>
                </c:pt>
                <c:pt idx="5">
                  <c:v>6.25E-2</c:v>
                </c:pt>
                <c:pt idx="6">
                  <c:v>7.2916666666666824E-2</c:v>
                </c:pt>
                <c:pt idx="7">
                  <c:v>8.3333333333333398E-2</c:v>
                </c:pt>
                <c:pt idx="8">
                  <c:v>9.3750000000000278E-2</c:v>
                </c:pt>
                <c:pt idx="9">
                  <c:v>0.10416666666666717</c:v>
                </c:pt>
              </c:numCache>
            </c:numRef>
          </c:xVal>
          <c:yVal>
            <c:numRef>
              <c:f>'Експ. рез.'!$C$6:$C$15</c:f>
              <c:numCache>
                <c:formatCode>General</c:formatCode>
                <c:ptCount val="10"/>
                <c:pt idx="0">
                  <c:v>304</c:v>
                </c:pt>
                <c:pt idx="1">
                  <c:v>296</c:v>
                </c:pt>
                <c:pt idx="2">
                  <c:v>275</c:v>
                </c:pt>
                <c:pt idx="3">
                  <c:v>281</c:v>
                </c:pt>
                <c:pt idx="4">
                  <c:v>261</c:v>
                </c:pt>
                <c:pt idx="5">
                  <c:v>257</c:v>
                </c:pt>
                <c:pt idx="6">
                  <c:v>263</c:v>
                </c:pt>
                <c:pt idx="7">
                  <c:v>248</c:v>
                </c:pt>
                <c:pt idx="8">
                  <c:v>263</c:v>
                </c:pt>
                <c:pt idx="9">
                  <c:v>248</c:v>
                </c:pt>
              </c:numCache>
            </c:numRef>
          </c:yVal>
          <c:smooth val="1"/>
        </c:ser>
        <c:axId val="296513536"/>
        <c:axId val="295684352"/>
      </c:scatterChart>
      <c:scatterChart>
        <c:scatterStyle val="smoothMarker"/>
        <c:ser>
          <c:idx val="1"/>
          <c:order val="1"/>
          <c:tx>
            <c:strRef>
              <c:f>'Експ. рез.'!$D$3</c:f>
              <c:strCache>
                <c:ptCount val="1"/>
                <c:pt idx="0">
                  <c:v>Тх</c:v>
                </c:pt>
              </c:strCache>
            </c:strRef>
          </c:tx>
          <c:spPr>
            <a:ln>
              <a:noFill/>
            </a:ln>
          </c:spPr>
          <c:marker>
            <c:symbol val="square"/>
            <c:size val="5"/>
            <c:spPr>
              <a:solidFill>
                <a:srgbClr val="00B0F0"/>
              </a:solidFill>
            </c:spPr>
          </c:marker>
          <c:trendline>
            <c:spPr>
              <a:ln>
                <a:solidFill>
                  <a:srgbClr val="00B0F0"/>
                </a:solidFill>
                <a:prstDash val="solid"/>
              </a:ln>
            </c:spPr>
            <c:trendlineType val="poly"/>
            <c:order val="2"/>
          </c:trendline>
          <c:xVal>
            <c:numRef>
              <c:f>'Експ. рез.'!$B$6:$B$15</c:f>
              <c:numCache>
                <c:formatCode>h:mm</c:formatCode>
                <c:ptCount val="10"/>
                <c:pt idx="0">
                  <c:v>1.0416666666666666E-2</c:v>
                </c:pt>
                <c:pt idx="1">
                  <c:v>2.0833333333333405E-2</c:v>
                </c:pt>
                <c:pt idx="2">
                  <c:v>3.125E-2</c:v>
                </c:pt>
                <c:pt idx="3">
                  <c:v>4.1666666666666699E-2</c:v>
                </c:pt>
                <c:pt idx="4">
                  <c:v>5.2083333333333579E-2</c:v>
                </c:pt>
                <c:pt idx="5">
                  <c:v>6.25E-2</c:v>
                </c:pt>
                <c:pt idx="6">
                  <c:v>7.2916666666666824E-2</c:v>
                </c:pt>
                <c:pt idx="7">
                  <c:v>8.3333333333333398E-2</c:v>
                </c:pt>
                <c:pt idx="8">
                  <c:v>9.3750000000000278E-2</c:v>
                </c:pt>
                <c:pt idx="9">
                  <c:v>0.10416666666666717</c:v>
                </c:pt>
              </c:numCache>
            </c:numRef>
          </c:xVal>
          <c:yVal>
            <c:numRef>
              <c:f>'Експ. рез.'!$D$6:$D$15</c:f>
              <c:numCache>
                <c:formatCode>General</c:formatCode>
                <c:ptCount val="10"/>
                <c:pt idx="0">
                  <c:v>27.8</c:v>
                </c:pt>
                <c:pt idx="1">
                  <c:v>29.7</c:v>
                </c:pt>
                <c:pt idx="2">
                  <c:v>31.4</c:v>
                </c:pt>
                <c:pt idx="3">
                  <c:v>33.1</c:v>
                </c:pt>
                <c:pt idx="4">
                  <c:v>36.200000000000003</c:v>
                </c:pt>
                <c:pt idx="5">
                  <c:v>38</c:v>
                </c:pt>
                <c:pt idx="6">
                  <c:v>38.9</c:v>
                </c:pt>
                <c:pt idx="7">
                  <c:v>40.6</c:v>
                </c:pt>
                <c:pt idx="8">
                  <c:v>41.2</c:v>
                </c:pt>
                <c:pt idx="9">
                  <c:v>43.3</c:v>
                </c:pt>
              </c:numCache>
            </c:numRef>
          </c:yVal>
          <c:smooth val="1"/>
        </c:ser>
        <c:ser>
          <c:idx val="2"/>
          <c:order val="2"/>
          <c:tx>
            <c:strRef>
              <c:f>'Експ. рез.'!$E$4</c:f>
              <c:strCache>
                <c:ptCount val="1"/>
                <c:pt idx="0">
                  <c:v>Тг(рег.)</c:v>
                </c:pt>
              </c:strCache>
            </c:strRef>
          </c:tx>
          <c:spPr>
            <a:ln>
              <a:noFill/>
            </a:ln>
          </c:spPr>
          <c:marker>
            <c:spPr>
              <a:solidFill>
                <a:srgbClr val="8064A2">
                  <a:lumMod val="50000"/>
                </a:srgbClr>
              </a:solidFill>
            </c:spPr>
          </c:marker>
          <c:trendline>
            <c:spPr>
              <a:ln>
                <a:solidFill>
                  <a:srgbClr val="8064A2">
                    <a:lumMod val="50000"/>
                  </a:srgbClr>
                </a:solidFill>
                <a:prstDash val="dash"/>
              </a:ln>
            </c:spPr>
            <c:trendlineType val="poly"/>
            <c:order val="2"/>
          </c:trendline>
          <c:xVal>
            <c:numRef>
              <c:f>'Експ. рез.'!$B$6:$B$15</c:f>
              <c:numCache>
                <c:formatCode>h:mm</c:formatCode>
                <c:ptCount val="10"/>
                <c:pt idx="0">
                  <c:v>1.0416666666666666E-2</c:v>
                </c:pt>
                <c:pt idx="1">
                  <c:v>2.0833333333333405E-2</c:v>
                </c:pt>
                <c:pt idx="2">
                  <c:v>3.125E-2</c:v>
                </c:pt>
                <c:pt idx="3">
                  <c:v>4.1666666666666699E-2</c:v>
                </c:pt>
                <c:pt idx="4">
                  <c:v>5.2083333333333579E-2</c:v>
                </c:pt>
                <c:pt idx="5">
                  <c:v>6.25E-2</c:v>
                </c:pt>
                <c:pt idx="6">
                  <c:v>7.2916666666666824E-2</c:v>
                </c:pt>
                <c:pt idx="7">
                  <c:v>8.3333333333333398E-2</c:v>
                </c:pt>
                <c:pt idx="8">
                  <c:v>9.3750000000000278E-2</c:v>
                </c:pt>
                <c:pt idx="9">
                  <c:v>0.10416666666666717</c:v>
                </c:pt>
              </c:numCache>
            </c:numRef>
          </c:xVal>
          <c:yVal>
            <c:numRef>
              <c:f>'Експ. рез.'!$E$6:$E$15</c:f>
              <c:numCache>
                <c:formatCode>General</c:formatCode>
                <c:ptCount val="10"/>
                <c:pt idx="0">
                  <c:v>26.5</c:v>
                </c:pt>
                <c:pt idx="1">
                  <c:v>28.1</c:v>
                </c:pt>
                <c:pt idx="2">
                  <c:v>29.5</c:v>
                </c:pt>
                <c:pt idx="3">
                  <c:v>31</c:v>
                </c:pt>
                <c:pt idx="4">
                  <c:v>33.700000000000003</c:v>
                </c:pt>
                <c:pt idx="5">
                  <c:v>34.9</c:v>
                </c:pt>
                <c:pt idx="6">
                  <c:v>36.5</c:v>
                </c:pt>
                <c:pt idx="7">
                  <c:v>36.9</c:v>
                </c:pt>
                <c:pt idx="8">
                  <c:v>38</c:v>
                </c:pt>
                <c:pt idx="9">
                  <c:v>39</c:v>
                </c:pt>
              </c:numCache>
            </c:numRef>
          </c:yVal>
          <c:smooth val="1"/>
        </c:ser>
        <c:ser>
          <c:idx val="3"/>
          <c:order val="3"/>
          <c:tx>
            <c:strRef>
              <c:f>'Експ. рез.'!$F$4</c:f>
              <c:strCache>
                <c:ptCount val="1"/>
                <c:pt idx="0">
                  <c:v>Тх(рег.)</c:v>
                </c:pt>
              </c:strCache>
            </c:strRef>
          </c:tx>
          <c:spPr>
            <a:ln>
              <a:noFill/>
            </a:ln>
          </c:spPr>
          <c:marker>
            <c:symbol val="x"/>
            <c:size val="5"/>
            <c:spPr>
              <a:solidFill>
                <a:srgbClr val="00B050"/>
              </a:solidFill>
            </c:spPr>
          </c:marker>
          <c:trendline>
            <c:spPr>
              <a:ln>
                <a:solidFill>
                  <a:srgbClr val="00B050"/>
                </a:solidFill>
                <a:prstDash val="lgDash"/>
              </a:ln>
            </c:spPr>
            <c:trendlineType val="poly"/>
            <c:order val="3"/>
          </c:trendline>
          <c:xVal>
            <c:numRef>
              <c:f>'Експ. рез.'!$B$6:$B$15</c:f>
              <c:numCache>
                <c:formatCode>h:mm</c:formatCode>
                <c:ptCount val="10"/>
                <c:pt idx="0">
                  <c:v>1.0416666666666666E-2</c:v>
                </c:pt>
                <c:pt idx="1">
                  <c:v>2.0833333333333405E-2</c:v>
                </c:pt>
                <c:pt idx="2">
                  <c:v>3.125E-2</c:v>
                </c:pt>
                <c:pt idx="3">
                  <c:v>4.1666666666666699E-2</c:v>
                </c:pt>
                <c:pt idx="4">
                  <c:v>5.2083333333333579E-2</c:v>
                </c:pt>
                <c:pt idx="5">
                  <c:v>6.25E-2</c:v>
                </c:pt>
                <c:pt idx="6">
                  <c:v>7.2916666666666824E-2</c:v>
                </c:pt>
                <c:pt idx="7">
                  <c:v>8.3333333333333398E-2</c:v>
                </c:pt>
                <c:pt idx="8">
                  <c:v>9.3750000000000278E-2</c:v>
                </c:pt>
                <c:pt idx="9">
                  <c:v>0.10416666666666717</c:v>
                </c:pt>
              </c:numCache>
            </c:numRef>
          </c:xVal>
          <c:yVal>
            <c:numRef>
              <c:f>'Експ. рез.'!$F$6:$F$15</c:f>
              <c:numCache>
                <c:formatCode>General</c:formatCode>
                <c:ptCount val="10"/>
                <c:pt idx="0">
                  <c:v>22</c:v>
                </c:pt>
                <c:pt idx="1">
                  <c:v>24.3</c:v>
                </c:pt>
                <c:pt idx="2">
                  <c:v>25.6</c:v>
                </c:pt>
                <c:pt idx="3">
                  <c:v>29.8</c:v>
                </c:pt>
                <c:pt idx="4">
                  <c:v>25</c:v>
                </c:pt>
                <c:pt idx="5">
                  <c:v>24.5</c:v>
                </c:pt>
                <c:pt idx="6">
                  <c:v>24</c:v>
                </c:pt>
                <c:pt idx="7">
                  <c:v>23.4</c:v>
                </c:pt>
                <c:pt idx="8">
                  <c:v>22.3</c:v>
                </c:pt>
                <c:pt idx="9">
                  <c:v>23.9</c:v>
                </c:pt>
              </c:numCache>
            </c:numRef>
          </c:yVal>
          <c:smooth val="1"/>
        </c:ser>
        <c:axId val="265494528"/>
        <c:axId val="265746304"/>
      </c:scatterChart>
      <c:valAx>
        <c:axId val="296513536"/>
        <c:scaling>
          <c:orientation val="minMax"/>
          <c:min val="0"/>
        </c:scaling>
        <c:axPos val="b"/>
        <c:title>
          <c:tx>
            <c:rich>
              <a:bodyPr/>
              <a:lstStyle/>
              <a:p>
                <a:pPr>
                  <a:defRPr lang="ru-RU" sz="1200" b="0" i="0" u="none" strike="noStrike" kern="1200" baseline="0">
                    <a:solidFill>
                      <a:sysClr val="windowText" lastClr="000000"/>
                    </a:solidFill>
                    <a:latin typeface="Times New Roman" pitchFamily="18" charset="0"/>
                    <a:ea typeface="+mn-ea"/>
                    <a:cs typeface="Times New Roman" pitchFamily="18" charset="0"/>
                  </a:defRPr>
                </a:pPr>
                <a:r>
                  <a:rPr lang="ru-RU" sz="1200" b="0" i="0" u="none" strike="noStrike" kern="1200" baseline="0">
                    <a:solidFill>
                      <a:sysClr val="windowText" lastClr="000000"/>
                    </a:solidFill>
                    <a:latin typeface="Times New Roman" pitchFamily="18" charset="0"/>
                    <a:ea typeface="+mn-ea"/>
                    <a:cs typeface="Times New Roman" pitchFamily="18" charset="0"/>
                  </a:rPr>
                  <a:t>Час, хв</a:t>
                </a:r>
              </a:p>
            </c:rich>
          </c:tx>
          <c:layout>
            <c:manualLayout>
              <c:xMode val="edge"/>
              <c:yMode val="edge"/>
              <c:x val="0.33003383742001707"/>
              <c:y val="0.8924340979116735"/>
            </c:manualLayout>
          </c:layout>
        </c:title>
        <c:numFmt formatCode="h:mm;@" sourceLinked="0"/>
        <c:tickLblPos val="nextTo"/>
        <c:txPr>
          <a:bodyPr/>
          <a:lstStyle/>
          <a:p>
            <a:pPr>
              <a:defRPr lang="uk-UA"/>
            </a:pPr>
            <a:endParaRPr lang="ru-RU"/>
          </a:p>
        </c:txPr>
        <c:crossAx val="295684352"/>
        <c:crosses val="autoZero"/>
        <c:crossBetween val="midCat"/>
        <c:majorUnit val="2.0900000000000005E-2"/>
      </c:valAx>
      <c:valAx>
        <c:axId val="295684352"/>
        <c:scaling>
          <c:orientation val="minMax"/>
          <c:max val="350"/>
          <c:min val="100"/>
        </c:scaling>
        <c:axPos val="l"/>
        <c:majorGridlines/>
        <c:title>
          <c:tx>
            <c:rich>
              <a:bodyPr rot="-5400000" vert="horz"/>
              <a:lstStyle/>
              <a:p>
                <a:pPr algn="ctr" rtl="0">
                  <a:defRPr lang="ru-RU" sz="1200" b="0" i="0" u="none" strike="noStrike" kern="1200" baseline="0">
                    <a:solidFill>
                      <a:sysClr val="windowText" lastClr="000000"/>
                    </a:solidFill>
                    <a:latin typeface="Times New Roman" pitchFamily="18" charset="0"/>
                    <a:ea typeface="+mn-ea"/>
                    <a:cs typeface="Times New Roman" pitchFamily="18" charset="0"/>
                  </a:defRPr>
                </a:pPr>
                <a:r>
                  <a:rPr lang="ru-RU" sz="1200" b="0" i="0" u="none" strike="noStrike" kern="1200" baseline="0">
                    <a:solidFill>
                      <a:schemeClr val="tx1"/>
                    </a:solidFill>
                    <a:latin typeface="Times New Roman" pitchFamily="18" charset="0"/>
                    <a:ea typeface="+mn-ea"/>
                    <a:cs typeface="Times New Roman" pitchFamily="18" charset="0"/>
                  </a:rPr>
                  <a:t>Температура, </a:t>
                </a:r>
                <a:r>
                  <a:rPr lang="ru-RU" sz="1200" b="0" i="0" u="none" strike="noStrike" kern="1200" baseline="30000">
                    <a:solidFill>
                      <a:schemeClr val="tx1"/>
                    </a:solidFill>
                    <a:latin typeface="Times New Roman" pitchFamily="18" charset="0"/>
                    <a:ea typeface="+mn-ea"/>
                    <a:cs typeface="Times New Roman" pitchFamily="18" charset="0"/>
                  </a:rPr>
                  <a:t>0</a:t>
                </a:r>
                <a:r>
                  <a:rPr lang="ru-RU" sz="1200" b="0" i="0" u="none" strike="noStrike" kern="1200" baseline="0">
                    <a:solidFill>
                      <a:schemeClr val="tx1"/>
                    </a:solidFill>
                    <a:latin typeface="Times New Roman" pitchFamily="18" charset="0"/>
                    <a:ea typeface="+mn-ea"/>
                    <a:cs typeface="Times New Roman" pitchFamily="18" charset="0"/>
                  </a:rPr>
                  <a:t>С</a:t>
                </a:r>
              </a:p>
            </c:rich>
          </c:tx>
        </c:title>
        <c:numFmt formatCode="General" sourceLinked="1"/>
        <c:tickLblPos val="nextTo"/>
        <c:txPr>
          <a:bodyPr/>
          <a:lstStyle/>
          <a:p>
            <a:pPr>
              <a:defRPr lang="uk-UA"/>
            </a:pPr>
            <a:endParaRPr lang="ru-RU"/>
          </a:p>
        </c:txPr>
        <c:crossAx val="296513536"/>
        <c:crosses val="autoZero"/>
        <c:crossBetween val="midCat"/>
      </c:valAx>
      <c:valAx>
        <c:axId val="265746304"/>
        <c:scaling>
          <c:orientation val="minMax"/>
          <c:max val="70"/>
          <c:min val="10"/>
        </c:scaling>
        <c:axPos val="r"/>
        <c:title>
          <c:tx>
            <c:rich>
              <a:bodyPr rot="-5400000" vert="horz"/>
              <a:lstStyle/>
              <a:p>
                <a:pPr algn="ctr" rtl="0">
                  <a:defRPr lang="ru-RU" sz="1200" b="0" i="0" u="none" strike="noStrike" kern="1200" baseline="0">
                    <a:solidFill>
                      <a:schemeClr val="tx1"/>
                    </a:solidFill>
                    <a:latin typeface="Times New Roman" pitchFamily="18" charset="0"/>
                    <a:ea typeface="+mn-ea"/>
                    <a:cs typeface="Times New Roman" pitchFamily="18" charset="0"/>
                  </a:defRPr>
                </a:pPr>
                <a:r>
                  <a:rPr lang="ru-RU" sz="1200" b="0" i="0" u="none" strike="noStrike" kern="1200" baseline="0">
                    <a:solidFill>
                      <a:schemeClr val="tx1"/>
                    </a:solidFill>
                    <a:latin typeface="Times New Roman" pitchFamily="18" charset="0"/>
                    <a:ea typeface="+mn-ea"/>
                    <a:cs typeface="Times New Roman" pitchFamily="18" charset="0"/>
                  </a:rPr>
                  <a:t>Температура, </a:t>
                </a:r>
                <a:r>
                  <a:rPr lang="ru-RU" sz="1200" b="0" i="0" u="none" strike="noStrike" kern="1200" baseline="30000">
                    <a:solidFill>
                      <a:schemeClr val="tx1"/>
                    </a:solidFill>
                    <a:latin typeface="Times New Roman" pitchFamily="18" charset="0"/>
                    <a:ea typeface="+mn-ea"/>
                    <a:cs typeface="Times New Roman" pitchFamily="18" charset="0"/>
                  </a:rPr>
                  <a:t>0</a:t>
                </a:r>
                <a:r>
                  <a:rPr lang="ru-RU" sz="1200" b="0" i="0" u="none" strike="noStrike" kern="1200" baseline="0">
                    <a:solidFill>
                      <a:schemeClr val="tx1"/>
                    </a:solidFill>
                    <a:latin typeface="Times New Roman" pitchFamily="18" charset="0"/>
                    <a:ea typeface="+mn-ea"/>
                    <a:cs typeface="Times New Roman" pitchFamily="18" charset="0"/>
                  </a:rPr>
                  <a:t>С</a:t>
                </a:r>
              </a:p>
            </c:rich>
          </c:tx>
        </c:title>
        <c:numFmt formatCode="General" sourceLinked="1"/>
        <c:tickLblPos val="nextTo"/>
        <c:txPr>
          <a:bodyPr/>
          <a:lstStyle/>
          <a:p>
            <a:pPr>
              <a:defRPr lang="uk-UA"/>
            </a:pPr>
            <a:endParaRPr lang="ru-RU"/>
          </a:p>
        </c:txPr>
        <c:crossAx val="265494528"/>
        <c:crosses val="max"/>
        <c:crossBetween val="midCat"/>
      </c:valAx>
      <c:valAx>
        <c:axId val="265494528"/>
        <c:scaling>
          <c:orientation val="minMax"/>
        </c:scaling>
        <c:delete val="1"/>
        <c:axPos val="b"/>
        <c:numFmt formatCode="h:mm" sourceLinked="1"/>
        <c:tickLblPos val="none"/>
        <c:crossAx val="265746304"/>
        <c:crosses val="autoZero"/>
        <c:crossBetween val="midCat"/>
      </c:valAx>
    </c:plotArea>
    <c:legend>
      <c:legendPos val="r"/>
      <c:layout>
        <c:manualLayout>
          <c:xMode val="edge"/>
          <c:yMode val="edge"/>
          <c:x val="0.67137726788522034"/>
          <c:y val="8.8507032348805609E-2"/>
          <c:w val="0.31845928222448022"/>
          <c:h val="0.7951728427221757"/>
        </c:manualLayout>
      </c:layout>
      <c:txPr>
        <a:bodyPr/>
        <a:lstStyle/>
        <a:p>
          <a:pPr>
            <a:defRPr lang="uk-UA"/>
          </a:pPr>
          <a:endParaRPr lang="ru-RU"/>
        </a:p>
      </c:txPr>
    </c:legend>
    <c:plotVisOnly val="1"/>
  </c:chart>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scatterChart>
        <c:scatterStyle val="smoothMarker"/>
        <c:ser>
          <c:idx val="0"/>
          <c:order val="0"/>
          <c:tx>
            <c:strRef>
              <c:f>'Експ. рез.'!$G$3</c:f>
              <c:strCache>
                <c:ptCount val="1"/>
                <c:pt idx="0">
                  <c:v>ω</c:v>
                </c:pt>
              </c:strCache>
            </c:strRef>
          </c:tx>
          <c:spPr>
            <a:ln>
              <a:noFill/>
            </a:ln>
          </c:spPr>
          <c:trendline>
            <c:spPr>
              <a:ln>
                <a:solidFill>
                  <a:srgbClr val="0070C0"/>
                </a:solidFill>
              </a:ln>
            </c:spPr>
            <c:trendlineType val="poly"/>
            <c:order val="3"/>
          </c:trendline>
          <c:xVal>
            <c:numRef>
              <c:f>'Експ. рез.'!$B$101:$B$113</c:f>
              <c:numCache>
                <c:formatCode>General</c:formatCode>
                <c:ptCount val="13"/>
                <c:pt idx="2" formatCode="h:mm">
                  <c:v>1.0416666666666666E-2</c:v>
                </c:pt>
                <c:pt idx="3" formatCode="h:mm">
                  <c:v>2.0833333333333405E-2</c:v>
                </c:pt>
                <c:pt idx="4" formatCode="h:mm">
                  <c:v>3.125E-2</c:v>
                </c:pt>
                <c:pt idx="5" formatCode="h:mm">
                  <c:v>4.1666666666666699E-2</c:v>
                </c:pt>
                <c:pt idx="6" formatCode="h:mm">
                  <c:v>5.2083333333333579E-2</c:v>
                </c:pt>
                <c:pt idx="7" formatCode="h:mm">
                  <c:v>6.25E-2</c:v>
                </c:pt>
                <c:pt idx="8" formatCode="h:mm">
                  <c:v>7.2916666666666824E-2</c:v>
                </c:pt>
                <c:pt idx="9" formatCode="h:mm">
                  <c:v>8.3333333333333398E-2</c:v>
                </c:pt>
                <c:pt idx="10" formatCode="h:mm">
                  <c:v>9.3750000000000278E-2</c:v>
                </c:pt>
                <c:pt idx="11" formatCode="h:mm">
                  <c:v>0.10416666666666717</c:v>
                </c:pt>
              </c:numCache>
            </c:numRef>
          </c:xVal>
          <c:yVal>
            <c:numRef>
              <c:f>'Експ. рез.'!$G$101:$G$113</c:f>
              <c:numCache>
                <c:formatCode>General</c:formatCode>
                <c:ptCount val="13"/>
                <c:pt idx="2">
                  <c:v>300</c:v>
                </c:pt>
                <c:pt idx="3">
                  <c:v>308</c:v>
                </c:pt>
                <c:pt idx="4">
                  <c:v>310</c:v>
                </c:pt>
                <c:pt idx="5">
                  <c:v>318</c:v>
                </c:pt>
                <c:pt idx="6">
                  <c:v>298</c:v>
                </c:pt>
                <c:pt idx="7">
                  <c:v>300</c:v>
                </c:pt>
                <c:pt idx="8">
                  <c:v>280</c:v>
                </c:pt>
                <c:pt idx="9">
                  <c:v>299</c:v>
                </c:pt>
                <c:pt idx="10">
                  <c:v>282</c:v>
                </c:pt>
                <c:pt idx="11">
                  <c:v>221</c:v>
                </c:pt>
              </c:numCache>
            </c:numRef>
          </c:yVal>
          <c:smooth val="1"/>
        </c:ser>
        <c:axId val="267481088"/>
        <c:axId val="267483008"/>
      </c:scatterChart>
      <c:valAx>
        <c:axId val="267481088"/>
        <c:scaling>
          <c:orientation val="minMax"/>
          <c:min val="0"/>
        </c:scaling>
        <c:axPos val="b"/>
        <c:title>
          <c:tx>
            <c:rich>
              <a:bodyPr/>
              <a:lstStyle/>
              <a:p>
                <a:pPr marL="0" marR="0" indent="0" algn="ctr" defTabSz="914400" rtl="0" eaLnBrk="1" fontAlgn="base" latinLnBrk="0" hangingPunct="1">
                  <a:lnSpc>
                    <a:spcPct val="100000"/>
                  </a:lnSpc>
                  <a:spcBef>
                    <a:spcPts val="0"/>
                  </a:spcBef>
                  <a:spcAft>
                    <a:spcPts val="0"/>
                  </a:spcAft>
                  <a:buClrTx/>
                  <a:buSzTx/>
                  <a:buFontTx/>
                  <a:buNone/>
                  <a:tabLst/>
                  <a:defRPr lang="uk-UA" sz="1000" b="1" i="0" u="none" strike="noStrike" kern="1200" baseline="0">
                    <a:solidFill>
                      <a:sysClr val="windowText" lastClr="000000"/>
                    </a:solidFill>
                    <a:latin typeface="+mn-lt"/>
                    <a:ea typeface="+mn-ea"/>
                    <a:cs typeface="+mn-cs"/>
                  </a:defRPr>
                </a:pPr>
                <a:r>
                  <a:rPr lang="ru-RU" sz="1200" b="0" i="0" u="none" strike="noStrike" kern="1200" baseline="0">
                    <a:solidFill>
                      <a:sysClr val="windowText" lastClr="000000"/>
                    </a:solidFill>
                    <a:latin typeface="Times New Roman" pitchFamily="18" charset="0"/>
                    <a:ea typeface="+mn-ea"/>
                    <a:cs typeface="Times New Roman" pitchFamily="18" charset="0"/>
                  </a:rPr>
                  <a:t>Час, хв</a:t>
                </a:r>
              </a:p>
            </c:rich>
          </c:tx>
        </c:title>
        <c:numFmt formatCode="h:mm;@" sourceLinked="0"/>
        <c:tickLblPos val="nextTo"/>
        <c:txPr>
          <a:bodyPr/>
          <a:lstStyle/>
          <a:p>
            <a:pPr>
              <a:defRPr lang="uk-UA"/>
            </a:pPr>
            <a:endParaRPr lang="ru-RU"/>
          </a:p>
        </c:txPr>
        <c:crossAx val="267483008"/>
        <c:crosses val="autoZero"/>
        <c:crossBetween val="midCat"/>
        <c:majorUnit val="2.0900000000000005E-2"/>
      </c:valAx>
      <c:valAx>
        <c:axId val="267483008"/>
        <c:scaling>
          <c:orientation val="minMax"/>
          <c:max val="400"/>
          <c:min val="150"/>
        </c:scaling>
        <c:axPos val="l"/>
        <c:majorGridlines/>
        <c:title>
          <c:tx>
            <c:rich>
              <a:bodyPr rot="-5400000" vert="horz"/>
              <a:lstStyle/>
              <a:p>
                <a:pPr algn="ctr" rtl="0">
                  <a:defRPr lang="uk-UA" sz="1000" b="1" i="0" u="none" strike="noStrike" kern="1200" baseline="0">
                    <a:solidFill>
                      <a:sysClr val="windowText" lastClr="000000"/>
                    </a:solidFill>
                    <a:latin typeface="+mn-lt"/>
                    <a:ea typeface="+mn-ea"/>
                    <a:cs typeface="+mn-cs"/>
                  </a:defRPr>
                </a:pPr>
                <a:r>
                  <a:rPr lang="ru-RU" sz="1200" b="0" i="0" u="none" strike="noStrike" kern="1200" baseline="0">
                    <a:solidFill>
                      <a:sysClr val="windowText" lastClr="000000"/>
                    </a:solidFill>
                    <a:latin typeface="Times New Roman" pitchFamily="18" charset="0"/>
                    <a:ea typeface="+mn-ea"/>
                    <a:cs typeface="Times New Roman" pitchFamily="18" charset="0"/>
                  </a:rPr>
                  <a:t>Частота, об/хв</a:t>
                </a:r>
              </a:p>
            </c:rich>
          </c:tx>
        </c:title>
        <c:numFmt formatCode="General" sourceLinked="1"/>
        <c:tickLblPos val="nextTo"/>
        <c:txPr>
          <a:bodyPr/>
          <a:lstStyle/>
          <a:p>
            <a:pPr>
              <a:defRPr lang="uk-UA"/>
            </a:pPr>
            <a:endParaRPr lang="ru-RU"/>
          </a:p>
        </c:txPr>
        <c:crossAx val="267481088"/>
        <c:crosses val="autoZero"/>
        <c:crossBetween val="midCat"/>
      </c:valAx>
    </c:plotArea>
    <c:plotVisOnly val="1"/>
  </c:chart>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manualLayout>
          <c:layoutTarget val="inner"/>
          <c:xMode val="edge"/>
          <c:yMode val="edge"/>
          <c:x val="0.13179205109090242"/>
          <c:y val="4.4204468788952657E-2"/>
          <c:w val="0.62728102838139665"/>
          <c:h val="0.74204613000067765"/>
        </c:manualLayout>
      </c:layout>
      <c:scatterChart>
        <c:scatterStyle val="smoothMarker"/>
        <c:ser>
          <c:idx val="1"/>
          <c:order val="0"/>
          <c:tx>
            <c:strRef>
              <c:f>Розрахунок!$CK$56</c:f>
              <c:strCache>
                <c:ptCount val="1"/>
                <c:pt idx="0">
                  <c:v>Kays and London’s method</c:v>
                </c:pt>
              </c:strCache>
            </c:strRef>
          </c:tx>
          <c:spPr>
            <a:ln>
              <a:solidFill>
                <a:srgbClr val="92D050"/>
              </a:solidFill>
              <a:prstDash val="dash"/>
            </a:ln>
          </c:spPr>
          <c:marker>
            <c:symbol val="triangle"/>
            <c:size val="7"/>
            <c:spPr>
              <a:solidFill>
                <a:srgbClr val="92D050"/>
              </a:solidFill>
            </c:spPr>
          </c:marker>
          <c:xVal>
            <c:numRef>
              <c:f>Розрахунок!$BZ$34:$BZ$43</c:f>
              <c:numCache>
                <c:formatCode>h:mm;@</c:formatCode>
                <c:ptCount val="10"/>
                <c:pt idx="0">
                  <c:v>1.0416666666666666E-2</c:v>
                </c:pt>
                <c:pt idx="1">
                  <c:v>2.0833333333333405E-2</c:v>
                </c:pt>
                <c:pt idx="2">
                  <c:v>3.125E-2</c:v>
                </c:pt>
                <c:pt idx="3">
                  <c:v>4.1666666666666699E-2</c:v>
                </c:pt>
                <c:pt idx="4">
                  <c:v>5.2083333333333579E-2</c:v>
                </c:pt>
                <c:pt idx="5">
                  <c:v>6.25E-2</c:v>
                </c:pt>
                <c:pt idx="6">
                  <c:v>7.2916666666666824E-2</c:v>
                </c:pt>
                <c:pt idx="7">
                  <c:v>8.3333333333333398E-2</c:v>
                </c:pt>
                <c:pt idx="8">
                  <c:v>9.3750000000000278E-2</c:v>
                </c:pt>
                <c:pt idx="9">
                  <c:v>0.10416666666666717</c:v>
                </c:pt>
              </c:numCache>
            </c:numRef>
          </c:xVal>
          <c:yVal>
            <c:numRef>
              <c:f>Розрахунок!$CK$46:$CK$55</c:f>
              <c:numCache>
                <c:formatCode>0.00</c:formatCode>
                <c:ptCount val="10"/>
                <c:pt idx="0">
                  <c:v>70.93765969106903</c:v>
                </c:pt>
                <c:pt idx="1">
                  <c:v>70.946861160879905</c:v>
                </c:pt>
                <c:pt idx="2">
                  <c:v>70.904649632065286</c:v>
                </c:pt>
                <c:pt idx="3">
                  <c:v>70.946861160879891</c:v>
                </c:pt>
                <c:pt idx="4">
                  <c:v>70.904649632065258</c:v>
                </c:pt>
                <c:pt idx="5">
                  <c:v>70.904649632065286</c:v>
                </c:pt>
                <c:pt idx="6">
                  <c:v>70.904649632065258</c:v>
                </c:pt>
                <c:pt idx="7">
                  <c:v>70.868096907335541</c:v>
                </c:pt>
                <c:pt idx="8">
                  <c:v>70.904649632065286</c:v>
                </c:pt>
                <c:pt idx="9">
                  <c:v>70.904649632065258</c:v>
                </c:pt>
              </c:numCache>
            </c:numRef>
          </c:yVal>
          <c:smooth val="1"/>
        </c:ser>
        <c:ser>
          <c:idx val="0"/>
          <c:order val="1"/>
          <c:tx>
            <c:strRef>
              <c:f>Розрахунок!$CI$56</c:f>
              <c:strCache>
                <c:ptCount val="1"/>
                <c:pt idx="0">
                  <c:v>Johnson’s method</c:v>
                </c:pt>
              </c:strCache>
            </c:strRef>
          </c:tx>
          <c:spPr>
            <a:ln>
              <a:noFill/>
            </a:ln>
          </c:spPr>
          <c:trendline>
            <c:spPr>
              <a:ln>
                <a:solidFill>
                  <a:schemeClr val="accent1"/>
                </a:solidFill>
                <a:prstDash val="solid"/>
              </a:ln>
            </c:spPr>
            <c:trendlineType val="poly"/>
            <c:order val="3"/>
          </c:trendline>
          <c:xVal>
            <c:numRef>
              <c:f>Розрахунок!$BZ$34:$BZ$43</c:f>
              <c:numCache>
                <c:formatCode>h:mm;@</c:formatCode>
                <c:ptCount val="10"/>
                <c:pt idx="0">
                  <c:v>1.0416666666666666E-2</c:v>
                </c:pt>
                <c:pt idx="1">
                  <c:v>2.0833333333333405E-2</c:v>
                </c:pt>
                <c:pt idx="2">
                  <c:v>3.125E-2</c:v>
                </c:pt>
                <c:pt idx="3">
                  <c:v>4.1666666666666699E-2</c:v>
                </c:pt>
                <c:pt idx="4">
                  <c:v>5.2083333333333579E-2</c:v>
                </c:pt>
                <c:pt idx="5">
                  <c:v>6.25E-2</c:v>
                </c:pt>
                <c:pt idx="6">
                  <c:v>7.2916666666666824E-2</c:v>
                </c:pt>
                <c:pt idx="7">
                  <c:v>8.3333333333333398E-2</c:v>
                </c:pt>
                <c:pt idx="8">
                  <c:v>9.3750000000000278E-2</c:v>
                </c:pt>
                <c:pt idx="9">
                  <c:v>0.10416666666666717</c:v>
                </c:pt>
              </c:numCache>
            </c:numRef>
          </c:xVal>
          <c:yVal>
            <c:numRef>
              <c:f>Розрахунок!$CI$46:$CI$55</c:f>
              <c:numCache>
                <c:formatCode>0.00</c:formatCode>
                <c:ptCount val="10"/>
                <c:pt idx="0">
                  <c:v>69.560782891312243</c:v>
                </c:pt>
                <c:pt idx="1">
                  <c:v>68.878114295675246</c:v>
                </c:pt>
                <c:pt idx="2">
                  <c:v>68.326321843875448</c:v>
                </c:pt>
                <c:pt idx="3">
                  <c:v>68.534625733106765</c:v>
                </c:pt>
                <c:pt idx="4">
                  <c:v>68.751957822287679</c:v>
                </c:pt>
                <c:pt idx="5">
                  <c:v>68.680060889259153</c:v>
                </c:pt>
                <c:pt idx="6">
                  <c:v>69.417274629170862</c:v>
                </c:pt>
                <c:pt idx="7">
                  <c:v>68.221061907547067</c:v>
                </c:pt>
                <c:pt idx="8">
                  <c:v>69.341671633570115</c:v>
                </c:pt>
                <c:pt idx="9">
                  <c:v>71.869829634100597</c:v>
                </c:pt>
              </c:numCache>
            </c:numRef>
          </c:yVal>
          <c:smooth val="1"/>
        </c:ser>
        <c:axId val="265841280"/>
        <c:axId val="267506432"/>
      </c:scatterChart>
      <c:valAx>
        <c:axId val="265841280"/>
        <c:scaling>
          <c:orientation val="minMax"/>
          <c:min val="0"/>
        </c:scaling>
        <c:axPos val="b"/>
        <c:title>
          <c:tx>
            <c:rich>
              <a:bodyPr/>
              <a:lstStyle/>
              <a:p>
                <a:pPr>
                  <a:defRPr lang="uk-UA"/>
                </a:pPr>
                <a:r>
                  <a:rPr lang="ru-RU" b="0"/>
                  <a:t>Час, хв</a:t>
                </a:r>
              </a:p>
            </c:rich>
          </c:tx>
        </c:title>
        <c:numFmt formatCode="h:mm;@" sourceLinked="0"/>
        <c:tickLblPos val="nextTo"/>
        <c:txPr>
          <a:bodyPr/>
          <a:lstStyle/>
          <a:p>
            <a:pPr>
              <a:defRPr lang="uk-UA"/>
            </a:pPr>
            <a:endParaRPr lang="ru-RU"/>
          </a:p>
        </c:txPr>
        <c:crossAx val="267506432"/>
        <c:crosses val="autoZero"/>
        <c:crossBetween val="midCat"/>
        <c:majorUnit val="2.0900000000000005E-2"/>
      </c:valAx>
      <c:valAx>
        <c:axId val="267506432"/>
        <c:scaling>
          <c:orientation val="minMax"/>
          <c:max val="77.5"/>
          <c:min val="62"/>
        </c:scaling>
        <c:axPos val="l"/>
        <c:majorGridlines/>
        <c:title>
          <c:tx>
            <c:rich>
              <a:bodyPr rot="-5400000" vert="horz"/>
              <a:lstStyle/>
              <a:p>
                <a:pPr>
                  <a:defRPr lang="uk-UA"/>
                </a:pPr>
                <a:r>
                  <a:rPr lang="ru-RU" b="0"/>
                  <a:t>Ефективність, %</a:t>
                </a:r>
              </a:p>
            </c:rich>
          </c:tx>
        </c:title>
        <c:numFmt formatCode="0.00" sourceLinked="1"/>
        <c:tickLblPos val="nextTo"/>
        <c:txPr>
          <a:bodyPr/>
          <a:lstStyle/>
          <a:p>
            <a:pPr>
              <a:defRPr lang="uk-UA"/>
            </a:pPr>
            <a:endParaRPr lang="ru-RU"/>
          </a:p>
        </c:txPr>
        <c:crossAx val="265841280"/>
        <c:crosses val="autoZero"/>
        <c:crossBetween val="midCat"/>
      </c:valAx>
    </c:plotArea>
    <c:legend>
      <c:legendPos val="r"/>
      <c:layout>
        <c:manualLayout>
          <c:xMode val="edge"/>
          <c:yMode val="edge"/>
          <c:x val="0.75074580777863076"/>
          <c:y val="0.37624397761843492"/>
          <c:w val="0.23694787937358608"/>
          <c:h val="0.31519721810489038"/>
        </c:manualLayout>
      </c:layout>
      <c:txPr>
        <a:bodyPr/>
        <a:lstStyle/>
        <a:p>
          <a:pPr>
            <a:defRPr lang="uk-UA"/>
          </a:pPr>
          <a:endParaRPr lang="ru-RU"/>
        </a:p>
      </c:txPr>
    </c:legend>
    <c:plotVisOnly val="1"/>
  </c:chart>
  <c:txPr>
    <a:bodyPr/>
    <a:lstStyle/>
    <a:p>
      <a:pPr>
        <a:defRPr sz="1200">
          <a:latin typeface="Times New Roman" pitchFamily="18" charset="0"/>
          <a:cs typeface="Times New Roman" pitchFamily="18" charset="0"/>
        </a:defRPr>
      </a:pPr>
      <a:endParaRPr lang="ru-RU"/>
    </a:p>
  </c:txPr>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21D86CB-4046-4437-9425-6DE308A42B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80</Pages>
  <Words>14635</Words>
  <Characters>83426</Characters>
  <Application>Microsoft Office Word</Application>
  <DocSecurity>0</DocSecurity>
  <Lines>695</Lines>
  <Paragraphs>195</Paragraphs>
  <ScaleCrop>false</ScaleCrop>
  <HeadingPairs>
    <vt:vector size="2" baseType="variant">
      <vt:variant>
        <vt:lpstr>Название</vt:lpstr>
      </vt:variant>
      <vt:variant>
        <vt:i4>1</vt:i4>
      </vt:variant>
    </vt:vector>
  </HeadingPairs>
  <TitlesOfParts>
    <vt:vector size="1" baseType="lpstr">
      <vt:lpstr/>
    </vt:vector>
  </TitlesOfParts>
  <Company>DG Win&amp;Soft</Company>
  <LinksUpToDate>false</LinksUpToDate>
  <CharactersWithSpaces>97866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Lena</dc:creator>
  <cp:lastModifiedBy>DIMA</cp:lastModifiedBy>
  <cp:revision>2</cp:revision>
  <cp:lastPrinted>2019-05-16T18:50:00Z</cp:lastPrinted>
  <dcterms:created xsi:type="dcterms:W3CDTF">2019-05-20T07:05:00Z</dcterms:created>
  <dcterms:modified xsi:type="dcterms:W3CDTF">2019-05-20T07:05:00Z</dcterms:modified>
</cp:coreProperties>
</file>