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6974" w:rsidRDefault="00A54962">
      <w:pPr>
        <w:spacing w:after="14" w:line="249" w:lineRule="auto"/>
        <w:ind w:left="127" w:right="189"/>
        <w:jc w:val="center"/>
      </w:pPr>
      <w:bookmarkStart w:id="0" w:name="_GoBack"/>
      <w:bookmarkEnd w:id="0"/>
      <w:r>
        <w:rPr>
          <w:b/>
        </w:rPr>
        <w:t xml:space="preserve">НАЦІОНАЛЬНИЙ ТЕХНІЧНИЙ УНІВЕРСИТЕТ УКРАЇНИ </w:t>
      </w:r>
    </w:p>
    <w:p w:rsidR="00E06974" w:rsidRDefault="00A54962">
      <w:pPr>
        <w:spacing w:after="14" w:line="249" w:lineRule="auto"/>
        <w:ind w:left="127" w:right="1620"/>
        <w:jc w:val="center"/>
      </w:pPr>
      <w:r>
        <w:rPr>
          <w:b/>
        </w:rPr>
        <w:t xml:space="preserve">«КИЇВСЬКИЙ ПОЛІТЕХНІЧНИЙ ІНСТИТУТ </w:t>
      </w:r>
      <w:r>
        <w:rPr>
          <w:rFonts w:ascii="Calibri" w:eastAsia="Calibri" w:hAnsi="Calibri" w:cs="Calibri"/>
          <w:noProof/>
          <w:sz w:val="22"/>
          <w:lang w:val="en-US" w:eastAsia="en-US"/>
        </w:rPr>
        <mc:AlternateContent>
          <mc:Choice Requires="wpg">
            <w:drawing>
              <wp:inline distT="0" distB="0" distL="0" distR="0">
                <wp:extent cx="6853" cy="11893"/>
                <wp:effectExtent l="0" t="0" r="0" b="0"/>
                <wp:docPr id="103209" name="Group 103209"/>
                <wp:cNvGraphicFramePr/>
                <a:graphic xmlns:a="http://schemas.openxmlformats.org/drawingml/2006/main">
                  <a:graphicData uri="http://schemas.microsoft.com/office/word/2010/wordprocessingGroup">
                    <wpg:wgp>
                      <wpg:cNvGrpSpPr/>
                      <wpg:grpSpPr>
                        <a:xfrm>
                          <a:off x="0" y="0"/>
                          <a:ext cx="6853" cy="11893"/>
                          <a:chOff x="0" y="0"/>
                          <a:chExt cx="6853" cy="11893"/>
                        </a:xfrm>
                      </wpg:grpSpPr>
                      <wps:wsp>
                        <wps:cNvPr id="105" name="Shape 105"/>
                        <wps:cNvSpPr/>
                        <wps:spPr>
                          <a:xfrm>
                            <a:off x="0" y="0"/>
                            <a:ext cx="6853" cy="11893"/>
                          </a:xfrm>
                          <a:custGeom>
                            <a:avLst/>
                            <a:gdLst/>
                            <a:ahLst/>
                            <a:cxnLst/>
                            <a:rect l="0" t="0" r="0" b="0"/>
                            <a:pathLst>
                              <a:path w="6853" h="11893">
                                <a:moveTo>
                                  <a:pt x="1557" y="337"/>
                                </a:moveTo>
                                <a:cubicBezTo>
                                  <a:pt x="2567" y="0"/>
                                  <a:pt x="3659" y="546"/>
                                  <a:pt x="3996" y="1556"/>
                                </a:cubicBezTo>
                                <a:lnTo>
                                  <a:pt x="6516" y="9116"/>
                                </a:lnTo>
                                <a:cubicBezTo>
                                  <a:pt x="6853" y="10127"/>
                                  <a:pt x="6307" y="11219"/>
                                  <a:pt x="5297" y="11555"/>
                                </a:cubicBezTo>
                                <a:cubicBezTo>
                                  <a:pt x="4286" y="11893"/>
                                  <a:pt x="3194" y="11347"/>
                                  <a:pt x="2857" y="10337"/>
                                </a:cubicBezTo>
                                <a:lnTo>
                                  <a:pt x="337" y="2777"/>
                                </a:lnTo>
                                <a:cubicBezTo>
                                  <a:pt x="0" y="1767"/>
                                  <a:pt x="546" y="674"/>
                                  <a:pt x="1557" y="337"/>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03209" style="width:0.539612pt;height:0.936462pt;mso-position-horizontal-relative:char;mso-position-vertical-relative:line" coordsize="68,118">
                <v:shape id="Shape 105" style="position:absolute;width:68;height:118;left:0;top:0;" coordsize="6853,11893" path="m1557,337c2567,0,3659,546,3996,1556l6516,9116c6853,10127,6307,11219,5297,11555c4286,11893,3194,11347,2857,10337l337,2777c0,1767,546,674,1557,337x">
                  <v:stroke weight="0pt" endcap="flat" joinstyle="miter" miterlimit="10" on="false" color="#000000" opacity="0"/>
                  <v:fill on="true" color="#000000"/>
                </v:shape>
              </v:group>
            </w:pict>
          </mc:Fallback>
        </mc:AlternateContent>
      </w:r>
      <w:r>
        <w:rPr>
          <w:b/>
        </w:rPr>
        <w:tab/>
        <w:t xml:space="preserve">імені ІГОРЯ СІКОРСЬКОГО» </w:t>
      </w:r>
    </w:p>
    <w:p w:rsidR="00E06974" w:rsidRDefault="00A54962">
      <w:pPr>
        <w:spacing w:after="14" w:line="249" w:lineRule="auto"/>
        <w:ind w:left="127" w:right="187"/>
        <w:jc w:val="center"/>
      </w:pPr>
      <w:r>
        <w:rPr>
          <w:b/>
        </w:rPr>
        <w:t xml:space="preserve">Факультет менеджменту та маркетингу </w:t>
      </w:r>
    </w:p>
    <w:p w:rsidR="00E06974" w:rsidRDefault="00A54962">
      <w:pPr>
        <w:spacing w:after="14" w:line="249" w:lineRule="auto"/>
        <w:ind w:left="127" w:right="187"/>
        <w:jc w:val="center"/>
      </w:pPr>
      <w:r>
        <w:rPr>
          <w:b/>
        </w:rPr>
        <w:t xml:space="preserve">Кафедра промислового маркетингу </w:t>
      </w:r>
    </w:p>
    <w:p w:rsidR="00E06974" w:rsidRDefault="00A54962">
      <w:pPr>
        <w:spacing w:after="93" w:line="259" w:lineRule="auto"/>
        <w:ind w:left="0" w:firstLine="0"/>
        <w:jc w:val="center"/>
      </w:pPr>
      <w:r>
        <w:rPr>
          <w:b/>
        </w:rPr>
        <w:t xml:space="preserve"> </w:t>
      </w:r>
    </w:p>
    <w:p w:rsidR="00E06974" w:rsidRDefault="00A54962">
      <w:pPr>
        <w:spacing w:after="0" w:line="259" w:lineRule="auto"/>
        <w:ind w:right="55"/>
        <w:jc w:val="right"/>
      </w:pPr>
      <w:r>
        <w:rPr>
          <w:sz w:val="24"/>
        </w:rPr>
        <w:t xml:space="preserve">До захисту допущено: </w:t>
      </w:r>
    </w:p>
    <w:p w:rsidR="00E06974" w:rsidRDefault="00A54962">
      <w:pPr>
        <w:spacing w:after="0" w:line="259" w:lineRule="auto"/>
        <w:ind w:right="55"/>
        <w:jc w:val="right"/>
      </w:pPr>
      <w:r>
        <w:rPr>
          <w:sz w:val="24"/>
        </w:rPr>
        <w:t xml:space="preserve">Завідувач кафедри </w:t>
      </w:r>
    </w:p>
    <w:p w:rsidR="00E06974" w:rsidRDefault="00A54962">
      <w:pPr>
        <w:spacing w:after="24" w:line="250" w:lineRule="auto"/>
        <w:ind w:left="7781" w:hanging="770"/>
        <w:jc w:val="left"/>
      </w:pPr>
      <w:r>
        <w:rPr>
          <w:sz w:val="24"/>
        </w:rPr>
        <w:t xml:space="preserve">________ Сергій СОЛНЦЕВ « 14 » червня 2024 р. </w:t>
      </w:r>
    </w:p>
    <w:p w:rsidR="00E06974" w:rsidRDefault="00A54962">
      <w:pPr>
        <w:spacing w:after="180" w:line="259" w:lineRule="auto"/>
        <w:ind w:left="0" w:firstLine="0"/>
        <w:jc w:val="center"/>
      </w:pPr>
      <w:r>
        <w:rPr>
          <w:b/>
        </w:rPr>
        <w:t xml:space="preserve"> </w:t>
      </w:r>
    </w:p>
    <w:p w:rsidR="00E06974" w:rsidRDefault="00A54962">
      <w:pPr>
        <w:spacing w:after="0" w:line="259" w:lineRule="auto"/>
        <w:ind w:left="0" w:right="68" w:firstLine="0"/>
        <w:jc w:val="center"/>
      </w:pPr>
      <w:r>
        <w:rPr>
          <w:b/>
          <w:sz w:val="32"/>
        </w:rPr>
        <w:t xml:space="preserve">Дипломна робота </w:t>
      </w:r>
    </w:p>
    <w:p w:rsidR="00E06974" w:rsidRDefault="00A54962">
      <w:pPr>
        <w:spacing w:after="14" w:line="249" w:lineRule="auto"/>
        <w:ind w:left="127" w:right="188"/>
        <w:jc w:val="center"/>
      </w:pPr>
      <w:r>
        <w:rPr>
          <w:b/>
        </w:rPr>
        <w:t xml:space="preserve">на здобуття ступеня бакалавра </w:t>
      </w:r>
    </w:p>
    <w:p w:rsidR="00E06974" w:rsidRDefault="00A54962">
      <w:pPr>
        <w:spacing w:after="14" w:line="249" w:lineRule="auto"/>
        <w:ind w:left="127" w:right="118"/>
        <w:jc w:val="center"/>
      </w:pPr>
      <w:r>
        <w:rPr>
          <w:b/>
        </w:rPr>
        <w:t xml:space="preserve">за освітньо-професійною програмою «Промисловий маркетинг» спеціальності 075 «Маркетинг» </w:t>
      </w:r>
    </w:p>
    <w:p w:rsidR="00E06974" w:rsidRDefault="00A54962">
      <w:pPr>
        <w:spacing w:after="38" w:line="249" w:lineRule="auto"/>
        <w:ind w:left="127" w:right="188"/>
        <w:jc w:val="center"/>
      </w:pPr>
      <w:r>
        <w:rPr>
          <w:rFonts w:ascii="Calibri" w:eastAsia="Calibri" w:hAnsi="Calibri" w:cs="Calibri"/>
          <w:noProof/>
          <w:sz w:val="22"/>
          <w:lang w:val="en-US" w:eastAsia="en-US"/>
        </w:rPr>
        <mc:AlternateContent>
          <mc:Choice Requires="wpg">
            <w:drawing>
              <wp:anchor distT="0" distB="0" distL="114300" distR="114300" simplePos="0" relativeHeight="251658240" behindDoc="0" locked="0" layoutInCell="1" allowOverlap="1">
                <wp:simplePos x="0" y="0"/>
                <wp:positionH relativeFrom="column">
                  <wp:posOffset>5130981</wp:posOffset>
                </wp:positionH>
                <wp:positionV relativeFrom="paragraph">
                  <wp:posOffset>46749</wp:posOffset>
                </wp:positionV>
                <wp:extent cx="19053" cy="24091"/>
                <wp:effectExtent l="0" t="0" r="0" b="0"/>
                <wp:wrapNone/>
                <wp:docPr id="103207" name="Group 103207"/>
                <wp:cNvGraphicFramePr/>
                <a:graphic xmlns:a="http://schemas.openxmlformats.org/drawingml/2006/main">
                  <a:graphicData uri="http://schemas.microsoft.com/office/word/2010/wordprocessingGroup">
                    <wpg:wgp>
                      <wpg:cNvGrpSpPr/>
                      <wpg:grpSpPr>
                        <a:xfrm>
                          <a:off x="0" y="0"/>
                          <a:ext cx="19053" cy="24091"/>
                          <a:chOff x="0" y="0"/>
                          <a:chExt cx="19053" cy="24091"/>
                        </a:xfrm>
                      </wpg:grpSpPr>
                      <wps:wsp>
                        <wps:cNvPr id="100" name="Shape 100"/>
                        <wps:cNvSpPr/>
                        <wps:spPr>
                          <a:xfrm>
                            <a:off x="19053" y="14565"/>
                            <a:ext cx="0" cy="1"/>
                          </a:xfrm>
                          <a:custGeom>
                            <a:avLst/>
                            <a:gdLst/>
                            <a:ahLst/>
                            <a:cxnLst/>
                            <a:rect l="0" t="0" r="0" b="0"/>
                            <a:pathLst>
                              <a:path h="1">
                                <a:moveTo>
                                  <a:pt x="0" y="1"/>
                                </a:move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1" name="Shape 101"/>
                        <wps:cNvSpPr/>
                        <wps:spPr>
                          <a:xfrm>
                            <a:off x="0" y="14565"/>
                            <a:ext cx="0" cy="1"/>
                          </a:xfrm>
                          <a:custGeom>
                            <a:avLst/>
                            <a:gdLst/>
                            <a:ahLst/>
                            <a:cxnLst/>
                            <a:rect l="0" t="0" r="0" b="0"/>
                            <a:pathLst>
                              <a:path h="1">
                                <a:moveTo>
                                  <a:pt x="0" y="1"/>
                                </a:move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2" name="Shape 102"/>
                        <wps:cNvSpPr/>
                        <wps:spPr>
                          <a:xfrm>
                            <a:off x="19053" y="9525"/>
                            <a:ext cx="0" cy="2"/>
                          </a:xfrm>
                          <a:custGeom>
                            <a:avLst/>
                            <a:gdLst/>
                            <a:ahLst/>
                            <a:cxnLst/>
                            <a:rect l="0" t="0" r="0" b="0"/>
                            <a:pathLst>
                              <a:path h="2">
                                <a:moveTo>
                                  <a:pt x="0" y="2"/>
                                </a:move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3" name="Shape 103"/>
                        <wps:cNvSpPr/>
                        <wps:spPr>
                          <a:xfrm>
                            <a:off x="0" y="0"/>
                            <a:ext cx="19053" cy="24091"/>
                          </a:xfrm>
                          <a:custGeom>
                            <a:avLst/>
                            <a:gdLst/>
                            <a:ahLst/>
                            <a:cxnLst/>
                            <a:rect l="0" t="0" r="0" b="0"/>
                            <a:pathLst>
                              <a:path w="19053" h="24091">
                                <a:moveTo>
                                  <a:pt x="9526" y="0"/>
                                </a:moveTo>
                                <a:cubicBezTo>
                                  <a:pt x="14787" y="0"/>
                                  <a:pt x="19053" y="4265"/>
                                  <a:pt x="19053" y="9527"/>
                                </a:cubicBezTo>
                                <a:lnTo>
                                  <a:pt x="19053" y="14565"/>
                                </a:lnTo>
                                <a:cubicBezTo>
                                  <a:pt x="19053" y="19826"/>
                                  <a:pt x="14787" y="24091"/>
                                  <a:pt x="9526" y="24091"/>
                                </a:cubicBezTo>
                                <a:cubicBezTo>
                                  <a:pt x="4264" y="24091"/>
                                  <a:pt x="0" y="19826"/>
                                  <a:pt x="0" y="14565"/>
                                </a:cubicBezTo>
                                <a:lnTo>
                                  <a:pt x="0" y="9527"/>
                                </a:lnTo>
                                <a:cubicBezTo>
                                  <a:pt x="0" y="4265"/>
                                  <a:pt x="4264" y="0"/>
                                  <a:pt x="952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03207" style="width:1.50021pt;height:1.89691pt;position:absolute;z-index:96;mso-position-horizontal-relative:text;mso-position-horizontal:absolute;margin-left:404.014pt;mso-position-vertical-relative:text;margin-top:3.68106pt;" coordsize="190,240">
                <v:shape id="Shape 100" style="position:absolute;width:0;height:0;left:190;top:145;" coordsize="0,1" path="m0,1l0,0x">
                  <v:stroke weight="0pt" endcap="flat" joinstyle="miter" miterlimit="10" on="false" color="#000000" opacity="0"/>
                  <v:fill on="true" color="#000000"/>
                </v:shape>
                <v:shape id="Shape 101" style="position:absolute;width:0;height:0;left:0;top:145;" coordsize="0,1" path="m0,1l0,0x">
                  <v:stroke weight="0pt" endcap="flat" joinstyle="miter" miterlimit="10" on="false" color="#000000" opacity="0"/>
                  <v:fill on="true" color="#000000"/>
                </v:shape>
                <v:shape id="Shape 102" style="position:absolute;width:0;height:0;left:190;top:95;" coordsize="0,2" path="m0,2l0,0x">
                  <v:stroke weight="0pt" endcap="flat" joinstyle="miter" miterlimit="10" on="false" color="#000000" opacity="0"/>
                  <v:fill on="true" color="#000000"/>
                </v:shape>
                <v:shape id="Shape 103" style="position:absolute;width:190;height:240;left:0;top:0;" coordsize="19053,24091" path="m9526,0c14787,0,19053,4265,19053,9527l19053,14565c19053,19826,14787,24091,9526,24091c4264,24091,0,19826,0,14565l0,9527c0,4265,4264,0,9526,0x">
                  <v:stroke weight="0pt" endcap="flat" joinstyle="miter" miterlimit="10" on="false" color="#000000" opacity="0"/>
                  <v:fill on="true" color="#000000"/>
                </v:shape>
              </v:group>
            </w:pict>
          </mc:Fallback>
        </mc:AlternateContent>
      </w:r>
      <w:r>
        <w:rPr>
          <w:b/>
        </w:rPr>
        <w:t xml:space="preserve">на тему: «Удосконалення маркетингових комунікацій медичного центру </w:t>
      </w:r>
    </w:p>
    <w:p w:rsidR="00E06974" w:rsidRDefault="00A54962">
      <w:pPr>
        <w:spacing w:after="14" w:line="249" w:lineRule="auto"/>
        <w:ind w:left="127" w:right="188"/>
        <w:jc w:val="center"/>
      </w:pPr>
      <w:r>
        <w:rPr>
          <w:b/>
        </w:rPr>
        <w:t xml:space="preserve">«Taurt Medical» </w:t>
      </w:r>
    </w:p>
    <w:p w:rsidR="00E06974" w:rsidRDefault="00A54962">
      <w:pPr>
        <w:spacing w:after="132" w:line="259" w:lineRule="auto"/>
        <w:ind w:left="0" w:firstLine="0"/>
        <w:jc w:val="center"/>
      </w:pPr>
      <w:r>
        <w:rPr>
          <w:b/>
        </w:rPr>
        <w:t xml:space="preserve"> </w:t>
      </w:r>
    </w:p>
    <w:p w:rsidR="00E06974" w:rsidRDefault="00A54962">
      <w:pPr>
        <w:spacing w:after="136" w:line="259" w:lineRule="auto"/>
        <w:ind w:left="-5" w:right="57"/>
      </w:pPr>
      <w:r>
        <w:t xml:space="preserve">Виконала </w:t>
      </w:r>
    </w:p>
    <w:p w:rsidR="00E06974" w:rsidRDefault="00A54962">
      <w:pPr>
        <w:spacing w:after="136" w:line="259" w:lineRule="auto"/>
        <w:ind w:left="-5" w:right="57"/>
      </w:pPr>
      <w:r>
        <w:t xml:space="preserve">студентка IV курсу, групи УМ-02 </w:t>
      </w:r>
    </w:p>
    <w:p w:rsidR="00E06974" w:rsidRDefault="00A54962">
      <w:pPr>
        <w:spacing w:after="132" w:line="259" w:lineRule="auto"/>
        <w:ind w:left="-5" w:right="57"/>
      </w:pPr>
      <w:r>
        <w:rPr>
          <w:rFonts w:ascii="Calibri" w:eastAsia="Calibri" w:hAnsi="Calibri" w:cs="Calibri"/>
          <w:noProof/>
          <w:sz w:val="22"/>
          <w:lang w:val="en-US" w:eastAsia="en-US"/>
        </w:rPr>
        <mc:AlternateContent>
          <mc:Choice Requires="wpg">
            <w:drawing>
              <wp:anchor distT="0" distB="0" distL="114300" distR="114300" simplePos="0" relativeHeight="251659264" behindDoc="1" locked="0" layoutInCell="1" allowOverlap="1">
                <wp:simplePos x="0" y="0"/>
                <wp:positionH relativeFrom="column">
                  <wp:posOffset>4267800</wp:posOffset>
                </wp:positionH>
                <wp:positionV relativeFrom="paragraph">
                  <wp:posOffset>-665427</wp:posOffset>
                </wp:positionV>
                <wp:extent cx="1072918" cy="928176"/>
                <wp:effectExtent l="0" t="0" r="0" b="0"/>
                <wp:wrapNone/>
                <wp:docPr id="103206" name="Group 103206"/>
                <wp:cNvGraphicFramePr/>
                <a:graphic xmlns:a="http://schemas.openxmlformats.org/drawingml/2006/main">
                  <a:graphicData uri="http://schemas.microsoft.com/office/word/2010/wordprocessingGroup">
                    <wpg:wgp>
                      <wpg:cNvGrpSpPr/>
                      <wpg:grpSpPr>
                        <a:xfrm>
                          <a:off x="0" y="0"/>
                          <a:ext cx="1072918" cy="928176"/>
                          <a:chOff x="0" y="0"/>
                          <a:chExt cx="1072918" cy="928176"/>
                        </a:xfrm>
                      </wpg:grpSpPr>
                      <wps:wsp>
                        <wps:cNvPr id="99" name="Shape 99"/>
                        <wps:cNvSpPr/>
                        <wps:spPr>
                          <a:xfrm>
                            <a:off x="960382" y="0"/>
                            <a:ext cx="19051" cy="19051"/>
                          </a:xfrm>
                          <a:custGeom>
                            <a:avLst/>
                            <a:gdLst/>
                            <a:ahLst/>
                            <a:cxnLst/>
                            <a:rect l="0" t="0" r="0" b="0"/>
                            <a:pathLst>
                              <a:path w="19051" h="19051">
                                <a:moveTo>
                                  <a:pt x="9525" y="0"/>
                                </a:moveTo>
                                <a:cubicBezTo>
                                  <a:pt x="14787" y="0"/>
                                  <a:pt x="19051" y="4265"/>
                                  <a:pt x="19051" y="9526"/>
                                </a:cubicBezTo>
                                <a:cubicBezTo>
                                  <a:pt x="19051" y="14787"/>
                                  <a:pt x="14787" y="19051"/>
                                  <a:pt x="9525" y="19051"/>
                                </a:cubicBezTo>
                                <a:cubicBezTo>
                                  <a:pt x="4265" y="19051"/>
                                  <a:pt x="0" y="14787"/>
                                  <a:pt x="0" y="9526"/>
                                </a:cubicBezTo>
                                <a:cubicBezTo>
                                  <a:pt x="0" y="4265"/>
                                  <a:pt x="4265" y="0"/>
                                  <a:pt x="9525"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6" name="Shape 106"/>
                        <wps:cNvSpPr/>
                        <wps:spPr>
                          <a:xfrm>
                            <a:off x="118270" y="562537"/>
                            <a:ext cx="9804" cy="39193"/>
                          </a:xfrm>
                          <a:custGeom>
                            <a:avLst/>
                            <a:gdLst/>
                            <a:ahLst/>
                            <a:cxnLst/>
                            <a:rect l="0" t="0" r="0" b="0"/>
                            <a:pathLst>
                              <a:path w="9804" h="39193">
                                <a:moveTo>
                                  <a:pt x="9804" y="0"/>
                                </a:moveTo>
                                <a:lnTo>
                                  <a:pt x="9804" y="19136"/>
                                </a:lnTo>
                                <a:lnTo>
                                  <a:pt x="9527" y="20676"/>
                                </a:lnTo>
                                <a:lnTo>
                                  <a:pt x="9804" y="21087"/>
                                </a:lnTo>
                                <a:lnTo>
                                  <a:pt x="9804" y="39193"/>
                                </a:lnTo>
                                <a:lnTo>
                                  <a:pt x="4112" y="35920"/>
                                </a:lnTo>
                                <a:lnTo>
                                  <a:pt x="0" y="22476"/>
                                </a:lnTo>
                                <a:lnTo>
                                  <a:pt x="862" y="9080"/>
                                </a:lnTo>
                                <a:lnTo>
                                  <a:pt x="98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7" name="Shape 107"/>
                        <wps:cNvSpPr/>
                        <wps:spPr>
                          <a:xfrm>
                            <a:off x="0" y="413508"/>
                            <a:ext cx="128074" cy="179041"/>
                          </a:xfrm>
                          <a:custGeom>
                            <a:avLst/>
                            <a:gdLst/>
                            <a:ahLst/>
                            <a:cxnLst/>
                            <a:rect l="0" t="0" r="0" b="0"/>
                            <a:pathLst>
                              <a:path w="128074" h="179041">
                                <a:moveTo>
                                  <a:pt x="128074" y="0"/>
                                </a:moveTo>
                                <a:lnTo>
                                  <a:pt x="128074" y="22378"/>
                                </a:lnTo>
                                <a:lnTo>
                                  <a:pt x="121134" y="36915"/>
                                </a:lnTo>
                                <a:lnTo>
                                  <a:pt x="113659" y="51503"/>
                                </a:lnTo>
                                <a:lnTo>
                                  <a:pt x="106636" y="66251"/>
                                </a:lnTo>
                                <a:lnTo>
                                  <a:pt x="97709" y="81090"/>
                                </a:lnTo>
                                <a:lnTo>
                                  <a:pt x="87513" y="96360"/>
                                </a:lnTo>
                                <a:lnTo>
                                  <a:pt x="75273" y="110399"/>
                                </a:lnTo>
                                <a:lnTo>
                                  <a:pt x="62944" y="124550"/>
                                </a:lnTo>
                                <a:lnTo>
                                  <a:pt x="49630" y="139682"/>
                                </a:lnTo>
                                <a:lnTo>
                                  <a:pt x="31134" y="158176"/>
                                </a:lnTo>
                                <a:lnTo>
                                  <a:pt x="17460" y="171121"/>
                                </a:lnTo>
                                <a:lnTo>
                                  <a:pt x="8461" y="179041"/>
                                </a:lnTo>
                                <a:lnTo>
                                  <a:pt x="1737" y="178611"/>
                                </a:lnTo>
                                <a:cubicBezTo>
                                  <a:pt x="0" y="176637"/>
                                  <a:pt x="192" y="173627"/>
                                  <a:pt x="11167" y="163968"/>
                                </a:cubicBezTo>
                                <a:lnTo>
                                  <a:pt x="29930" y="145914"/>
                                </a:lnTo>
                                <a:lnTo>
                                  <a:pt x="42822" y="133028"/>
                                </a:lnTo>
                                <a:lnTo>
                                  <a:pt x="55856" y="118189"/>
                                </a:lnTo>
                                <a:lnTo>
                                  <a:pt x="68095" y="104149"/>
                                </a:lnTo>
                                <a:lnTo>
                                  <a:pt x="79724" y="90908"/>
                                </a:lnTo>
                                <a:lnTo>
                                  <a:pt x="89824" y="75757"/>
                                </a:lnTo>
                                <a:lnTo>
                                  <a:pt x="98213" y="61816"/>
                                </a:lnTo>
                                <a:lnTo>
                                  <a:pt x="105093" y="47334"/>
                                </a:lnTo>
                                <a:lnTo>
                                  <a:pt x="112577" y="32733"/>
                                </a:lnTo>
                                <a:lnTo>
                                  <a:pt x="120179" y="16803"/>
                                </a:lnTo>
                                <a:lnTo>
                                  <a:pt x="12807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8" name="Shape 108"/>
                        <wps:cNvSpPr/>
                        <wps:spPr>
                          <a:xfrm>
                            <a:off x="128074" y="297013"/>
                            <a:ext cx="117578" cy="486084"/>
                          </a:xfrm>
                          <a:custGeom>
                            <a:avLst/>
                            <a:gdLst/>
                            <a:ahLst/>
                            <a:cxnLst/>
                            <a:rect l="0" t="0" r="0" b="0"/>
                            <a:pathLst>
                              <a:path w="117578" h="486084">
                                <a:moveTo>
                                  <a:pt x="50844" y="0"/>
                                </a:moveTo>
                                <a:lnTo>
                                  <a:pt x="49043" y="12960"/>
                                </a:lnTo>
                                <a:lnTo>
                                  <a:pt x="49043" y="25921"/>
                                </a:lnTo>
                                <a:lnTo>
                                  <a:pt x="45376" y="39771"/>
                                </a:lnTo>
                                <a:lnTo>
                                  <a:pt x="42204" y="47698"/>
                                </a:lnTo>
                                <a:lnTo>
                                  <a:pt x="42204" y="70560"/>
                                </a:lnTo>
                                <a:lnTo>
                                  <a:pt x="41030" y="83735"/>
                                </a:lnTo>
                                <a:lnTo>
                                  <a:pt x="37021" y="99436"/>
                                </a:lnTo>
                                <a:lnTo>
                                  <a:pt x="33111" y="116135"/>
                                </a:lnTo>
                                <a:lnTo>
                                  <a:pt x="29101" y="131836"/>
                                </a:lnTo>
                                <a:lnTo>
                                  <a:pt x="24442" y="148671"/>
                                </a:lnTo>
                                <a:lnTo>
                                  <a:pt x="21282" y="162270"/>
                                </a:lnTo>
                                <a:lnTo>
                                  <a:pt x="19058" y="178119"/>
                                </a:lnTo>
                                <a:lnTo>
                                  <a:pt x="16250" y="194956"/>
                                </a:lnTo>
                                <a:lnTo>
                                  <a:pt x="14474" y="211977"/>
                                </a:lnTo>
                                <a:lnTo>
                                  <a:pt x="13033" y="228917"/>
                                </a:lnTo>
                                <a:lnTo>
                                  <a:pt x="11951" y="245500"/>
                                </a:lnTo>
                                <a:lnTo>
                                  <a:pt x="11610" y="258194"/>
                                </a:lnTo>
                                <a:lnTo>
                                  <a:pt x="17518" y="255596"/>
                                </a:lnTo>
                                <a:lnTo>
                                  <a:pt x="30959" y="251556"/>
                                </a:lnTo>
                                <a:lnTo>
                                  <a:pt x="44362" y="249862"/>
                                </a:lnTo>
                                <a:lnTo>
                                  <a:pt x="61560" y="247957"/>
                                </a:lnTo>
                                <a:lnTo>
                                  <a:pt x="88920" y="247957"/>
                                </a:lnTo>
                                <a:lnTo>
                                  <a:pt x="102600" y="249757"/>
                                </a:lnTo>
                                <a:lnTo>
                                  <a:pt x="117578" y="249757"/>
                                </a:lnTo>
                                <a:lnTo>
                                  <a:pt x="117578" y="259284"/>
                                </a:lnTo>
                                <a:lnTo>
                                  <a:pt x="105840" y="259284"/>
                                </a:lnTo>
                                <a:lnTo>
                                  <a:pt x="92159" y="257484"/>
                                </a:lnTo>
                                <a:lnTo>
                                  <a:pt x="64800" y="257484"/>
                                </a:lnTo>
                                <a:lnTo>
                                  <a:pt x="51398" y="258098"/>
                                </a:lnTo>
                                <a:lnTo>
                                  <a:pt x="37800" y="261084"/>
                                </a:lnTo>
                                <a:lnTo>
                                  <a:pt x="23881" y="262803"/>
                                </a:lnTo>
                                <a:lnTo>
                                  <a:pt x="10639" y="268917"/>
                                </a:lnTo>
                                <a:lnTo>
                                  <a:pt x="9804" y="276841"/>
                                </a:lnTo>
                                <a:lnTo>
                                  <a:pt x="9804" y="299796"/>
                                </a:lnTo>
                                <a:lnTo>
                                  <a:pt x="22320" y="303757"/>
                                </a:lnTo>
                                <a:lnTo>
                                  <a:pt x="36000" y="303757"/>
                                </a:lnTo>
                                <a:lnTo>
                                  <a:pt x="50115" y="304618"/>
                                </a:lnTo>
                                <a:lnTo>
                                  <a:pt x="62868" y="308259"/>
                                </a:lnTo>
                                <a:lnTo>
                                  <a:pt x="75831" y="310994"/>
                                </a:lnTo>
                                <a:lnTo>
                                  <a:pt x="90591" y="313154"/>
                                </a:lnTo>
                                <a:lnTo>
                                  <a:pt x="103320" y="314917"/>
                                </a:lnTo>
                                <a:lnTo>
                                  <a:pt x="117578" y="314917"/>
                                </a:lnTo>
                                <a:lnTo>
                                  <a:pt x="117578" y="324444"/>
                                </a:lnTo>
                                <a:lnTo>
                                  <a:pt x="105120" y="324444"/>
                                </a:lnTo>
                                <a:lnTo>
                                  <a:pt x="91724" y="323221"/>
                                </a:lnTo>
                                <a:lnTo>
                                  <a:pt x="77529" y="320807"/>
                                </a:lnTo>
                                <a:lnTo>
                                  <a:pt x="62772" y="318140"/>
                                </a:lnTo>
                                <a:lnTo>
                                  <a:pt x="49613" y="314839"/>
                                </a:lnTo>
                                <a:lnTo>
                                  <a:pt x="36000" y="313284"/>
                                </a:lnTo>
                                <a:lnTo>
                                  <a:pt x="22320" y="313284"/>
                                </a:lnTo>
                                <a:lnTo>
                                  <a:pt x="9804" y="310000"/>
                                </a:lnTo>
                                <a:lnTo>
                                  <a:pt x="9804" y="348840"/>
                                </a:lnTo>
                                <a:lnTo>
                                  <a:pt x="11075" y="364867"/>
                                </a:lnTo>
                                <a:lnTo>
                                  <a:pt x="14180" y="378488"/>
                                </a:lnTo>
                                <a:lnTo>
                                  <a:pt x="18823" y="391352"/>
                                </a:lnTo>
                                <a:lnTo>
                                  <a:pt x="22374" y="405195"/>
                                </a:lnTo>
                                <a:lnTo>
                                  <a:pt x="26382" y="418350"/>
                                </a:lnTo>
                                <a:lnTo>
                                  <a:pt x="32160" y="431904"/>
                                </a:lnTo>
                                <a:lnTo>
                                  <a:pt x="42061" y="445710"/>
                                </a:lnTo>
                                <a:lnTo>
                                  <a:pt x="53491" y="459382"/>
                                </a:lnTo>
                                <a:lnTo>
                                  <a:pt x="66570" y="470579"/>
                                </a:lnTo>
                                <a:lnTo>
                                  <a:pt x="80280" y="476557"/>
                                </a:lnTo>
                                <a:lnTo>
                                  <a:pt x="108360" y="476557"/>
                                </a:lnTo>
                                <a:lnTo>
                                  <a:pt x="117578" y="476613"/>
                                </a:lnTo>
                                <a:lnTo>
                                  <a:pt x="117578" y="486084"/>
                                </a:lnTo>
                                <a:lnTo>
                                  <a:pt x="92159" y="486084"/>
                                </a:lnTo>
                                <a:lnTo>
                                  <a:pt x="79345" y="485991"/>
                                </a:lnTo>
                                <a:lnTo>
                                  <a:pt x="65190" y="480541"/>
                                </a:lnTo>
                                <a:lnTo>
                                  <a:pt x="52269" y="471365"/>
                                </a:lnTo>
                                <a:lnTo>
                                  <a:pt x="39471" y="458769"/>
                                </a:lnTo>
                                <a:lnTo>
                                  <a:pt x="29035" y="444891"/>
                                </a:lnTo>
                                <a:lnTo>
                                  <a:pt x="22195" y="431931"/>
                                </a:lnTo>
                                <a:lnTo>
                                  <a:pt x="16979" y="418650"/>
                                </a:lnTo>
                                <a:lnTo>
                                  <a:pt x="12401" y="404346"/>
                                </a:lnTo>
                                <a:lnTo>
                                  <a:pt x="8537" y="391289"/>
                                </a:lnTo>
                                <a:lnTo>
                                  <a:pt x="5007" y="378496"/>
                                </a:lnTo>
                                <a:lnTo>
                                  <a:pt x="1420" y="362943"/>
                                </a:lnTo>
                                <a:lnTo>
                                  <a:pt x="276" y="348840"/>
                                </a:lnTo>
                                <a:lnTo>
                                  <a:pt x="276" y="304876"/>
                                </a:lnTo>
                                <a:lnTo>
                                  <a:pt x="0" y="304717"/>
                                </a:lnTo>
                                <a:lnTo>
                                  <a:pt x="0" y="286612"/>
                                </a:lnTo>
                                <a:lnTo>
                                  <a:pt x="276" y="287023"/>
                                </a:lnTo>
                                <a:lnTo>
                                  <a:pt x="276" y="283121"/>
                                </a:lnTo>
                                <a:lnTo>
                                  <a:pt x="0" y="284661"/>
                                </a:lnTo>
                                <a:lnTo>
                                  <a:pt x="0" y="265525"/>
                                </a:lnTo>
                                <a:lnTo>
                                  <a:pt x="1387" y="264116"/>
                                </a:lnTo>
                                <a:lnTo>
                                  <a:pt x="1404" y="263926"/>
                                </a:lnTo>
                                <a:lnTo>
                                  <a:pt x="2089" y="249861"/>
                                </a:lnTo>
                                <a:lnTo>
                                  <a:pt x="3167" y="233684"/>
                                </a:lnTo>
                                <a:lnTo>
                                  <a:pt x="4606" y="217143"/>
                                </a:lnTo>
                                <a:lnTo>
                                  <a:pt x="6069" y="199964"/>
                                </a:lnTo>
                                <a:lnTo>
                                  <a:pt x="8662" y="181161"/>
                                </a:lnTo>
                                <a:lnTo>
                                  <a:pt x="11118" y="166410"/>
                                </a:lnTo>
                                <a:lnTo>
                                  <a:pt x="14079" y="151209"/>
                                </a:lnTo>
                                <a:lnTo>
                                  <a:pt x="18779" y="133845"/>
                                </a:lnTo>
                                <a:lnTo>
                                  <a:pt x="22689" y="119666"/>
                                </a:lnTo>
                                <a:lnTo>
                                  <a:pt x="26338" y="102885"/>
                                </a:lnTo>
                                <a:lnTo>
                                  <a:pt x="30609" y="87267"/>
                                </a:lnTo>
                                <a:lnTo>
                                  <a:pt x="32676" y="70560"/>
                                </a:lnTo>
                                <a:lnTo>
                                  <a:pt x="32676" y="68888"/>
                                </a:lnTo>
                                <a:lnTo>
                                  <a:pt x="25987" y="83217"/>
                                </a:lnTo>
                                <a:lnTo>
                                  <a:pt x="17754" y="100743"/>
                                </a:lnTo>
                                <a:lnTo>
                                  <a:pt x="9010" y="119705"/>
                                </a:lnTo>
                                <a:lnTo>
                                  <a:pt x="661" y="137490"/>
                                </a:lnTo>
                                <a:lnTo>
                                  <a:pt x="0" y="138874"/>
                                </a:lnTo>
                                <a:lnTo>
                                  <a:pt x="0" y="116496"/>
                                </a:lnTo>
                                <a:lnTo>
                                  <a:pt x="491" y="115452"/>
                                </a:lnTo>
                                <a:lnTo>
                                  <a:pt x="9096" y="96797"/>
                                </a:lnTo>
                                <a:lnTo>
                                  <a:pt x="17302" y="79305"/>
                                </a:lnTo>
                                <a:lnTo>
                                  <a:pt x="24854" y="63121"/>
                                </a:lnTo>
                                <a:lnTo>
                                  <a:pt x="32676" y="45448"/>
                                </a:lnTo>
                                <a:lnTo>
                                  <a:pt x="32676" y="27720"/>
                                </a:lnTo>
                                <a:lnTo>
                                  <a:pt x="34569" y="13826"/>
                                </a:lnTo>
                                <a:lnTo>
                                  <a:pt x="37449" y="866"/>
                                </a:lnTo>
                                <a:lnTo>
                                  <a:pt x="5084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 name="Shape 109"/>
                        <wps:cNvSpPr/>
                        <wps:spPr>
                          <a:xfrm>
                            <a:off x="245652" y="561227"/>
                            <a:ext cx="124907" cy="221869"/>
                          </a:xfrm>
                          <a:custGeom>
                            <a:avLst/>
                            <a:gdLst/>
                            <a:ahLst/>
                            <a:cxnLst/>
                            <a:rect l="0" t="0" r="0" b="0"/>
                            <a:pathLst>
                              <a:path w="124907" h="221869">
                                <a:moveTo>
                                  <a:pt x="124907" y="0"/>
                                </a:moveTo>
                                <a:lnTo>
                                  <a:pt x="124907" y="32449"/>
                                </a:lnTo>
                                <a:lnTo>
                                  <a:pt x="124561" y="33511"/>
                                </a:lnTo>
                                <a:lnTo>
                                  <a:pt x="122363" y="40408"/>
                                </a:lnTo>
                                <a:lnTo>
                                  <a:pt x="124907" y="39824"/>
                                </a:lnTo>
                                <a:lnTo>
                                  <a:pt x="124907" y="49399"/>
                                </a:lnTo>
                                <a:lnTo>
                                  <a:pt x="119738" y="50728"/>
                                </a:lnTo>
                                <a:lnTo>
                                  <a:pt x="118936" y="50908"/>
                                </a:lnTo>
                                <a:lnTo>
                                  <a:pt x="113718" y="64600"/>
                                </a:lnTo>
                                <a:lnTo>
                                  <a:pt x="108245" y="79556"/>
                                </a:lnTo>
                                <a:lnTo>
                                  <a:pt x="102415" y="93761"/>
                                </a:lnTo>
                                <a:lnTo>
                                  <a:pt x="94458" y="111481"/>
                                </a:lnTo>
                                <a:lnTo>
                                  <a:pt x="87137" y="127925"/>
                                </a:lnTo>
                                <a:lnTo>
                                  <a:pt x="79780" y="144778"/>
                                </a:lnTo>
                                <a:lnTo>
                                  <a:pt x="72082" y="161637"/>
                                </a:lnTo>
                                <a:lnTo>
                                  <a:pt x="64792" y="174965"/>
                                </a:lnTo>
                                <a:lnTo>
                                  <a:pt x="56822" y="187991"/>
                                </a:lnTo>
                                <a:lnTo>
                                  <a:pt x="45631" y="201035"/>
                                </a:lnTo>
                                <a:lnTo>
                                  <a:pt x="32520" y="211917"/>
                                </a:lnTo>
                                <a:lnTo>
                                  <a:pt x="19552" y="217767"/>
                                </a:lnTo>
                                <a:lnTo>
                                  <a:pt x="3742" y="221869"/>
                                </a:lnTo>
                                <a:lnTo>
                                  <a:pt x="0" y="221869"/>
                                </a:lnTo>
                                <a:lnTo>
                                  <a:pt x="0" y="212399"/>
                                </a:lnTo>
                                <a:lnTo>
                                  <a:pt x="6047" y="212435"/>
                                </a:lnTo>
                                <a:lnTo>
                                  <a:pt x="18893" y="208004"/>
                                </a:lnTo>
                                <a:lnTo>
                                  <a:pt x="34325" y="199246"/>
                                </a:lnTo>
                                <a:lnTo>
                                  <a:pt x="46782" y="185381"/>
                                </a:lnTo>
                                <a:lnTo>
                                  <a:pt x="56788" y="169848"/>
                                </a:lnTo>
                                <a:lnTo>
                                  <a:pt x="65585" y="154074"/>
                                </a:lnTo>
                                <a:lnTo>
                                  <a:pt x="70960" y="141177"/>
                                </a:lnTo>
                                <a:lnTo>
                                  <a:pt x="76228" y="128088"/>
                                </a:lnTo>
                                <a:lnTo>
                                  <a:pt x="83305" y="112851"/>
                                </a:lnTo>
                                <a:lnTo>
                                  <a:pt x="90829" y="96372"/>
                                </a:lnTo>
                                <a:lnTo>
                                  <a:pt x="96519" y="83217"/>
                                </a:lnTo>
                                <a:lnTo>
                                  <a:pt x="102207" y="68653"/>
                                </a:lnTo>
                                <a:lnTo>
                                  <a:pt x="107651" y="53771"/>
                                </a:lnTo>
                                <a:lnTo>
                                  <a:pt x="107774" y="53420"/>
                                </a:lnTo>
                                <a:lnTo>
                                  <a:pt x="105215" y="53996"/>
                                </a:lnTo>
                                <a:lnTo>
                                  <a:pt x="90675" y="56101"/>
                                </a:lnTo>
                                <a:lnTo>
                                  <a:pt x="74734" y="59131"/>
                                </a:lnTo>
                                <a:lnTo>
                                  <a:pt x="60982" y="60230"/>
                                </a:lnTo>
                                <a:lnTo>
                                  <a:pt x="0" y="60230"/>
                                </a:lnTo>
                                <a:lnTo>
                                  <a:pt x="0" y="50703"/>
                                </a:lnTo>
                                <a:lnTo>
                                  <a:pt x="54862" y="50703"/>
                                </a:lnTo>
                                <a:lnTo>
                                  <a:pt x="69910" y="50002"/>
                                </a:lnTo>
                                <a:lnTo>
                                  <a:pt x="84208" y="47990"/>
                                </a:lnTo>
                                <a:lnTo>
                                  <a:pt x="99909" y="45415"/>
                                </a:lnTo>
                                <a:lnTo>
                                  <a:pt x="111447" y="42885"/>
                                </a:lnTo>
                                <a:lnTo>
                                  <a:pt x="112962" y="38542"/>
                                </a:lnTo>
                                <a:lnTo>
                                  <a:pt x="118044" y="22222"/>
                                </a:lnTo>
                                <a:lnTo>
                                  <a:pt x="122703" y="7159"/>
                                </a:lnTo>
                                <a:lnTo>
                                  <a:pt x="12490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0" name="Shape 110"/>
                        <wps:cNvSpPr/>
                        <wps:spPr>
                          <a:xfrm>
                            <a:off x="245652" y="546769"/>
                            <a:ext cx="124907" cy="15287"/>
                          </a:xfrm>
                          <a:custGeom>
                            <a:avLst/>
                            <a:gdLst/>
                            <a:ahLst/>
                            <a:cxnLst/>
                            <a:rect l="0" t="0" r="0" b="0"/>
                            <a:pathLst>
                              <a:path w="124907" h="15287">
                                <a:moveTo>
                                  <a:pt x="0" y="0"/>
                                </a:moveTo>
                                <a:lnTo>
                                  <a:pt x="39382" y="0"/>
                                </a:lnTo>
                                <a:lnTo>
                                  <a:pt x="53063" y="1800"/>
                                </a:lnTo>
                                <a:lnTo>
                                  <a:pt x="80422" y="1800"/>
                                </a:lnTo>
                                <a:lnTo>
                                  <a:pt x="94103" y="5759"/>
                                </a:lnTo>
                                <a:lnTo>
                                  <a:pt x="108502" y="3960"/>
                                </a:lnTo>
                                <a:lnTo>
                                  <a:pt x="121708" y="2183"/>
                                </a:lnTo>
                                <a:lnTo>
                                  <a:pt x="124907" y="1908"/>
                                </a:lnTo>
                                <a:lnTo>
                                  <a:pt x="124907" y="11496"/>
                                </a:lnTo>
                                <a:lnTo>
                                  <a:pt x="111022" y="13488"/>
                                </a:lnTo>
                                <a:lnTo>
                                  <a:pt x="97343" y="15287"/>
                                </a:lnTo>
                                <a:lnTo>
                                  <a:pt x="83684" y="14334"/>
                                </a:lnTo>
                                <a:lnTo>
                                  <a:pt x="69981" y="11327"/>
                                </a:lnTo>
                                <a:lnTo>
                                  <a:pt x="56662" y="11327"/>
                                </a:lnTo>
                                <a:lnTo>
                                  <a:pt x="42983" y="9527"/>
                                </a:lnTo>
                                <a:lnTo>
                                  <a:pt x="0" y="952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 name="Shape 111"/>
                        <wps:cNvSpPr/>
                        <wps:spPr>
                          <a:xfrm>
                            <a:off x="384310" y="820361"/>
                            <a:ext cx="9331" cy="85920"/>
                          </a:xfrm>
                          <a:custGeom>
                            <a:avLst/>
                            <a:gdLst/>
                            <a:ahLst/>
                            <a:cxnLst/>
                            <a:rect l="0" t="0" r="0" b="0"/>
                            <a:pathLst>
                              <a:path w="9331" h="85920">
                                <a:moveTo>
                                  <a:pt x="9331" y="0"/>
                                </a:moveTo>
                                <a:lnTo>
                                  <a:pt x="9331" y="85920"/>
                                </a:lnTo>
                                <a:lnTo>
                                  <a:pt x="4948" y="75894"/>
                                </a:lnTo>
                                <a:lnTo>
                                  <a:pt x="341" y="61260"/>
                                </a:lnTo>
                                <a:lnTo>
                                  <a:pt x="0" y="47252"/>
                                </a:lnTo>
                                <a:lnTo>
                                  <a:pt x="0" y="33572"/>
                                </a:lnTo>
                                <a:lnTo>
                                  <a:pt x="768" y="19938"/>
                                </a:lnTo>
                                <a:lnTo>
                                  <a:pt x="5927" y="6683"/>
                                </a:lnTo>
                                <a:lnTo>
                                  <a:pt x="933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2" name="Shape 112"/>
                        <wps:cNvSpPr/>
                        <wps:spPr>
                          <a:xfrm>
                            <a:off x="370559" y="405197"/>
                            <a:ext cx="23082" cy="363397"/>
                          </a:xfrm>
                          <a:custGeom>
                            <a:avLst/>
                            <a:gdLst/>
                            <a:ahLst/>
                            <a:cxnLst/>
                            <a:rect l="0" t="0" r="0" b="0"/>
                            <a:pathLst>
                              <a:path w="23082" h="363397">
                                <a:moveTo>
                                  <a:pt x="23082" y="0"/>
                                </a:moveTo>
                                <a:lnTo>
                                  <a:pt x="23082" y="61287"/>
                                </a:lnTo>
                                <a:lnTo>
                                  <a:pt x="22871" y="62769"/>
                                </a:lnTo>
                                <a:lnTo>
                                  <a:pt x="20379" y="75847"/>
                                </a:lnTo>
                                <a:lnTo>
                                  <a:pt x="19389" y="82142"/>
                                </a:lnTo>
                                <a:lnTo>
                                  <a:pt x="23082" y="66865"/>
                                </a:lnTo>
                                <a:lnTo>
                                  <a:pt x="23082" y="110547"/>
                                </a:lnTo>
                                <a:lnTo>
                                  <a:pt x="23035" y="110762"/>
                                </a:lnTo>
                                <a:lnTo>
                                  <a:pt x="18045" y="127160"/>
                                </a:lnTo>
                                <a:lnTo>
                                  <a:pt x="16380" y="133106"/>
                                </a:lnTo>
                                <a:lnTo>
                                  <a:pt x="15728" y="142244"/>
                                </a:lnTo>
                                <a:lnTo>
                                  <a:pt x="23082" y="141934"/>
                                </a:lnTo>
                                <a:lnTo>
                                  <a:pt x="23082" y="151406"/>
                                </a:lnTo>
                                <a:lnTo>
                                  <a:pt x="14943" y="151748"/>
                                </a:lnTo>
                                <a:lnTo>
                                  <a:pt x="13854" y="162599"/>
                                </a:lnTo>
                                <a:lnTo>
                                  <a:pt x="12462" y="175892"/>
                                </a:lnTo>
                                <a:lnTo>
                                  <a:pt x="11399" y="190255"/>
                                </a:lnTo>
                                <a:lnTo>
                                  <a:pt x="11141" y="192750"/>
                                </a:lnTo>
                                <a:lnTo>
                                  <a:pt x="17562" y="190836"/>
                                </a:lnTo>
                                <a:lnTo>
                                  <a:pt x="23082" y="188994"/>
                                </a:lnTo>
                                <a:lnTo>
                                  <a:pt x="23082" y="199031"/>
                                </a:lnTo>
                                <a:lnTo>
                                  <a:pt x="20907" y="199756"/>
                                </a:lnTo>
                                <a:lnTo>
                                  <a:pt x="10103" y="202781"/>
                                </a:lnTo>
                                <a:lnTo>
                                  <a:pt x="9935" y="204409"/>
                                </a:lnTo>
                                <a:lnTo>
                                  <a:pt x="9598" y="217255"/>
                                </a:lnTo>
                                <a:lnTo>
                                  <a:pt x="9598" y="274856"/>
                                </a:lnTo>
                                <a:lnTo>
                                  <a:pt x="10337" y="287847"/>
                                </a:lnTo>
                                <a:lnTo>
                                  <a:pt x="13889" y="302410"/>
                                </a:lnTo>
                                <a:lnTo>
                                  <a:pt x="16770" y="316809"/>
                                </a:lnTo>
                                <a:lnTo>
                                  <a:pt x="19536" y="331300"/>
                                </a:lnTo>
                                <a:lnTo>
                                  <a:pt x="23082" y="342956"/>
                                </a:lnTo>
                                <a:lnTo>
                                  <a:pt x="23082" y="363397"/>
                                </a:lnTo>
                                <a:lnTo>
                                  <a:pt x="22353" y="363059"/>
                                </a:lnTo>
                                <a:lnTo>
                                  <a:pt x="14924" y="349950"/>
                                </a:lnTo>
                                <a:lnTo>
                                  <a:pt x="11014" y="336491"/>
                                </a:lnTo>
                                <a:lnTo>
                                  <a:pt x="7660" y="321102"/>
                                </a:lnTo>
                                <a:lnTo>
                                  <a:pt x="4781" y="306701"/>
                                </a:lnTo>
                                <a:lnTo>
                                  <a:pt x="1492" y="291385"/>
                                </a:lnTo>
                                <a:lnTo>
                                  <a:pt x="72" y="278455"/>
                                </a:lnTo>
                                <a:lnTo>
                                  <a:pt x="72" y="220136"/>
                                </a:lnTo>
                                <a:lnTo>
                                  <a:pt x="95" y="207061"/>
                                </a:lnTo>
                                <a:lnTo>
                                  <a:pt x="326" y="205344"/>
                                </a:lnTo>
                                <a:lnTo>
                                  <a:pt x="0" y="205428"/>
                                </a:lnTo>
                                <a:lnTo>
                                  <a:pt x="0" y="195854"/>
                                </a:lnTo>
                                <a:lnTo>
                                  <a:pt x="1654" y="195473"/>
                                </a:lnTo>
                                <a:lnTo>
                                  <a:pt x="1871" y="193856"/>
                                </a:lnTo>
                                <a:lnTo>
                                  <a:pt x="2544" y="180678"/>
                                </a:lnTo>
                                <a:lnTo>
                                  <a:pt x="0" y="188479"/>
                                </a:lnTo>
                                <a:lnTo>
                                  <a:pt x="0" y="156030"/>
                                </a:lnTo>
                                <a:lnTo>
                                  <a:pt x="954" y="152932"/>
                                </a:lnTo>
                                <a:lnTo>
                                  <a:pt x="0" y="153069"/>
                                </a:lnTo>
                                <a:lnTo>
                                  <a:pt x="0" y="143480"/>
                                </a:lnTo>
                                <a:lnTo>
                                  <a:pt x="3720" y="143160"/>
                                </a:lnTo>
                                <a:lnTo>
                                  <a:pt x="6917" y="131290"/>
                                </a:lnTo>
                                <a:lnTo>
                                  <a:pt x="6926" y="122570"/>
                                </a:lnTo>
                                <a:lnTo>
                                  <a:pt x="8105" y="109662"/>
                                </a:lnTo>
                                <a:lnTo>
                                  <a:pt x="8711" y="95216"/>
                                </a:lnTo>
                                <a:lnTo>
                                  <a:pt x="9884" y="82041"/>
                                </a:lnTo>
                                <a:lnTo>
                                  <a:pt x="12720" y="66462"/>
                                </a:lnTo>
                                <a:lnTo>
                                  <a:pt x="14874" y="51746"/>
                                </a:lnTo>
                                <a:lnTo>
                                  <a:pt x="16737" y="36257"/>
                                </a:lnTo>
                                <a:lnTo>
                                  <a:pt x="19576" y="22432"/>
                                </a:lnTo>
                                <a:lnTo>
                                  <a:pt x="21832" y="7228"/>
                                </a:lnTo>
                                <a:lnTo>
                                  <a:pt x="2308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3" name="Shape 113"/>
                        <wps:cNvSpPr/>
                        <wps:spPr>
                          <a:xfrm>
                            <a:off x="393641" y="722307"/>
                            <a:ext cx="65453" cy="205868"/>
                          </a:xfrm>
                          <a:custGeom>
                            <a:avLst/>
                            <a:gdLst/>
                            <a:ahLst/>
                            <a:cxnLst/>
                            <a:rect l="0" t="0" r="0" b="0"/>
                            <a:pathLst>
                              <a:path w="65453" h="205868">
                                <a:moveTo>
                                  <a:pt x="65453" y="0"/>
                                </a:moveTo>
                                <a:lnTo>
                                  <a:pt x="65453" y="17680"/>
                                </a:lnTo>
                                <a:lnTo>
                                  <a:pt x="56213" y="33316"/>
                                </a:lnTo>
                                <a:lnTo>
                                  <a:pt x="43973" y="49516"/>
                                </a:lnTo>
                                <a:lnTo>
                                  <a:pt x="41679" y="52641"/>
                                </a:lnTo>
                                <a:lnTo>
                                  <a:pt x="47501" y="54685"/>
                                </a:lnTo>
                                <a:lnTo>
                                  <a:pt x="60233" y="58822"/>
                                </a:lnTo>
                                <a:lnTo>
                                  <a:pt x="65453" y="59866"/>
                                </a:lnTo>
                                <a:lnTo>
                                  <a:pt x="65453" y="69100"/>
                                </a:lnTo>
                                <a:lnTo>
                                  <a:pt x="53393" y="66550"/>
                                </a:lnTo>
                                <a:lnTo>
                                  <a:pt x="39744" y="62248"/>
                                </a:lnTo>
                                <a:lnTo>
                                  <a:pt x="35970" y="60418"/>
                                </a:lnTo>
                                <a:lnTo>
                                  <a:pt x="33797" y="63378"/>
                                </a:lnTo>
                                <a:lnTo>
                                  <a:pt x="23428" y="78594"/>
                                </a:lnTo>
                                <a:lnTo>
                                  <a:pt x="13277" y="93259"/>
                                </a:lnTo>
                                <a:lnTo>
                                  <a:pt x="6733" y="106659"/>
                                </a:lnTo>
                                <a:lnTo>
                                  <a:pt x="803" y="119699"/>
                                </a:lnTo>
                                <a:lnTo>
                                  <a:pt x="196" y="134145"/>
                                </a:lnTo>
                                <a:lnTo>
                                  <a:pt x="196" y="147826"/>
                                </a:lnTo>
                                <a:lnTo>
                                  <a:pt x="1916" y="161383"/>
                                </a:lnTo>
                                <a:lnTo>
                                  <a:pt x="6173" y="174496"/>
                                </a:lnTo>
                                <a:lnTo>
                                  <a:pt x="14588" y="187845"/>
                                </a:lnTo>
                                <a:lnTo>
                                  <a:pt x="27899" y="195507"/>
                                </a:lnTo>
                                <a:lnTo>
                                  <a:pt x="41513" y="196342"/>
                                </a:lnTo>
                                <a:lnTo>
                                  <a:pt x="65453" y="196342"/>
                                </a:lnTo>
                                <a:lnTo>
                                  <a:pt x="65453" y="205868"/>
                                </a:lnTo>
                                <a:lnTo>
                                  <a:pt x="41513" y="205868"/>
                                </a:lnTo>
                                <a:lnTo>
                                  <a:pt x="27046" y="205264"/>
                                </a:lnTo>
                                <a:lnTo>
                                  <a:pt x="14183" y="197807"/>
                                </a:lnTo>
                                <a:lnTo>
                                  <a:pt x="1342" y="187043"/>
                                </a:lnTo>
                                <a:lnTo>
                                  <a:pt x="0" y="183974"/>
                                </a:lnTo>
                                <a:lnTo>
                                  <a:pt x="0" y="98054"/>
                                </a:lnTo>
                                <a:lnTo>
                                  <a:pt x="3149" y="91872"/>
                                </a:lnTo>
                                <a:lnTo>
                                  <a:pt x="12293" y="77457"/>
                                </a:lnTo>
                                <a:lnTo>
                                  <a:pt x="22373" y="63417"/>
                                </a:lnTo>
                                <a:lnTo>
                                  <a:pt x="27834" y="56471"/>
                                </a:lnTo>
                                <a:lnTo>
                                  <a:pt x="26898" y="56016"/>
                                </a:lnTo>
                                <a:lnTo>
                                  <a:pt x="13432" y="52510"/>
                                </a:lnTo>
                                <a:lnTo>
                                  <a:pt x="0" y="46287"/>
                                </a:lnTo>
                                <a:lnTo>
                                  <a:pt x="0" y="25846"/>
                                </a:lnTo>
                                <a:lnTo>
                                  <a:pt x="464" y="27372"/>
                                </a:lnTo>
                                <a:lnTo>
                                  <a:pt x="9113" y="41183"/>
                                </a:lnTo>
                                <a:lnTo>
                                  <a:pt x="21927" y="45234"/>
                                </a:lnTo>
                                <a:lnTo>
                                  <a:pt x="33169" y="49595"/>
                                </a:lnTo>
                                <a:lnTo>
                                  <a:pt x="42676" y="36336"/>
                                </a:lnTo>
                                <a:lnTo>
                                  <a:pt x="50931" y="23295"/>
                                </a:lnTo>
                                <a:lnTo>
                                  <a:pt x="59887" y="8249"/>
                                </a:lnTo>
                                <a:lnTo>
                                  <a:pt x="6545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 name="Shape 114"/>
                        <wps:cNvSpPr/>
                        <wps:spPr>
                          <a:xfrm>
                            <a:off x="393641" y="572039"/>
                            <a:ext cx="65453" cy="32189"/>
                          </a:xfrm>
                          <a:custGeom>
                            <a:avLst/>
                            <a:gdLst/>
                            <a:ahLst/>
                            <a:cxnLst/>
                            <a:rect l="0" t="0" r="0" b="0"/>
                            <a:pathLst>
                              <a:path w="65453" h="32189">
                                <a:moveTo>
                                  <a:pt x="65453" y="0"/>
                                </a:moveTo>
                                <a:lnTo>
                                  <a:pt x="65453" y="9715"/>
                                </a:lnTo>
                                <a:lnTo>
                                  <a:pt x="57313" y="11407"/>
                                </a:lnTo>
                                <a:lnTo>
                                  <a:pt x="40604" y="16591"/>
                                </a:lnTo>
                                <a:lnTo>
                                  <a:pt x="25140" y="22851"/>
                                </a:lnTo>
                                <a:lnTo>
                                  <a:pt x="11865" y="28234"/>
                                </a:lnTo>
                                <a:lnTo>
                                  <a:pt x="0" y="32189"/>
                                </a:lnTo>
                                <a:lnTo>
                                  <a:pt x="0" y="22153"/>
                                </a:lnTo>
                                <a:lnTo>
                                  <a:pt x="8686" y="19255"/>
                                </a:lnTo>
                                <a:lnTo>
                                  <a:pt x="21743" y="13951"/>
                                </a:lnTo>
                                <a:lnTo>
                                  <a:pt x="37005" y="7777"/>
                                </a:lnTo>
                                <a:lnTo>
                                  <a:pt x="49831" y="3741"/>
                                </a:lnTo>
                                <a:lnTo>
                                  <a:pt x="6545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 name="Shape 115"/>
                        <wps:cNvSpPr/>
                        <wps:spPr>
                          <a:xfrm>
                            <a:off x="393641" y="543673"/>
                            <a:ext cx="65453" cy="12931"/>
                          </a:xfrm>
                          <a:custGeom>
                            <a:avLst/>
                            <a:gdLst/>
                            <a:ahLst/>
                            <a:cxnLst/>
                            <a:rect l="0" t="0" r="0" b="0"/>
                            <a:pathLst>
                              <a:path w="65453" h="12931">
                                <a:moveTo>
                                  <a:pt x="65453" y="0"/>
                                </a:moveTo>
                                <a:lnTo>
                                  <a:pt x="65453" y="9540"/>
                                </a:lnTo>
                                <a:lnTo>
                                  <a:pt x="63185" y="9723"/>
                                </a:lnTo>
                                <a:lnTo>
                                  <a:pt x="49072" y="10823"/>
                                </a:lnTo>
                                <a:lnTo>
                                  <a:pt x="22073" y="10823"/>
                                </a:lnTo>
                                <a:lnTo>
                                  <a:pt x="7313" y="12624"/>
                                </a:lnTo>
                                <a:lnTo>
                                  <a:pt x="0" y="12931"/>
                                </a:lnTo>
                                <a:lnTo>
                                  <a:pt x="0" y="3458"/>
                                </a:lnTo>
                                <a:lnTo>
                                  <a:pt x="6379" y="3189"/>
                                </a:lnTo>
                                <a:lnTo>
                                  <a:pt x="22073" y="1297"/>
                                </a:lnTo>
                                <a:lnTo>
                                  <a:pt x="49072" y="1297"/>
                                </a:lnTo>
                                <a:lnTo>
                                  <a:pt x="61900" y="294"/>
                                </a:lnTo>
                                <a:lnTo>
                                  <a:pt x="6545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6" name="Shape 116"/>
                        <wps:cNvSpPr/>
                        <wps:spPr>
                          <a:xfrm>
                            <a:off x="393641" y="274208"/>
                            <a:ext cx="22516" cy="241536"/>
                          </a:xfrm>
                          <a:custGeom>
                            <a:avLst/>
                            <a:gdLst/>
                            <a:ahLst/>
                            <a:cxnLst/>
                            <a:rect l="0" t="0" r="0" b="0"/>
                            <a:pathLst>
                              <a:path w="22516" h="241536">
                                <a:moveTo>
                                  <a:pt x="8822" y="0"/>
                                </a:moveTo>
                                <a:lnTo>
                                  <a:pt x="22176" y="4115"/>
                                </a:lnTo>
                                <a:lnTo>
                                  <a:pt x="22516" y="17045"/>
                                </a:lnTo>
                                <a:lnTo>
                                  <a:pt x="22516" y="70325"/>
                                </a:lnTo>
                                <a:lnTo>
                                  <a:pt x="20717" y="85805"/>
                                </a:lnTo>
                                <a:lnTo>
                                  <a:pt x="19599" y="102235"/>
                                </a:lnTo>
                                <a:lnTo>
                                  <a:pt x="18083" y="116358"/>
                                </a:lnTo>
                                <a:lnTo>
                                  <a:pt x="16664" y="129219"/>
                                </a:lnTo>
                                <a:lnTo>
                                  <a:pt x="15300" y="144161"/>
                                </a:lnTo>
                                <a:lnTo>
                                  <a:pt x="14225" y="157425"/>
                                </a:lnTo>
                                <a:lnTo>
                                  <a:pt x="12703" y="174219"/>
                                </a:lnTo>
                                <a:lnTo>
                                  <a:pt x="10249" y="191783"/>
                                </a:lnTo>
                                <a:lnTo>
                                  <a:pt x="8051" y="204668"/>
                                </a:lnTo>
                                <a:lnTo>
                                  <a:pt x="4084" y="223072"/>
                                </a:lnTo>
                                <a:lnTo>
                                  <a:pt x="0" y="241536"/>
                                </a:lnTo>
                                <a:lnTo>
                                  <a:pt x="0" y="197854"/>
                                </a:lnTo>
                                <a:lnTo>
                                  <a:pt x="55" y="197626"/>
                                </a:lnTo>
                                <a:lnTo>
                                  <a:pt x="1498" y="184639"/>
                                </a:lnTo>
                                <a:lnTo>
                                  <a:pt x="3671" y="166895"/>
                                </a:lnTo>
                                <a:lnTo>
                                  <a:pt x="3694" y="166652"/>
                                </a:lnTo>
                                <a:lnTo>
                                  <a:pt x="1954" y="178594"/>
                                </a:lnTo>
                                <a:lnTo>
                                  <a:pt x="0" y="192275"/>
                                </a:lnTo>
                                <a:lnTo>
                                  <a:pt x="0" y="130989"/>
                                </a:lnTo>
                                <a:lnTo>
                                  <a:pt x="1511" y="122255"/>
                                </a:lnTo>
                                <a:lnTo>
                                  <a:pt x="4000" y="106727"/>
                                </a:lnTo>
                                <a:lnTo>
                                  <a:pt x="5571" y="92210"/>
                                </a:lnTo>
                                <a:lnTo>
                                  <a:pt x="6149" y="78604"/>
                                </a:lnTo>
                                <a:lnTo>
                                  <a:pt x="6149" y="13445"/>
                                </a:lnTo>
                                <a:lnTo>
                                  <a:pt x="882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7" name="Shape 117"/>
                        <wps:cNvSpPr/>
                        <wps:spPr>
                          <a:xfrm>
                            <a:off x="459094" y="782173"/>
                            <a:ext cx="74784" cy="146003"/>
                          </a:xfrm>
                          <a:custGeom>
                            <a:avLst/>
                            <a:gdLst/>
                            <a:ahLst/>
                            <a:cxnLst/>
                            <a:rect l="0" t="0" r="0" b="0"/>
                            <a:pathLst>
                              <a:path w="74784" h="146003">
                                <a:moveTo>
                                  <a:pt x="0" y="0"/>
                                </a:moveTo>
                                <a:lnTo>
                                  <a:pt x="9180" y="1836"/>
                                </a:lnTo>
                                <a:lnTo>
                                  <a:pt x="23075" y="9129"/>
                                </a:lnTo>
                                <a:lnTo>
                                  <a:pt x="36151" y="17460"/>
                                </a:lnTo>
                                <a:lnTo>
                                  <a:pt x="48189" y="30231"/>
                                </a:lnTo>
                                <a:lnTo>
                                  <a:pt x="57271" y="42982"/>
                                </a:lnTo>
                                <a:lnTo>
                                  <a:pt x="64723" y="55951"/>
                                </a:lnTo>
                                <a:lnTo>
                                  <a:pt x="70843" y="68911"/>
                                </a:lnTo>
                                <a:lnTo>
                                  <a:pt x="74331" y="82706"/>
                                </a:lnTo>
                                <a:lnTo>
                                  <a:pt x="74784" y="96600"/>
                                </a:lnTo>
                                <a:lnTo>
                                  <a:pt x="74784" y="109920"/>
                                </a:lnTo>
                                <a:lnTo>
                                  <a:pt x="70860" y="124056"/>
                                </a:lnTo>
                                <a:lnTo>
                                  <a:pt x="57908" y="136328"/>
                                </a:lnTo>
                                <a:lnTo>
                                  <a:pt x="44430" y="144222"/>
                                </a:lnTo>
                                <a:lnTo>
                                  <a:pt x="30780" y="146003"/>
                                </a:lnTo>
                                <a:lnTo>
                                  <a:pt x="0" y="146003"/>
                                </a:lnTo>
                                <a:lnTo>
                                  <a:pt x="0" y="136477"/>
                                </a:lnTo>
                                <a:lnTo>
                                  <a:pt x="21060" y="136477"/>
                                </a:lnTo>
                                <a:lnTo>
                                  <a:pt x="35490" y="136980"/>
                                </a:lnTo>
                                <a:lnTo>
                                  <a:pt x="49371" y="131392"/>
                                </a:lnTo>
                                <a:lnTo>
                                  <a:pt x="62802" y="118137"/>
                                </a:lnTo>
                                <a:lnTo>
                                  <a:pt x="65256" y="104160"/>
                                </a:lnTo>
                                <a:lnTo>
                                  <a:pt x="65256" y="91200"/>
                                </a:lnTo>
                                <a:lnTo>
                                  <a:pt x="63701" y="77946"/>
                                </a:lnTo>
                                <a:lnTo>
                                  <a:pt x="58015" y="63771"/>
                                </a:lnTo>
                                <a:lnTo>
                                  <a:pt x="50369" y="50138"/>
                                </a:lnTo>
                                <a:lnTo>
                                  <a:pt x="41452" y="36968"/>
                                </a:lnTo>
                                <a:lnTo>
                                  <a:pt x="28329" y="23645"/>
                                </a:lnTo>
                                <a:lnTo>
                                  <a:pt x="14649" y="14285"/>
                                </a:lnTo>
                                <a:lnTo>
                                  <a:pt x="1651" y="9583"/>
                                </a:lnTo>
                                <a:lnTo>
                                  <a:pt x="0" y="923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8" name="Shape 118"/>
                        <wps:cNvSpPr/>
                        <wps:spPr>
                          <a:xfrm>
                            <a:off x="509044" y="653590"/>
                            <a:ext cx="2141" cy="2116"/>
                          </a:xfrm>
                          <a:custGeom>
                            <a:avLst/>
                            <a:gdLst/>
                            <a:ahLst/>
                            <a:cxnLst/>
                            <a:rect l="0" t="0" r="0" b="0"/>
                            <a:pathLst>
                              <a:path w="2141" h="2116">
                                <a:moveTo>
                                  <a:pt x="0" y="0"/>
                                </a:moveTo>
                                <a:lnTo>
                                  <a:pt x="2141" y="804"/>
                                </a:lnTo>
                                <a:lnTo>
                                  <a:pt x="1226" y="2116"/>
                                </a:lnTo>
                                <a:lnTo>
                                  <a:pt x="158" y="85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9" name="Shape 119"/>
                        <wps:cNvSpPr/>
                        <wps:spPr>
                          <a:xfrm>
                            <a:off x="511185" y="652003"/>
                            <a:ext cx="2313" cy="2715"/>
                          </a:xfrm>
                          <a:custGeom>
                            <a:avLst/>
                            <a:gdLst/>
                            <a:ahLst/>
                            <a:cxnLst/>
                            <a:rect l="0" t="0" r="0" b="0"/>
                            <a:pathLst>
                              <a:path w="2313" h="2715">
                                <a:moveTo>
                                  <a:pt x="1669" y="0"/>
                                </a:moveTo>
                                <a:cubicBezTo>
                                  <a:pt x="2257" y="1177"/>
                                  <a:pt x="2313" y="2480"/>
                                  <a:pt x="864" y="2715"/>
                                </a:cubicBezTo>
                                <a:lnTo>
                                  <a:pt x="0" y="2391"/>
                                </a:lnTo>
                                <a:lnTo>
                                  <a:pt x="166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0" name="Shape 120"/>
                        <wps:cNvSpPr/>
                        <wps:spPr>
                          <a:xfrm>
                            <a:off x="459094" y="183655"/>
                            <a:ext cx="222934" cy="560561"/>
                          </a:xfrm>
                          <a:custGeom>
                            <a:avLst/>
                            <a:gdLst/>
                            <a:ahLst/>
                            <a:cxnLst/>
                            <a:rect l="0" t="0" r="0" b="0"/>
                            <a:pathLst>
                              <a:path w="222934" h="560561">
                                <a:moveTo>
                                  <a:pt x="222934" y="0"/>
                                </a:moveTo>
                                <a:lnTo>
                                  <a:pt x="222934" y="7700"/>
                                </a:lnTo>
                                <a:lnTo>
                                  <a:pt x="218784" y="8238"/>
                                </a:lnTo>
                                <a:lnTo>
                                  <a:pt x="211602" y="21887"/>
                                </a:lnTo>
                                <a:lnTo>
                                  <a:pt x="207623" y="35237"/>
                                </a:lnTo>
                                <a:lnTo>
                                  <a:pt x="205372" y="48051"/>
                                </a:lnTo>
                                <a:lnTo>
                                  <a:pt x="202851" y="62092"/>
                                </a:lnTo>
                                <a:lnTo>
                                  <a:pt x="198936" y="75871"/>
                                </a:lnTo>
                                <a:lnTo>
                                  <a:pt x="195007" y="90354"/>
                                </a:lnTo>
                                <a:lnTo>
                                  <a:pt x="191400" y="104832"/>
                                </a:lnTo>
                                <a:lnTo>
                                  <a:pt x="187710" y="120871"/>
                                </a:lnTo>
                                <a:lnTo>
                                  <a:pt x="184879" y="134301"/>
                                </a:lnTo>
                                <a:lnTo>
                                  <a:pt x="182641" y="148353"/>
                                </a:lnTo>
                                <a:lnTo>
                                  <a:pt x="179827" y="161370"/>
                                </a:lnTo>
                                <a:lnTo>
                                  <a:pt x="176136" y="177610"/>
                                </a:lnTo>
                                <a:lnTo>
                                  <a:pt x="172777" y="190586"/>
                                </a:lnTo>
                                <a:lnTo>
                                  <a:pt x="169022" y="203516"/>
                                </a:lnTo>
                                <a:lnTo>
                                  <a:pt x="164950" y="221622"/>
                                </a:lnTo>
                                <a:lnTo>
                                  <a:pt x="161091" y="238852"/>
                                </a:lnTo>
                                <a:lnTo>
                                  <a:pt x="157564" y="256709"/>
                                </a:lnTo>
                                <a:lnTo>
                                  <a:pt x="156474" y="270484"/>
                                </a:lnTo>
                                <a:lnTo>
                                  <a:pt x="154704" y="283997"/>
                                </a:lnTo>
                                <a:lnTo>
                                  <a:pt x="153984" y="297318"/>
                                </a:lnTo>
                                <a:lnTo>
                                  <a:pt x="152502" y="311268"/>
                                </a:lnTo>
                                <a:lnTo>
                                  <a:pt x="148878" y="328340"/>
                                </a:lnTo>
                                <a:lnTo>
                                  <a:pt x="145697" y="347248"/>
                                </a:lnTo>
                                <a:lnTo>
                                  <a:pt x="145060" y="353754"/>
                                </a:lnTo>
                                <a:lnTo>
                                  <a:pt x="152460" y="353754"/>
                                </a:lnTo>
                                <a:lnTo>
                                  <a:pt x="165420" y="351953"/>
                                </a:lnTo>
                                <a:lnTo>
                                  <a:pt x="179130" y="349578"/>
                                </a:lnTo>
                                <a:lnTo>
                                  <a:pt x="191846" y="347727"/>
                                </a:lnTo>
                                <a:lnTo>
                                  <a:pt x="204691" y="343655"/>
                                </a:lnTo>
                                <a:lnTo>
                                  <a:pt x="217406" y="339446"/>
                                </a:lnTo>
                                <a:lnTo>
                                  <a:pt x="222934" y="338499"/>
                                </a:lnTo>
                                <a:lnTo>
                                  <a:pt x="222934" y="348342"/>
                                </a:lnTo>
                                <a:lnTo>
                                  <a:pt x="211831" y="351259"/>
                                </a:lnTo>
                                <a:lnTo>
                                  <a:pt x="204931" y="353754"/>
                                </a:lnTo>
                                <a:lnTo>
                                  <a:pt x="210781" y="353754"/>
                                </a:lnTo>
                                <a:lnTo>
                                  <a:pt x="222934" y="354514"/>
                                </a:lnTo>
                                <a:lnTo>
                                  <a:pt x="222934" y="364087"/>
                                </a:lnTo>
                                <a:lnTo>
                                  <a:pt x="221726" y="363909"/>
                                </a:lnTo>
                                <a:lnTo>
                                  <a:pt x="206820" y="363281"/>
                                </a:lnTo>
                                <a:lnTo>
                                  <a:pt x="158580" y="363281"/>
                                </a:lnTo>
                                <a:lnTo>
                                  <a:pt x="145590" y="364218"/>
                                </a:lnTo>
                                <a:lnTo>
                                  <a:pt x="144007" y="364510"/>
                                </a:lnTo>
                                <a:lnTo>
                                  <a:pt x="143891" y="365697"/>
                                </a:lnTo>
                                <a:lnTo>
                                  <a:pt x="142811" y="380457"/>
                                </a:lnTo>
                                <a:lnTo>
                                  <a:pt x="140976" y="395551"/>
                                </a:lnTo>
                                <a:lnTo>
                                  <a:pt x="139536" y="410311"/>
                                </a:lnTo>
                                <a:lnTo>
                                  <a:pt x="136982" y="426355"/>
                                </a:lnTo>
                                <a:lnTo>
                                  <a:pt x="133752" y="443226"/>
                                </a:lnTo>
                                <a:lnTo>
                                  <a:pt x="130726" y="456058"/>
                                </a:lnTo>
                                <a:lnTo>
                                  <a:pt x="125693" y="471878"/>
                                </a:lnTo>
                                <a:lnTo>
                                  <a:pt x="120439" y="487821"/>
                                </a:lnTo>
                                <a:lnTo>
                                  <a:pt x="117531" y="504531"/>
                                </a:lnTo>
                                <a:lnTo>
                                  <a:pt x="115463" y="519078"/>
                                </a:lnTo>
                                <a:lnTo>
                                  <a:pt x="114201" y="531906"/>
                                </a:lnTo>
                                <a:lnTo>
                                  <a:pt x="109723" y="544607"/>
                                </a:lnTo>
                                <a:lnTo>
                                  <a:pt x="100356" y="557357"/>
                                </a:lnTo>
                                <a:lnTo>
                                  <a:pt x="86940" y="560561"/>
                                </a:lnTo>
                                <a:lnTo>
                                  <a:pt x="74126" y="559389"/>
                                </a:lnTo>
                                <a:lnTo>
                                  <a:pt x="61411" y="556620"/>
                                </a:lnTo>
                                <a:lnTo>
                                  <a:pt x="47489" y="546416"/>
                                </a:lnTo>
                                <a:lnTo>
                                  <a:pt x="44737" y="533477"/>
                                </a:lnTo>
                                <a:lnTo>
                                  <a:pt x="44737" y="488664"/>
                                </a:lnTo>
                                <a:lnTo>
                                  <a:pt x="39184" y="500649"/>
                                </a:lnTo>
                                <a:lnTo>
                                  <a:pt x="30163" y="514727"/>
                                </a:lnTo>
                                <a:lnTo>
                                  <a:pt x="18960" y="528967"/>
                                </a:lnTo>
                                <a:lnTo>
                                  <a:pt x="9480" y="543168"/>
                                </a:lnTo>
                                <a:lnTo>
                                  <a:pt x="121" y="556128"/>
                                </a:lnTo>
                                <a:lnTo>
                                  <a:pt x="0" y="556332"/>
                                </a:lnTo>
                                <a:lnTo>
                                  <a:pt x="0" y="538652"/>
                                </a:lnTo>
                                <a:lnTo>
                                  <a:pt x="4200" y="532427"/>
                                </a:lnTo>
                                <a:lnTo>
                                  <a:pt x="15180" y="519342"/>
                                </a:lnTo>
                                <a:lnTo>
                                  <a:pt x="24896" y="505107"/>
                                </a:lnTo>
                                <a:lnTo>
                                  <a:pt x="33718" y="491283"/>
                                </a:lnTo>
                                <a:lnTo>
                                  <a:pt x="38708" y="478543"/>
                                </a:lnTo>
                                <a:lnTo>
                                  <a:pt x="43980" y="467691"/>
                                </a:lnTo>
                                <a:lnTo>
                                  <a:pt x="43120" y="467368"/>
                                </a:lnTo>
                                <a:lnTo>
                                  <a:pt x="44657" y="466296"/>
                                </a:lnTo>
                                <a:lnTo>
                                  <a:pt x="45570" y="464417"/>
                                </a:lnTo>
                                <a:cubicBezTo>
                                  <a:pt x="46747" y="463829"/>
                                  <a:pt x="48051" y="463774"/>
                                  <a:pt x="49076" y="465228"/>
                                </a:cubicBezTo>
                                <a:lnTo>
                                  <a:pt x="49950" y="469935"/>
                                </a:lnTo>
                                <a:lnTo>
                                  <a:pt x="49133" y="469627"/>
                                </a:lnTo>
                                <a:lnTo>
                                  <a:pt x="50109" y="470784"/>
                                </a:lnTo>
                                <a:lnTo>
                                  <a:pt x="50519" y="472992"/>
                                </a:lnTo>
                                <a:lnTo>
                                  <a:pt x="51177" y="472050"/>
                                </a:lnTo>
                                <a:lnTo>
                                  <a:pt x="51561" y="472506"/>
                                </a:lnTo>
                                <a:lnTo>
                                  <a:pt x="51492" y="472671"/>
                                </a:lnTo>
                                <a:lnTo>
                                  <a:pt x="54263" y="470477"/>
                                </a:lnTo>
                                <a:lnTo>
                                  <a:pt x="54263" y="535278"/>
                                </a:lnTo>
                                <a:lnTo>
                                  <a:pt x="66135" y="548297"/>
                                </a:lnTo>
                                <a:lnTo>
                                  <a:pt x="79234" y="550767"/>
                                </a:lnTo>
                                <a:lnTo>
                                  <a:pt x="92604" y="551357"/>
                                </a:lnTo>
                                <a:lnTo>
                                  <a:pt x="102041" y="538095"/>
                                </a:lnTo>
                                <a:lnTo>
                                  <a:pt x="105937" y="524117"/>
                                </a:lnTo>
                                <a:lnTo>
                                  <a:pt x="106770" y="509404"/>
                                </a:lnTo>
                                <a:lnTo>
                                  <a:pt x="108833" y="495282"/>
                                </a:lnTo>
                                <a:lnTo>
                                  <a:pt x="112258" y="482069"/>
                                </a:lnTo>
                                <a:lnTo>
                                  <a:pt x="116655" y="468876"/>
                                </a:lnTo>
                                <a:lnTo>
                                  <a:pt x="121610" y="453293"/>
                                </a:lnTo>
                                <a:lnTo>
                                  <a:pt x="125778" y="436008"/>
                                </a:lnTo>
                                <a:lnTo>
                                  <a:pt x="128987" y="419761"/>
                                </a:lnTo>
                                <a:lnTo>
                                  <a:pt x="130777" y="404597"/>
                                </a:lnTo>
                                <a:lnTo>
                                  <a:pt x="132272" y="389114"/>
                                </a:lnTo>
                                <a:lnTo>
                                  <a:pt x="133351" y="374354"/>
                                </a:lnTo>
                                <a:lnTo>
                                  <a:pt x="134517" y="366258"/>
                                </a:lnTo>
                                <a:lnTo>
                                  <a:pt x="131910" y="366739"/>
                                </a:lnTo>
                                <a:lnTo>
                                  <a:pt x="117540" y="369041"/>
                                </a:lnTo>
                                <a:lnTo>
                                  <a:pt x="104703" y="371842"/>
                                </a:lnTo>
                                <a:lnTo>
                                  <a:pt x="90509" y="375901"/>
                                </a:lnTo>
                                <a:lnTo>
                                  <a:pt x="76983" y="380481"/>
                                </a:lnTo>
                                <a:lnTo>
                                  <a:pt x="64115" y="382629"/>
                                </a:lnTo>
                                <a:lnTo>
                                  <a:pt x="51007" y="386797"/>
                                </a:lnTo>
                                <a:lnTo>
                                  <a:pt x="36617" y="390616"/>
                                </a:lnTo>
                                <a:lnTo>
                                  <a:pt x="21847" y="393997"/>
                                </a:lnTo>
                                <a:lnTo>
                                  <a:pt x="6874" y="396669"/>
                                </a:lnTo>
                                <a:lnTo>
                                  <a:pt x="0" y="398098"/>
                                </a:lnTo>
                                <a:lnTo>
                                  <a:pt x="0" y="388384"/>
                                </a:lnTo>
                                <a:lnTo>
                                  <a:pt x="1406" y="388047"/>
                                </a:lnTo>
                                <a:lnTo>
                                  <a:pt x="15593" y="386039"/>
                                </a:lnTo>
                                <a:lnTo>
                                  <a:pt x="30344" y="382939"/>
                                </a:lnTo>
                                <a:lnTo>
                                  <a:pt x="44147" y="378642"/>
                                </a:lnTo>
                                <a:lnTo>
                                  <a:pt x="57810" y="374616"/>
                                </a:lnTo>
                                <a:lnTo>
                                  <a:pt x="71698" y="372554"/>
                                </a:lnTo>
                                <a:lnTo>
                                  <a:pt x="85171" y="367775"/>
                                </a:lnTo>
                                <a:lnTo>
                                  <a:pt x="99418" y="363914"/>
                                </a:lnTo>
                                <a:lnTo>
                                  <a:pt x="101302" y="363281"/>
                                </a:lnTo>
                                <a:lnTo>
                                  <a:pt x="59940" y="363281"/>
                                </a:lnTo>
                                <a:lnTo>
                                  <a:pt x="46179" y="364615"/>
                                </a:lnTo>
                                <a:lnTo>
                                  <a:pt x="28890" y="367200"/>
                                </a:lnTo>
                                <a:lnTo>
                                  <a:pt x="10959" y="368669"/>
                                </a:lnTo>
                                <a:lnTo>
                                  <a:pt x="0" y="369557"/>
                                </a:lnTo>
                                <a:lnTo>
                                  <a:pt x="0" y="360018"/>
                                </a:lnTo>
                                <a:lnTo>
                                  <a:pt x="10323" y="359163"/>
                                </a:lnTo>
                                <a:lnTo>
                                  <a:pt x="27704" y="357747"/>
                                </a:lnTo>
                                <a:lnTo>
                                  <a:pt x="44506" y="355242"/>
                                </a:lnTo>
                                <a:lnTo>
                                  <a:pt x="59940" y="353754"/>
                                </a:lnTo>
                                <a:lnTo>
                                  <a:pt x="135806" y="353754"/>
                                </a:lnTo>
                                <a:lnTo>
                                  <a:pt x="136242" y="346215"/>
                                </a:lnTo>
                                <a:lnTo>
                                  <a:pt x="138401" y="333254"/>
                                </a:lnTo>
                                <a:lnTo>
                                  <a:pt x="142338" y="315408"/>
                                </a:lnTo>
                                <a:lnTo>
                                  <a:pt x="144456" y="301278"/>
                                </a:lnTo>
                                <a:lnTo>
                                  <a:pt x="145176" y="287238"/>
                                </a:lnTo>
                                <a:lnTo>
                                  <a:pt x="146646" y="272671"/>
                                </a:lnTo>
                                <a:lnTo>
                                  <a:pt x="147716" y="259806"/>
                                </a:lnTo>
                                <a:lnTo>
                                  <a:pt x="149619" y="246927"/>
                                </a:lnTo>
                                <a:lnTo>
                                  <a:pt x="152818" y="231279"/>
                                </a:lnTo>
                                <a:lnTo>
                                  <a:pt x="157183" y="213427"/>
                                </a:lnTo>
                                <a:lnTo>
                                  <a:pt x="160867" y="196197"/>
                                </a:lnTo>
                                <a:lnTo>
                                  <a:pt x="165865" y="179065"/>
                                </a:lnTo>
                                <a:lnTo>
                                  <a:pt x="169733" y="163625"/>
                                </a:lnTo>
                                <a:lnTo>
                                  <a:pt x="172678" y="148922"/>
                                </a:lnTo>
                                <a:lnTo>
                                  <a:pt x="175121" y="134894"/>
                                </a:lnTo>
                                <a:lnTo>
                                  <a:pt x="177690" y="122044"/>
                                </a:lnTo>
                                <a:lnTo>
                                  <a:pt x="181561" y="107484"/>
                                </a:lnTo>
                                <a:lnTo>
                                  <a:pt x="185153" y="93882"/>
                                </a:lnTo>
                                <a:lnTo>
                                  <a:pt x="189145" y="77044"/>
                                </a:lnTo>
                                <a:lnTo>
                                  <a:pt x="193149" y="62024"/>
                                </a:lnTo>
                                <a:lnTo>
                                  <a:pt x="195669" y="47984"/>
                                </a:lnTo>
                                <a:lnTo>
                                  <a:pt x="198096" y="35237"/>
                                </a:lnTo>
                                <a:lnTo>
                                  <a:pt x="201221" y="21851"/>
                                </a:lnTo>
                                <a:lnTo>
                                  <a:pt x="207909" y="9103"/>
                                </a:lnTo>
                                <a:cubicBezTo>
                                  <a:pt x="208132" y="7990"/>
                                  <a:pt x="208732" y="7033"/>
                                  <a:pt x="209740" y="7545"/>
                                </a:cubicBezTo>
                                <a:lnTo>
                                  <a:pt x="212300" y="11885"/>
                                </a:lnTo>
                                <a:lnTo>
                                  <a:pt x="214555" y="7891"/>
                                </a:lnTo>
                                <a:cubicBezTo>
                                  <a:pt x="215956" y="5987"/>
                                  <a:pt x="218011" y="3582"/>
                                  <a:pt x="220929" y="553"/>
                                </a:cubicBezTo>
                                <a:lnTo>
                                  <a:pt x="22293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1" name="Shape 121"/>
                        <wps:cNvSpPr/>
                        <wps:spPr>
                          <a:xfrm>
                            <a:off x="682027" y="180649"/>
                            <a:ext cx="69566" cy="588985"/>
                          </a:xfrm>
                          <a:custGeom>
                            <a:avLst/>
                            <a:gdLst/>
                            <a:ahLst/>
                            <a:cxnLst/>
                            <a:rect l="0" t="0" r="0" b="0"/>
                            <a:pathLst>
                              <a:path w="69566" h="588985">
                                <a:moveTo>
                                  <a:pt x="10886" y="0"/>
                                </a:moveTo>
                                <a:lnTo>
                                  <a:pt x="23930" y="11965"/>
                                </a:lnTo>
                                <a:lnTo>
                                  <a:pt x="23930" y="24924"/>
                                </a:lnTo>
                                <a:lnTo>
                                  <a:pt x="24466" y="39455"/>
                                </a:lnTo>
                                <a:lnTo>
                                  <a:pt x="23930" y="53005"/>
                                </a:lnTo>
                                <a:lnTo>
                                  <a:pt x="22490" y="65964"/>
                                </a:lnTo>
                                <a:lnTo>
                                  <a:pt x="22490" y="206004"/>
                                </a:lnTo>
                                <a:lnTo>
                                  <a:pt x="23685" y="220337"/>
                                </a:lnTo>
                                <a:lnTo>
                                  <a:pt x="23930" y="234445"/>
                                </a:lnTo>
                                <a:lnTo>
                                  <a:pt x="23930" y="250284"/>
                                </a:lnTo>
                                <a:lnTo>
                                  <a:pt x="24945" y="264980"/>
                                </a:lnTo>
                                <a:lnTo>
                                  <a:pt x="25730" y="280165"/>
                                </a:lnTo>
                                <a:lnTo>
                                  <a:pt x="26440" y="294968"/>
                                </a:lnTo>
                                <a:lnTo>
                                  <a:pt x="27529" y="311124"/>
                                </a:lnTo>
                                <a:lnTo>
                                  <a:pt x="27529" y="336965"/>
                                </a:lnTo>
                                <a:lnTo>
                                  <a:pt x="36952" y="335253"/>
                                </a:lnTo>
                                <a:lnTo>
                                  <a:pt x="51973" y="333049"/>
                                </a:lnTo>
                                <a:lnTo>
                                  <a:pt x="65601" y="330896"/>
                                </a:lnTo>
                                <a:lnTo>
                                  <a:pt x="69566" y="330192"/>
                                </a:lnTo>
                                <a:lnTo>
                                  <a:pt x="69566" y="339942"/>
                                </a:lnTo>
                                <a:lnTo>
                                  <a:pt x="58360" y="341759"/>
                                </a:lnTo>
                                <a:lnTo>
                                  <a:pt x="44221" y="343515"/>
                                </a:lnTo>
                                <a:lnTo>
                                  <a:pt x="30081" y="346464"/>
                                </a:lnTo>
                                <a:lnTo>
                                  <a:pt x="27529" y="346858"/>
                                </a:lnTo>
                                <a:lnTo>
                                  <a:pt x="27529" y="362009"/>
                                </a:lnTo>
                                <a:lnTo>
                                  <a:pt x="30326" y="362520"/>
                                </a:lnTo>
                                <a:lnTo>
                                  <a:pt x="43286" y="362520"/>
                                </a:lnTo>
                                <a:lnTo>
                                  <a:pt x="58121" y="363743"/>
                                </a:lnTo>
                                <a:lnTo>
                                  <a:pt x="69566" y="368150"/>
                                </a:lnTo>
                                <a:lnTo>
                                  <a:pt x="69566" y="379796"/>
                                </a:lnTo>
                                <a:lnTo>
                                  <a:pt x="68266" y="378461"/>
                                </a:lnTo>
                                <a:lnTo>
                                  <a:pt x="54232" y="372675"/>
                                </a:lnTo>
                                <a:lnTo>
                                  <a:pt x="41487" y="372048"/>
                                </a:lnTo>
                                <a:lnTo>
                                  <a:pt x="27806" y="372048"/>
                                </a:lnTo>
                                <a:lnTo>
                                  <a:pt x="27529" y="371990"/>
                                </a:lnTo>
                                <a:lnTo>
                                  <a:pt x="27529" y="452245"/>
                                </a:lnTo>
                                <a:lnTo>
                                  <a:pt x="28427" y="466056"/>
                                </a:lnTo>
                                <a:lnTo>
                                  <a:pt x="29330" y="478884"/>
                                </a:lnTo>
                                <a:lnTo>
                                  <a:pt x="29330" y="491844"/>
                                </a:lnTo>
                                <a:lnTo>
                                  <a:pt x="30429" y="504835"/>
                                </a:lnTo>
                                <a:lnTo>
                                  <a:pt x="30771" y="517764"/>
                                </a:lnTo>
                                <a:lnTo>
                                  <a:pt x="32570" y="531084"/>
                                </a:lnTo>
                                <a:lnTo>
                                  <a:pt x="32570" y="544404"/>
                                </a:lnTo>
                                <a:lnTo>
                                  <a:pt x="33309" y="558836"/>
                                </a:lnTo>
                                <a:lnTo>
                                  <a:pt x="43055" y="572715"/>
                                </a:lnTo>
                                <a:lnTo>
                                  <a:pt x="56255" y="570830"/>
                                </a:lnTo>
                                <a:lnTo>
                                  <a:pt x="61656" y="557870"/>
                                </a:lnTo>
                                <a:lnTo>
                                  <a:pt x="69566" y="544507"/>
                                </a:lnTo>
                                <a:lnTo>
                                  <a:pt x="69566" y="564019"/>
                                </a:lnTo>
                                <a:lnTo>
                                  <a:pt x="63646" y="575790"/>
                                </a:lnTo>
                                <a:lnTo>
                                  <a:pt x="54161" y="588985"/>
                                </a:lnTo>
                                <a:lnTo>
                                  <a:pt x="40106" y="583974"/>
                                </a:lnTo>
                                <a:lnTo>
                                  <a:pt x="27687" y="571139"/>
                                </a:lnTo>
                                <a:lnTo>
                                  <a:pt x="23288" y="558151"/>
                                </a:lnTo>
                                <a:lnTo>
                                  <a:pt x="23042" y="544404"/>
                                </a:lnTo>
                                <a:lnTo>
                                  <a:pt x="23042" y="531084"/>
                                </a:lnTo>
                                <a:lnTo>
                                  <a:pt x="21243" y="517764"/>
                                </a:lnTo>
                                <a:lnTo>
                                  <a:pt x="20863" y="504773"/>
                                </a:lnTo>
                                <a:lnTo>
                                  <a:pt x="19803" y="491844"/>
                                </a:lnTo>
                                <a:lnTo>
                                  <a:pt x="19803" y="478884"/>
                                </a:lnTo>
                                <a:lnTo>
                                  <a:pt x="18455" y="465779"/>
                                </a:lnTo>
                                <a:lnTo>
                                  <a:pt x="18003" y="452245"/>
                                </a:lnTo>
                                <a:lnTo>
                                  <a:pt x="18003" y="369984"/>
                                </a:lnTo>
                                <a:lnTo>
                                  <a:pt x="14126" y="369167"/>
                                </a:lnTo>
                                <a:lnTo>
                                  <a:pt x="0" y="367093"/>
                                </a:lnTo>
                                <a:lnTo>
                                  <a:pt x="0" y="357521"/>
                                </a:lnTo>
                                <a:lnTo>
                                  <a:pt x="579" y="357557"/>
                                </a:lnTo>
                                <a:lnTo>
                                  <a:pt x="15061" y="359733"/>
                                </a:lnTo>
                                <a:lnTo>
                                  <a:pt x="18003" y="360270"/>
                                </a:lnTo>
                                <a:lnTo>
                                  <a:pt x="18003" y="348328"/>
                                </a:lnTo>
                                <a:lnTo>
                                  <a:pt x="16240" y="348600"/>
                                </a:lnTo>
                                <a:lnTo>
                                  <a:pt x="2310" y="350742"/>
                                </a:lnTo>
                                <a:lnTo>
                                  <a:pt x="0" y="351349"/>
                                </a:lnTo>
                                <a:lnTo>
                                  <a:pt x="0" y="341505"/>
                                </a:lnTo>
                                <a:lnTo>
                                  <a:pt x="7332" y="340248"/>
                                </a:lnTo>
                                <a:lnTo>
                                  <a:pt x="18003" y="338608"/>
                                </a:lnTo>
                                <a:lnTo>
                                  <a:pt x="18003" y="311124"/>
                                </a:lnTo>
                                <a:lnTo>
                                  <a:pt x="16978" y="296009"/>
                                </a:lnTo>
                                <a:lnTo>
                                  <a:pt x="16202" y="280165"/>
                                </a:lnTo>
                                <a:lnTo>
                                  <a:pt x="15498" y="266130"/>
                                </a:lnTo>
                                <a:lnTo>
                                  <a:pt x="14403" y="250284"/>
                                </a:lnTo>
                                <a:lnTo>
                                  <a:pt x="14403" y="234445"/>
                                </a:lnTo>
                                <a:lnTo>
                                  <a:pt x="13682" y="219685"/>
                                </a:lnTo>
                                <a:lnTo>
                                  <a:pt x="12962" y="206004"/>
                                </a:lnTo>
                                <a:lnTo>
                                  <a:pt x="12962" y="64164"/>
                                </a:lnTo>
                                <a:lnTo>
                                  <a:pt x="14467" y="50421"/>
                                </a:lnTo>
                                <a:lnTo>
                                  <a:pt x="14403" y="36085"/>
                                </a:lnTo>
                                <a:lnTo>
                                  <a:pt x="14403" y="23124"/>
                                </a:lnTo>
                                <a:lnTo>
                                  <a:pt x="9086" y="9527"/>
                                </a:lnTo>
                                <a:lnTo>
                                  <a:pt x="0" y="10706"/>
                                </a:lnTo>
                                <a:lnTo>
                                  <a:pt x="0" y="3006"/>
                                </a:lnTo>
                                <a:lnTo>
                                  <a:pt x="1088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2" name="Shape 122"/>
                        <wps:cNvSpPr/>
                        <wps:spPr>
                          <a:xfrm>
                            <a:off x="751594" y="548799"/>
                            <a:ext cx="51564" cy="195869"/>
                          </a:xfrm>
                          <a:custGeom>
                            <a:avLst/>
                            <a:gdLst/>
                            <a:ahLst/>
                            <a:cxnLst/>
                            <a:rect l="0" t="0" r="0" b="0"/>
                            <a:pathLst>
                              <a:path w="51564" h="195869">
                                <a:moveTo>
                                  <a:pt x="0" y="0"/>
                                </a:moveTo>
                                <a:lnTo>
                                  <a:pt x="2380" y="917"/>
                                </a:lnTo>
                                <a:lnTo>
                                  <a:pt x="16501" y="14667"/>
                                </a:lnTo>
                                <a:lnTo>
                                  <a:pt x="26220" y="27964"/>
                                </a:lnTo>
                                <a:lnTo>
                                  <a:pt x="34689" y="41125"/>
                                </a:lnTo>
                                <a:lnTo>
                                  <a:pt x="47139" y="54723"/>
                                </a:lnTo>
                                <a:lnTo>
                                  <a:pt x="51564" y="67894"/>
                                </a:lnTo>
                                <a:lnTo>
                                  <a:pt x="51564" y="96694"/>
                                </a:lnTo>
                                <a:lnTo>
                                  <a:pt x="48776" y="109857"/>
                                </a:lnTo>
                                <a:lnTo>
                                  <a:pt x="42559" y="122618"/>
                                </a:lnTo>
                                <a:lnTo>
                                  <a:pt x="34411" y="135911"/>
                                </a:lnTo>
                                <a:lnTo>
                                  <a:pt x="24060" y="151744"/>
                                </a:lnTo>
                                <a:lnTo>
                                  <a:pt x="16501" y="166504"/>
                                </a:lnTo>
                                <a:lnTo>
                                  <a:pt x="8400" y="180670"/>
                                </a:lnTo>
                                <a:lnTo>
                                  <a:pt x="485" y="194904"/>
                                </a:lnTo>
                                <a:lnTo>
                                  <a:pt x="0" y="195869"/>
                                </a:lnTo>
                                <a:lnTo>
                                  <a:pt x="0" y="176357"/>
                                </a:lnTo>
                                <a:lnTo>
                                  <a:pt x="257" y="175924"/>
                                </a:lnTo>
                                <a:lnTo>
                                  <a:pt x="7979" y="162244"/>
                                </a:lnTo>
                                <a:lnTo>
                                  <a:pt x="15540" y="147484"/>
                                </a:lnTo>
                                <a:lnTo>
                                  <a:pt x="23550" y="134515"/>
                                </a:lnTo>
                                <a:lnTo>
                                  <a:pt x="34097" y="118324"/>
                                </a:lnTo>
                                <a:lnTo>
                                  <a:pt x="41317" y="104254"/>
                                </a:lnTo>
                                <a:lnTo>
                                  <a:pt x="42037" y="91294"/>
                                </a:lnTo>
                                <a:lnTo>
                                  <a:pt x="42037" y="77254"/>
                                </a:lnTo>
                                <a:lnTo>
                                  <a:pt x="41658" y="64263"/>
                                </a:lnTo>
                                <a:lnTo>
                                  <a:pt x="30784" y="51538"/>
                                </a:lnTo>
                                <a:lnTo>
                                  <a:pt x="20400" y="37390"/>
                                </a:lnTo>
                                <a:lnTo>
                                  <a:pt x="12659" y="24640"/>
                                </a:lnTo>
                                <a:lnTo>
                                  <a:pt x="0" y="1164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3" name="Shape 123"/>
                        <wps:cNvSpPr/>
                        <wps:spPr>
                          <a:xfrm>
                            <a:off x="751594" y="440256"/>
                            <a:ext cx="321324" cy="80335"/>
                          </a:xfrm>
                          <a:custGeom>
                            <a:avLst/>
                            <a:gdLst/>
                            <a:ahLst/>
                            <a:cxnLst/>
                            <a:rect l="0" t="0" r="0" b="0"/>
                            <a:pathLst>
                              <a:path w="321324" h="80335">
                                <a:moveTo>
                                  <a:pt x="316109" y="1176"/>
                                </a:moveTo>
                                <a:cubicBezTo>
                                  <a:pt x="318463" y="0"/>
                                  <a:pt x="321324" y="954"/>
                                  <a:pt x="316568" y="12405"/>
                                </a:cubicBezTo>
                                <a:lnTo>
                                  <a:pt x="302882" y="17681"/>
                                </a:lnTo>
                                <a:lnTo>
                                  <a:pt x="288816" y="23197"/>
                                </a:lnTo>
                                <a:lnTo>
                                  <a:pt x="274611" y="30401"/>
                                </a:lnTo>
                                <a:lnTo>
                                  <a:pt x="261591" y="35004"/>
                                </a:lnTo>
                                <a:lnTo>
                                  <a:pt x="248103" y="37856"/>
                                </a:lnTo>
                                <a:lnTo>
                                  <a:pt x="232775" y="40348"/>
                                </a:lnTo>
                                <a:lnTo>
                                  <a:pt x="219739" y="42215"/>
                                </a:lnTo>
                                <a:lnTo>
                                  <a:pt x="201952" y="44999"/>
                                </a:lnTo>
                                <a:lnTo>
                                  <a:pt x="186557" y="48335"/>
                                </a:lnTo>
                                <a:lnTo>
                                  <a:pt x="173520" y="51961"/>
                                </a:lnTo>
                                <a:lnTo>
                                  <a:pt x="160332" y="53684"/>
                                </a:lnTo>
                                <a:lnTo>
                                  <a:pt x="147195" y="54793"/>
                                </a:lnTo>
                                <a:lnTo>
                                  <a:pt x="130789" y="56208"/>
                                </a:lnTo>
                                <a:lnTo>
                                  <a:pt x="117982" y="57619"/>
                                </a:lnTo>
                                <a:lnTo>
                                  <a:pt x="104301" y="59779"/>
                                </a:lnTo>
                                <a:lnTo>
                                  <a:pt x="90469" y="62328"/>
                                </a:lnTo>
                                <a:lnTo>
                                  <a:pt x="73791" y="65158"/>
                                </a:lnTo>
                                <a:lnTo>
                                  <a:pt x="60654" y="67273"/>
                                </a:lnTo>
                                <a:lnTo>
                                  <a:pt x="43995" y="71979"/>
                                </a:lnTo>
                                <a:lnTo>
                                  <a:pt x="30109" y="75178"/>
                                </a:lnTo>
                                <a:lnTo>
                                  <a:pt x="17234" y="77047"/>
                                </a:lnTo>
                                <a:lnTo>
                                  <a:pt x="2164" y="79985"/>
                                </a:lnTo>
                                <a:lnTo>
                                  <a:pt x="0" y="80335"/>
                                </a:lnTo>
                                <a:lnTo>
                                  <a:pt x="0" y="70585"/>
                                </a:lnTo>
                                <a:lnTo>
                                  <a:pt x="11927" y="68467"/>
                                </a:lnTo>
                                <a:lnTo>
                                  <a:pt x="27492" y="66017"/>
                                </a:lnTo>
                                <a:lnTo>
                                  <a:pt x="41334" y="62838"/>
                                </a:lnTo>
                                <a:lnTo>
                                  <a:pt x="54187" y="59162"/>
                                </a:lnTo>
                                <a:lnTo>
                                  <a:pt x="66968" y="56956"/>
                                </a:lnTo>
                                <a:lnTo>
                                  <a:pt x="82692" y="54026"/>
                                </a:lnTo>
                                <a:lnTo>
                                  <a:pt x="95499" y="51896"/>
                                </a:lnTo>
                                <a:lnTo>
                                  <a:pt x="109178" y="49736"/>
                                </a:lnTo>
                                <a:lnTo>
                                  <a:pt x="123012" y="47906"/>
                                </a:lnTo>
                                <a:lnTo>
                                  <a:pt x="135763" y="46405"/>
                                </a:lnTo>
                                <a:lnTo>
                                  <a:pt x="151129" y="45333"/>
                                </a:lnTo>
                                <a:lnTo>
                                  <a:pt x="167172" y="43336"/>
                                </a:lnTo>
                                <a:lnTo>
                                  <a:pt x="180284" y="40659"/>
                                </a:lnTo>
                                <a:lnTo>
                                  <a:pt x="195129" y="36796"/>
                                </a:lnTo>
                                <a:lnTo>
                                  <a:pt x="211901" y="33460"/>
                                </a:lnTo>
                                <a:lnTo>
                                  <a:pt x="230906" y="31006"/>
                                </a:lnTo>
                                <a:lnTo>
                                  <a:pt x="246925" y="28410"/>
                                </a:lnTo>
                                <a:lnTo>
                                  <a:pt x="261069" y="25832"/>
                                </a:lnTo>
                                <a:lnTo>
                                  <a:pt x="274750" y="19352"/>
                                </a:lnTo>
                                <a:lnTo>
                                  <a:pt x="288430" y="13232"/>
                                </a:lnTo>
                                <a:lnTo>
                                  <a:pt x="302791" y="7494"/>
                                </a:lnTo>
                                <a:lnTo>
                                  <a:pt x="316109" y="1176"/>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03206" style="width:84.4817pt;height:73.0847pt;position:absolute;z-index:-2147483540;mso-position-horizontal-relative:text;mso-position-horizontal:absolute;margin-left:336.047pt;mso-position-vertical-relative:text;margin-top:-52.3959pt;" coordsize="10729,9281">
                <v:shape id="Shape 99" style="position:absolute;width:190;height:190;left:9603;top:0;" coordsize="19051,19051" path="m9525,0c14787,0,19051,4265,19051,9526c19051,14787,14787,19051,9525,19051c4265,19051,0,14787,0,9526c0,4265,4265,0,9525,0x">
                  <v:stroke weight="0pt" endcap="flat" joinstyle="miter" miterlimit="10" on="false" color="#000000" opacity="0"/>
                  <v:fill on="true" color="#000000"/>
                </v:shape>
                <v:shape id="Shape 106" style="position:absolute;width:98;height:391;left:1182;top:5625;" coordsize="9804,39193" path="m9804,0l9804,19136l9527,20676l9804,21087l9804,39193l4112,35920l0,22476l862,9080l9804,0x">
                  <v:stroke weight="0pt" endcap="flat" joinstyle="miter" miterlimit="10" on="false" color="#000000" opacity="0"/>
                  <v:fill on="true" color="#000000"/>
                </v:shape>
                <v:shape id="Shape 107" style="position:absolute;width:1280;height:1790;left:0;top:4135;" coordsize="128074,179041" path="m128074,0l128074,22378l121134,36915l113659,51503l106636,66251l97709,81090l87513,96360l75273,110399l62944,124550l49630,139682l31134,158176l17460,171121l8461,179041l1737,178611c0,176637,192,173627,11167,163968l29930,145914l42822,133028l55856,118189l68095,104149l79724,90908l89824,75757l98213,61816l105093,47334l112577,32733l120179,16803l128074,0x">
                  <v:stroke weight="0pt" endcap="flat" joinstyle="miter" miterlimit="10" on="false" color="#000000" opacity="0"/>
                  <v:fill on="true" color="#000000"/>
                </v:shape>
                <v:shape id="Shape 108" style="position:absolute;width:1175;height:4860;left:1280;top:2970;" coordsize="117578,486084" path="m50844,0l49043,12960l49043,25921l45376,39771l42204,47698l42204,70560l41030,83735l37021,99436l33111,116135l29101,131836l24442,148671l21282,162270l19058,178119l16250,194956l14474,211977l13033,228917l11951,245500l11610,258194l17518,255596l30959,251556l44362,249862l61560,247957l88920,247957l102600,249757l117578,249757l117578,259284l105840,259284l92159,257484l64800,257484l51398,258098l37800,261084l23881,262803l10639,268917l9804,276841l9804,299796l22320,303757l36000,303757l50115,304618l62868,308259l75831,310994l90591,313154l103320,314917l117578,314917l117578,324444l105120,324444l91724,323221l77529,320807l62772,318140l49613,314839l36000,313284l22320,313284l9804,310000l9804,348840l11075,364867l14180,378488l18823,391352l22374,405195l26382,418350l32160,431904l42061,445710l53491,459382l66570,470579l80280,476557l108360,476557l117578,476613l117578,486084l92159,486084l79345,485991l65190,480541l52269,471365l39471,458769l29035,444891l22195,431931l16979,418650l12401,404346l8537,391289l5007,378496l1420,362943l276,348840l276,304876l0,304717l0,286612l276,287023l276,283121l0,284661l0,265525l1387,264116l1404,263926l2089,249861l3167,233684l4606,217143l6069,199964l8662,181161l11118,166410l14079,151209l18779,133845l22689,119666l26338,102885l30609,87267l32676,70560l32676,68888l25987,83217l17754,100743l9010,119705l661,137490l0,138874l0,116496l491,115452l9096,96797l17302,79305l24854,63121l32676,45448l32676,27720l34569,13826l37449,866l50844,0x">
                  <v:stroke weight="0pt" endcap="flat" joinstyle="miter" miterlimit="10" on="false" color="#000000" opacity="0"/>
                  <v:fill on="true" color="#000000"/>
                </v:shape>
                <v:shape id="Shape 109" style="position:absolute;width:1249;height:2218;left:2456;top:5612;" coordsize="124907,221869" path="m124907,0l124907,32449l124561,33511l122363,40408l124907,39824l124907,49399l119738,50728l118936,50908l113718,64600l108245,79556l102415,93761l94458,111481l87137,127925l79780,144778l72082,161637l64792,174965l56822,187991l45631,201035l32520,211917l19552,217767l3742,221869l0,221869l0,212399l6047,212435l18893,208004l34325,199246l46782,185381l56788,169848l65585,154074l70960,141177l76228,128088l83305,112851l90829,96372l96519,83217l102207,68653l107651,53771l107774,53420l105215,53996l90675,56101l74734,59131l60982,60230l0,60230l0,50703l54862,50703l69910,50002l84208,47990l99909,45415l111447,42885l112962,38542l118044,22222l122703,7159l124907,0x">
                  <v:stroke weight="0pt" endcap="flat" joinstyle="miter" miterlimit="10" on="false" color="#000000" opacity="0"/>
                  <v:fill on="true" color="#000000"/>
                </v:shape>
                <v:shape id="Shape 110" style="position:absolute;width:1249;height:152;left:2456;top:5467;" coordsize="124907,15287" path="m0,0l39382,0l53063,1800l80422,1800l94103,5759l108502,3960l121708,2183l124907,1908l124907,11496l111022,13488l97343,15287l83684,14334l69981,11327l56662,11327l42983,9527l0,9527l0,0x">
                  <v:stroke weight="0pt" endcap="flat" joinstyle="miter" miterlimit="10" on="false" color="#000000" opacity="0"/>
                  <v:fill on="true" color="#000000"/>
                </v:shape>
                <v:shape id="Shape 111" style="position:absolute;width:93;height:859;left:3843;top:8203;" coordsize="9331,85920" path="m9331,0l9331,85920l4948,75894l341,61260l0,47252l0,33572l768,19938l5927,6683l9331,0x">
                  <v:stroke weight="0pt" endcap="flat" joinstyle="miter" miterlimit="10" on="false" color="#000000" opacity="0"/>
                  <v:fill on="true" color="#000000"/>
                </v:shape>
                <v:shape id="Shape 112" style="position:absolute;width:230;height:3633;left:3705;top:4051;" coordsize="23082,363397" path="m23082,0l23082,61287l22871,62769l20379,75847l19389,82142l23082,66865l23082,110547l23035,110762l18045,127160l16380,133106l15728,142244l23082,141934l23082,151406l14943,151748l13854,162599l12462,175892l11399,190255l11141,192750l17562,190836l23082,188994l23082,199031l20907,199756l10103,202781l9935,204409l9598,217255l9598,274856l10337,287847l13889,302410l16770,316809l19536,331300l23082,342956l23082,363397l22353,363059l14924,349950l11014,336491l7660,321102l4781,306701l1492,291385l72,278455l72,220136l95,207061l326,205344l0,205428l0,195854l1654,195473l1871,193856l2544,180678l0,188479l0,156030l954,152932l0,153069l0,143480l3720,143160l6917,131290l6926,122570l8105,109662l8711,95216l9884,82041l12720,66462l14874,51746l16737,36257l19576,22432l21832,7228l23082,0x">
                  <v:stroke weight="0pt" endcap="flat" joinstyle="miter" miterlimit="10" on="false" color="#000000" opacity="0"/>
                  <v:fill on="true" color="#000000"/>
                </v:shape>
                <v:shape id="Shape 113" style="position:absolute;width:654;height:2058;left:3936;top:7223;" coordsize="65453,205868" path="m65453,0l65453,17680l56213,33316l43973,49516l41679,52641l47501,54685l60233,58822l65453,59866l65453,69100l53393,66550l39744,62248l35970,60418l33797,63378l23428,78594l13277,93259l6733,106659l803,119699l196,134145l196,147826l1916,161383l6173,174496l14588,187845l27899,195507l41513,196342l65453,196342l65453,205868l41513,205868l27046,205264l14183,197807l1342,187043l0,183974l0,98054l3149,91872l12293,77457l22373,63417l27834,56471l26898,56016l13432,52510l0,46287l0,25846l464,27372l9113,41183l21927,45234l33169,49595l42676,36336l50931,23295l59887,8249l65453,0x">
                  <v:stroke weight="0pt" endcap="flat" joinstyle="miter" miterlimit="10" on="false" color="#000000" opacity="0"/>
                  <v:fill on="true" color="#000000"/>
                </v:shape>
                <v:shape id="Shape 114" style="position:absolute;width:654;height:321;left:3936;top:5720;" coordsize="65453,32189" path="m65453,0l65453,9715l57313,11407l40604,16591l25140,22851l11865,28234l0,32189l0,22153l8686,19255l21743,13951l37005,7777l49831,3741l65453,0x">
                  <v:stroke weight="0pt" endcap="flat" joinstyle="miter" miterlimit="10" on="false" color="#000000" opacity="0"/>
                  <v:fill on="true" color="#000000"/>
                </v:shape>
                <v:shape id="Shape 115" style="position:absolute;width:654;height:129;left:3936;top:5436;" coordsize="65453,12931" path="m65453,0l65453,9540l63185,9723l49072,10823l22073,10823l7313,12624l0,12931l0,3458l6379,3189l22073,1297l49072,1297l61900,294l65453,0x">
                  <v:stroke weight="0pt" endcap="flat" joinstyle="miter" miterlimit="10" on="false" color="#000000" opacity="0"/>
                  <v:fill on="true" color="#000000"/>
                </v:shape>
                <v:shape id="Shape 116" style="position:absolute;width:225;height:2415;left:3936;top:2742;" coordsize="22516,241536" path="m8822,0l22176,4115l22516,17045l22516,70325l20717,85805l19599,102235l18083,116358l16664,129219l15300,144161l14225,157425l12703,174219l10249,191783l8051,204668l4084,223072l0,241536l0,197854l55,197626l1498,184639l3671,166895l3694,166652l1954,178594l0,192275l0,130989l1511,122255l4000,106727l5571,92210l6149,78604l6149,13445l8822,0x">
                  <v:stroke weight="0pt" endcap="flat" joinstyle="miter" miterlimit="10" on="false" color="#000000" opacity="0"/>
                  <v:fill on="true" color="#000000"/>
                </v:shape>
                <v:shape id="Shape 117" style="position:absolute;width:747;height:1460;left:4590;top:7821;" coordsize="74784,146003" path="m0,0l9180,1836l23075,9129l36151,17460l48189,30231l57271,42982l64723,55951l70843,68911l74331,82706l74784,96600l74784,109920l70860,124056l57908,136328l44430,144222l30780,146003l0,146003l0,136477l21060,136477l35490,136980l49371,131392l62802,118137l65256,104160l65256,91200l63701,77946l58015,63771l50369,50138l41452,36968l28329,23645l14649,14285l1651,9583l0,9234l0,0x">
                  <v:stroke weight="0pt" endcap="flat" joinstyle="miter" miterlimit="10" on="false" color="#000000" opacity="0"/>
                  <v:fill on="true" color="#000000"/>
                </v:shape>
                <v:shape id="Shape 118" style="position:absolute;width:21;height:21;left:5090;top:6535;" coordsize="2141,2116" path="m0,0l2141,804l1226,2116l158,850l0,0x">
                  <v:stroke weight="0pt" endcap="flat" joinstyle="miter" miterlimit="10" on="false" color="#000000" opacity="0"/>
                  <v:fill on="true" color="#000000"/>
                </v:shape>
                <v:shape id="Shape 119" style="position:absolute;width:23;height:27;left:5111;top:6520;" coordsize="2313,2715" path="m1669,0c2257,1177,2313,2480,864,2715l0,2391l1669,0x">
                  <v:stroke weight="0pt" endcap="flat" joinstyle="miter" miterlimit="10" on="false" color="#000000" opacity="0"/>
                  <v:fill on="true" color="#000000"/>
                </v:shape>
                <v:shape id="Shape 120" style="position:absolute;width:2229;height:5605;left:4590;top:1836;" coordsize="222934,560561" path="m222934,0l222934,7700l218784,8238l211602,21887l207623,35237l205372,48051l202851,62092l198936,75871l195007,90354l191400,104832l187710,120871l184879,134301l182641,148353l179827,161370l176136,177610l172777,190586l169022,203516l164950,221622l161091,238852l157564,256709l156474,270484l154704,283997l153984,297318l152502,311268l148878,328340l145697,347248l145060,353754l152460,353754l165420,351953l179130,349578l191846,347727l204691,343655l217406,339446l222934,338499l222934,348342l211831,351259l204931,353754l210781,353754l222934,354514l222934,364087l221726,363909l206820,363281l158580,363281l145590,364218l144007,364510l143891,365697l142811,380457l140976,395551l139536,410311l136982,426355l133752,443226l130726,456058l125693,471878l120439,487821l117531,504531l115463,519078l114201,531906l109723,544607l100356,557357l86940,560561l74126,559389l61411,556620l47489,546416l44737,533477l44737,488664l39184,500649l30163,514727l18960,528967l9480,543168l121,556128l0,556332l0,538652l4200,532427l15180,519342l24896,505107l33718,491283l38708,478543l43980,467691l43120,467368l44657,466296l45570,464417c46747,463829,48051,463774,49076,465228l49950,469935l49133,469627l50109,470784l50519,472992l51177,472050l51561,472506l51492,472671l54263,470477l54263,535278l66135,548297l79234,550767l92604,551357l102041,538095l105937,524117l106770,509404l108833,495282l112258,482069l116655,468876l121610,453293l125778,436008l128987,419761l130777,404597l132272,389114l133351,374354l134517,366258l131910,366739l117540,369041l104703,371842l90509,375901l76983,380481l64115,382629l51007,386797l36617,390616l21847,393997l6874,396669l0,398098l0,388384l1406,388047l15593,386039l30344,382939l44147,378642l57810,374616l71698,372554l85171,367775l99418,363914l101302,363281l59940,363281l46179,364615l28890,367200l10959,368669l0,369557l0,360018l10323,359163l27704,357747l44506,355242l59940,353754l135806,353754l136242,346215l138401,333254l142338,315408l144456,301278l145176,287238l146646,272671l147716,259806l149619,246927l152818,231279l157183,213427l160867,196197l165865,179065l169733,163625l172678,148922l175121,134894l177690,122044l181561,107484l185153,93882l189145,77044l193149,62024l195669,47984l198096,35237l201221,21851l207909,9103c208132,7990,208732,7033,209740,7545l212300,11885l214555,7891c215956,5987,218011,3582,220929,553l222934,0x">
                  <v:stroke weight="0pt" endcap="flat" joinstyle="miter" miterlimit="10" on="false" color="#000000" opacity="0"/>
                  <v:fill on="true" color="#000000"/>
                </v:shape>
                <v:shape id="Shape 121" style="position:absolute;width:695;height:5889;left:6820;top:1806;" coordsize="69566,588985" path="m10886,0l23930,11965l23930,24924l24466,39455l23930,53005l22490,65964l22490,206004l23685,220337l23930,234445l23930,250284l24945,264980l25730,280165l26440,294968l27529,311124l27529,336965l36952,335253l51973,333049l65601,330896l69566,330192l69566,339942l58360,341759l44221,343515l30081,346464l27529,346858l27529,362009l30326,362520l43286,362520l58121,363743l69566,368150l69566,379796l68266,378461l54232,372675l41487,372048l27806,372048l27529,371990l27529,452245l28427,466056l29330,478884l29330,491844l30429,504835l30771,517764l32570,531084l32570,544404l33309,558836l43055,572715l56255,570830l61656,557870l69566,544507l69566,564019l63646,575790l54161,588985l40106,583974l27687,571139l23288,558151l23042,544404l23042,531084l21243,517764l20863,504773l19803,491844l19803,478884l18455,465779l18003,452245l18003,369984l14126,369167l0,367093l0,357521l579,357557l15061,359733l18003,360270l18003,348328l16240,348600l2310,350742l0,351349l0,341505l7332,340248l18003,338608l18003,311124l16978,296009l16202,280165l15498,266130l14403,250284l14403,234445l13682,219685l12962,206004l12962,64164l14467,50421l14403,36085l14403,23124l9086,9527l0,10706l0,3006l10886,0x">
                  <v:stroke weight="0pt" endcap="flat" joinstyle="miter" miterlimit="10" on="false" color="#000000" opacity="0"/>
                  <v:fill on="true" color="#000000"/>
                </v:shape>
                <v:shape id="Shape 122" style="position:absolute;width:515;height:1958;left:7515;top:5487;" coordsize="51564,195869" path="m0,0l2380,917l16501,14667l26220,27964l34689,41125l47139,54723l51564,67894l51564,96694l48776,109857l42559,122618l34411,135911l24060,151744l16501,166504l8400,180670l485,194904l0,195869l0,176357l257,175924l7979,162244l15540,147484l23550,134515l34097,118324l41317,104254l42037,91294l42037,77254l41658,64263l30784,51538l20400,37390l12659,24640l0,11646l0,0x">
                  <v:stroke weight="0pt" endcap="flat" joinstyle="miter" miterlimit="10" on="false" color="#000000" opacity="0"/>
                  <v:fill on="true" color="#000000"/>
                </v:shape>
                <v:shape id="Shape 123" style="position:absolute;width:3213;height:803;left:7515;top:4402;" coordsize="321324,80335" path="m316109,1176c318463,0,321324,954,316568,12405l302882,17681l288816,23197l274611,30401l261591,35004l248103,37856l232775,40348l219739,42215l201952,44999l186557,48335l173520,51961l160332,53684l147195,54793l130789,56208l117982,57619l104301,59779l90469,62328l73791,65158l60654,67273l43995,71979l30109,75178l17234,77047l2164,79985l0,80335l0,70585l11927,68467l27492,66017l41334,62838l54187,59162l66968,56956l82692,54026l95499,51896l109178,49736l123012,47906l135763,46405l151129,45333l167172,43336l180284,40659l195129,36796l211901,33460l230906,31006l246925,28410l261069,25832l274750,19352l288430,13232l302791,7494l316109,1176x">
                  <v:stroke weight="0pt" endcap="flat" joinstyle="miter" miterlimit="10" on="false" color="#000000" opacity="0"/>
                  <v:fill on="true" color="#000000"/>
                </v:shape>
              </v:group>
            </w:pict>
          </mc:Fallback>
        </mc:AlternateContent>
      </w:r>
      <w:r>
        <w:t xml:space="preserve">Цукарєва Олександра Ігорівна                                               __________ </w:t>
      </w:r>
    </w:p>
    <w:p w:rsidR="00E06974" w:rsidRDefault="00A54962">
      <w:pPr>
        <w:tabs>
          <w:tab w:val="center" w:pos="4748"/>
        </w:tabs>
        <w:spacing w:after="144" w:line="259" w:lineRule="auto"/>
        <w:ind w:left="0" w:firstLine="0"/>
        <w:jc w:val="left"/>
      </w:pPr>
      <w:r>
        <w:t xml:space="preserve"> </w:t>
      </w:r>
      <w:r>
        <w:tab/>
      </w:r>
      <w:r>
        <w:rPr>
          <w:rFonts w:ascii="Calibri" w:eastAsia="Calibri" w:hAnsi="Calibri" w:cs="Calibri"/>
          <w:noProof/>
          <w:sz w:val="22"/>
          <w:lang w:val="en-US" w:eastAsia="en-US"/>
        </w:rPr>
        <mc:AlternateContent>
          <mc:Choice Requires="wpg">
            <w:drawing>
              <wp:inline distT="0" distB="0" distL="0" distR="0">
                <wp:extent cx="19052" cy="19053"/>
                <wp:effectExtent l="0" t="0" r="0" b="0"/>
                <wp:docPr id="103205" name="Group 103205"/>
                <wp:cNvGraphicFramePr/>
                <a:graphic xmlns:a="http://schemas.openxmlformats.org/drawingml/2006/main">
                  <a:graphicData uri="http://schemas.microsoft.com/office/word/2010/wordprocessingGroup">
                    <wpg:wgp>
                      <wpg:cNvGrpSpPr/>
                      <wpg:grpSpPr>
                        <a:xfrm>
                          <a:off x="0" y="0"/>
                          <a:ext cx="19052" cy="19053"/>
                          <a:chOff x="0" y="0"/>
                          <a:chExt cx="19052" cy="19053"/>
                        </a:xfrm>
                      </wpg:grpSpPr>
                      <wps:wsp>
                        <wps:cNvPr id="98" name="Shape 98"/>
                        <wps:cNvSpPr/>
                        <wps:spPr>
                          <a:xfrm>
                            <a:off x="0" y="0"/>
                            <a:ext cx="19052" cy="19053"/>
                          </a:xfrm>
                          <a:custGeom>
                            <a:avLst/>
                            <a:gdLst/>
                            <a:ahLst/>
                            <a:cxnLst/>
                            <a:rect l="0" t="0" r="0" b="0"/>
                            <a:pathLst>
                              <a:path w="19052" h="19053">
                                <a:moveTo>
                                  <a:pt x="9527" y="0"/>
                                </a:moveTo>
                                <a:cubicBezTo>
                                  <a:pt x="14787" y="0"/>
                                  <a:pt x="19052" y="4265"/>
                                  <a:pt x="19052" y="9527"/>
                                </a:cubicBezTo>
                                <a:cubicBezTo>
                                  <a:pt x="19052" y="14787"/>
                                  <a:pt x="14787" y="19053"/>
                                  <a:pt x="9527" y="19053"/>
                                </a:cubicBezTo>
                                <a:cubicBezTo>
                                  <a:pt x="4265" y="19053"/>
                                  <a:pt x="0" y="14787"/>
                                  <a:pt x="0" y="9527"/>
                                </a:cubicBezTo>
                                <a:cubicBezTo>
                                  <a:pt x="0" y="4265"/>
                                  <a:pt x="4265" y="0"/>
                                  <a:pt x="95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03205" style="width:1.50012pt;height:1.50021pt;mso-position-horizontal-relative:char;mso-position-vertical-relative:line" coordsize="190,190">
                <v:shape id="Shape 98" style="position:absolute;width:190;height:190;left:0;top:0;" coordsize="19052,19053" path="m9527,0c14787,0,19052,4265,19052,9527c19052,14787,14787,19053,9527,19053c4265,19053,0,14787,0,9527c0,4265,4265,0,9527,0x">
                  <v:stroke weight="0pt" endcap="flat" joinstyle="miter" miterlimit="10" on="false" color="#000000" opacity="0"/>
                  <v:fill on="true" color="#000000"/>
                </v:shape>
              </v:group>
            </w:pict>
          </mc:Fallback>
        </mc:AlternateContent>
      </w:r>
    </w:p>
    <w:p w:rsidR="00E06974" w:rsidRDefault="00A54962">
      <w:pPr>
        <w:spacing w:after="132" w:line="259" w:lineRule="auto"/>
        <w:ind w:left="-5" w:right="57"/>
      </w:pPr>
      <w:r>
        <w:t xml:space="preserve">Керівник: </w:t>
      </w:r>
    </w:p>
    <w:p w:rsidR="00E06974" w:rsidRDefault="00A54962">
      <w:pPr>
        <w:spacing w:after="136" w:line="259" w:lineRule="auto"/>
        <w:ind w:left="-5" w:right="57"/>
      </w:pPr>
      <w:r>
        <w:t xml:space="preserve">Доцент кафедри промислового маркетингу, к. е. н., доцент </w:t>
      </w:r>
    </w:p>
    <w:p w:rsidR="00E06974" w:rsidRDefault="00A54962">
      <w:pPr>
        <w:spacing w:after="136" w:line="259" w:lineRule="auto"/>
        <w:ind w:left="-5" w:right="57"/>
      </w:pPr>
      <w:r>
        <w:t xml:space="preserve">Черненко Оксана Володимирівна    </w:t>
      </w:r>
      <w:r>
        <w:t xml:space="preserve">                                       __________ </w:t>
      </w:r>
    </w:p>
    <w:p w:rsidR="00E06974" w:rsidRDefault="00A54962">
      <w:pPr>
        <w:spacing w:after="132" w:line="259" w:lineRule="auto"/>
        <w:ind w:left="0" w:firstLine="0"/>
        <w:jc w:val="left"/>
      </w:pPr>
      <w:r>
        <w:t xml:space="preserve"> </w:t>
      </w:r>
    </w:p>
    <w:p w:rsidR="00E06974" w:rsidRDefault="00A54962">
      <w:pPr>
        <w:tabs>
          <w:tab w:val="center" w:pos="7795"/>
        </w:tabs>
        <w:spacing w:after="144" w:line="259" w:lineRule="auto"/>
        <w:ind w:left="-15" w:firstLine="0"/>
        <w:jc w:val="left"/>
      </w:pPr>
      <w:r>
        <w:t xml:space="preserve">Рецензент: </w:t>
      </w:r>
      <w:r>
        <w:tab/>
      </w:r>
      <w:r>
        <w:rPr>
          <w:rFonts w:ascii="Calibri" w:eastAsia="Calibri" w:hAnsi="Calibri" w:cs="Calibri"/>
          <w:noProof/>
          <w:sz w:val="22"/>
          <w:lang w:val="en-US" w:eastAsia="en-US"/>
        </w:rPr>
        <mc:AlternateContent>
          <mc:Choice Requires="wpg">
            <w:drawing>
              <wp:inline distT="0" distB="0" distL="0" distR="0">
                <wp:extent cx="19053" cy="19052"/>
                <wp:effectExtent l="0" t="0" r="0" b="0"/>
                <wp:docPr id="103208" name="Group 103208"/>
                <wp:cNvGraphicFramePr/>
                <a:graphic xmlns:a="http://schemas.openxmlformats.org/drawingml/2006/main">
                  <a:graphicData uri="http://schemas.microsoft.com/office/word/2010/wordprocessingGroup">
                    <wpg:wgp>
                      <wpg:cNvGrpSpPr/>
                      <wpg:grpSpPr>
                        <a:xfrm>
                          <a:off x="0" y="0"/>
                          <a:ext cx="19053" cy="19052"/>
                          <a:chOff x="0" y="0"/>
                          <a:chExt cx="19053" cy="19052"/>
                        </a:xfrm>
                      </wpg:grpSpPr>
                      <wps:wsp>
                        <wps:cNvPr id="104" name="Shape 104"/>
                        <wps:cNvSpPr/>
                        <wps:spPr>
                          <a:xfrm>
                            <a:off x="0" y="0"/>
                            <a:ext cx="19053" cy="19052"/>
                          </a:xfrm>
                          <a:custGeom>
                            <a:avLst/>
                            <a:gdLst/>
                            <a:ahLst/>
                            <a:cxnLst/>
                            <a:rect l="0" t="0" r="0" b="0"/>
                            <a:pathLst>
                              <a:path w="19053" h="19052">
                                <a:moveTo>
                                  <a:pt x="9526" y="0"/>
                                </a:moveTo>
                                <a:cubicBezTo>
                                  <a:pt x="14787" y="0"/>
                                  <a:pt x="19053" y="4266"/>
                                  <a:pt x="19053" y="9526"/>
                                </a:cubicBezTo>
                                <a:cubicBezTo>
                                  <a:pt x="19053" y="14787"/>
                                  <a:pt x="14787" y="19052"/>
                                  <a:pt x="9526" y="19052"/>
                                </a:cubicBezTo>
                                <a:cubicBezTo>
                                  <a:pt x="4264" y="19052"/>
                                  <a:pt x="0" y="14787"/>
                                  <a:pt x="0" y="9526"/>
                                </a:cubicBezTo>
                                <a:cubicBezTo>
                                  <a:pt x="0" y="4266"/>
                                  <a:pt x="4264" y="0"/>
                                  <a:pt x="952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03208" style="width:1.50021pt;height:1.50018pt;mso-position-horizontal-relative:char;mso-position-vertical-relative:line" coordsize="190,190">
                <v:shape id="Shape 104" style="position:absolute;width:190;height:190;left:0;top:0;" coordsize="19053,19052" path="m9526,0c14787,0,19053,4266,19053,9526c19053,14787,14787,19052,9526,19052c4264,19052,0,14787,0,9526c0,4266,4264,0,9526,0x">
                  <v:stroke weight="0pt" endcap="flat" joinstyle="miter" miterlimit="10" on="false" color="#000000" opacity="0"/>
                  <v:fill on="true" color="#000000"/>
                </v:shape>
              </v:group>
            </w:pict>
          </mc:Fallback>
        </mc:AlternateContent>
      </w:r>
    </w:p>
    <w:p w:rsidR="00E06974" w:rsidRDefault="00A54962">
      <w:pPr>
        <w:spacing w:after="132" w:line="259" w:lineRule="auto"/>
        <w:ind w:left="-5" w:right="57"/>
      </w:pPr>
      <w:r>
        <w:t xml:space="preserve">Доцент кафедри економіки і підприємництва, к.е.н., доцент </w:t>
      </w:r>
    </w:p>
    <w:p w:rsidR="00E06974" w:rsidRDefault="00A54962">
      <w:pPr>
        <w:spacing w:after="136" w:line="259" w:lineRule="auto"/>
        <w:ind w:left="-5" w:right="57"/>
      </w:pPr>
      <w:r>
        <w:t xml:space="preserve">Погребняк Анна Юріївна                                                          __________ </w:t>
      </w:r>
    </w:p>
    <w:p w:rsidR="00E06974" w:rsidRDefault="00A54962">
      <w:pPr>
        <w:spacing w:after="3" w:line="239" w:lineRule="auto"/>
        <w:ind w:left="3969" w:right="59" w:firstLine="0"/>
        <w:jc w:val="left"/>
      </w:pPr>
      <w:r>
        <w:t xml:space="preserve">Засвідчую, що у цій дипломній роботі немає запозичень з праць інших авторів без відповідних посилань. </w:t>
      </w:r>
    </w:p>
    <w:p w:rsidR="00E06974" w:rsidRDefault="00A54962">
      <w:pPr>
        <w:spacing w:after="136" w:line="259" w:lineRule="auto"/>
        <w:ind w:left="3969" w:firstLine="0"/>
        <w:jc w:val="left"/>
      </w:pPr>
      <w:r>
        <w:t xml:space="preserve"> </w:t>
      </w:r>
    </w:p>
    <w:p w:rsidR="00E06974" w:rsidRDefault="00A54962">
      <w:pPr>
        <w:spacing w:after="132" w:line="259" w:lineRule="auto"/>
        <w:ind w:left="955"/>
        <w:jc w:val="center"/>
      </w:pPr>
      <w:r>
        <w:rPr>
          <w:rFonts w:ascii="Calibri" w:eastAsia="Calibri" w:hAnsi="Calibri" w:cs="Calibri"/>
          <w:noProof/>
          <w:sz w:val="22"/>
          <w:lang w:val="en-US" w:eastAsia="en-US"/>
        </w:rPr>
        <mc:AlternateContent>
          <mc:Choice Requires="wpg">
            <w:drawing>
              <wp:anchor distT="0" distB="0" distL="114300" distR="114300" simplePos="0" relativeHeight="251660288" behindDoc="1" locked="0" layoutInCell="1" allowOverlap="1">
                <wp:simplePos x="0" y="0"/>
                <wp:positionH relativeFrom="column">
                  <wp:posOffset>3473640</wp:posOffset>
                </wp:positionH>
                <wp:positionV relativeFrom="paragraph">
                  <wp:posOffset>-342674</wp:posOffset>
                </wp:positionV>
                <wp:extent cx="1072918" cy="747527"/>
                <wp:effectExtent l="0" t="0" r="0" b="0"/>
                <wp:wrapNone/>
                <wp:docPr id="103210" name="Group 103210"/>
                <wp:cNvGraphicFramePr/>
                <a:graphic xmlns:a="http://schemas.openxmlformats.org/drawingml/2006/main">
                  <a:graphicData uri="http://schemas.microsoft.com/office/word/2010/wordprocessingGroup">
                    <wpg:wgp>
                      <wpg:cNvGrpSpPr/>
                      <wpg:grpSpPr>
                        <a:xfrm>
                          <a:off x="0" y="0"/>
                          <a:ext cx="1072918" cy="747527"/>
                          <a:chOff x="0" y="0"/>
                          <a:chExt cx="1072918" cy="747527"/>
                        </a:xfrm>
                      </wpg:grpSpPr>
                      <wps:wsp>
                        <wps:cNvPr id="125" name="Shape 125"/>
                        <wps:cNvSpPr/>
                        <wps:spPr>
                          <a:xfrm>
                            <a:off x="0" y="232859"/>
                            <a:ext cx="128074" cy="179039"/>
                          </a:xfrm>
                          <a:custGeom>
                            <a:avLst/>
                            <a:gdLst/>
                            <a:ahLst/>
                            <a:cxnLst/>
                            <a:rect l="0" t="0" r="0" b="0"/>
                            <a:pathLst>
                              <a:path w="128074" h="179039">
                                <a:moveTo>
                                  <a:pt x="128074" y="0"/>
                                </a:moveTo>
                                <a:lnTo>
                                  <a:pt x="128074" y="22379"/>
                                </a:lnTo>
                                <a:lnTo>
                                  <a:pt x="121134" y="36914"/>
                                </a:lnTo>
                                <a:lnTo>
                                  <a:pt x="113659" y="51504"/>
                                </a:lnTo>
                                <a:lnTo>
                                  <a:pt x="106635" y="66251"/>
                                </a:lnTo>
                                <a:lnTo>
                                  <a:pt x="97709" y="81090"/>
                                </a:lnTo>
                                <a:lnTo>
                                  <a:pt x="87513" y="96360"/>
                                </a:lnTo>
                                <a:lnTo>
                                  <a:pt x="75273" y="110400"/>
                                </a:lnTo>
                                <a:lnTo>
                                  <a:pt x="62944" y="124549"/>
                                </a:lnTo>
                                <a:lnTo>
                                  <a:pt x="49629" y="139682"/>
                                </a:lnTo>
                                <a:lnTo>
                                  <a:pt x="31134" y="158175"/>
                                </a:lnTo>
                                <a:lnTo>
                                  <a:pt x="17460" y="171120"/>
                                </a:lnTo>
                                <a:lnTo>
                                  <a:pt x="8461" y="179039"/>
                                </a:lnTo>
                                <a:lnTo>
                                  <a:pt x="1737" y="178612"/>
                                </a:lnTo>
                                <a:cubicBezTo>
                                  <a:pt x="0" y="176636"/>
                                  <a:pt x="192" y="173626"/>
                                  <a:pt x="11167" y="163969"/>
                                </a:cubicBezTo>
                                <a:lnTo>
                                  <a:pt x="29930" y="145913"/>
                                </a:lnTo>
                                <a:lnTo>
                                  <a:pt x="42821" y="133029"/>
                                </a:lnTo>
                                <a:lnTo>
                                  <a:pt x="55856" y="118187"/>
                                </a:lnTo>
                                <a:lnTo>
                                  <a:pt x="68095" y="104148"/>
                                </a:lnTo>
                                <a:lnTo>
                                  <a:pt x="79724" y="90907"/>
                                </a:lnTo>
                                <a:lnTo>
                                  <a:pt x="89823" y="75757"/>
                                </a:lnTo>
                                <a:lnTo>
                                  <a:pt x="98213" y="61816"/>
                                </a:lnTo>
                                <a:lnTo>
                                  <a:pt x="105092" y="47334"/>
                                </a:lnTo>
                                <a:lnTo>
                                  <a:pt x="112576" y="32734"/>
                                </a:lnTo>
                                <a:lnTo>
                                  <a:pt x="120179" y="16802"/>
                                </a:lnTo>
                                <a:lnTo>
                                  <a:pt x="12807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6" name="Shape 126"/>
                        <wps:cNvSpPr/>
                        <wps:spPr>
                          <a:xfrm>
                            <a:off x="128074" y="116363"/>
                            <a:ext cx="117577" cy="486084"/>
                          </a:xfrm>
                          <a:custGeom>
                            <a:avLst/>
                            <a:gdLst/>
                            <a:ahLst/>
                            <a:cxnLst/>
                            <a:rect l="0" t="0" r="0" b="0"/>
                            <a:pathLst>
                              <a:path w="117577" h="486084">
                                <a:moveTo>
                                  <a:pt x="50844" y="0"/>
                                </a:moveTo>
                                <a:lnTo>
                                  <a:pt x="49043" y="12960"/>
                                </a:lnTo>
                                <a:lnTo>
                                  <a:pt x="49043" y="25919"/>
                                </a:lnTo>
                                <a:lnTo>
                                  <a:pt x="45377" y="39771"/>
                                </a:lnTo>
                                <a:lnTo>
                                  <a:pt x="42203" y="47701"/>
                                </a:lnTo>
                                <a:lnTo>
                                  <a:pt x="42203" y="70560"/>
                                </a:lnTo>
                                <a:lnTo>
                                  <a:pt x="41031" y="83734"/>
                                </a:lnTo>
                                <a:lnTo>
                                  <a:pt x="37021" y="99435"/>
                                </a:lnTo>
                                <a:lnTo>
                                  <a:pt x="33111" y="116134"/>
                                </a:lnTo>
                                <a:lnTo>
                                  <a:pt x="29102" y="131835"/>
                                </a:lnTo>
                                <a:lnTo>
                                  <a:pt x="24442" y="148672"/>
                                </a:lnTo>
                                <a:lnTo>
                                  <a:pt x="21282" y="162269"/>
                                </a:lnTo>
                                <a:lnTo>
                                  <a:pt x="19057" y="178118"/>
                                </a:lnTo>
                                <a:lnTo>
                                  <a:pt x="16251" y="194957"/>
                                </a:lnTo>
                                <a:lnTo>
                                  <a:pt x="14474" y="211978"/>
                                </a:lnTo>
                                <a:lnTo>
                                  <a:pt x="13034" y="228916"/>
                                </a:lnTo>
                                <a:lnTo>
                                  <a:pt x="11952" y="245499"/>
                                </a:lnTo>
                                <a:lnTo>
                                  <a:pt x="11610" y="258194"/>
                                </a:lnTo>
                                <a:lnTo>
                                  <a:pt x="17518" y="255597"/>
                                </a:lnTo>
                                <a:lnTo>
                                  <a:pt x="30960" y="251557"/>
                                </a:lnTo>
                                <a:lnTo>
                                  <a:pt x="44362" y="249862"/>
                                </a:lnTo>
                                <a:lnTo>
                                  <a:pt x="61560" y="247956"/>
                                </a:lnTo>
                                <a:lnTo>
                                  <a:pt x="88920" y="247956"/>
                                </a:lnTo>
                                <a:lnTo>
                                  <a:pt x="102600" y="249758"/>
                                </a:lnTo>
                                <a:lnTo>
                                  <a:pt x="117577" y="249758"/>
                                </a:lnTo>
                                <a:lnTo>
                                  <a:pt x="117577" y="259283"/>
                                </a:lnTo>
                                <a:lnTo>
                                  <a:pt x="105840" y="259283"/>
                                </a:lnTo>
                                <a:lnTo>
                                  <a:pt x="92159" y="257484"/>
                                </a:lnTo>
                                <a:lnTo>
                                  <a:pt x="64800" y="257484"/>
                                </a:lnTo>
                                <a:lnTo>
                                  <a:pt x="51398" y="258099"/>
                                </a:lnTo>
                                <a:lnTo>
                                  <a:pt x="37800" y="261085"/>
                                </a:lnTo>
                                <a:lnTo>
                                  <a:pt x="23882" y="262804"/>
                                </a:lnTo>
                                <a:lnTo>
                                  <a:pt x="10640" y="268916"/>
                                </a:lnTo>
                                <a:lnTo>
                                  <a:pt x="9804" y="276840"/>
                                </a:lnTo>
                                <a:lnTo>
                                  <a:pt x="9804" y="299795"/>
                                </a:lnTo>
                                <a:lnTo>
                                  <a:pt x="22320" y="303757"/>
                                </a:lnTo>
                                <a:lnTo>
                                  <a:pt x="36000" y="303757"/>
                                </a:lnTo>
                                <a:lnTo>
                                  <a:pt x="50115" y="304619"/>
                                </a:lnTo>
                                <a:lnTo>
                                  <a:pt x="62868" y="308260"/>
                                </a:lnTo>
                                <a:lnTo>
                                  <a:pt x="75831" y="310993"/>
                                </a:lnTo>
                                <a:lnTo>
                                  <a:pt x="90591" y="313153"/>
                                </a:lnTo>
                                <a:lnTo>
                                  <a:pt x="103320" y="314917"/>
                                </a:lnTo>
                                <a:lnTo>
                                  <a:pt x="117577" y="314917"/>
                                </a:lnTo>
                                <a:lnTo>
                                  <a:pt x="117577" y="324444"/>
                                </a:lnTo>
                                <a:lnTo>
                                  <a:pt x="105120" y="324444"/>
                                </a:lnTo>
                                <a:lnTo>
                                  <a:pt x="91724" y="323222"/>
                                </a:lnTo>
                                <a:lnTo>
                                  <a:pt x="77529" y="320808"/>
                                </a:lnTo>
                                <a:lnTo>
                                  <a:pt x="62772" y="318140"/>
                                </a:lnTo>
                                <a:lnTo>
                                  <a:pt x="49613" y="314840"/>
                                </a:lnTo>
                                <a:lnTo>
                                  <a:pt x="36000" y="313284"/>
                                </a:lnTo>
                                <a:lnTo>
                                  <a:pt x="22320" y="313284"/>
                                </a:lnTo>
                                <a:lnTo>
                                  <a:pt x="9804" y="310000"/>
                                </a:lnTo>
                                <a:lnTo>
                                  <a:pt x="9804" y="348840"/>
                                </a:lnTo>
                                <a:lnTo>
                                  <a:pt x="11075" y="364866"/>
                                </a:lnTo>
                                <a:lnTo>
                                  <a:pt x="14181" y="378487"/>
                                </a:lnTo>
                                <a:lnTo>
                                  <a:pt x="18822" y="391351"/>
                                </a:lnTo>
                                <a:lnTo>
                                  <a:pt x="22374" y="405194"/>
                                </a:lnTo>
                                <a:lnTo>
                                  <a:pt x="26382" y="418351"/>
                                </a:lnTo>
                                <a:lnTo>
                                  <a:pt x="32160" y="431905"/>
                                </a:lnTo>
                                <a:lnTo>
                                  <a:pt x="42061" y="445709"/>
                                </a:lnTo>
                                <a:lnTo>
                                  <a:pt x="53491" y="459382"/>
                                </a:lnTo>
                                <a:lnTo>
                                  <a:pt x="66570" y="470580"/>
                                </a:lnTo>
                                <a:lnTo>
                                  <a:pt x="80280" y="476556"/>
                                </a:lnTo>
                                <a:lnTo>
                                  <a:pt x="108360" y="476556"/>
                                </a:lnTo>
                                <a:lnTo>
                                  <a:pt x="117577" y="476612"/>
                                </a:lnTo>
                                <a:lnTo>
                                  <a:pt x="117577" y="486084"/>
                                </a:lnTo>
                                <a:lnTo>
                                  <a:pt x="92159" y="486084"/>
                                </a:lnTo>
                                <a:lnTo>
                                  <a:pt x="79345" y="485991"/>
                                </a:lnTo>
                                <a:lnTo>
                                  <a:pt x="65190" y="480540"/>
                                </a:lnTo>
                                <a:lnTo>
                                  <a:pt x="52269" y="471365"/>
                                </a:lnTo>
                                <a:lnTo>
                                  <a:pt x="39471" y="458769"/>
                                </a:lnTo>
                                <a:lnTo>
                                  <a:pt x="29035" y="444891"/>
                                </a:lnTo>
                                <a:lnTo>
                                  <a:pt x="22195" y="431931"/>
                                </a:lnTo>
                                <a:lnTo>
                                  <a:pt x="16980" y="418650"/>
                                </a:lnTo>
                                <a:lnTo>
                                  <a:pt x="12401" y="404347"/>
                                </a:lnTo>
                                <a:lnTo>
                                  <a:pt x="8536" y="391290"/>
                                </a:lnTo>
                                <a:lnTo>
                                  <a:pt x="5007" y="378495"/>
                                </a:lnTo>
                                <a:lnTo>
                                  <a:pt x="1421" y="362944"/>
                                </a:lnTo>
                                <a:lnTo>
                                  <a:pt x="276" y="348840"/>
                                </a:lnTo>
                                <a:lnTo>
                                  <a:pt x="276" y="304876"/>
                                </a:lnTo>
                                <a:lnTo>
                                  <a:pt x="0" y="304717"/>
                                </a:lnTo>
                                <a:lnTo>
                                  <a:pt x="0" y="286610"/>
                                </a:lnTo>
                                <a:lnTo>
                                  <a:pt x="276" y="287021"/>
                                </a:lnTo>
                                <a:lnTo>
                                  <a:pt x="276" y="283122"/>
                                </a:lnTo>
                                <a:lnTo>
                                  <a:pt x="0" y="284662"/>
                                </a:lnTo>
                                <a:lnTo>
                                  <a:pt x="0" y="265524"/>
                                </a:lnTo>
                                <a:lnTo>
                                  <a:pt x="1388" y="264115"/>
                                </a:lnTo>
                                <a:lnTo>
                                  <a:pt x="1404" y="263927"/>
                                </a:lnTo>
                                <a:lnTo>
                                  <a:pt x="2089" y="249862"/>
                                </a:lnTo>
                                <a:lnTo>
                                  <a:pt x="3167" y="233683"/>
                                </a:lnTo>
                                <a:lnTo>
                                  <a:pt x="4606" y="217143"/>
                                </a:lnTo>
                                <a:lnTo>
                                  <a:pt x="6069" y="199963"/>
                                </a:lnTo>
                                <a:lnTo>
                                  <a:pt x="8662" y="181162"/>
                                </a:lnTo>
                                <a:lnTo>
                                  <a:pt x="11118" y="166411"/>
                                </a:lnTo>
                                <a:lnTo>
                                  <a:pt x="14079" y="151209"/>
                                </a:lnTo>
                                <a:lnTo>
                                  <a:pt x="18779" y="133845"/>
                                </a:lnTo>
                                <a:lnTo>
                                  <a:pt x="22689" y="119666"/>
                                </a:lnTo>
                                <a:lnTo>
                                  <a:pt x="26338" y="102884"/>
                                </a:lnTo>
                                <a:lnTo>
                                  <a:pt x="30609" y="87266"/>
                                </a:lnTo>
                                <a:lnTo>
                                  <a:pt x="32677" y="70560"/>
                                </a:lnTo>
                                <a:lnTo>
                                  <a:pt x="32677" y="68889"/>
                                </a:lnTo>
                                <a:lnTo>
                                  <a:pt x="25988" y="83216"/>
                                </a:lnTo>
                                <a:lnTo>
                                  <a:pt x="17754" y="100742"/>
                                </a:lnTo>
                                <a:lnTo>
                                  <a:pt x="9010" y="119706"/>
                                </a:lnTo>
                                <a:lnTo>
                                  <a:pt x="661" y="137491"/>
                                </a:lnTo>
                                <a:lnTo>
                                  <a:pt x="0" y="138875"/>
                                </a:lnTo>
                                <a:lnTo>
                                  <a:pt x="0" y="116496"/>
                                </a:lnTo>
                                <a:lnTo>
                                  <a:pt x="491" y="115451"/>
                                </a:lnTo>
                                <a:lnTo>
                                  <a:pt x="9097" y="96797"/>
                                </a:lnTo>
                                <a:lnTo>
                                  <a:pt x="17302" y="79305"/>
                                </a:lnTo>
                                <a:lnTo>
                                  <a:pt x="24855" y="63120"/>
                                </a:lnTo>
                                <a:lnTo>
                                  <a:pt x="32677" y="45447"/>
                                </a:lnTo>
                                <a:lnTo>
                                  <a:pt x="32677" y="27721"/>
                                </a:lnTo>
                                <a:lnTo>
                                  <a:pt x="34569" y="13826"/>
                                </a:lnTo>
                                <a:lnTo>
                                  <a:pt x="37449" y="867"/>
                                </a:lnTo>
                                <a:lnTo>
                                  <a:pt x="5084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7" name="Shape 127"/>
                        <wps:cNvSpPr/>
                        <wps:spPr>
                          <a:xfrm>
                            <a:off x="245651" y="380578"/>
                            <a:ext cx="124908" cy="221870"/>
                          </a:xfrm>
                          <a:custGeom>
                            <a:avLst/>
                            <a:gdLst/>
                            <a:ahLst/>
                            <a:cxnLst/>
                            <a:rect l="0" t="0" r="0" b="0"/>
                            <a:pathLst>
                              <a:path w="124908" h="221870">
                                <a:moveTo>
                                  <a:pt x="124908" y="0"/>
                                </a:moveTo>
                                <a:lnTo>
                                  <a:pt x="124908" y="32450"/>
                                </a:lnTo>
                                <a:lnTo>
                                  <a:pt x="124562" y="33511"/>
                                </a:lnTo>
                                <a:lnTo>
                                  <a:pt x="122364" y="40408"/>
                                </a:lnTo>
                                <a:lnTo>
                                  <a:pt x="124908" y="39823"/>
                                </a:lnTo>
                                <a:lnTo>
                                  <a:pt x="124908" y="49398"/>
                                </a:lnTo>
                                <a:lnTo>
                                  <a:pt x="119738" y="50727"/>
                                </a:lnTo>
                                <a:lnTo>
                                  <a:pt x="118937" y="50908"/>
                                </a:lnTo>
                                <a:lnTo>
                                  <a:pt x="113718" y="64599"/>
                                </a:lnTo>
                                <a:lnTo>
                                  <a:pt x="108246" y="79555"/>
                                </a:lnTo>
                                <a:lnTo>
                                  <a:pt x="102415" y="93761"/>
                                </a:lnTo>
                                <a:lnTo>
                                  <a:pt x="94459" y="111480"/>
                                </a:lnTo>
                                <a:lnTo>
                                  <a:pt x="87137" y="127924"/>
                                </a:lnTo>
                                <a:lnTo>
                                  <a:pt x="79780" y="144778"/>
                                </a:lnTo>
                                <a:lnTo>
                                  <a:pt x="72083" y="161636"/>
                                </a:lnTo>
                                <a:lnTo>
                                  <a:pt x="64793" y="174964"/>
                                </a:lnTo>
                                <a:lnTo>
                                  <a:pt x="56823" y="187990"/>
                                </a:lnTo>
                                <a:lnTo>
                                  <a:pt x="45631" y="201034"/>
                                </a:lnTo>
                                <a:lnTo>
                                  <a:pt x="32521" y="211917"/>
                                </a:lnTo>
                                <a:lnTo>
                                  <a:pt x="19553" y="217767"/>
                                </a:lnTo>
                                <a:lnTo>
                                  <a:pt x="3743" y="221870"/>
                                </a:lnTo>
                                <a:lnTo>
                                  <a:pt x="0" y="221870"/>
                                </a:lnTo>
                                <a:lnTo>
                                  <a:pt x="0" y="212398"/>
                                </a:lnTo>
                                <a:lnTo>
                                  <a:pt x="6048" y="212435"/>
                                </a:lnTo>
                                <a:lnTo>
                                  <a:pt x="18894" y="208003"/>
                                </a:lnTo>
                                <a:lnTo>
                                  <a:pt x="34326" y="199246"/>
                                </a:lnTo>
                                <a:lnTo>
                                  <a:pt x="46783" y="185382"/>
                                </a:lnTo>
                                <a:lnTo>
                                  <a:pt x="56788" y="169848"/>
                                </a:lnTo>
                                <a:lnTo>
                                  <a:pt x="65586" y="154074"/>
                                </a:lnTo>
                                <a:lnTo>
                                  <a:pt x="70960" y="141177"/>
                                </a:lnTo>
                                <a:lnTo>
                                  <a:pt x="76228" y="128088"/>
                                </a:lnTo>
                                <a:lnTo>
                                  <a:pt x="83306" y="112852"/>
                                </a:lnTo>
                                <a:lnTo>
                                  <a:pt x="90829" y="96371"/>
                                </a:lnTo>
                                <a:lnTo>
                                  <a:pt x="96520" y="83217"/>
                                </a:lnTo>
                                <a:lnTo>
                                  <a:pt x="102206" y="68652"/>
                                </a:lnTo>
                                <a:lnTo>
                                  <a:pt x="107652" y="53770"/>
                                </a:lnTo>
                                <a:lnTo>
                                  <a:pt x="107774" y="53420"/>
                                </a:lnTo>
                                <a:lnTo>
                                  <a:pt x="105216" y="53996"/>
                                </a:lnTo>
                                <a:lnTo>
                                  <a:pt x="90675" y="56102"/>
                                </a:lnTo>
                                <a:lnTo>
                                  <a:pt x="74735" y="59130"/>
                                </a:lnTo>
                                <a:lnTo>
                                  <a:pt x="60983" y="60230"/>
                                </a:lnTo>
                                <a:lnTo>
                                  <a:pt x="0" y="60230"/>
                                </a:lnTo>
                                <a:lnTo>
                                  <a:pt x="0" y="50703"/>
                                </a:lnTo>
                                <a:lnTo>
                                  <a:pt x="54863" y="50703"/>
                                </a:lnTo>
                                <a:lnTo>
                                  <a:pt x="69911" y="50002"/>
                                </a:lnTo>
                                <a:lnTo>
                                  <a:pt x="84209" y="47990"/>
                                </a:lnTo>
                                <a:lnTo>
                                  <a:pt x="99910" y="45416"/>
                                </a:lnTo>
                                <a:lnTo>
                                  <a:pt x="111448" y="42884"/>
                                </a:lnTo>
                                <a:lnTo>
                                  <a:pt x="112963" y="38542"/>
                                </a:lnTo>
                                <a:lnTo>
                                  <a:pt x="118044" y="22221"/>
                                </a:lnTo>
                                <a:lnTo>
                                  <a:pt x="122704" y="7160"/>
                                </a:lnTo>
                                <a:lnTo>
                                  <a:pt x="12490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 name="Shape 128"/>
                        <wps:cNvSpPr/>
                        <wps:spPr>
                          <a:xfrm>
                            <a:off x="245651" y="366121"/>
                            <a:ext cx="124908" cy="15287"/>
                          </a:xfrm>
                          <a:custGeom>
                            <a:avLst/>
                            <a:gdLst/>
                            <a:ahLst/>
                            <a:cxnLst/>
                            <a:rect l="0" t="0" r="0" b="0"/>
                            <a:pathLst>
                              <a:path w="124908" h="15287">
                                <a:moveTo>
                                  <a:pt x="0" y="0"/>
                                </a:moveTo>
                                <a:lnTo>
                                  <a:pt x="39383" y="0"/>
                                </a:lnTo>
                                <a:lnTo>
                                  <a:pt x="53063" y="1799"/>
                                </a:lnTo>
                                <a:lnTo>
                                  <a:pt x="80423" y="1799"/>
                                </a:lnTo>
                                <a:lnTo>
                                  <a:pt x="94102" y="5759"/>
                                </a:lnTo>
                                <a:lnTo>
                                  <a:pt x="108503" y="3959"/>
                                </a:lnTo>
                                <a:lnTo>
                                  <a:pt x="121709" y="2183"/>
                                </a:lnTo>
                                <a:lnTo>
                                  <a:pt x="124908" y="1908"/>
                                </a:lnTo>
                                <a:lnTo>
                                  <a:pt x="124908" y="11495"/>
                                </a:lnTo>
                                <a:lnTo>
                                  <a:pt x="111022" y="13486"/>
                                </a:lnTo>
                                <a:lnTo>
                                  <a:pt x="97343" y="15287"/>
                                </a:lnTo>
                                <a:lnTo>
                                  <a:pt x="83684" y="14333"/>
                                </a:lnTo>
                                <a:lnTo>
                                  <a:pt x="69982" y="11327"/>
                                </a:lnTo>
                                <a:lnTo>
                                  <a:pt x="56662" y="11327"/>
                                </a:lnTo>
                                <a:lnTo>
                                  <a:pt x="42983" y="9526"/>
                                </a:lnTo>
                                <a:lnTo>
                                  <a:pt x="0" y="95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9" name="Shape 129"/>
                        <wps:cNvSpPr/>
                        <wps:spPr>
                          <a:xfrm>
                            <a:off x="384310" y="639714"/>
                            <a:ext cx="9330" cy="85917"/>
                          </a:xfrm>
                          <a:custGeom>
                            <a:avLst/>
                            <a:gdLst/>
                            <a:ahLst/>
                            <a:cxnLst/>
                            <a:rect l="0" t="0" r="0" b="0"/>
                            <a:pathLst>
                              <a:path w="9330" h="85917">
                                <a:moveTo>
                                  <a:pt x="9330" y="0"/>
                                </a:moveTo>
                                <a:lnTo>
                                  <a:pt x="9330" y="85917"/>
                                </a:lnTo>
                                <a:lnTo>
                                  <a:pt x="4948" y="75894"/>
                                </a:lnTo>
                                <a:lnTo>
                                  <a:pt x="342" y="61259"/>
                                </a:lnTo>
                                <a:lnTo>
                                  <a:pt x="0" y="47250"/>
                                </a:lnTo>
                                <a:lnTo>
                                  <a:pt x="0" y="33570"/>
                                </a:lnTo>
                                <a:lnTo>
                                  <a:pt x="769" y="19936"/>
                                </a:lnTo>
                                <a:lnTo>
                                  <a:pt x="5927" y="6681"/>
                                </a:lnTo>
                                <a:lnTo>
                                  <a:pt x="933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0" name="Shape 130"/>
                        <wps:cNvSpPr/>
                        <wps:spPr>
                          <a:xfrm>
                            <a:off x="370559" y="224554"/>
                            <a:ext cx="23081" cy="363391"/>
                          </a:xfrm>
                          <a:custGeom>
                            <a:avLst/>
                            <a:gdLst/>
                            <a:ahLst/>
                            <a:cxnLst/>
                            <a:rect l="0" t="0" r="0" b="0"/>
                            <a:pathLst>
                              <a:path w="23081" h="363391">
                                <a:moveTo>
                                  <a:pt x="23081" y="0"/>
                                </a:moveTo>
                                <a:lnTo>
                                  <a:pt x="23081" y="61290"/>
                                </a:lnTo>
                                <a:lnTo>
                                  <a:pt x="22871" y="62764"/>
                                </a:lnTo>
                                <a:lnTo>
                                  <a:pt x="20379" y="75840"/>
                                </a:lnTo>
                                <a:lnTo>
                                  <a:pt x="19388" y="82142"/>
                                </a:lnTo>
                                <a:lnTo>
                                  <a:pt x="23081" y="66863"/>
                                </a:lnTo>
                                <a:lnTo>
                                  <a:pt x="23081" y="110540"/>
                                </a:lnTo>
                                <a:lnTo>
                                  <a:pt x="23033" y="110757"/>
                                </a:lnTo>
                                <a:lnTo>
                                  <a:pt x="18045" y="127153"/>
                                </a:lnTo>
                                <a:lnTo>
                                  <a:pt x="16380" y="133097"/>
                                </a:lnTo>
                                <a:lnTo>
                                  <a:pt x="15728" y="142238"/>
                                </a:lnTo>
                                <a:lnTo>
                                  <a:pt x="23081" y="141927"/>
                                </a:lnTo>
                                <a:lnTo>
                                  <a:pt x="23081" y="151400"/>
                                </a:lnTo>
                                <a:lnTo>
                                  <a:pt x="14943" y="151741"/>
                                </a:lnTo>
                                <a:lnTo>
                                  <a:pt x="13854" y="162593"/>
                                </a:lnTo>
                                <a:lnTo>
                                  <a:pt x="12462" y="175885"/>
                                </a:lnTo>
                                <a:lnTo>
                                  <a:pt x="11399" y="190250"/>
                                </a:lnTo>
                                <a:lnTo>
                                  <a:pt x="11141" y="192743"/>
                                </a:lnTo>
                                <a:lnTo>
                                  <a:pt x="17562" y="190829"/>
                                </a:lnTo>
                                <a:lnTo>
                                  <a:pt x="23081" y="188988"/>
                                </a:lnTo>
                                <a:lnTo>
                                  <a:pt x="23081" y="199026"/>
                                </a:lnTo>
                                <a:lnTo>
                                  <a:pt x="20907" y="199751"/>
                                </a:lnTo>
                                <a:lnTo>
                                  <a:pt x="10103" y="202774"/>
                                </a:lnTo>
                                <a:lnTo>
                                  <a:pt x="9934" y="204404"/>
                                </a:lnTo>
                                <a:lnTo>
                                  <a:pt x="9598" y="217250"/>
                                </a:lnTo>
                                <a:lnTo>
                                  <a:pt x="9598" y="274850"/>
                                </a:lnTo>
                                <a:lnTo>
                                  <a:pt x="10337" y="287841"/>
                                </a:lnTo>
                                <a:lnTo>
                                  <a:pt x="13889" y="302403"/>
                                </a:lnTo>
                                <a:lnTo>
                                  <a:pt x="16770" y="316804"/>
                                </a:lnTo>
                                <a:lnTo>
                                  <a:pt x="19536" y="331295"/>
                                </a:lnTo>
                                <a:lnTo>
                                  <a:pt x="23081" y="342947"/>
                                </a:lnTo>
                                <a:lnTo>
                                  <a:pt x="23081" y="363391"/>
                                </a:lnTo>
                                <a:lnTo>
                                  <a:pt x="22353" y="363054"/>
                                </a:lnTo>
                                <a:lnTo>
                                  <a:pt x="14924" y="349945"/>
                                </a:lnTo>
                                <a:lnTo>
                                  <a:pt x="11014" y="336486"/>
                                </a:lnTo>
                                <a:lnTo>
                                  <a:pt x="7660" y="321095"/>
                                </a:lnTo>
                                <a:lnTo>
                                  <a:pt x="4781" y="306696"/>
                                </a:lnTo>
                                <a:lnTo>
                                  <a:pt x="1491" y="291379"/>
                                </a:lnTo>
                                <a:lnTo>
                                  <a:pt x="72" y="278450"/>
                                </a:lnTo>
                                <a:lnTo>
                                  <a:pt x="72" y="220131"/>
                                </a:lnTo>
                                <a:lnTo>
                                  <a:pt x="95" y="207056"/>
                                </a:lnTo>
                                <a:lnTo>
                                  <a:pt x="326" y="205338"/>
                                </a:lnTo>
                                <a:lnTo>
                                  <a:pt x="0" y="205422"/>
                                </a:lnTo>
                                <a:lnTo>
                                  <a:pt x="0" y="195847"/>
                                </a:lnTo>
                                <a:lnTo>
                                  <a:pt x="1654" y="195467"/>
                                </a:lnTo>
                                <a:lnTo>
                                  <a:pt x="1871" y="193850"/>
                                </a:lnTo>
                                <a:lnTo>
                                  <a:pt x="2544" y="180672"/>
                                </a:lnTo>
                                <a:lnTo>
                                  <a:pt x="0" y="188474"/>
                                </a:lnTo>
                                <a:lnTo>
                                  <a:pt x="0" y="156024"/>
                                </a:lnTo>
                                <a:lnTo>
                                  <a:pt x="953" y="152926"/>
                                </a:lnTo>
                                <a:lnTo>
                                  <a:pt x="0" y="153063"/>
                                </a:lnTo>
                                <a:lnTo>
                                  <a:pt x="0" y="143475"/>
                                </a:lnTo>
                                <a:lnTo>
                                  <a:pt x="3720" y="143155"/>
                                </a:lnTo>
                                <a:lnTo>
                                  <a:pt x="6917" y="131284"/>
                                </a:lnTo>
                                <a:lnTo>
                                  <a:pt x="6926" y="122564"/>
                                </a:lnTo>
                                <a:lnTo>
                                  <a:pt x="8105" y="109657"/>
                                </a:lnTo>
                                <a:lnTo>
                                  <a:pt x="8711" y="95210"/>
                                </a:lnTo>
                                <a:lnTo>
                                  <a:pt x="9884" y="82036"/>
                                </a:lnTo>
                                <a:lnTo>
                                  <a:pt x="12719" y="66456"/>
                                </a:lnTo>
                                <a:lnTo>
                                  <a:pt x="14874" y="51739"/>
                                </a:lnTo>
                                <a:lnTo>
                                  <a:pt x="16737" y="36252"/>
                                </a:lnTo>
                                <a:lnTo>
                                  <a:pt x="19576" y="22427"/>
                                </a:lnTo>
                                <a:lnTo>
                                  <a:pt x="21832" y="7223"/>
                                </a:lnTo>
                                <a:lnTo>
                                  <a:pt x="2308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1" name="Shape 131"/>
                        <wps:cNvSpPr/>
                        <wps:spPr>
                          <a:xfrm>
                            <a:off x="393640" y="541658"/>
                            <a:ext cx="65454" cy="205870"/>
                          </a:xfrm>
                          <a:custGeom>
                            <a:avLst/>
                            <a:gdLst/>
                            <a:ahLst/>
                            <a:cxnLst/>
                            <a:rect l="0" t="0" r="0" b="0"/>
                            <a:pathLst>
                              <a:path w="65454" h="205870">
                                <a:moveTo>
                                  <a:pt x="65454" y="0"/>
                                </a:moveTo>
                                <a:lnTo>
                                  <a:pt x="65454" y="17680"/>
                                </a:lnTo>
                                <a:lnTo>
                                  <a:pt x="56214" y="33316"/>
                                </a:lnTo>
                                <a:lnTo>
                                  <a:pt x="43974" y="49516"/>
                                </a:lnTo>
                                <a:lnTo>
                                  <a:pt x="41680" y="52642"/>
                                </a:lnTo>
                                <a:lnTo>
                                  <a:pt x="47502" y="54686"/>
                                </a:lnTo>
                                <a:lnTo>
                                  <a:pt x="60234" y="58823"/>
                                </a:lnTo>
                                <a:lnTo>
                                  <a:pt x="65454" y="59867"/>
                                </a:lnTo>
                                <a:lnTo>
                                  <a:pt x="65454" y="69100"/>
                                </a:lnTo>
                                <a:lnTo>
                                  <a:pt x="53394" y="66549"/>
                                </a:lnTo>
                                <a:lnTo>
                                  <a:pt x="39745" y="62249"/>
                                </a:lnTo>
                                <a:lnTo>
                                  <a:pt x="35971" y="60418"/>
                                </a:lnTo>
                                <a:lnTo>
                                  <a:pt x="33798" y="63379"/>
                                </a:lnTo>
                                <a:lnTo>
                                  <a:pt x="23429" y="78595"/>
                                </a:lnTo>
                                <a:lnTo>
                                  <a:pt x="13278" y="93260"/>
                                </a:lnTo>
                                <a:lnTo>
                                  <a:pt x="6734" y="106659"/>
                                </a:lnTo>
                                <a:lnTo>
                                  <a:pt x="804" y="119700"/>
                                </a:lnTo>
                                <a:lnTo>
                                  <a:pt x="197" y="134146"/>
                                </a:lnTo>
                                <a:lnTo>
                                  <a:pt x="197" y="147826"/>
                                </a:lnTo>
                                <a:lnTo>
                                  <a:pt x="1917" y="161384"/>
                                </a:lnTo>
                                <a:lnTo>
                                  <a:pt x="6174" y="174496"/>
                                </a:lnTo>
                                <a:lnTo>
                                  <a:pt x="14589" y="187844"/>
                                </a:lnTo>
                                <a:lnTo>
                                  <a:pt x="27900" y="195507"/>
                                </a:lnTo>
                                <a:lnTo>
                                  <a:pt x="41514" y="196342"/>
                                </a:lnTo>
                                <a:lnTo>
                                  <a:pt x="65454" y="196342"/>
                                </a:lnTo>
                                <a:lnTo>
                                  <a:pt x="65454" y="205870"/>
                                </a:lnTo>
                                <a:lnTo>
                                  <a:pt x="41514" y="205870"/>
                                </a:lnTo>
                                <a:lnTo>
                                  <a:pt x="27048" y="205265"/>
                                </a:lnTo>
                                <a:lnTo>
                                  <a:pt x="14184" y="197807"/>
                                </a:lnTo>
                                <a:lnTo>
                                  <a:pt x="1343" y="187044"/>
                                </a:lnTo>
                                <a:lnTo>
                                  <a:pt x="0" y="183973"/>
                                </a:lnTo>
                                <a:lnTo>
                                  <a:pt x="0" y="98056"/>
                                </a:lnTo>
                                <a:lnTo>
                                  <a:pt x="3150" y="91873"/>
                                </a:lnTo>
                                <a:lnTo>
                                  <a:pt x="12294" y="77456"/>
                                </a:lnTo>
                                <a:lnTo>
                                  <a:pt x="22374" y="63416"/>
                                </a:lnTo>
                                <a:lnTo>
                                  <a:pt x="27834" y="56471"/>
                                </a:lnTo>
                                <a:lnTo>
                                  <a:pt x="26899" y="56018"/>
                                </a:lnTo>
                                <a:lnTo>
                                  <a:pt x="13433" y="52509"/>
                                </a:lnTo>
                                <a:lnTo>
                                  <a:pt x="0" y="46287"/>
                                </a:lnTo>
                                <a:lnTo>
                                  <a:pt x="0" y="25843"/>
                                </a:lnTo>
                                <a:lnTo>
                                  <a:pt x="465" y="27372"/>
                                </a:lnTo>
                                <a:lnTo>
                                  <a:pt x="9114" y="41182"/>
                                </a:lnTo>
                                <a:lnTo>
                                  <a:pt x="21928" y="45235"/>
                                </a:lnTo>
                                <a:lnTo>
                                  <a:pt x="33169" y="49595"/>
                                </a:lnTo>
                                <a:lnTo>
                                  <a:pt x="42677" y="36337"/>
                                </a:lnTo>
                                <a:lnTo>
                                  <a:pt x="50933" y="23295"/>
                                </a:lnTo>
                                <a:lnTo>
                                  <a:pt x="59889" y="8248"/>
                                </a:lnTo>
                                <a:lnTo>
                                  <a:pt x="6545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2" name="Shape 132"/>
                        <wps:cNvSpPr/>
                        <wps:spPr>
                          <a:xfrm>
                            <a:off x="393640" y="391389"/>
                            <a:ext cx="65454" cy="32191"/>
                          </a:xfrm>
                          <a:custGeom>
                            <a:avLst/>
                            <a:gdLst/>
                            <a:ahLst/>
                            <a:cxnLst/>
                            <a:rect l="0" t="0" r="0" b="0"/>
                            <a:pathLst>
                              <a:path w="65454" h="32191">
                                <a:moveTo>
                                  <a:pt x="65454" y="0"/>
                                </a:moveTo>
                                <a:lnTo>
                                  <a:pt x="65454" y="9716"/>
                                </a:lnTo>
                                <a:lnTo>
                                  <a:pt x="57314" y="11409"/>
                                </a:lnTo>
                                <a:lnTo>
                                  <a:pt x="40605" y="16591"/>
                                </a:lnTo>
                                <a:lnTo>
                                  <a:pt x="25141" y="22853"/>
                                </a:lnTo>
                                <a:lnTo>
                                  <a:pt x="11866" y="28236"/>
                                </a:lnTo>
                                <a:lnTo>
                                  <a:pt x="0" y="32191"/>
                                </a:lnTo>
                                <a:lnTo>
                                  <a:pt x="0" y="22154"/>
                                </a:lnTo>
                                <a:lnTo>
                                  <a:pt x="8687" y="19256"/>
                                </a:lnTo>
                                <a:lnTo>
                                  <a:pt x="21744" y="13953"/>
                                </a:lnTo>
                                <a:lnTo>
                                  <a:pt x="37005" y="7779"/>
                                </a:lnTo>
                                <a:lnTo>
                                  <a:pt x="49833" y="3742"/>
                                </a:lnTo>
                                <a:lnTo>
                                  <a:pt x="6545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3" name="Shape 133"/>
                        <wps:cNvSpPr/>
                        <wps:spPr>
                          <a:xfrm>
                            <a:off x="393640" y="363023"/>
                            <a:ext cx="65454" cy="12931"/>
                          </a:xfrm>
                          <a:custGeom>
                            <a:avLst/>
                            <a:gdLst/>
                            <a:ahLst/>
                            <a:cxnLst/>
                            <a:rect l="0" t="0" r="0" b="0"/>
                            <a:pathLst>
                              <a:path w="65454" h="12931">
                                <a:moveTo>
                                  <a:pt x="65454" y="0"/>
                                </a:moveTo>
                                <a:lnTo>
                                  <a:pt x="65454" y="9541"/>
                                </a:lnTo>
                                <a:lnTo>
                                  <a:pt x="63185" y="9725"/>
                                </a:lnTo>
                                <a:lnTo>
                                  <a:pt x="49073" y="10825"/>
                                </a:lnTo>
                                <a:lnTo>
                                  <a:pt x="22074" y="10825"/>
                                </a:lnTo>
                                <a:lnTo>
                                  <a:pt x="7313" y="12624"/>
                                </a:lnTo>
                                <a:lnTo>
                                  <a:pt x="0" y="12931"/>
                                </a:lnTo>
                                <a:lnTo>
                                  <a:pt x="0" y="3458"/>
                                </a:lnTo>
                                <a:lnTo>
                                  <a:pt x="6379" y="3189"/>
                                </a:lnTo>
                                <a:lnTo>
                                  <a:pt x="22074" y="1297"/>
                                </a:lnTo>
                                <a:lnTo>
                                  <a:pt x="49073" y="1297"/>
                                </a:lnTo>
                                <a:lnTo>
                                  <a:pt x="61901" y="294"/>
                                </a:lnTo>
                                <a:lnTo>
                                  <a:pt x="6545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4" name="Shape 134"/>
                        <wps:cNvSpPr/>
                        <wps:spPr>
                          <a:xfrm>
                            <a:off x="393640" y="93559"/>
                            <a:ext cx="22518" cy="241535"/>
                          </a:xfrm>
                          <a:custGeom>
                            <a:avLst/>
                            <a:gdLst/>
                            <a:ahLst/>
                            <a:cxnLst/>
                            <a:rect l="0" t="0" r="0" b="0"/>
                            <a:pathLst>
                              <a:path w="22518" h="241535">
                                <a:moveTo>
                                  <a:pt x="8823" y="0"/>
                                </a:moveTo>
                                <a:lnTo>
                                  <a:pt x="22177" y="4116"/>
                                </a:lnTo>
                                <a:lnTo>
                                  <a:pt x="22518" y="17045"/>
                                </a:lnTo>
                                <a:lnTo>
                                  <a:pt x="22518" y="70324"/>
                                </a:lnTo>
                                <a:lnTo>
                                  <a:pt x="20717" y="85805"/>
                                </a:lnTo>
                                <a:lnTo>
                                  <a:pt x="19600" y="102236"/>
                                </a:lnTo>
                                <a:lnTo>
                                  <a:pt x="18084" y="116359"/>
                                </a:lnTo>
                                <a:lnTo>
                                  <a:pt x="16665" y="129220"/>
                                </a:lnTo>
                                <a:lnTo>
                                  <a:pt x="15301" y="144160"/>
                                </a:lnTo>
                                <a:lnTo>
                                  <a:pt x="14225" y="157424"/>
                                </a:lnTo>
                                <a:lnTo>
                                  <a:pt x="12704" y="174220"/>
                                </a:lnTo>
                                <a:lnTo>
                                  <a:pt x="10251" y="191784"/>
                                </a:lnTo>
                                <a:lnTo>
                                  <a:pt x="8052" y="204668"/>
                                </a:lnTo>
                                <a:lnTo>
                                  <a:pt x="4085" y="223072"/>
                                </a:lnTo>
                                <a:lnTo>
                                  <a:pt x="0" y="241535"/>
                                </a:lnTo>
                                <a:lnTo>
                                  <a:pt x="0" y="197858"/>
                                </a:lnTo>
                                <a:lnTo>
                                  <a:pt x="56" y="197626"/>
                                </a:lnTo>
                                <a:lnTo>
                                  <a:pt x="1499" y="184638"/>
                                </a:lnTo>
                                <a:lnTo>
                                  <a:pt x="3672" y="166895"/>
                                </a:lnTo>
                                <a:lnTo>
                                  <a:pt x="3694" y="166661"/>
                                </a:lnTo>
                                <a:lnTo>
                                  <a:pt x="1955" y="178595"/>
                                </a:lnTo>
                                <a:lnTo>
                                  <a:pt x="0" y="192285"/>
                                </a:lnTo>
                                <a:lnTo>
                                  <a:pt x="0" y="130995"/>
                                </a:lnTo>
                                <a:lnTo>
                                  <a:pt x="1512" y="122255"/>
                                </a:lnTo>
                                <a:lnTo>
                                  <a:pt x="4001" y="106728"/>
                                </a:lnTo>
                                <a:lnTo>
                                  <a:pt x="5572" y="92210"/>
                                </a:lnTo>
                                <a:lnTo>
                                  <a:pt x="6150" y="78605"/>
                                </a:lnTo>
                                <a:lnTo>
                                  <a:pt x="6150" y="13446"/>
                                </a:lnTo>
                                <a:lnTo>
                                  <a:pt x="882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5" name="Shape 135"/>
                        <wps:cNvSpPr/>
                        <wps:spPr>
                          <a:xfrm>
                            <a:off x="459094" y="601525"/>
                            <a:ext cx="74784" cy="146003"/>
                          </a:xfrm>
                          <a:custGeom>
                            <a:avLst/>
                            <a:gdLst/>
                            <a:ahLst/>
                            <a:cxnLst/>
                            <a:rect l="0" t="0" r="0" b="0"/>
                            <a:pathLst>
                              <a:path w="74784" h="146003">
                                <a:moveTo>
                                  <a:pt x="0" y="0"/>
                                </a:moveTo>
                                <a:lnTo>
                                  <a:pt x="9179" y="1836"/>
                                </a:lnTo>
                                <a:lnTo>
                                  <a:pt x="23075" y="9128"/>
                                </a:lnTo>
                                <a:lnTo>
                                  <a:pt x="36151" y="17459"/>
                                </a:lnTo>
                                <a:lnTo>
                                  <a:pt x="48189" y="30231"/>
                                </a:lnTo>
                                <a:lnTo>
                                  <a:pt x="57271" y="42982"/>
                                </a:lnTo>
                                <a:lnTo>
                                  <a:pt x="64723" y="55950"/>
                                </a:lnTo>
                                <a:lnTo>
                                  <a:pt x="70843" y="68910"/>
                                </a:lnTo>
                                <a:lnTo>
                                  <a:pt x="74330" y="82705"/>
                                </a:lnTo>
                                <a:lnTo>
                                  <a:pt x="74784" y="96599"/>
                                </a:lnTo>
                                <a:lnTo>
                                  <a:pt x="74784" y="109919"/>
                                </a:lnTo>
                                <a:lnTo>
                                  <a:pt x="70860" y="124054"/>
                                </a:lnTo>
                                <a:lnTo>
                                  <a:pt x="57908" y="136327"/>
                                </a:lnTo>
                                <a:lnTo>
                                  <a:pt x="44429" y="144222"/>
                                </a:lnTo>
                                <a:lnTo>
                                  <a:pt x="30780" y="146003"/>
                                </a:lnTo>
                                <a:lnTo>
                                  <a:pt x="0" y="146003"/>
                                </a:lnTo>
                                <a:lnTo>
                                  <a:pt x="0" y="136475"/>
                                </a:lnTo>
                                <a:lnTo>
                                  <a:pt x="21060" y="136475"/>
                                </a:lnTo>
                                <a:lnTo>
                                  <a:pt x="35490" y="136978"/>
                                </a:lnTo>
                                <a:lnTo>
                                  <a:pt x="49371" y="131390"/>
                                </a:lnTo>
                                <a:lnTo>
                                  <a:pt x="62801" y="118136"/>
                                </a:lnTo>
                                <a:lnTo>
                                  <a:pt x="65256" y="104160"/>
                                </a:lnTo>
                                <a:lnTo>
                                  <a:pt x="65256" y="91199"/>
                                </a:lnTo>
                                <a:lnTo>
                                  <a:pt x="63700" y="77946"/>
                                </a:lnTo>
                                <a:lnTo>
                                  <a:pt x="58015" y="63770"/>
                                </a:lnTo>
                                <a:lnTo>
                                  <a:pt x="50369" y="50138"/>
                                </a:lnTo>
                                <a:lnTo>
                                  <a:pt x="41451" y="36968"/>
                                </a:lnTo>
                                <a:lnTo>
                                  <a:pt x="28329" y="23644"/>
                                </a:lnTo>
                                <a:lnTo>
                                  <a:pt x="14649" y="14284"/>
                                </a:lnTo>
                                <a:lnTo>
                                  <a:pt x="1651" y="9582"/>
                                </a:lnTo>
                                <a:lnTo>
                                  <a:pt x="0" y="923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8" name="Shape 138"/>
                        <wps:cNvSpPr/>
                        <wps:spPr>
                          <a:xfrm>
                            <a:off x="459094" y="3005"/>
                            <a:ext cx="222934" cy="560563"/>
                          </a:xfrm>
                          <a:custGeom>
                            <a:avLst/>
                            <a:gdLst/>
                            <a:ahLst/>
                            <a:cxnLst/>
                            <a:rect l="0" t="0" r="0" b="0"/>
                            <a:pathLst>
                              <a:path w="222934" h="560563">
                                <a:moveTo>
                                  <a:pt x="222934" y="0"/>
                                </a:moveTo>
                                <a:lnTo>
                                  <a:pt x="222934" y="7700"/>
                                </a:lnTo>
                                <a:lnTo>
                                  <a:pt x="218784" y="8238"/>
                                </a:lnTo>
                                <a:lnTo>
                                  <a:pt x="211602" y="21888"/>
                                </a:lnTo>
                                <a:lnTo>
                                  <a:pt x="207623" y="35238"/>
                                </a:lnTo>
                                <a:lnTo>
                                  <a:pt x="205372" y="48053"/>
                                </a:lnTo>
                                <a:lnTo>
                                  <a:pt x="202851" y="62092"/>
                                </a:lnTo>
                                <a:lnTo>
                                  <a:pt x="198935" y="75872"/>
                                </a:lnTo>
                                <a:lnTo>
                                  <a:pt x="195007" y="90353"/>
                                </a:lnTo>
                                <a:lnTo>
                                  <a:pt x="191400" y="104832"/>
                                </a:lnTo>
                                <a:lnTo>
                                  <a:pt x="187709" y="120872"/>
                                </a:lnTo>
                                <a:lnTo>
                                  <a:pt x="184879" y="134302"/>
                                </a:lnTo>
                                <a:lnTo>
                                  <a:pt x="182641" y="148353"/>
                                </a:lnTo>
                                <a:lnTo>
                                  <a:pt x="179827" y="161371"/>
                                </a:lnTo>
                                <a:lnTo>
                                  <a:pt x="176136" y="177612"/>
                                </a:lnTo>
                                <a:lnTo>
                                  <a:pt x="172777" y="190586"/>
                                </a:lnTo>
                                <a:lnTo>
                                  <a:pt x="169021" y="203515"/>
                                </a:lnTo>
                                <a:lnTo>
                                  <a:pt x="164950" y="221622"/>
                                </a:lnTo>
                                <a:lnTo>
                                  <a:pt x="161091" y="238852"/>
                                </a:lnTo>
                                <a:lnTo>
                                  <a:pt x="157564" y="256710"/>
                                </a:lnTo>
                                <a:lnTo>
                                  <a:pt x="156474" y="270484"/>
                                </a:lnTo>
                                <a:lnTo>
                                  <a:pt x="154704" y="283998"/>
                                </a:lnTo>
                                <a:lnTo>
                                  <a:pt x="153984" y="297318"/>
                                </a:lnTo>
                                <a:lnTo>
                                  <a:pt x="152502" y="311268"/>
                                </a:lnTo>
                                <a:lnTo>
                                  <a:pt x="148878" y="328342"/>
                                </a:lnTo>
                                <a:lnTo>
                                  <a:pt x="145697" y="347249"/>
                                </a:lnTo>
                                <a:lnTo>
                                  <a:pt x="145060" y="353754"/>
                                </a:lnTo>
                                <a:lnTo>
                                  <a:pt x="152460" y="353754"/>
                                </a:lnTo>
                                <a:lnTo>
                                  <a:pt x="165420" y="351955"/>
                                </a:lnTo>
                                <a:lnTo>
                                  <a:pt x="179129" y="349577"/>
                                </a:lnTo>
                                <a:lnTo>
                                  <a:pt x="191846" y="347727"/>
                                </a:lnTo>
                                <a:lnTo>
                                  <a:pt x="204691" y="343655"/>
                                </a:lnTo>
                                <a:lnTo>
                                  <a:pt x="217406" y="339448"/>
                                </a:lnTo>
                                <a:lnTo>
                                  <a:pt x="222934" y="338500"/>
                                </a:lnTo>
                                <a:lnTo>
                                  <a:pt x="222934" y="348343"/>
                                </a:lnTo>
                                <a:lnTo>
                                  <a:pt x="211831" y="351258"/>
                                </a:lnTo>
                                <a:lnTo>
                                  <a:pt x="204932" y="353754"/>
                                </a:lnTo>
                                <a:lnTo>
                                  <a:pt x="210781" y="353754"/>
                                </a:lnTo>
                                <a:lnTo>
                                  <a:pt x="222934" y="354516"/>
                                </a:lnTo>
                                <a:lnTo>
                                  <a:pt x="222934" y="364087"/>
                                </a:lnTo>
                                <a:lnTo>
                                  <a:pt x="221725" y="363910"/>
                                </a:lnTo>
                                <a:lnTo>
                                  <a:pt x="206820" y="363282"/>
                                </a:lnTo>
                                <a:lnTo>
                                  <a:pt x="158580" y="363282"/>
                                </a:lnTo>
                                <a:lnTo>
                                  <a:pt x="145590" y="364219"/>
                                </a:lnTo>
                                <a:lnTo>
                                  <a:pt x="144007" y="364510"/>
                                </a:lnTo>
                                <a:lnTo>
                                  <a:pt x="143891" y="365698"/>
                                </a:lnTo>
                                <a:lnTo>
                                  <a:pt x="142811" y="380457"/>
                                </a:lnTo>
                                <a:lnTo>
                                  <a:pt x="140975" y="395553"/>
                                </a:lnTo>
                                <a:lnTo>
                                  <a:pt x="139536" y="410312"/>
                                </a:lnTo>
                                <a:lnTo>
                                  <a:pt x="136982" y="426356"/>
                                </a:lnTo>
                                <a:lnTo>
                                  <a:pt x="133751" y="443226"/>
                                </a:lnTo>
                                <a:lnTo>
                                  <a:pt x="130726" y="456059"/>
                                </a:lnTo>
                                <a:lnTo>
                                  <a:pt x="125693" y="471880"/>
                                </a:lnTo>
                                <a:lnTo>
                                  <a:pt x="120439" y="487822"/>
                                </a:lnTo>
                                <a:lnTo>
                                  <a:pt x="117531" y="504533"/>
                                </a:lnTo>
                                <a:lnTo>
                                  <a:pt x="115463" y="519078"/>
                                </a:lnTo>
                                <a:lnTo>
                                  <a:pt x="114200" y="531907"/>
                                </a:lnTo>
                                <a:lnTo>
                                  <a:pt x="109723" y="544607"/>
                                </a:lnTo>
                                <a:lnTo>
                                  <a:pt x="100355" y="557358"/>
                                </a:lnTo>
                                <a:lnTo>
                                  <a:pt x="86940" y="560563"/>
                                </a:lnTo>
                                <a:lnTo>
                                  <a:pt x="74126" y="559389"/>
                                </a:lnTo>
                                <a:lnTo>
                                  <a:pt x="61411" y="556622"/>
                                </a:lnTo>
                                <a:lnTo>
                                  <a:pt x="47489" y="546417"/>
                                </a:lnTo>
                                <a:lnTo>
                                  <a:pt x="44737" y="533478"/>
                                </a:lnTo>
                                <a:lnTo>
                                  <a:pt x="44737" y="488664"/>
                                </a:lnTo>
                                <a:lnTo>
                                  <a:pt x="39184" y="500649"/>
                                </a:lnTo>
                                <a:lnTo>
                                  <a:pt x="30163" y="514728"/>
                                </a:lnTo>
                                <a:lnTo>
                                  <a:pt x="18960" y="528967"/>
                                </a:lnTo>
                                <a:lnTo>
                                  <a:pt x="9480" y="543168"/>
                                </a:lnTo>
                                <a:lnTo>
                                  <a:pt x="121" y="556129"/>
                                </a:lnTo>
                                <a:lnTo>
                                  <a:pt x="0" y="556333"/>
                                </a:lnTo>
                                <a:lnTo>
                                  <a:pt x="0" y="538652"/>
                                </a:lnTo>
                                <a:lnTo>
                                  <a:pt x="4200" y="532428"/>
                                </a:lnTo>
                                <a:lnTo>
                                  <a:pt x="15180" y="519344"/>
                                </a:lnTo>
                                <a:lnTo>
                                  <a:pt x="24896" y="505108"/>
                                </a:lnTo>
                                <a:lnTo>
                                  <a:pt x="33718" y="491282"/>
                                </a:lnTo>
                                <a:lnTo>
                                  <a:pt x="38708" y="478544"/>
                                </a:lnTo>
                                <a:lnTo>
                                  <a:pt x="43979" y="467692"/>
                                </a:lnTo>
                                <a:lnTo>
                                  <a:pt x="43120" y="467370"/>
                                </a:lnTo>
                                <a:lnTo>
                                  <a:pt x="44657" y="466297"/>
                                </a:lnTo>
                                <a:lnTo>
                                  <a:pt x="45570" y="464418"/>
                                </a:lnTo>
                                <a:cubicBezTo>
                                  <a:pt x="46746" y="463830"/>
                                  <a:pt x="48050" y="463774"/>
                                  <a:pt x="49075" y="465228"/>
                                </a:cubicBezTo>
                                <a:lnTo>
                                  <a:pt x="49950" y="469935"/>
                                </a:lnTo>
                                <a:lnTo>
                                  <a:pt x="49132" y="469627"/>
                                </a:lnTo>
                                <a:lnTo>
                                  <a:pt x="50108" y="470785"/>
                                </a:lnTo>
                                <a:lnTo>
                                  <a:pt x="50519" y="472993"/>
                                </a:lnTo>
                                <a:lnTo>
                                  <a:pt x="51176" y="472051"/>
                                </a:lnTo>
                                <a:lnTo>
                                  <a:pt x="51560" y="472507"/>
                                </a:lnTo>
                                <a:lnTo>
                                  <a:pt x="51492" y="472671"/>
                                </a:lnTo>
                                <a:lnTo>
                                  <a:pt x="54263" y="470479"/>
                                </a:lnTo>
                                <a:lnTo>
                                  <a:pt x="54263" y="535278"/>
                                </a:lnTo>
                                <a:lnTo>
                                  <a:pt x="66135" y="548297"/>
                                </a:lnTo>
                                <a:lnTo>
                                  <a:pt x="79234" y="550767"/>
                                </a:lnTo>
                                <a:lnTo>
                                  <a:pt x="92604" y="551359"/>
                                </a:lnTo>
                                <a:lnTo>
                                  <a:pt x="102041" y="538095"/>
                                </a:lnTo>
                                <a:lnTo>
                                  <a:pt x="105936" y="524118"/>
                                </a:lnTo>
                                <a:lnTo>
                                  <a:pt x="106770" y="509405"/>
                                </a:lnTo>
                                <a:lnTo>
                                  <a:pt x="108833" y="495283"/>
                                </a:lnTo>
                                <a:lnTo>
                                  <a:pt x="112258" y="482070"/>
                                </a:lnTo>
                                <a:lnTo>
                                  <a:pt x="116653" y="468876"/>
                                </a:lnTo>
                                <a:lnTo>
                                  <a:pt x="121610" y="453294"/>
                                </a:lnTo>
                                <a:lnTo>
                                  <a:pt x="125778" y="436008"/>
                                </a:lnTo>
                                <a:lnTo>
                                  <a:pt x="128987" y="419761"/>
                                </a:lnTo>
                                <a:lnTo>
                                  <a:pt x="130777" y="404599"/>
                                </a:lnTo>
                                <a:lnTo>
                                  <a:pt x="132272" y="389113"/>
                                </a:lnTo>
                                <a:lnTo>
                                  <a:pt x="133351" y="374354"/>
                                </a:lnTo>
                                <a:lnTo>
                                  <a:pt x="134517" y="366258"/>
                                </a:lnTo>
                                <a:lnTo>
                                  <a:pt x="131910" y="366739"/>
                                </a:lnTo>
                                <a:lnTo>
                                  <a:pt x="117540" y="369043"/>
                                </a:lnTo>
                                <a:lnTo>
                                  <a:pt x="104703" y="371842"/>
                                </a:lnTo>
                                <a:lnTo>
                                  <a:pt x="90509" y="375902"/>
                                </a:lnTo>
                                <a:lnTo>
                                  <a:pt x="76982" y="380481"/>
                                </a:lnTo>
                                <a:lnTo>
                                  <a:pt x="64115" y="382629"/>
                                </a:lnTo>
                                <a:lnTo>
                                  <a:pt x="51005" y="386797"/>
                                </a:lnTo>
                                <a:lnTo>
                                  <a:pt x="36616" y="390617"/>
                                </a:lnTo>
                                <a:lnTo>
                                  <a:pt x="21846" y="393998"/>
                                </a:lnTo>
                                <a:lnTo>
                                  <a:pt x="6874" y="396669"/>
                                </a:lnTo>
                                <a:lnTo>
                                  <a:pt x="0" y="398099"/>
                                </a:lnTo>
                                <a:lnTo>
                                  <a:pt x="0" y="388383"/>
                                </a:lnTo>
                                <a:lnTo>
                                  <a:pt x="1406" y="388047"/>
                                </a:lnTo>
                                <a:lnTo>
                                  <a:pt x="15593" y="386039"/>
                                </a:lnTo>
                                <a:lnTo>
                                  <a:pt x="30344" y="382940"/>
                                </a:lnTo>
                                <a:lnTo>
                                  <a:pt x="44146" y="378643"/>
                                </a:lnTo>
                                <a:lnTo>
                                  <a:pt x="57810" y="374615"/>
                                </a:lnTo>
                                <a:lnTo>
                                  <a:pt x="71698" y="372556"/>
                                </a:lnTo>
                                <a:lnTo>
                                  <a:pt x="85171" y="367775"/>
                                </a:lnTo>
                                <a:lnTo>
                                  <a:pt x="99418" y="363914"/>
                                </a:lnTo>
                                <a:lnTo>
                                  <a:pt x="101299" y="363282"/>
                                </a:lnTo>
                                <a:lnTo>
                                  <a:pt x="59940" y="363282"/>
                                </a:lnTo>
                                <a:lnTo>
                                  <a:pt x="46178" y="364617"/>
                                </a:lnTo>
                                <a:lnTo>
                                  <a:pt x="28890" y="367200"/>
                                </a:lnTo>
                                <a:lnTo>
                                  <a:pt x="10959" y="368671"/>
                                </a:lnTo>
                                <a:lnTo>
                                  <a:pt x="0" y="369559"/>
                                </a:lnTo>
                                <a:lnTo>
                                  <a:pt x="0" y="360018"/>
                                </a:lnTo>
                                <a:lnTo>
                                  <a:pt x="10322" y="359165"/>
                                </a:lnTo>
                                <a:lnTo>
                                  <a:pt x="27704" y="357747"/>
                                </a:lnTo>
                                <a:lnTo>
                                  <a:pt x="44506" y="355243"/>
                                </a:lnTo>
                                <a:lnTo>
                                  <a:pt x="59940" y="353754"/>
                                </a:lnTo>
                                <a:lnTo>
                                  <a:pt x="135806" y="353754"/>
                                </a:lnTo>
                                <a:lnTo>
                                  <a:pt x="136242" y="346215"/>
                                </a:lnTo>
                                <a:lnTo>
                                  <a:pt x="138400" y="333255"/>
                                </a:lnTo>
                                <a:lnTo>
                                  <a:pt x="142338" y="315409"/>
                                </a:lnTo>
                                <a:lnTo>
                                  <a:pt x="144456" y="301278"/>
                                </a:lnTo>
                                <a:lnTo>
                                  <a:pt x="145176" y="287238"/>
                                </a:lnTo>
                                <a:lnTo>
                                  <a:pt x="146645" y="272673"/>
                                </a:lnTo>
                                <a:lnTo>
                                  <a:pt x="147716" y="259807"/>
                                </a:lnTo>
                                <a:lnTo>
                                  <a:pt x="149618" y="246927"/>
                                </a:lnTo>
                                <a:lnTo>
                                  <a:pt x="152818" y="231280"/>
                                </a:lnTo>
                                <a:lnTo>
                                  <a:pt x="157183" y="213427"/>
                                </a:lnTo>
                                <a:lnTo>
                                  <a:pt x="160867" y="196198"/>
                                </a:lnTo>
                                <a:lnTo>
                                  <a:pt x="165864" y="179064"/>
                                </a:lnTo>
                                <a:lnTo>
                                  <a:pt x="169733" y="163626"/>
                                </a:lnTo>
                                <a:lnTo>
                                  <a:pt x="172678" y="148923"/>
                                </a:lnTo>
                                <a:lnTo>
                                  <a:pt x="175121" y="134895"/>
                                </a:lnTo>
                                <a:lnTo>
                                  <a:pt x="177690" y="122045"/>
                                </a:lnTo>
                                <a:lnTo>
                                  <a:pt x="181560" y="107485"/>
                                </a:lnTo>
                                <a:lnTo>
                                  <a:pt x="185153" y="93883"/>
                                </a:lnTo>
                                <a:lnTo>
                                  <a:pt x="189145" y="77044"/>
                                </a:lnTo>
                                <a:lnTo>
                                  <a:pt x="193149" y="62024"/>
                                </a:lnTo>
                                <a:lnTo>
                                  <a:pt x="195669" y="47984"/>
                                </a:lnTo>
                                <a:lnTo>
                                  <a:pt x="198096" y="35238"/>
                                </a:lnTo>
                                <a:lnTo>
                                  <a:pt x="201221" y="21852"/>
                                </a:lnTo>
                                <a:lnTo>
                                  <a:pt x="207909" y="9104"/>
                                </a:lnTo>
                                <a:cubicBezTo>
                                  <a:pt x="208131" y="7991"/>
                                  <a:pt x="208731" y="7034"/>
                                  <a:pt x="209740" y="7545"/>
                                </a:cubicBezTo>
                                <a:lnTo>
                                  <a:pt x="212300" y="11885"/>
                                </a:lnTo>
                                <a:lnTo>
                                  <a:pt x="214555" y="7891"/>
                                </a:lnTo>
                                <a:cubicBezTo>
                                  <a:pt x="215956" y="5987"/>
                                  <a:pt x="218011" y="3582"/>
                                  <a:pt x="220929" y="553"/>
                                </a:cubicBezTo>
                                <a:lnTo>
                                  <a:pt x="22293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9" name="Shape 139"/>
                        <wps:cNvSpPr/>
                        <wps:spPr>
                          <a:xfrm>
                            <a:off x="682028" y="0"/>
                            <a:ext cx="69565" cy="588986"/>
                          </a:xfrm>
                          <a:custGeom>
                            <a:avLst/>
                            <a:gdLst/>
                            <a:ahLst/>
                            <a:cxnLst/>
                            <a:rect l="0" t="0" r="0" b="0"/>
                            <a:pathLst>
                              <a:path w="69565" h="588986">
                                <a:moveTo>
                                  <a:pt x="10885" y="0"/>
                                </a:moveTo>
                                <a:lnTo>
                                  <a:pt x="23929" y="11964"/>
                                </a:lnTo>
                                <a:lnTo>
                                  <a:pt x="23929" y="24924"/>
                                </a:lnTo>
                                <a:lnTo>
                                  <a:pt x="24465" y="39455"/>
                                </a:lnTo>
                                <a:lnTo>
                                  <a:pt x="23929" y="53004"/>
                                </a:lnTo>
                                <a:lnTo>
                                  <a:pt x="22489" y="65963"/>
                                </a:lnTo>
                                <a:lnTo>
                                  <a:pt x="22489" y="206004"/>
                                </a:lnTo>
                                <a:lnTo>
                                  <a:pt x="23684" y="220338"/>
                                </a:lnTo>
                                <a:lnTo>
                                  <a:pt x="23929" y="234443"/>
                                </a:lnTo>
                                <a:lnTo>
                                  <a:pt x="23929" y="250284"/>
                                </a:lnTo>
                                <a:lnTo>
                                  <a:pt x="24944" y="264981"/>
                                </a:lnTo>
                                <a:lnTo>
                                  <a:pt x="25729" y="280164"/>
                                </a:lnTo>
                                <a:lnTo>
                                  <a:pt x="26439" y="294967"/>
                                </a:lnTo>
                                <a:lnTo>
                                  <a:pt x="27529" y="311124"/>
                                </a:lnTo>
                                <a:lnTo>
                                  <a:pt x="27529" y="336965"/>
                                </a:lnTo>
                                <a:lnTo>
                                  <a:pt x="36950" y="335252"/>
                                </a:lnTo>
                                <a:lnTo>
                                  <a:pt x="51972" y="333047"/>
                                </a:lnTo>
                                <a:lnTo>
                                  <a:pt x="65601" y="330896"/>
                                </a:lnTo>
                                <a:lnTo>
                                  <a:pt x="69565" y="330192"/>
                                </a:lnTo>
                                <a:lnTo>
                                  <a:pt x="69565" y="339943"/>
                                </a:lnTo>
                                <a:lnTo>
                                  <a:pt x="58359" y="341760"/>
                                </a:lnTo>
                                <a:lnTo>
                                  <a:pt x="44220" y="343515"/>
                                </a:lnTo>
                                <a:lnTo>
                                  <a:pt x="30080" y="346463"/>
                                </a:lnTo>
                                <a:lnTo>
                                  <a:pt x="27529" y="346857"/>
                                </a:lnTo>
                                <a:lnTo>
                                  <a:pt x="27529" y="362010"/>
                                </a:lnTo>
                                <a:lnTo>
                                  <a:pt x="30325" y="362521"/>
                                </a:lnTo>
                                <a:lnTo>
                                  <a:pt x="43285" y="362521"/>
                                </a:lnTo>
                                <a:lnTo>
                                  <a:pt x="58120" y="363742"/>
                                </a:lnTo>
                                <a:lnTo>
                                  <a:pt x="69565" y="368150"/>
                                </a:lnTo>
                                <a:lnTo>
                                  <a:pt x="69565" y="379795"/>
                                </a:lnTo>
                                <a:lnTo>
                                  <a:pt x="68265" y="378460"/>
                                </a:lnTo>
                                <a:lnTo>
                                  <a:pt x="54232" y="372675"/>
                                </a:lnTo>
                                <a:lnTo>
                                  <a:pt x="41486" y="372048"/>
                                </a:lnTo>
                                <a:lnTo>
                                  <a:pt x="27805" y="372048"/>
                                </a:lnTo>
                                <a:lnTo>
                                  <a:pt x="27529" y="371990"/>
                                </a:lnTo>
                                <a:lnTo>
                                  <a:pt x="27529" y="452243"/>
                                </a:lnTo>
                                <a:lnTo>
                                  <a:pt x="28425" y="466055"/>
                                </a:lnTo>
                                <a:lnTo>
                                  <a:pt x="29329" y="478884"/>
                                </a:lnTo>
                                <a:lnTo>
                                  <a:pt x="29329" y="491843"/>
                                </a:lnTo>
                                <a:lnTo>
                                  <a:pt x="30428" y="504834"/>
                                </a:lnTo>
                                <a:lnTo>
                                  <a:pt x="30769" y="517764"/>
                                </a:lnTo>
                                <a:lnTo>
                                  <a:pt x="32569" y="531084"/>
                                </a:lnTo>
                                <a:lnTo>
                                  <a:pt x="32569" y="544403"/>
                                </a:lnTo>
                                <a:lnTo>
                                  <a:pt x="33308" y="558834"/>
                                </a:lnTo>
                                <a:lnTo>
                                  <a:pt x="43054" y="572715"/>
                                </a:lnTo>
                                <a:lnTo>
                                  <a:pt x="56255" y="570830"/>
                                </a:lnTo>
                                <a:lnTo>
                                  <a:pt x="61655" y="557869"/>
                                </a:lnTo>
                                <a:lnTo>
                                  <a:pt x="69565" y="544509"/>
                                </a:lnTo>
                                <a:lnTo>
                                  <a:pt x="69565" y="564021"/>
                                </a:lnTo>
                                <a:lnTo>
                                  <a:pt x="63645" y="575790"/>
                                </a:lnTo>
                                <a:lnTo>
                                  <a:pt x="54160" y="588986"/>
                                </a:lnTo>
                                <a:lnTo>
                                  <a:pt x="40105" y="583974"/>
                                </a:lnTo>
                                <a:lnTo>
                                  <a:pt x="27686" y="571140"/>
                                </a:lnTo>
                                <a:lnTo>
                                  <a:pt x="23287" y="558150"/>
                                </a:lnTo>
                                <a:lnTo>
                                  <a:pt x="23042" y="544403"/>
                                </a:lnTo>
                                <a:lnTo>
                                  <a:pt x="23042" y="531084"/>
                                </a:lnTo>
                                <a:lnTo>
                                  <a:pt x="21242" y="517764"/>
                                </a:lnTo>
                                <a:lnTo>
                                  <a:pt x="20862" y="504773"/>
                                </a:lnTo>
                                <a:lnTo>
                                  <a:pt x="19802" y="491843"/>
                                </a:lnTo>
                                <a:lnTo>
                                  <a:pt x="19802" y="478884"/>
                                </a:lnTo>
                                <a:lnTo>
                                  <a:pt x="18454" y="465778"/>
                                </a:lnTo>
                                <a:lnTo>
                                  <a:pt x="18002" y="452243"/>
                                </a:lnTo>
                                <a:lnTo>
                                  <a:pt x="18002" y="369984"/>
                                </a:lnTo>
                                <a:lnTo>
                                  <a:pt x="14125" y="369167"/>
                                </a:lnTo>
                                <a:lnTo>
                                  <a:pt x="0" y="367092"/>
                                </a:lnTo>
                                <a:lnTo>
                                  <a:pt x="0" y="357521"/>
                                </a:lnTo>
                                <a:lnTo>
                                  <a:pt x="578" y="357557"/>
                                </a:lnTo>
                                <a:lnTo>
                                  <a:pt x="15060" y="359732"/>
                                </a:lnTo>
                                <a:lnTo>
                                  <a:pt x="18002" y="360269"/>
                                </a:lnTo>
                                <a:lnTo>
                                  <a:pt x="18002" y="348328"/>
                                </a:lnTo>
                                <a:lnTo>
                                  <a:pt x="16239" y="348600"/>
                                </a:lnTo>
                                <a:lnTo>
                                  <a:pt x="2309" y="350742"/>
                                </a:lnTo>
                                <a:lnTo>
                                  <a:pt x="0" y="351348"/>
                                </a:lnTo>
                                <a:lnTo>
                                  <a:pt x="0" y="341505"/>
                                </a:lnTo>
                                <a:lnTo>
                                  <a:pt x="7332" y="340248"/>
                                </a:lnTo>
                                <a:lnTo>
                                  <a:pt x="18002" y="338608"/>
                                </a:lnTo>
                                <a:lnTo>
                                  <a:pt x="18002" y="311124"/>
                                </a:lnTo>
                                <a:lnTo>
                                  <a:pt x="16977" y="296008"/>
                                </a:lnTo>
                                <a:lnTo>
                                  <a:pt x="16201" y="280164"/>
                                </a:lnTo>
                                <a:lnTo>
                                  <a:pt x="15496" y="266129"/>
                                </a:lnTo>
                                <a:lnTo>
                                  <a:pt x="14402" y="250284"/>
                                </a:lnTo>
                                <a:lnTo>
                                  <a:pt x="14402" y="234443"/>
                                </a:lnTo>
                                <a:lnTo>
                                  <a:pt x="13682" y="219683"/>
                                </a:lnTo>
                                <a:lnTo>
                                  <a:pt x="12962" y="206004"/>
                                </a:lnTo>
                                <a:lnTo>
                                  <a:pt x="12962" y="64164"/>
                                </a:lnTo>
                                <a:lnTo>
                                  <a:pt x="14467" y="50420"/>
                                </a:lnTo>
                                <a:lnTo>
                                  <a:pt x="14402" y="36083"/>
                                </a:lnTo>
                                <a:lnTo>
                                  <a:pt x="14402" y="23124"/>
                                </a:lnTo>
                                <a:lnTo>
                                  <a:pt x="9085" y="9527"/>
                                </a:lnTo>
                                <a:lnTo>
                                  <a:pt x="0" y="10706"/>
                                </a:lnTo>
                                <a:lnTo>
                                  <a:pt x="0" y="3005"/>
                                </a:lnTo>
                                <a:lnTo>
                                  <a:pt x="1088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0" name="Shape 140"/>
                        <wps:cNvSpPr/>
                        <wps:spPr>
                          <a:xfrm>
                            <a:off x="751593" y="368150"/>
                            <a:ext cx="51564" cy="195870"/>
                          </a:xfrm>
                          <a:custGeom>
                            <a:avLst/>
                            <a:gdLst/>
                            <a:ahLst/>
                            <a:cxnLst/>
                            <a:rect l="0" t="0" r="0" b="0"/>
                            <a:pathLst>
                              <a:path w="51564" h="195870">
                                <a:moveTo>
                                  <a:pt x="0" y="0"/>
                                </a:moveTo>
                                <a:lnTo>
                                  <a:pt x="2381" y="917"/>
                                </a:lnTo>
                                <a:lnTo>
                                  <a:pt x="16502" y="14667"/>
                                </a:lnTo>
                                <a:lnTo>
                                  <a:pt x="26221" y="27963"/>
                                </a:lnTo>
                                <a:lnTo>
                                  <a:pt x="34689" y="41125"/>
                                </a:lnTo>
                                <a:lnTo>
                                  <a:pt x="47139" y="54723"/>
                                </a:lnTo>
                                <a:lnTo>
                                  <a:pt x="51564" y="67893"/>
                                </a:lnTo>
                                <a:lnTo>
                                  <a:pt x="51564" y="96694"/>
                                </a:lnTo>
                                <a:lnTo>
                                  <a:pt x="48776" y="109856"/>
                                </a:lnTo>
                                <a:lnTo>
                                  <a:pt x="42560" y="122618"/>
                                </a:lnTo>
                                <a:lnTo>
                                  <a:pt x="34411" y="135911"/>
                                </a:lnTo>
                                <a:lnTo>
                                  <a:pt x="24061" y="151743"/>
                                </a:lnTo>
                                <a:lnTo>
                                  <a:pt x="16502" y="166503"/>
                                </a:lnTo>
                                <a:lnTo>
                                  <a:pt x="8401" y="180669"/>
                                </a:lnTo>
                                <a:lnTo>
                                  <a:pt x="486" y="194904"/>
                                </a:lnTo>
                                <a:lnTo>
                                  <a:pt x="0" y="195870"/>
                                </a:lnTo>
                                <a:lnTo>
                                  <a:pt x="0" y="176359"/>
                                </a:lnTo>
                                <a:lnTo>
                                  <a:pt x="257" y="175924"/>
                                </a:lnTo>
                                <a:lnTo>
                                  <a:pt x="7980" y="162242"/>
                                </a:lnTo>
                                <a:lnTo>
                                  <a:pt x="15541" y="147482"/>
                                </a:lnTo>
                                <a:lnTo>
                                  <a:pt x="23551" y="134516"/>
                                </a:lnTo>
                                <a:lnTo>
                                  <a:pt x="34098" y="118325"/>
                                </a:lnTo>
                                <a:lnTo>
                                  <a:pt x="41318" y="104253"/>
                                </a:lnTo>
                                <a:lnTo>
                                  <a:pt x="42037" y="91294"/>
                                </a:lnTo>
                                <a:lnTo>
                                  <a:pt x="42037" y="77254"/>
                                </a:lnTo>
                                <a:lnTo>
                                  <a:pt x="41658" y="64262"/>
                                </a:lnTo>
                                <a:lnTo>
                                  <a:pt x="30784" y="51536"/>
                                </a:lnTo>
                                <a:lnTo>
                                  <a:pt x="20401" y="37388"/>
                                </a:lnTo>
                                <a:lnTo>
                                  <a:pt x="12660" y="24640"/>
                                </a:lnTo>
                                <a:lnTo>
                                  <a:pt x="0" y="1164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1" name="Shape 141"/>
                        <wps:cNvSpPr/>
                        <wps:spPr>
                          <a:xfrm>
                            <a:off x="751593" y="259606"/>
                            <a:ext cx="321325" cy="80337"/>
                          </a:xfrm>
                          <a:custGeom>
                            <a:avLst/>
                            <a:gdLst/>
                            <a:ahLst/>
                            <a:cxnLst/>
                            <a:rect l="0" t="0" r="0" b="0"/>
                            <a:pathLst>
                              <a:path w="321325" h="80337">
                                <a:moveTo>
                                  <a:pt x="316110" y="1177"/>
                                </a:moveTo>
                                <a:cubicBezTo>
                                  <a:pt x="318464" y="0"/>
                                  <a:pt x="321325" y="955"/>
                                  <a:pt x="316569" y="12407"/>
                                </a:cubicBezTo>
                                <a:lnTo>
                                  <a:pt x="302883" y="17681"/>
                                </a:lnTo>
                                <a:lnTo>
                                  <a:pt x="288816" y="23198"/>
                                </a:lnTo>
                                <a:lnTo>
                                  <a:pt x="274612" y="30403"/>
                                </a:lnTo>
                                <a:lnTo>
                                  <a:pt x="261591" y="35005"/>
                                </a:lnTo>
                                <a:lnTo>
                                  <a:pt x="248104" y="37857"/>
                                </a:lnTo>
                                <a:lnTo>
                                  <a:pt x="232775" y="40349"/>
                                </a:lnTo>
                                <a:lnTo>
                                  <a:pt x="219740" y="42214"/>
                                </a:lnTo>
                                <a:lnTo>
                                  <a:pt x="201952" y="45000"/>
                                </a:lnTo>
                                <a:lnTo>
                                  <a:pt x="186557" y="48337"/>
                                </a:lnTo>
                                <a:lnTo>
                                  <a:pt x="173521" y="51961"/>
                                </a:lnTo>
                                <a:lnTo>
                                  <a:pt x="160333" y="53684"/>
                                </a:lnTo>
                                <a:lnTo>
                                  <a:pt x="147194" y="54793"/>
                                </a:lnTo>
                                <a:lnTo>
                                  <a:pt x="130789" y="56209"/>
                                </a:lnTo>
                                <a:lnTo>
                                  <a:pt x="117982" y="57618"/>
                                </a:lnTo>
                                <a:lnTo>
                                  <a:pt x="104302" y="59779"/>
                                </a:lnTo>
                                <a:lnTo>
                                  <a:pt x="90468" y="62329"/>
                                </a:lnTo>
                                <a:lnTo>
                                  <a:pt x="73792" y="65160"/>
                                </a:lnTo>
                                <a:lnTo>
                                  <a:pt x="60655" y="67273"/>
                                </a:lnTo>
                                <a:lnTo>
                                  <a:pt x="43996" y="71980"/>
                                </a:lnTo>
                                <a:lnTo>
                                  <a:pt x="30110" y="75178"/>
                                </a:lnTo>
                                <a:lnTo>
                                  <a:pt x="17235" y="77048"/>
                                </a:lnTo>
                                <a:lnTo>
                                  <a:pt x="2165" y="79986"/>
                                </a:lnTo>
                                <a:lnTo>
                                  <a:pt x="0" y="80337"/>
                                </a:lnTo>
                                <a:lnTo>
                                  <a:pt x="0" y="70586"/>
                                </a:lnTo>
                                <a:lnTo>
                                  <a:pt x="11927" y="68468"/>
                                </a:lnTo>
                                <a:lnTo>
                                  <a:pt x="27493" y="66017"/>
                                </a:lnTo>
                                <a:lnTo>
                                  <a:pt x="41334" y="62838"/>
                                </a:lnTo>
                                <a:lnTo>
                                  <a:pt x="54188" y="59162"/>
                                </a:lnTo>
                                <a:lnTo>
                                  <a:pt x="66969" y="56955"/>
                                </a:lnTo>
                                <a:lnTo>
                                  <a:pt x="82693" y="54027"/>
                                </a:lnTo>
                                <a:lnTo>
                                  <a:pt x="95500" y="51896"/>
                                </a:lnTo>
                                <a:lnTo>
                                  <a:pt x="109179" y="49737"/>
                                </a:lnTo>
                                <a:lnTo>
                                  <a:pt x="123013" y="47907"/>
                                </a:lnTo>
                                <a:lnTo>
                                  <a:pt x="135764" y="46405"/>
                                </a:lnTo>
                                <a:lnTo>
                                  <a:pt x="151130" y="45334"/>
                                </a:lnTo>
                                <a:lnTo>
                                  <a:pt x="167172" y="43338"/>
                                </a:lnTo>
                                <a:lnTo>
                                  <a:pt x="180284" y="40659"/>
                                </a:lnTo>
                                <a:lnTo>
                                  <a:pt x="195130" y="36795"/>
                                </a:lnTo>
                                <a:lnTo>
                                  <a:pt x="211901" y="33461"/>
                                </a:lnTo>
                                <a:lnTo>
                                  <a:pt x="230907" y="31007"/>
                                </a:lnTo>
                                <a:lnTo>
                                  <a:pt x="246926" y="28411"/>
                                </a:lnTo>
                                <a:lnTo>
                                  <a:pt x="261069" y="25833"/>
                                </a:lnTo>
                                <a:lnTo>
                                  <a:pt x="274750" y="19354"/>
                                </a:lnTo>
                                <a:lnTo>
                                  <a:pt x="288430" y="13233"/>
                                </a:lnTo>
                                <a:lnTo>
                                  <a:pt x="302792" y="7496"/>
                                </a:lnTo>
                                <a:lnTo>
                                  <a:pt x="316110" y="1177"/>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03210" style="width:84.4817pt;height:58.8604pt;position:absolute;z-index:-2147483522;mso-position-horizontal-relative:text;mso-position-horizontal:absolute;margin-left:273.515pt;mso-position-vertical-relative:text;margin-top:-26.9823pt;" coordsize="10729,7475">
                <v:shape id="Shape 125" style="position:absolute;width:1280;height:1790;left:0;top:2328;" coordsize="128074,179039" path="m128074,0l128074,22379l121134,36914l113659,51504l106635,66251l97709,81090l87513,96360l75273,110400l62944,124549l49629,139682l31134,158175l17460,171120l8461,179039l1737,178612c0,176636,192,173626,11167,163969l29930,145913l42821,133029l55856,118187l68095,104148l79724,90907l89823,75757l98213,61816l105092,47334l112576,32734l120179,16802l128074,0x">
                  <v:stroke weight="0pt" endcap="flat" joinstyle="miter" miterlimit="10" on="false" color="#000000" opacity="0"/>
                  <v:fill on="true" color="#000000"/>
                </v:shape>
                <v:shape id="Shape 126" style="position:absolute;width:1175;height:4860;left:1280;top:1163;" coordsize="117577,486084" path="m50844,0l49043,12960l49043,25919l45377,39771l42203,47701l42203,70560l41031,83734l37021,99435l33111,116134l29102,131835l24442,148672l21282,162269l19057,178118l16251,194957l14474,211978l13034,228916l11952,245499l11610,258194l17518,255597l30960,251557l44362,249862l61560,247956l88920,247956l102600,249758l117577,249758l117577,259283l105840,259283l92159,257484l64800,257484l51398,258099l37800,261085l23882,262804l10640,268916l9804,276840l9804,299795l22320,303757l36000,303757l50115,304619l62868,308260l75831,310993l90591,313153l103320,314917l117577,314917l117577,324444l105120,324444l91724,323222l77529,320808l62772,318140l49613,314840l36000,313284l22320,313284l9804,310000l9804,348840l11075,364866l14181,378487l18822,391351l22374,405194l26382,418351l32160,431905l42061,445709l53491,459382l66570,470580l80280,476556l108360,476556l117577,476612l117577,486084l92159,486084l79345,485991l65190,480540l52269,471365l39471,458769l29035,444891l22195,431931l16980,418650l12401,404347l8536,391290l5007,378495l1421,362944l276,348840l276,304876l0,304717l0,286610l276,287021l276,283122l0,284662l0,265524l1388,264115l1404,263927l2089,249862l3167,233683l4606,217143l6069,199963l8662,181162l11118,166411l14079,151209l18779,133845l22689,119666l26338,102884l30609,87266l32677,70560l32677,68889l25988,83216l17754,100742l9010,119706l661,137491l0,138875l0,116496l491,115451l9097,96797l17302,79305l24855,63120l32677,45447l32677,27721l34569,13826l37449,867l50844,0x">
                  <v:stroke weight="0pt" endcap="flat" joinstyle="miter" miterlimit="10" on="false" color="#000000" opacity="0"/>
                  <v:fill on="true" color="#000000"/>
                </v:shape>
                <v:shape id="Shape 127" style="position:absolute;width:1249;height:2218;left:2456;top:3805;" coordsize="124908,221870" path="m124908,0l124908,32450l124562,33511l122364,40408l124908,39823l124908,49398l119738,50727l118937,50908l113718,64599l108246,79555l102415,93761l94459,111480l87137,127924l79780,144778l72083,161636l64793,174964l56823,187990l45631,201034l32521,211917l19553,217767l3743,221870l0,221870l0,212398l6048,212435l18894,208003l34326,199246l46783,185382l56788,169848l65586,154074l70960,141177l76228,128088l83306,112852l90829,96371l96520,83217l102206,68652l107652,53770l107774,53420l105216,53996l90675,56102l74735,59130l60983,60230l0,60230l0,50703l54863,50703l69911,50002l84209,47990l99910,45416l111448,42884l112963,38542l118044,22221l122704,7160l124908,0x">
                  <v:stroke weight="0pt" endcap="flat" joinstyle="miter" miterlimit="10" on="false" color="#000000" opacity="0"/>
                  <v:fill on="true" color="#000000"/>
                </v:shape>
                <v:shape id="Shape 128" style="position:absolute;width:1249;height:152;left:2456;top:3661;" coordsize="124908,15287" path="m0,0l39383,0l53063,1799l80423,1799l94102,5759l108503,3959l121709,2183l124908,1908l124908,11495l111022,13486l97343,15287l83684,14333l69982,11327l56662,11327l42983,9526l0,9526l0,0x">
                  <v:stroke weight="0pt" endcap="flat" joinstyle="miter" miterlimit="10" on="false" color="#000000" opacity="0"/>
                  <v:fill on="true" color="#000000"/>
                </v:shape>
                <v:shape id="Shape 129" style="position:absolute;width:93;height:859;left:3843;top:6397;" coordsize="9330,85917" path="m9330,0l9330,85917l4948,75894l342,61259l0,47250l0,33570l769,19936l5927,6681l9330,0x">
                  <v:stroke weight="0pt" endcap="flat" joinstyle="miter" miterlimit="10" on="false" color="#000000" opacity="0"/>
                  <v:fill on="true" color="#000000"/>
                </v:shape>
                <v:shape id="Shape 130" style="position:absolute;width:230;height:3633;left:3705;top:2245;" coordsize="23081,363391" path="m23081,0l23081,61290l22871,62764l20379,75840l19388,82142l23081,66863l23081,110540l23033,110757l18045,127153l16380,133097l15728,142238l23081,141927l23081,151400l14943,151741l13854,162593l12462,175885l11399,190250l11141,192743l17562,190829l23081,188988l23081,199026l20907,199751l10103,202774l9934,204404l9598,217250l9598,274850l10337,287841l13889,302403l16770,316804l19536,331295l23081,342947l23081,363391l22353,363054l14924,349945l11014,336486l7660,321095l4781,306696l1491,291379l72,278450l72,220131l95,207056l326,205338l0,205422l0,195847l1654,195467l1871,193850l2544,180672l0,188474l0,156024l953,152926l0,153063l0,143475l3720,143155l6917,131284l6926,122564l8105,109657l8711,95210l9884,82036l12719,66456l14874,51739l16737,36252l19576,22427l21832,7223l23081,0x">
                  <v:stroke weight="0pt" endcap="flat" joinstyle="miter" miterlimit="10" on="false" color="#000000" opacity="0"/>
                  <v:fill on="true" color="#000000"/>
                </v:shape>
                <v:shape id="Shape 131" style="position:absolute;width:654;height:2058;left:3936;top:5416;" coordsize="65454,205870" path="m65454,0l65454,17680l56214,33316l43974,49516l41680,52642l47502,54686l60234,58823l65454,59867l65454,69100l53394,66549l39745,62249l35971,60418l33798,63379l23429,78595l13278,93260l6734,106659l804,119700l197,134146l197,147826l1917,161384l6174,174496l14589,187844l27900,195507l41514,196342l65454,196342l65454,205870l41514,205870l27048,205265l14184,197807l1343,187044l0,183973l0,98056l3150,91873l12294,77456l22374,63416l27834,56471l26899,56018l13433,52509l0,46287l0,25843l465,27372l9114,41182l21928,45235l33169,49595l42677,36337l50933,23295l59889,8248l65454,0x">
                  <v:stroke weight="0pt" endcap="flat" joinstyle="miter" miterlimit="10" on="false" color="#000000" opacity="0"/>
                  <v:fill on="true" color="#000000"/>
                </v:shape>
                <v:shape id="Shape 132" style="position:absolute;width:654;height:321;left:3936;top:3913;" coordsize="65454,32191" path="m65454,0l65454,9716l57314,11409l40605,16591l25141,22853l11866,28236l0,32191l0,22154l8687,19256l21744,13953l37005,7779l49833,3742l65454,0x">
                  <v:stroke weight="0pt" endcap="flat" joinstyle="miter" miterlimit="10" on="false" color="#000000" opacity="0"/>
                  <v:fill on="true" color="#000000"/>
                </v:shape>
                <v:shape id="Shape 133" style="position:absolute;width:654;height:129;left:3936;top:3630;" coordsize="65454,12931" path="m65454,0l65454,9541l63185,9725l49073,10825l22074,10825l7313,12624l0,12931l0,3458l6379,3189l22074,1297l49073,1297l61901,294l65454,0x">
                  <v:stroke weight="0pt" endcap="flat" joinstyle="miter" miterlimit="10" on="false" color="#000000" opacity="0"/>
                  <v:fill on="true" color="#000000"/>
                </v:shape>
                <v:shape id="Shape 134" style="position:absolute;width:225;height:2415;left:3936;top:935;" coordsize="22518,241535" path="m8823,0l22177,4116l22518,17045l22518,70324l20717,85805l19600,102236l18084,116359l16665,129220l15301,144160l14225,157424l12704,174220l10251,191784l8052,204668l4085,223072l0,241535l0,197858l56,197626l1499,184638l3672,166895l3694,166661l1955,178595l0,192285l0,130995l1512,122255l4001,106728l5572,92210l6150,78605l6150,13446l8823,0x">
                  <v:stroke weight="0pt" endcap="flat" joinstyle="miter" miterlimit="10" on="false" color="#000000" opacity="0"/>
                  <v:fill on="true" color="#000000"/>
                </v:shape>
                <v:shape id="Shape 135" style="position:absolute;width:747;height:1460;left:4590;top:6015;" coordsize="74784,146003" path="m0,0l9179,1836l23075,9128l36151,17459l48189,30231l57271,42982l64723,55950l70843,68910l74330,82705l74784,96599l74784,109919l70860,124054l57908,136327l44429,144222l30780,146003l0,146003l0,136475l21060,136475l35490,136978l49371,131390l62801,118136l65256,104160l65256,91199l63700,77946l58015,63770l50369,50138l41451,36968l28329,23644l14649,14284l1651,9582l0,9233l0,0x">
                  <v:stroke weight="0pt" endcap="flat" joinstyle="miter" miterlimit="10" on="false" color="#000000" opacity="0"/>
                  <v:fill on="true" color="#000000"/>
                </v:shape>
                <v:shape id="Shape 138" style="position:absolute;width:2229;height:5605;left:4590;top:30;" coordsize="222934,560563" path="m222934,0l222934,7700l218784,8238l211602,21888l207623,35238l205372,48053l202851,62092l198935,75872l195007,90353l191400,104832l187709,120872l184879,134302l182641,148353l179827,161371l176136,177612l172777,190586l169021,203515l164950,221622l161091,238852l157564,256710l156474,270484l154704,283998l153984,297318l152502,311268l148878,328342l145697,347249l145060,353754l152460,353754l165420,351955l179129,349577l191846,347727l204691,343655l217406,339448l222934,338500l222934,348343l211831,351258l204932,353754l210781,353754l222934,354516l222934,364087l221725,363910l206820,363282l158580,363282l145590,364219l144007,364510l143891,365698l142811,380457l140975,395553l139536,410312l136982,426356l133751,443226l130726,456059l125693,471880l120439,487822l117531,504533l115463,519078l114200,531907l109723,544607l100355,557358l86940,560563l74126,559389l61411,556622l47489,546417l44737,533478l44737,488664l39184,500649l30163,514728l18960,528967l9480,543168l121,556129l0,556333l0,538652l4200,532428l15180,519344l24896,505108l33718,491282l38708,478544l43979,467692l43120,467370l44657,466297l45570,464418c46746,463830,48050,463774,49075,465228l49950,469935l49132,469627l50108,470785l50519,472993l51176,472051l51560,472507l51492,472671l54263,470479l54263,535278l66135,548297l79234,550767l92604,551359l102041,538095l105936,524118l106770,509405l108833,495283l112258,482070l116653,468876l121610,453294l125778,436008l128987,419761l130777,404599l132272,389113l133351,374354l134517,366258l131910,366739l117540,369043l104703,371842l90509,375902l76982,380481l64115,382629l51005,386797l36616,390617l21846,393998l6874,396669l0,398099l0,388383l1406,388047l15593,386039l30344,382940l44146,378643l57810,374615l71698,372556l85171,367775l99418,363914l101299,363282l59940,363282l46178,364617l28890,367200l10959,368671l0,369559l0,360018l10322,359165l27704,357747l44506,355243l59940,353754l135806,353754l136242,346215l138400,333255l142338,315409l144456,301278l145176,287238l146645,272673l147716,259807l149618,246927l152818,231280l157183,213427l160867,196198l165864,179064l169733,163626l172678,148923l175121,134895l177690,122045l181560,107485l185153,93883l189145,77044l193149,62024l195669,47984l198096,35238l201221,21852l207909,9104c208131,7991,208731,7034,209740,7545l212300,11885l214555,7891c215956,5987,218011,3582,220929,553l222934,0x">
                  <v:stroke weight="0pt" endcap="flat" joinstyle="miter" miterlimit="10" on="false" color="#000000" opacity="0"/>
                  <v:fill on="true" color="#000000"/>
                </v:shape>
                <v:shape id="Shape 139" style="position:absolute;width:695;height:5889;left:6820;top:0;" coordsize="69565,588986" path="m10885,0l23929,11964l23929,24924l24465,39455l23929,53004l22489,65963l22489,206004l23684,220338l23929,234443l23929,250284l24944,264981l25729,280164l26439,294967l27529,311124l27529,336965l36950,335252l51972,333047l65601,330896l69565,330192l69565,339943l58359,341760l44220,343515l30080,346463l27529,346857l27529,362010l30325,362521l43285,362521l58120,363742l69565,368150l69565,379795l68265,378460l54232,372675l41486,372048l27805,372048l27529,371990l27529,452243l28425,466055l29329,478884l29329,491843l30428,504834l30769,517764l32569,531084l32569,544403l33308,558834l43054,572715l56255,570830l61655,557869l69565,544509l69565,564021l63645,575790l54160,588986l40105,583974l27686,571140l23287,558150l23042,544403l23042,531084l21242,517764l20862,504773l19802,491843l19802,478884l18454,465778l18002,452243l18002,369984l14125,369167l0,367092l0,357521l578,357557l15060,359732l18002,360269l18002,348328l16239,348600l2309,350742l0,351348l0,341505l7332,340248l18002,338608l18002,311124l16977,296008l16201,280164l15496,266129l14402,250284l14402,234443l13682,219683l12962,206004l12962,64164l14467,50420l14402,36083l14402,23124l9085,9527l0,10706l0,3005l10885,0x">
                  <v:stroke weight="0pt" endcap="flat" joinstyle="miter" miterlimit="10" on="false" color="#000000" opacity="0"/>
                  <v:fill on="true" color="#000000"/>
                </v:shape>
                <v:shape id="Shape 140" style="position:absolute;width:515;height:1958;left:7515;top:3681;" coordsize="51564,195870" path="m0,0l2381,917l16502,14667l26221,27963l34689,41125l47139,54723l51564,67893l51564,96694l48776,109856l42560,122618l34411,135911l24061,151743l16502,166503l8401,180669l486,194904l0,195870l0,176359l257,175924l7980,162242l15541,147482l23551,134516l34098,118325l41318,104253l42037,91294l42037,77254l41658,64262l30784,51536l20401,37388l12660,24640l0,11644l0,0x">
                  <v:stroke weight="0pt" endcap="flat" joinstyle="miter" miterlimit="10" on="false" color="#000000" opacity="0"/>
                  <v:fill on="true" color="#000000"/>
                </v:shape>
                <v:shape id="Shape 141" style="position:absolute;width:3213;height:803;left:7515;top:2596;" coordsize="321325,80337" path="m316110,1177c318464,0,321325,955,316569,12407l302883,17681l288816,23198l274612,30403l261591,35005l248104,37857l232775,40349l219740,42214l201952,45000l186557,48337l173521,51961l160333,53684l147194,54793l130789,56209l117982,57618l104302,59779l90468,62329l73792,65160l60655,67273l43996,71980l30110,75178l17235,77048l2165,79986l0,80337l0,70586l11927,68468l27493,66017l41334,62838l54188,59162l66969,56955l82693,54027l95500,51896l109179,49737l123013,47907l135764,46405l151130,45334l167172,43338l180284,40659l195130,36795l211901,33461l230907,31007l246926,28411l261069,25833l274750,19354l288430,13233l302792,7496l316110,1177x">
                  <v:stroke weight="0pt" endcap="flat" joinstyle="miter" miterlimit="10" on="false" color="#000000" opacity="0"/>
                  <v:fill on="true" color="#000000"/>
                </v:shape>
              </v:group>
            </w:pict>
          </mc:Fallback>
        </mc:AlternateContent>
      </w:r>
      <w:r>
        <w:t xml:space="preserve">Студентка ____________ </w:t>
      </w:r>
    </w:p>
    <w:p w:rsidR="00E06974" w:rsidRDefault="00A54962">
      <w:pPr>
        <w:spacing w:after="132" w:line="259" w:lineRule="auto"/>
        <w:ind w:left="0" w:firstLine="0"/>
        <w:jc w:val="center"/>
      </w:pPr>
      <w:r>
        <w:rPr>
          <w:b/>
        </w:rPr>
        <w:t xml:space="preserve"> </w:t>
      </w:r>
    </w:p>
    <w:p w:rsidR="00E06974" w:rsidRDefault="00A54962">
      <w:pPr>
        <w:spacing w:after="14" w:line="249" w:lineRule="auto"/>
        <w:ind w:left="127" w:right="188"/>
        <w:jc w:val="center"/>
      </w:pPr>
      <w:r>
        <w:rPr>
          <w:b/>
        </w:rPr>
        <w:lastRenderedPageBreak/>
        <w:t xml:space="preserve">Київ – 2024 року </w:t>
      </w:r>
    </w:p>
    <w:p w:rsidR="00E06974" w:rsidRDefault="00A54962">
      <w:pPr>
        <w:spacing w:after="14" w:line="249" w:lineRule="auto"/>
        <w:ind w:left="127" w:right="188"/>
        <w:jc w:val="center"/>
      </w:pPr>
      <w:r>
        <w:rPr>
          <w:b/>
        </w:rPr>
        <w:t xml:space="preserve">Національний технічний університет України  </w:t>
      </w:r>
    </w:p>
    <w:p w:rsidR="00E06974" w:rsidRDefault="00A54962">
      <w:pPr>
        <w:spacing w:after="14" w:line="249" w:lineRule="auto"/>
        <w:ind w:left="127" w:right="187"/>
        <w:jc w:val="center"/>
      </w:pPr>
      <w:r>
        <w:rPr>
          <w:b/>
        </w:rPr>
        <w:t xml:space="preserve">«Київський політехнічний інститут імені Ігоря Сікорського» </w:t>
      </w:r>
    </w:p>
    <w:p w:rsidR="00E06974" w:rsidRDefault="00A54962">
      <w:pPr>
        <w:spacing w:after="14" w:line="249" w:lineRule="auto"/>
        <w:ind w:left="127" w:right="188"/>
        <w:jc w:val="center"/>
      </w:pPr>
      <w:r>
        <w:rPr>
          <w:b/>
        </w:rPr>
        <w:t xml:space="preserve">Факультет менеджменту та маркетингу </w:t>
      </w:r>
    </w:p>
    <w:p w:rsidR="00E06974" w:rsidRDefault="00A54962">
      <w:pPr>
        <w:spacing w:after="14" w:line="249" w:lineRule="auto"/>
        <w:ind w:left="127" w:right="187"/>
        <w:jc w:val="center"/>
      </w:pPr>
      <w:r>
        <w:rPr>
          <w:b/>
        </w:rPr>
        <w:t xml:space="preserve">Кафедра промислового маркетингу </w:t>
      </w:r>
    </w:p>
    <w:p w:rsidR="00E06974" w:rsidRDefault="00A54962">
      <w:pPr>
        <w:spacing w:after="0" w:line="259" w:lineRule="auto"/>
        <w:ind w:left="0" w:firstLine="0"/>
        <w:jc w:val="center"/>
      </w:pPr>
      <w:r>
        <w:rPr>
          <w:b/>
        </w:rPr>
        <w:t xml:space="preserve"> </w:t>
      </w:r>
    </w:p>
    <w:p w:rsidR="00E06974" w:rsidRDefault="00A54962">
      <w:pPr>
        <w:spacing w:after="132" w:line="259" w:lineRule="auto"/>
        <w:ind w:left="-5" w:right="57"/>
      </w:pPr>
      <w:r>
        <w:t xml:space="preserve">Рівень вищої освіти – перший (бакалаврський) </w:t>
      </w:r>
    </w:p>
    <w:p w:rsidR="00E06974" w:rsidRDefault="00A54962">
      <w:pPr>
        <w:spacing w:after="136" w:line="259" w:lineRule="auto"/>
        <w:ind w:left="-5" w:right="57"/>
      </w:pPr>
      <w:r>
        <w:t xml:space="preserve">Спеціальність – 075 «Маркетинг» </w:t>
      </w:r>
    </w:p>
    <w:p w:rsidR="00E06974" w:rsidRDefault="00A54962">
      <w:pPr>
        <w:spacing w:after="136" w:line="259" w:lineRule="auto"/>
        <w:ind w:left="-5" w:right="57"/>
      </w:pPr>
      <w:r>
        <w:t>Освітньо-професійна програма «Промисловий маркетинг»</w:t>
      </w:r>
      <w:r>
        <w:rPr>
          <w:b/>
        </w:rPr>
        <w:t xml:space="preserve"> </w:t>
      </w:r>
    </w:p>
    <w:p w:rsidR="00E06974" w:rsidRDefault="00A54962">
      <w:pPr>
        <w:spacing w:after="0" w:line="259" w:lineRule="auto"/>
        <w:ind w:left="1045"/>
        <w:jc w:val="center"/>
      </w:pPr>
      <w:r>
        <w:t xml:space="preserve">ЗАТВЕРДЖУЮ </w:t>
      </w:r>
    </w:p>
    <w:p w:rsidR="00E06974" w:rsidRDefault="00A54962">
      <w:pPr>
        <w:spacing w:after="3" w:line="239" w:lineRule="auto"/>
        <w:ind w:left="4536" w:right="2043" w:firstLine="0"/>
        <w:jc w:val="left"/>
      </w:pPr>
      <w:r>
        <w:t xml:space="preserve">Завідувач кафедри ________ Сергій СОЛНЦЕВ « 14 » червня 2024 р. </w:t>
      </w:r>
    </w:p>
    <w:p w:rsidR="00E06974" w:rsidRDefault="00A54962">
      <w:pPr>
        <w:spacing w:after="0" w:line="259" w:lineRule="auto"/>
        <w:ind w:left="0" w:right="849" w:firstLine="0"/>
        <w:jc w:val="center"/>
      </w:pPr>
      <w:r>
        <w:t xml:space="preserve"> </w:t>
      </w:r>
    </w:p>
    <w:p w:rsidR="00E06974" w:rsidRDefault="00A54962">
      <w:pPr>
        <w:spacing w:after="0" w:line="259" w:lineRule="auto"/>
        <w:ind w:left="0" w:right="849" w:firstLine="0"/>
        <w:jc w:val="center"/>
      </w:pPr>
      <w:r>
        <w:t xml:space="preserve"> </w:t>
      </w:r>
    </w:p>
    <w:p w:rsidR="00E06974" w:rsidRDefault="00A54962">
      <w:pPr>
        <w:spacing w:after="0" w:line="259" w:lineRule="auto"/>
        <w:ind w:left="0" w:right="849" w:firstLine="0"/>
        <w:jc w:val="center"/>
      </w:pPr>
      <w:r>
        <w:t xml:space="preserve"> </w:t>
      </w:r>
    </w:p>
    <w:p w:rsidR="00E06974" w:rsidRDefault="00A54962">
      <w:pPr>
        <w:spacing w:after="14" w:line="361" w:lineRule="auto"/>
        <w:ind w:left="3017" w:right="3078"/>
        <w:jc w:val="center"/>
      </w:pPr>
      <w:r>
        <w:rPr>
          <w:b/>
        </w:rPr>
        <w:t xml:space="preserve">ЗАВДАННЯ на дипломну роботу студентки </w:t>
      </w:r>
    </w:p>
    <w:p w:rsidR="00E06974" w:rsidRDefault="00A54962">
      <w:pPr>
        <w:spacing w:after="148" w:line="249" w:lineRule="auto"/>
        <w:ind w:left="127" w:right="188"/>
        <w:jc w:val="center"/>
      </w:pPr>
      <w:r>
        <w:rPr>
          <w:b/>
        </w:rPr>
        <w:t xml:space="preserve">Цукарєвої Олександри Ігорівни </w:t>
      </w:r>
    </w:p>
    <w:p w:rsidR="00E06974" w:rsidRDefault="00A54962">
      <w:pPr>
        <w:numPr>
          <w:ilvl w:val="0"/>
          <w:numId w:val="1"/>
        </w:numPr>
        <w:ind w:right="57" w:firstLine="709"/>
      </w:pPr>
      <w:r>
        <w:t>Тема роботи «Удосконалення маркетингових комунікацій медичного центру «Taurt Medical» керівник роботи Черненко Оксана Володимирівна, канд. екон. наук, доцент кафедри промислового маркетингу, затверджені наказом по університету від «30» травня 2024 р. №2222</w:t>
      </w:r>
      <w:r>
        <w:t xml:space="preserve">-с </w:t>
      </w:r>
    </w:p>
    <w:p w:rsidR="00E06974" w:rsidRDefault="00A54962">
      <w:pPr>
        <w:numPr>
          <w:ilvl w:val="0"/>
          <w:numId w:val="1"/>
        </w:numPr>
        <w:spacing w:after="136" w:line="259" w:lineRule="auto"/>
        <w:ind w:right="57" w:firstLine="709"/>
      </w:pPr>
      <w:r>
        <w:t xml:space="preserve">Термін подання студентом роботи 18.06.2024  </w:t>
      </w:r>
    </w:p>
    <w:p w:rsidR="00E06974" w:rsidRDefault="00A54962">
      <w:pPr>
        <w:numPr>
          <w:ilvl w:val="0"/>
          <w:numId w:val="1"/>
        </w:numPr>
        <w:ind w:right="57" w:firstLine="709"/>
      </w:pPr>
      <w:r>
        <w:t>Вихідні дані до роботи: статистичні дані, дані щодо аналізу ринків, законодавчі та нормативні документи, фінансова звітність та статутні відомості ТОВ «МЕДИКГРУП», наукові статті, монографії, навчальні посіб</w:t>
      </w:r>
      <w:r>
        <w:t xml:space="preserve">ники за темою дослідження бакалаврської роботи. </w:t>
      </w:r>
    </w:p>
    <w:p w:rsidR="00E06974" w:rsidRDefault="00A54962">
      <w:pPr>
        <w:numPr>
          <w:ilvl w:val="0"/>
          <w:numId w:val="1"/>
        </w:numPr>
        <w:spacing w:after="132" w:line="259" w:lineRule="auto"/>
        <w:ind w:right="57" w:firstLine="709"/>
      </w:pPr>
      <w:r>
        <w:t xml:space="preserve">Зміст роботи: </w:t>
      </w:r>
    </w:p>
    <w:p w:rsidR="00E06974" w:rsidRDefault="00A54962">
      <w:pPr>
        <w:numPr>
          <w:ilvl w:val="0"/>
          <w:numId w:val="2"/>
        </w:numPr>
        <w:ind w:right="57" w:firstLine="709"/>
      </w:pPr>
      <w:r>
        <w:t xml:space="preserve">Ситуаційний аналіз: ресурсний аудит; аналіз зовнішнього середовища; SWOT-аналіз; визначення маркетингової управлінської проблеми. </w:t>
      </w:r>
    </w:p>
    <w:p w:rsidR="00E06974" w:rsidRDefault="00A54962">
      <w:pPr>
        <w:numPr>
          <w:ilvl w:val="0"/>
          <w:numId w:val="2"/>
        </w:numPr>
        <w:ind w:right="57" w:firstLine="709"/>
      </w:pPr>
      <w:r>
        <w:lastRenderedPageBreak/>
        <w:t xml:space="preserve">Планування ходу дослідження: аналіз теоретичних підходів для </w:t>
      </w:r>
      <w:r>
        <w:t xml:space="preserve">вирішення маркетингової управлінської проблеми; розробка ходу дослідження; формування пошукових питань; розробка анкети. </w:t>
      </w:r>
    </w:p>
    <w:p w:rsidR="00E06974" w:rsidRDefault="00A54962">
      <w:pPr>
        <w:numPr>
          <w:ilvl w:val="0"/>
          <w:numId w:val="2"/>
        </w:numPr>
        <w:ind w:right="57" w:firstLine="709"/>
      </w:pPr>
      <w:r>
        <w:t>Реалізація дослідження та верифікація результатів: проведення опитування; фокус-групи; аналіз даних; формування пропозицій щодо удоско</w:t>
      </w:r>
      <w:r>
        <w:t xml:space="preserve">налення маркетингової діяльності; економічна оцінка ефективності запропонованих заходів. </w:t>
      </w:r>
    </w:p>
    <w:p w:rsidR="00E06974" w:rsidRDefault="00A54962">
      <w:pPr>
        <w:numPr>
          <w:ilvl w:val="0"/>
          <w:numId w:val="3"/>
        </w:numPr>
        <w:ind w:right="57" w:firstLine="709"/>
      </w:pPr>
      <w:r>
        <w:t xml:space="preserve">Перелік ілюстративного матеріалу (із зазначенням плакатів, презентацій тощо): у роботі наведено 29 таблиць, 8 рисунків, 4 додатки. </w:t>
      </w:r>
    </w:p>
    <w:p w:rsidR="00E06974" w:rsidRDefault="00A54962">
      <w:pPr>
        <w:numPr>
          <w:ilvl w:val="0"/>
          <w:numId w:val="3"/>
        </w:numPr>
        <w:spacing w:after="136" w:line="259" w:lineRule="auto"/>
        <w:ind w:right="57" w:firstLine="709"/>
      </w:pPr>
      <w:r>
        <w:t xml:space="preserve">Дата видачі завдання 05.02.2024 </w:t>
      </w:r>
    </w:p>
    <w:p w:rsidR="00E06974" w:rsidRDefault="00A54962">
      <w:pPr>
        <w:spacing w:after="0" w:line="259" w:lineRule="auto"/>
        <w:ind w:left="659" w:right="10"/>
        <w:jc w:val="center"/>
      </w:pPr>
      <w:r>
        <w:t>К</w:t>
      </w:r>
      <w:r>
        <w:t xml:space="preserve">алендарний план </w:t>
      </w:r>
    </w:p>
    <w:tbl>
      <w:tblPr>
        <w:tblStyle w:val="TableGrid"/>
        <w:tblW w:w="9912" w:type="dxa"/>
        <w:tblInd w:w="5" w:type="dxa"/>
        <w:tblCellMar>
          <w:top w:w="12" w:type="dxa"/>
          <w:left w:w="106" w:type="dxa"/>
          <w:right w:w="115" w:type="dxa"/>
        </w:tblCellMar>
        <w:tblLook w:val="04A0" w:firstRow="1" w:lastRow="0" w:firstColumn="1" w:lastColumn="0" w:noHBand="0" w:noVBand="1"/>
      </w:tblPr>
      <w:tblGrid>
        <w:gridCol w:w="844"/>
        <w:gridCol w:w="4109"/>
        <w:gridCol w:w="2482"/>
        <w:gridCol w:w="2477"/>
      </w:tblGrid>
      <w:tr w:rsidR="00E06974">
        <w:trPr>
          <w:trHeight w:val="562"/>
        </w:trPr>
        <w:tc>
          <w:tcPr>
            <w:tcW w:w="84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6" w:firstLine="0"/>
              <w:jc w:val="center"/>
            </w:pPr>
            <w:r>
              <w:rPr>
                <w:sz w:val="24"/>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center"/>
            </w:pPr>
            <w:r>
              <w:rPr>
                <w:sz w:val="24"/>
              </w:rPr>
              <w:t xml:space="preserve">Назва етапів виконання дипломної роботи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center"/>
            </w:pPr>
            <w:r>
              <w:rPr>
                <w:sz w:val="24"/>
              </w:rPr>
              <w:t xml:space="preserve">Термін виконання етапів роботи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6" w:firstLine="0"/>
              <w:jc w:val="center"/>
            </w:pPr>
            <w:r>
              <w:rPr>
                <w:sz w:val="24"/>
              </w:rPr>
              <w:t xml:space="preserve">Примітка </w:t>
            </w:r>
          </w:p>
        </w:tc>
      </w:tr>
      <w:tr w:rsidR="00E06974">
        <w:trPr>
          <w:trHeight w:val="562"/>
        </w:trPr>
        <w:tc>
          <w:tcPr>
            <w:tcW w:w="84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 </w:t>
            </w:r>
          </w:p>
        </w:tc>
        <w:tc>
          <w:tcPr>
            <w:tcW w:w="410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151" w:firstLine="0"/>
              <w:jc w:val="left"/>
            </w:pPr>
            <w:r>
              <w:rPr>
                <w:sz w:val="24"/>
              </w:rPr>
              <w:t xml:space="preserve">Узгодження теми і плану дипломної роботи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05.02.24 – 20.02.24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288"/>
        </w:trPr>
        <w:tc>
          <w:tcPr>
            <w:tcW w:w="84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 </w:t>
            </w:r>
          </w:p>
        </w:tc>
        <w:tc>
          <w:tcPr>
            <w:tcW w:w="410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Аналіз внутрішнього середовища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21.02.24-27.02.24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288"/>
        </w:trPr>
        <w:tc>
          <w:tcPr>
            <w:tcW w:w="84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 </w:t>
            </w:r>
          </w:p>
        </w:tc>
        <w:tc>
          <w:tcPr>
            <w:tcW w:w="410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Аналіз зовнішнього середовища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28.02.24-06.03.24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835"/>
        </w:trPr>
        <w:tc>
          <w:tcPr>
            <w:tcW w:w="84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 </w:t>
            </w:r>
          </w:p>
        </w:tc>
        <w:tc>
          <w:tcPr>
            <w:tcW w:w="410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SWOT-аналіз та визначення маркетингової управлінської проблеми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07.03.23-14.03.23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840"/>
        </w:trPr>
        <w:tc>
          <w:tcPr>
            <w:tcW w:w="84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 </w:t>
            </w:r>
          </w:p>
        </w:tc>
        <w:tc>
          <w:tcPr>
            <w:tcW w:w="410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Аналіз теоретичних підходів вирішення маркетингової управлінської проблеми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15.03.23-29.03.23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1387"/>
        </w:trPr>
        <w:tc>
          <w:tcPr>
            <w:tcW w:w="84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6 </w:t>
            </w:r>
          </w:p>
        </w:tc>
        <w:tc>
          <w:tcPr>
            <w:tcW w:w="410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38" w:lineRule="auto"/>
              <w:ind w:left="5" w:firstLine="0"/>
              <w:jc w:val="left"/>
            </w:pPr>
            <w:r>
              <w:rPr>
                <w:sz w:val="24"/>
              </w:rPr>
              <w:t xml:space="preserve">Планування маркетингового дослідження, розроблення пошукових питань, планування </w:t>
            </w:r>
          </w:p>
          <w:p w:rsidR="00E06974" w:rsidRDefault="00A54962">
            <w:pPr>
              <w:spacing w:after="0" w:line="259" w:lineRule="auto"/>
              <w:ind w:left="5" w:right="179" w:firstLine="0"/>
              <w:jc w:val="left"/>
            </w:pPr>
            <w:r>
              <w:rPr>
                <w:sz w:val="24"/>
              </w:rPr>
              <w:t xml:space="preserve">організації проведення дослідження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30.03.23-10.04.23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840"/>
        </w:trPr>
        <w:tc>
          <w:tcPr>
            <w:tcW w:w="84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410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Збирання та аналіз вторинної та первинної інформації, отримання відповідей на пошукові питання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11.04.23-07.05.23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835"/>
        </w:trPr>
        <w:tc>
          <w:tcPr>
            <w:tcW w:w="84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 </w:t>
            </w:r>
          </w:p>
        </w:tc>
        <w:tc>
          <w:tcPr>
            <w:tcW w:w="410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Розроблення пропозицій щодо вдосконалення маркетингової діяльності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08.05.23-21.05.23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566"/>
        </w:trPr>
        <w:tc>
          <w:tcPr>
            <w:tcW w:w="84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9 </w:t>
            </w:r>
          </w:p>
        </w:tc>
        <w:tc>
          <w:tcPr>
            <w:tcW w:w="410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227" w:firstLine="0"/>
              <w:jc w:val="left"/>
            </w:pPr>
            <w:r>
              <w:rPr>
                <w:sz w:val="24"/>
              </w:rPr>
              <w:t xml:space="preserve">Економічна оцінка запропонованих заходів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22.05.23-05.06.23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562"/>
        </w:trPr>
        <w:tc>
          <w:tcPr>
            <w:tcW w:w="84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10 </w:t>
            </w:r>
          </w:p>
        </w:tc>
        <w:tc>
          <w:tcPr>
            <w:tcW w:w="410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Оформлення роботи, розроблення презентації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06.06.23-18.06.23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bl>
    <w:p w:rsidR="00E06974" w:rsidRDefault="00A54962">
      <w:pPr>
        <w:spacing w:after="132" w:line="259" w:lineRule="auto"/>
        <w:ind w:left="709" w:firstLine="0"/>
        <w:jc w:val="left"/>
      </w:pPr>
      <w:r>
        <w:t xml:space="preserve"> </w:t>
      </w:r>
    </w:p>
    <w:p w:rsidR="00E06974" w:rsidRDefault="00A54962">
      <w:pPr>
        <w:spacing w:after="136" w:line="259" w:lineRule="auto"/>
        <w:ind w:left="0" w:firstLine="0"/>
        <w:jc w:val="left"/>
      </w:pPr>
      <w:r>
        <w:t xml:space="preserve"> </w:t>
      </w:r>
    </w:p>
    <w:p w:rsidR="00E06974" w:rsidRDefault="00A54962">
      <w:pPr>
        <w:spacing w:after="136" w:line="259" w:lineRule="auto"/>
        <w:ind w:left="719" w:right="57"/>
      </w:pPr>
      <w:r>
        <w:rPr>
          <w:rFonts w:ascii="Calibri" w:eastAsia="Calibri" w:hAnsi="Calibri" w:cs="Calibri"/>
          <w:noProof/>
          <w:sz w:val="22"/>
          <w:lang w:val="en-US" w:eastAsia="en-US"/>
        </w:rPr>
        <w:lastRenderedPageBreak/>
        <mc:AlternateContent>
          <mc:Choice Requires="wpg">
            <w:drawing>
              <wp:anchor distT="0" distB="0" distL="114300" distR="114300" simplePos="0" relativeHeight="251661312" behindDoc="1" locked="0" layoutInCell="1" allowOverlap="1">
                <wp:simplePos x="0" y="0"/>
                <wp:positionH relativeFrom="column">
                  <wp:posOffset>1921680</wp:posOffset>
                </wp:positionH>
                <wp:positionV relativeFrom="paragraph">
                  <wp:posOffset>-339169</wp:posOffset>
                </wp:positionV>
                <wp:extent cx="1072919" cy="747526"/>
                <wp:effectExtent l="0" t="0" r="0" b="0"/>
                <wp:wrapNone/>
                <wp:docPr id="106238" name="Group 106238"/>
                <wp:cNvGraphicFramePr/>
                <a:graphic xmlns:a="http://schemas.openxmlformats.org/drawingml/2006/main">
                  <a:graphicData uri="http://schemas.microsoft.com/office/word/2010/wordprocessingGroup">
                    <wpg:wgp>
                      <wpg:cNvGrpSpPr/>
                      <wpg:grpSpPr>
                        <a:xfrm>
                          <a:off x="0" y="0"/>
                          <a:ext cx="1072919" cy="747526"/>
                          <a:chOff x="0" y="0"/>
                          <a:chExt cx="1072919" cy="747526"/>
                        </a:xfrm>
                      </wpg:grpSpPr>
                      <wps:wsp>
                        <wps:cNvPr id="616" name="Shape 616"/>
                        <wps:cNvSpPr/>
                        <wps:spPr>
                          <a:xfrm>
                            <a:off x="0" y="232859"/>
                            <a:ext cx="128074" cy="179041"/>
                          </a:xfrm>
                          <a:custGeom>
                            <a:avLst/>
                            <a:gdLst/>
                            <a:ahLst/>
                            <a:cxnLst/>
                            <a:rect l="0" t="0" r="0" b="0"/>
                            <a:pathLst>
                              <a:path w="128074" h="179041">
                                <a:moveTo>
                                  <a:pt x="128074" y="0"/>
                                </a:moveTo>
                                <a:lnTo>
                                  <a:pt x="128074" y="22377"/>
                                </a:lnTo>
                                <a:lnTo>
                                  <a:pt x="121134" y="36913"/>
                                </a:lnTo>
                                <a:lnTo>
                                  <a:pt x="113660" y="51503"/>
                                </a:lnTo>
                                <a:lnTo>
                                  <a:pt x="106637" y="66251"/>
                                </a:lnTo>
                                <a:lnTo>
                                  <a:pt x="97709" y="81089"/>
                                </a:lnTo>
                                <a:lnTo>
                                  <a:pt x="87514" y="96360"/>
                                </a:lnTo>
                                <a:lnTo>
                                  <a:pt x="75274" y="110399"/>
                                </a:lnTo>
                                <a:lnTo>
                                  <a:pt x="62944" y="124548"/>
                                </a:lnTo>
                                <a:lnTo>
                                  <a:pt x="49630" y="139682"/>
                                </a:lnTo>
                                <a:lnTo>
                                  <a:pt x="31134" y="158174"/>
                                </a:lnTo>
                                <a:lnTo>
                                  <a:pt x="17461" y="171120"/>
                                </a:lnTo>
                                <a:lnTo>
                                  <a:pt x="8461" y="179041"/>
                                </a:lnTo>
                                <a:lnTo>
                                  <a:pt x="1739" y="178612"/>
                                </a:lnTo>
                                <a:cubicBezTo>
                                  <a:pt x="0" y="176635"/>
                                  <a:pt x="192" y="173625"/>
                                  <a:pt x="11167" y="163968"/>
                                </a:cubicBezTo>
                                <a:lnTo>
                                  <a:pt x="29931" y="145913"/>
                                </a:lnTo>
                                <a:lnTo>
                                  <a:pt x="42822" y="133028"/>
                                </a:lnTo>
                                <a:lnTo>
                                  <a:pt x="55856" y="118187"/>
                                </a:lnTo>
                                <a:lnTo>
                                  <a:pt x="68096" y="104147"/>
                                </a:lnTo>
                                <a:lnTo>
                                  <a:pt x="79726" y="90908"/>
                                </a:lnTo>
                                <a:lnTo>
                                  <a:pt x="89825" y="75757"/>
                                </a:lnTo>
                                <a:lnTo>
                                  <a:pt x="98213" y="61816"/>
                                </a:lnTo>
                                <a:lnTo>
                                  <a:pt x="105094" y="47334"/>
                                </a:lnTo>
                                <a:lnTo>
                                  <a:pt x="112578" y="32733"/>
                                </a:lnTo>
                                <a:lnTo>
                                  <a:pt x="120180" y="16803"/>
                                </a:lnTo>
                                <a:lnTo>
                                  <a:pt x="12807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17" name="Shape 617"/>
                        <wps:cNvSpPr/>
                        <wps:spPr>
                          <a:xfrm>
                            <a:off x="128074" y="116363"/>
                            <a:ext cx="117577" cy="486084"/>
                          </a:xfrm>
                          <a:custGeom>
                            <a:avLst/>
                            <a:gdLst/>
                            <a:ahLst/>
                            <a:cxnLst/>
                            <a:rect l="0" t="0" r="0" b="0"/>
                            <a:pathLst>
                              <a:path w="117577" h="486084">
                                <a:moveTo>
                                  <a:pt x="50843" y="0"/>
                                </a:moveTo>
                                <a:lnTo>
                                  <a:pt x="49044" y="12960"/>
                                </a:lnTo>
                                <a:lnTo>
                                  <a:pt x="49044" y="25919"/>
                                </a:lnTo>
                                <a:lnTo>
                                  <a:pt x="45377" y="39771"/>
                                </a:lnTo>
                                <a:lnTo>
                                  <a:pt x="42203" y="47699"/>
                                </a:lnTo>
                                <a:lnTo>
                                  <a:pt x="42203" y="70560"/>
                                </a:lnTo>
                                <a:lnTo>
                                  <a:pt x="41031" y="83734"/>
                                </a:lnTo>
                                <a:lnTo>
                                  <a:pt x="37022" y="99436"/>
                                </a:lnTo>
                                <a:lnTo>
                                  <a:pt x="33112" y="116134"/>
                                </a:lnTo>
                                <a:lnTo>
                                  <a:pt x="29101" y="131835"/>
                                </a:lnTo>
                                <a:lnTo>
                                  <a:pt x="24441" y="148672"/>
                                </a:lnTo>
                                <a:lnTo>
                                  <a:pt x="21281" y="162269"/>
                                </a:lnTo>
                                <a:lnTo>
                                  <a:pt x="19058" y="178118"/>
                                </a:lnTo>
                                <a:lnTo>
                                  <a:pt x="16251" y="194956"/>
                                </a:lnTo>
                                <a:lnTo>
                                  <a:pt x="14474" y="211977"/>
                                </a:lnTo>
                                <a:lnTo>
                                  <a:pt x="13033" y="228916"/>
                                </a:lnTo>
                                <a:lnTo>
                                  <a:pt x="11952" y="245500"/>
                                </a:lnTo>
                                <a:lnTo>
                                  <a:pt x="11611" y="258194"/>
                                </a:lnTo>
                                <a:lnTo>
                                  <a:pt x="17517" y="255597"/>
                                </a:lnTo>
                                <a:lnTo>
                                  <a:pt x="30960" y="251557"/>
                                </a:lnTo>
                                <a:lnTo>
                                  <a:pt x="44362" y="249862"/>
                                </a:lnTo>
                                <a:lnTo>
                                  <a:pt x="61559" y="247956"/>
                                </a:lnTo>
                                <a:lnTo>
                                  <a:pt x="88920" y="247956"/>
                                </a:lnTo>
                                <a:lnTo>
                                  <a:pt x="102600" y="249757"/>
                                </a:lnTo>
                                <a:lnTo>
                                  <a:pt x="117577" y="249757"/>
                                </a:lnTo>
                                <a:lnTo>
                                  <a:pt x="117577" y="259283"/>
                                </a:lnTo>
                                <a:lnTo>
                                  <a:pt x="105841" y="259283"/>
                                </a:lnTo>
                                <a:lnTo>
                                  <a:pt x="92160" y="257484"/>
                                </a:lnTo>
                                <a:lnTo>
                                  <a:pt x="64801" y="257484"/>
                                </a:lnTo>
                                <a:lnTo>
                                  <a:pt x="51398" y="258098"/>
                                </a:lnTo>
                                <a:lnTo>
                                  <a:pt x="37800" y="261084"/>
                                </a:lnTo>
                                <a:lnTo>
                                  <a:pt x="23882" y="262803"/>
                                </a:lnTo>
                                <a:lnTo>
                                  <a:pt x="10639" y="268916"/>
                                </a:lnTo>
                                <a:lnTo>
                                  <a:pt x="9803" y="276840"/>
                                </a:lnTo>
                                <a:lnTo>
                                  <a:pt x="9803" y="299794"/>
                                </a:lnTo>
                                <a:lnTo>
                                  <a:pt x="22320" y="303756"/>
                                </a:lnTo>
                                <a:lnTo>
                                  <a:pt x="35999" y="303756"/>
                                </a:lnTo>
                                <a:lnTo>
                                  <a:pt x="50116" y="304619"/>
                                </a:lnTo>
                                <a:lnTo>
                                  <a:pt x="62869" y="308259"/>
                                </a:lnTo>
                                <a:lnTo>
                                  <a:pt x="75830" y="310993"/>
                                </a:lnTo>
                                <a:lnTo>
                                  <a:pt x="90590" y="313153"/>
                                </a:lnTo>
                                <a:lnTo>
                                  <a:pt x="103320" y="314917"/>
                                </a:lnTo>
                                <a:lnTo>
                                  <a:pt x="117577" y="314917"/>
                                </a:lnTo>
                                <a:lnTo>
                                  <a:pt x="117577" y="324443"/>
                                </a:lnTo>
                                <a:lnTo>
                                  <a:pt x="105121" y="324443"/>
                                </a:lnTo>
                                <a:lnTo>
                                  <a:pt x="91724" y="323221"/>
                                </a:lnTo>
                                <a:lnTo>
                                  <a:pt x="77530" y="320807"/>
                                </a:lnTo>
                                <a:lnTo>
                                  <a:pt x="62771" y="318140"/>
                                </a:lnTo>
                                <a:lnTo>
                                  <a:pt x="49614" y="314840"/>
                                </a:lnTo>
                                <a:lnTo>
                                  <a:pt x="35999" y="313283"/>
                                </a:lnTo>
                                <a:lnTo>
                                  <a:pt x="22320" y="313283"/>
                                </a:lnTo>
                                <a:lnTo>
                                  <a:pt x="9803" y="309999"/>
                                </a:lnTo>
                                <a:lnTo>
                                  <a:pt x="9803" y="348840"/>
                                </a:lnTo>
                                <a:lnTo>
                                  <a:pt x="11076" y="364867"/>
                                </a:lnTo>
                                <a:lnTo>
                                  <a:pt x="14180" y="378488"/>
                                </a:lnTo>
                                <a:lnTo>
                                  <a:pt x="18823" y="391351"/>
                                </a:lnTo>
                                <a:lnTo>
                                  <a:pt x="22375" y="405194"/>
                                </a:lnTo>
                                <a:lnTo>
                                  <a:pt x="26383" y="418350"/>
                                </a:lnTo>
                                <a:lnTo>
                                  <a:pt x="32160" y="431904"/>
                                </a:lnTo>
                                <a:lnTo>
                                  <a:pt x="42061" y="445709"/>
                                </a:lnTo>
                                <a:lnTo>
                                  <a:pt x="53491" y="459382"/>
                                </a:lnTo>
                                <a:lnTo>
                                  <a:pt x="66571" y="470579"/>
                                </a:lnTo>
                                <a:lnTo>
                                  <a:pt x="80281" y="476556"/>
                                </a:lnTo>
                                <a:lnTo>
                                  <a:pt x="108360" y="476556"/>
                                </a:lnTo>
                                <a:lnTo>
                                  <a:pt x="117577" y="476612"/>
                                </a:lnTo>
                                <a:lnTo>
                                  <a:pt x="117577" y="486084"/>
                                </a:lnTo>
                                <a:lnTo>
                                  <a:pt x="92160" y="486084"/>
                                </a:lnTo>
                                <a:lnTo>
                                  <a:pt x="79346" y="485991"/>
                                </a:lnTo>
                                <a:lnTo>
                                  <a:pt x="65189" y="480540"/>
                                </a:lnTo>
                                <a:lnTo>
                                  <a:pt x="52269" y="471364"/>
                                </a:lnTo>
                                <a:lnTo>
                                  <a:pt x="39472" y="458768"/>
                                </a:lnTo>
                                <a:lnTo>
                                  <a:pt x="29035" y="444891"/>
                                </a:lnTo>
                                <a:lnTo>
                                  <a:pt x="22196" y="431931"/>
                                </a:lnTo>
                                <a:lnTo>
                                  <a:pt x="16979" y="418650"/>
                                </a:lnTo>
                                <a:lnTo>
                                  <a:pt x="12400" y="404347"/>
                                </a:lnTo>
                                <a:lnTo>
                                  <a:pt x="8537" y="391289"/>
                                </a:lnTo>
                                <a:lnTo>
                                  <a:pt x="5006" y="378494"/>
                                </a:lnTo>
                                <a:lnTo>
                                  <a:pt x="1421" y="362943"/>
                                </a:lnTo>
                                <a:lnTo>
                                  <a:pt x="277" y="348840"/>
                                </a:lnTo>
                                <a:lnTo>
                                  <a:pt x="277" y="304876"/>
                                </a:lnTo>
                                <a:lnTo>
                                  <a:pt x="0" y="304717"/>
                                </a:lnTo>
                                <a:lnTo>
                                  <a:pt x="0" y="286612"/>
                                </a:lnTo>
                                <a:lnTo>
                                  <a:pt x="277" y="287024"/>
                                </a:lnTo>
                                <a:lnTo>
                                  <a:pt x="277" y="283115"/>
                                </a:lnTo>
                                <a:lnTo>
                                  <a:pt x="0" y="284657"/>
                                </a:lnTo>
                                <a:lnTo>
                                  <a:pt x="0" y="265525"/>
                                </a:lnTo>
                                <a:lnTo>
                                  <a:pt x="1388" y="264115"/>
                                </a:lnTo>
                                <a:lnTo>
                                  <a:pt x="1405" y="263927"/>
                                </a:lnTo>
                                <a:lnTo>
                                  <a:pt x="2088" y="249861"/>
                                </a:lnTo>
                                <a:lnTo>
                                  <a:pt x="3167" y="233683"/>
                                </a:lnTo>
                                <a:lnTo>
                                  <a:pt x="4605" y="217143"/>
                                </a:lnTo>
                                <a:lnTo>
                                  <a:pt x="6069" y="199963"/>
                                </a:lnTo>
                                <a:lnTo>
                                  <a:pt x="8663" y="181162"/>
                                </a:lnTo>
                                <a:lnTo>
                                  <a:pt x="11118" y="166411"/>
                                </a:lnTo>
                                <a:lnTo>
                                  <a:pt x="14078" y="151209"/>
                                </a:lnTo>
                                <a:lnTo>
                                  <a:pt x="18778" y="133844"/>
                                </a:lnTo>
                                <a:lnTo>
                                  <a:pt x="22689" y="119666"/>
                                </a:lnTo>
                                <a:lnTo>
                                  <a:pt x="26339" y="102884"/>
                                </a:lnTo>
                                <a:lnTo>
                                  <a:pt x="30608" y="87265"/>
                                </a:lnTo>
                                <a:lnTo>
                                  <a:pt x="32676" y="70560"/>
                                </a:lnTo>
                                <a:lnTo>
                                  <a:pt x="32676" y="68888"/>
                                </a:lnTo>
                                <a:lnTo>
                                  <a:pt x="25987" y="83215"/>
                                </a:lnTo>
                                <a:lnTo>
                                  <a:pt x="17753" y="100741"/>
                                </a:lnTo>
                                <a:lnTo>
                                  <a:pt x="9011" y="119705"/>
                                </a:lnTo>
                                <a:lnTo>
                                  <a:pt x="660" y="137490"/>
                                </a:lnTo>
                                <a:lnTo>
                                  <a:pt x="0" y="138873"/>
                                </a:lnTo>
                                <a:lnTo>
                                  <a:pt x="0" y="116496"/>
                                </a:lnTo>
                                <a:lnTo>
                                  <a:pt x="491" y="115450"/>
                                </a:lnTo>
                                <a:lnTo>
                                  <a:pt x="9097" y="96797"/>
                                </a:lnTo>
                                <a:lnTo>
                                  <a:pt x="17302" y="79305"/>
                                </a:lnTo>
                                <a:lnTo>
                                  <a:pt x="24855" y="63120"/>
                                </a:lnTo>
                                <a:lnTo>
                                  <a:pt x="32676" y="45446"/>
                                </a:lnTo>
                                <a:lnTo>
                                  <a:pt x="32676" y="27720"/>
                                </a:lnTo>
                                <a:lnTo>
                                  <a:pt x="34569" y="13826"/>
                                </a:lnTo>
                                <a:lnTo>
                                  <a:pt x="37448" y="866"/>
                                </a:lnTo>
                                <a:lnTo>
                                  <a:pt x="508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18" name="Shape 618"/>
                        <wps:cNvSpPr/>
                        <wps:spPr>
                          <a:xfrm>
                            <a:off x="245651" y="380578"/>
                            <a:ext cx="124908" cy="221869"/>
                          </a:xfrm>
                          <a:custGeom>
                            <a:avLst/>
                            <a:gdLst/>
                            <a:ahLst/>
                            <a:cxnLst/>
                            <a:rect l="0" t="0" r="0" b="0"/>
                            <a:pathLst>
                              <a:path w="124908" h="221869">
                                <a:moveTo>
                                  <a:pt x="124908" y="0"/>
                                </a:moveTo>
                                <a:lnTo>
                                  <a:pt x="124908" y="32451"/>
                                </a:lnTo>
                                <a:lnTo>
                                  <a:pt x="124563" y="33510"/>
                                </a:lnTo>
                                <a:lnTo>
                                  <a:pt x="122365" y="40408"/>
                                </a:lnTo>
                                <a:lnTo>
                                  <a:pt x="124908" y="39823"/>
                                </a:lnTo>
                                <a:lnTo>
                                  <a:pt x="124908" y="49397"/>
                                </a:lnTo>
                                <a:lnTo>
                                  <a:pt x="119738" y="50726"/>
                                </a:lnTo>
                                <a:lnTo>
                                  <a:pt x="118938" y="50907"/>
                                </a:lnTo>
                                <a:lnTo>
                                  <a:pt x="113720" y="64599"/>
                                </a:lnTo>
                                <a:lnTo>
                                  <a:pt x="108246" y="79554"/>
                                </a:lnTo>
                                <a:lnTo>
                                  <a:pt x="102417" y="93761"/>
                                </a:lnTo>
                                <a:lnTo>
                                  <a:pt x="94460" y="111480"/>
                                </a:lnTo>
                                <a:lnTo>
                                  <a:pt x="87137" y="127924"/>
                                </a:lnTo>
                                <a:lnTo>
                                  <a:pt x="79780" y="144778"/>
                                </a:lnTo>
                                <a:lnTo>
                                  <a:pt x="72084" y="161636"/>
                                </a:lnTo>
                                <a:lnTo>
                                  <a:pt x="64794" y="174965"/>
                                </a:lnTo>
                                <a:lnTo>
                                  <a:pt x="56824" y="187991"/>
                                </a:lnTo>
                                <a:lnTo>
                                  <a:pt x="45631" y="201033"/>
                                </a:lnTo>
                                <a:lnTo>
                                  <a:pt x="32521" y="211917"/>
                                </a:lnTo>
                                <a:lnTo>
                                  <a:pt x="19554" y="217766"/>
                                </a:lnTo>
                                <a:lnTo>
                                  <a:pt x="3743" y="221869"/>
                                </a:lnTo>
                                <a:lnTo>
                                  <a:pt x="0" y="221869"/>
                                </a:lnTo>
                                <a:lnTo>
                                  <a:pt x="0" y="212398"/>
                                </a:lnTo>
                                <a:lnTo>
                                  <a:pt x="6049" y="212434"/>
                                </a:lnTo>
                                <a:lnTo>
                                  <a:pt x="18894" y="208002"/>
                                </a:lnTo>
                                <a:lnTo>
                                  <a:pt x="34327" y="199246"/>
                                </a:lnTo>
                                <a:lnTo>
                                  <a:pt x="46783" y="185381"/>
                                </a:lnTo>
                                <a:lnTo>
                                  <a:pt x="56789" y="169848"/>
                                </a:lnTo>
                                <a:lnTo>
                                  <a:pt x="65587" y="154073"/>
                                </a:lnTo>
                                <a:lnTo>
                                  <a:pt x="70960" y="141177"/>
                                </a:lnTo>
                                <a:lnTo>
                                  <a:pt x="76229" y="128088"/>
                                </a:lnTo>
                                <a:lnTo>
                                  <a:pt x="83307" y="112851"/>
                                </a:lnTo>
                                <a:lnTo>
                                  <a:pt x="90831" y="96371"/>
                                </a:lnTo>
                                <a:lnTo>
                                  <a:pt x="96520" y="83217"/>
                                </a:lnTo>
                                <a:lnTo>
                                  <a:pt x="102207" y="68652"/>
                                </a:lnTo>
                                <a:lnTo>
                                  <a:pt x="107652" y="53770"/>
                                </a:lnTo>
                                <a:lnTo>
                                  <a:pt x="107773" y="53420"/>
                                </a:lnTo>
                                <a:lnTo>
                                  <a:pt x="105217" y="53996"/>
                                </a:lnTo>
                                <a:lnTo>
                                  <a:pt x="90677" y="56101"/>
                                </a:lnTo>
                                <a:lnTo>
                                  <a:pt x="74735" y="59131"/>
                                </a:lnTo>
                                <a:lnTo>
                                  <a:pt x="60983" y="60229"/>
                                </a:lnTo>
                                <a:lnTo>
                                  <a:pt x="0" y="60229"/>
                                </a:lnTo>
                                <a:lnTo>
                                  <a:pt x="0" y="50703"/>
                                </a:lnTo>
                                <a:lnTo>
                                  <a:pt x="54863" y="50703"/>
                                </a:lnTo>
                                <a:lnTo>
                                  <a:pt x="69912" y="50002"/>
                                </a:lnTo>
                                <a:lnTo>
                                  <a:pt x="84210" y="47990"/>
                                </a:lnTo>
                                <a:lnTo>
                                  <a:pt x="99910" y="45416"/>
                                </a:lnTo>
                                <a:lnTo>
                                  <a:pt x="111449" y="42883"/>
                                </a:lnTo>
                                <a:lnTo>
                                  <a:pt x="112964" y="38541"/>
                                </a:lnTo>
                                <a:lnTo>
                                  <a:pt x="118044" y="22220"/>
                                </a:lnTo>
                                <a:lnTo>
                                  <a:pt x="122704" y="7159"/>
                                </a:lnTo>
                                <a:lnTo>
                                  <a:pt x="12490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19" name="Shape 619"/>
                        <wps:cNvSpPr/>
                        <wps:spPr>
                          <a:xfrm>
                            <a:off x="245651" y="366120"/>
                            <a:ext cx="124908" cy="15287"/>
                          </a:xfrm>
                          <a:custGeom>
                            <a:avLst/>
                            <a:gdLst/>
                            <a:ahLst/>
                            <a:cxnLst/>
                            <a:rect l="0" t="0" r="0" b="0"/>
                            <a:pathLst>
                              <a:path w="124908" h="15287">
                                <a:moveTo>
                                  <a:pt x="0" y="0"/>
                                </a:moveTo>
                                <a:lnTo>
                                  <a:pt x="39383" y="0"/>
                                </a:lnTo>
                                <a:lnTo>
                                  <a:pt x="53063" y="1800"/>
                                </a:lnTo>
                                <a:lnTo>
                                  <a:pt x="80423" y="1800"/>
                                </a:lnTo>
                                <a:lnTo>
                                  <a:pt x="94103" y="5759"/>
                                </a:lnTo>
                                <a:lnTo>
                                  <a:pt x="108504" y="3959"/>
                                </a:lnTo>
                                <a:lnTo>
                                  <a:pt x="121709" y="2183"/>
                                </a:lnTo>
                                <a:lnTo>
                                  <a:pt x="124908" y="1908"/>
                                </a:lnTo>
                                <a:lnTo>
                                  <a:pt x="124908" y="11496"/>
                                </a:lnTo>
                                <a:lnTo>
                                  <a:pt x="111023" y="13486"/>
                                </a:lnTo>
                                <a:lnTo>
                                  <a:pt x="97343" y="15287"/>
                                </a:lnTo>
                                <a:lnTo>
                                  <a:pt x="83685" y="14333"/>
                                </a:lnTo>
                                <a:lnTo>
                                  <a:pt x="69984" y="11327"/>
                                </a:lnTo>
                                <a:lnTo>
                                  <a:pt x="56664" y="11327"/>
                                </a:lnTo>
                                <a:lnTo>
                                  <a:pt x="42983" y="9527"/>
                                </a:lnTo>
                                <a:lnTo>
                                  <a:pt x="0" y="952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0" name="Shape 620"/>
                        <wps:cNvSpPr/>
                        <wps:spPr>
                          <a:xfrm>
                            <a:off x="384311" y="639711"/>
                            <a:ext cx="9331" cy="85922"/>
                          </a:xfrm>
                          <a:custGeom>
                            <a:avLst/>
                            <a:gdLst/>
                            <a:ahLst/>
                            <a:cxnLst/>
                            <a:rect l="0" t="0" r="0" b="0"/>
                            <a:pathLst>
                              <a:path w="9331" h="85922">
                                <a:moveTo>
                                  <a:pt x="9331" y="0"/>
                                </a:moveTo>
                                <a:lnTo>
                                  <a:pt x="9331" y="85922"/>
                                </a:lnTo>
                                <a:lnTo>
                                  <a:pt x="4948" y="75896"/>
                                </a:lnTo>
                                <a:lnTo>
                                  <a:pt x="340" y="61262"/>
                                </a:lnTo>
                                <a:lnTo>
                                  <a:pt x="0" y="47252"/>
                                </a:lnTo>
                                <a:lnTo>
                                  <a:pt x="0" y="33573"/>
                                </a:lnTo>
                                <a:lnTo>
                                  <a:pt x="768" y="19938"/>
                                </a:lnTo>
                                <a:lnTo>
                                  <a:pt x="5927" y="6683"/>
                                </a:lnTo>
                                <a:lnTo>
                                  <a:pt x="933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1" name="Shape 621"/>
                        <wps:cNvSpPr/>
                        <wps:spPr>
                          <a:xfrm>
                            <a:off x="370559" y="224547"/>
                            <a:ext cx="23083" cy="363398"/>
                          </a:xfrm>
                          <a:custGeom>
                            <a:avLst/>
                            <a:gdLst/>
                            <a:ahLst/>
                            <a:cxnLst/>
                            <a:rect l="0" t="0" r="0" b="0"/>
                            <a:pathLst>
                              <a:path w="23083" h="363398">
                                <a:moveTo>
                                  <a:pt x="23083" y="0"/>
                                </a:moveTo>
                                <a:lnTo>
                                  <a:pt x="23083" y="61281"/>
                                </a:lnTo>
                                <a:lnTo>
                                  <a:pt x="22870" y="62770"/>
                                </a:lnTo>
                                <a:lnTo>
                                  <a:pt x="20379" y="75847"/>
                                </a:lnTo>
                                <a:lnTo>
                                  <a:pt x="19389" y="82144"/>
                                </a:lnTo>
                                <a:lnTo>
                                  <a:pt x="23083" y="66867"/>
                                </a:lnTo>
                                <a:lnTo>
                                  <a:pt x="23083" y="110541"/>
                                </a:lnTo>
                                <a:lnTo>
                                  <a:pt x="23034" y="110763"/>
                                </a:lnTo>
                                <a:lnTo>
                                  <a:pt x="18046" y="127160"/>
                                </a:lnTo>
                                <a:lnTo>
                                  <a:pt x="16381" y="133104"/>
                                </a:lnTo>
                                <a:lnTo>
                                  <a:pt x="15729" y="142245"/>
                                </a:lnTo>
                                <a:lnTo>
                                  <a:pt x="23083" y="141934"/>
                                </a:lnTo>
                                <a:lnTo>
                                  <a:pt x="23083" y="151407"/>
                                </a:lnTo>
                                <a:lnTo>
                                  <a:pt x="14944" y="151749"/>
                                </a:lnTo>
                                <a:lnTo>
                                  <a:pt x="13853" y="162600"/>
                                </a:lnTo>
                                <a:lnTo>
                                  <a:pt x="12463" y="175892"/>
                                </a:lnTo>
                                <a:lnTo>
                                  <a:pt x="11398" y="190257"/>
                                </a:lnTo>
                                <a:lnTo>
                                  <a:pt x="11140" y="192752"/>
                                </a:lnTo>
                                <a:lnTo>
                                  <a:pt x="17563" y="190837"/>
                                </a:lnTo>
                                <a:lnTo>
                                  <a:pt x="23083" y="188995"/>
                                </a:lnTo>
                                <a:lnTo>
                                  <a:pt x="23083" y="199033"/>
                                </a:lnTo>
                                <a:lnTo>
                                  <a:pt x="20908" y="199758"/>
                                </a:lnTo>
                                <a:lnTo>
                                  <a:pt x="10104" y="202781"/>
                                </a:lnTo>
                                <a:lnTo>
                                  <a:pt x="9935" y="204411"/>
                                </a:lnTo>
                                <a:lnTo>
                                  <a:pt x="9599" y="217257"/>
                                </a:lnTo>
                                <a:lnTo>
                                  <a:pt x="9599" y="274856"/>
                                </a:lnTo>
                                <a:lnTo>
                                  <a:pt x="10338" y="287847"/>
                                </a:lnTo>
                                <a:lnTo>
                                  <a:pt x="13890" y="302410"/>
                                </a:lnTo>
                                <a:lnTo>
                                  <a:pt x="16769" y="316811"/>
                                </a:lnTo>
                                <a:lnTo>
                                  <a:pt x="19537" y="331301"/>
                                </a:lnTo>
                                <a:lnTo>
                                  <a:pt x="23083" y="342961"/>
                                </a:lnTo>
                                <a:lnTo>
                                  <a:pt x="23083" y="363398"/>
                                </a:lnTo>
                                <a:lnTo>
                                  <a:pt x="22353" y="363060"/>
                                </a:lnTo>
                                <a:lnTo>
                                  <a:pt x="14924" y="349952"/>
                                </a:lnTo>
                                <a:lnTo>
                                  <a:pt x="11013" y="336492"/>
                                </a:lnTo>
                                <a:lnTo>
                                  <a:pt x="7661" y="321102"/>
                                </a:lnTo>
                                <a:lnTo>
                                  <a:pt x="4780" y="306703"/>
                                </a:lnTo>
                                <a:lnTo>
                                  <a:pt x="1492" y="291385"/>
                                </a:lnTo>
                                <a:lnTo>
                                  <a:pt x="71" y="278457"/>
                                </a:lnTo>
                                <a:lnTo>
                                  <a:pt x="71" y="220137"/>
                                </a:lnTo>
                                <a:lnTo>
                                  <a:pt x="95" y="207063"/>
                                </a:lnTo>
                                <a:lnTo>
                                  <a:pt x="327" y="205344"/>
                                </a:lnTo>
                                <a:lnTo>
                                  <a:pt x="0" y="205428"/>
                                </a:lnTo>
                                <a:lnTo>
                                  <a:pt x="0" y="195854"/>
                                </a:lnTo>
                                <a:lnTo>
                                  <a:pt x="1655" y="195474"/>
                                </a:lnTo>
                                <a:lnTo>
                                  <a:pt x="1872" y="193857"/>
                                </a:lnTo>
                                <a:lnTo>
                                  <a:pt x="2543" y="180680"/>
                                </a:lnTo>
                                <a:lnTo>
                                  <a:pt x="0" y="188482"/>
                                </a:lnTo>
                                <a:lnTo>
                                  <a:pt x="0" y="156031"/>
                                </a:lnTo>
                                <a:lnTo>
                                  <a:pt x="954" y="152933"/>
                                </a:lnTo>
                                <a:lnTo>
                                  <a:pt x="0" y="153070"/>
                                </a:lnTo>
                                <a:lnTo>
                                  <a:pt x="0" y="143481"/>
                                </a:lnTo>
                                <a:lnTo>
                                  <a:pt x="3720" y="143161"/>
                                </a:lnTo>
                                <a:lnTo>
                                  <a:pt x="6917" y="131287"/>
                                </a:lnTo>
                                <a:lnTo>
                                  <a:pt x="6925" y="122572"/>
                                </a:lnTo>
                                <a:lnTo>
                                  <a:pt x="8105" y="109664"/>
                                </a:lnTo>
                                <a:lnTo>
                                  <a:pt x="8711" y="95216"/>
                                </a:lnTo>
                                <a:lnTo>
                                  <a:pt x="9884" y="82042"/>
                                </a:lnTo>
                                <a:lnTo>
                                  <a:pt x="12719" y="66463"/>
                                </a:lnTo>
                                <a:lnTo>
                                  <a:pt x="14873" y="51746"/>
                                </a:lnTo>
                                <a:lnTo>
                                  <a:pt x="16738" y="36259"/>
                                </a:lnTo>
                                <a:lnTo>
                                  <a:pt x="19576" y="22434"/>
                                </a:lnTo>
                                <a:lnTo>
                                  <a:pt x="21833" y="7229"/>
                                </a:lnTo>
                                <a:lnTo>
                                  <a:pt x="230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2" name="Shape 622"/>
                        <wps:cNvSpPr/>
                        <wps:spPr>
                          <a:xfrm>
                            <a:off x="393642" y="541657"/>
                            <a:ext cx="65453" cy="205870"/>
                          </a:xfrm>
                          <a:custGeom>
                            <a:avLst/>
                            <a:gdLst/>
                            <a:ahLst/>
                            <a:cxnLst/>
                            <a:rect l="0" t="0" r="0" b="0"/>
                            <a:pathLst>
                              <a:path w="65453" h="205870">
                                <a:moveTo>
                                  <a:pt x="65453" y="0"/>
                                </a:moveTo>
                                <a:lnTo>
                                  <a:pt x="65453" y="17680"/>
                                </a:lnTo>
                                <a:lnTo>
                                  <a:pt x="56213" y="33316"/>
                                </a:lnTo>
                                <a:lnTo>
                                  <a:pt x="43973" y="49516"/>
                                </a:lnTo>
                                <a:lnTo>
                                  <a:pt x="41678" y="52642"/>
                                </a:lnTo>
                                <a:lnTo>
                                  <a:pt x="47501" y="54687"/>
                                </a:lnTo>
                                <a:lnTo>
                                  <a:pt x="60232" y="58823"/>
                                </a:lnTo>
                                <a:lnTo>
                                  <a:pt x="65453" y="59867"/>
                                </a:lnTo>
                                <a:lnTo>
                                  <a:pt x="65453" y="69100"/>
                                </a:lnTo>
                                <a:lnTo>
                                  <a:pt x="53392" y="66549"/>
                                </a:lnTo>
                                <a:lnTo>
                                  <a:pt x="39743" y="62249"/>
                                </a:lnTo>
                                <a:lnTo>
                                  <a:pt x="35970" y="60419"/>
                                </a:lnTo>
                                <a:lnTo>
                                  <a:pt x="33797" y="63380"/>
                                </a:lnTo>
                                <a:lnTo>
                                  <a:pt x="23428" y="78595"/>
                                </a:lnTo>
                                <a:lnTo>
                                  <a:pt x="13276" y="93260"/>
                                </a:lnTo>
                                <a:lnTo>
                                  <a:pt x="6733" y="106659"/>
                                </a:lnTo>
                                <a:lnTo>
                                  <a:pt x="802" y="119700"/>
                                </a:lnTo>
                                <a:lnTo>
                                  <a:pt x="196" y="134147"/>
                                </a:lnTo>
                                <a:lnTo>
                                  <a:pt x="196" y="147827"/>
                                </a:lnTo>
                                <a:lnTo>
                                  <a:pt x="1916" y="161384"/>
                                </a:lnTo>
                                <a:lnTo>
                                  <a:pt x="6173" y="174496"/>
                                </a:lnTo>
                                <a:lnTo>
                                  <a:pt x="14588" y="187844"/>
                                </a:lnTo>
                                <a:lnTo>
                                  <a:pt x="27899" y="195508"/>
                                </a:lnTo>
                                <a:lnTo>
                                  <a:pt x="41512" y="196342"/>
                                </a:lnTo>
                                <a:lnTo>
                                  <a:pt x="65453" y="196342"/>
                                </a:lnTo>
                                <a:lnTo>
                                  <a:pt x="65453" y="205870"/>
                                </a:lnTo>
                                <a:lnTo>
                                  <a:pt x="41512" y="205870"/>
                                </a:lnTo>
                                <a:lnTo>
                                  <a:pt x="27045" y="205265"/>
                                </a:lnTo>
                                <a:lnTo>
                                  <a:pt x="14181" y="197807"/>
                                </a:lnTo>
                                <a:lnTo>
                                  <a:pt x="1342" y="187044"/>
                                </a:lnTo>
                                <a:lnTo>
                                  <a:pt x="0" y="183976"/>
                                </a:lnTo>
                                <a:lnTo>
                                  <a:pt x="0" y="98054"/>
                                </a:lnTo>
                                <a:lnTo>
                                  <a:pt x="3148" y="91873"/>
                                </a:lnTo>
                                <a:lnTo>
                                  <a:pt x="12293" y="77457"/>
                                </a:lnTo>
                                <a:lnTo>
                                  <a:pt x="22373" y="63416"/>
                                </a:lnTo>
                                <a:lnTo>
                                  <a:pt x="27833" y="56471"/>
                                </a:lnTo>
                                <a:lnTo>
                                  <a:pt x="26898" y="56018"/>
                                </a:lnTo>
                                <a:lnTo>
                                  <a:pt x="13432" y="52510"/>
                                </a:lnTo>
                                <a:lnTo>
                                  <a:pt x="0" y="46288"/>
                                </a:lnTo>
                                <a:lnTo>
                                  <a:pt x="0" y="25851"/>
                                </a:lnTo>
                                <a:lnTo>
                                  <a:pt x="463" y="27373"/>
                                </a:lnTo>
                                <a:lnTo>
                                  <a:pt x="9111" y="41183"/>
                                </a:lnTo>
                                <a:lnTo>
                                  <a:pt x="21926" y="45235"/>
                                </a:lnTo>
                                <a:lnTo>
                                  <a:pt x="33169" y="49595"/>
                                </a:lnTo>
                                <a:lnTo>
                                  <a:pt x="42676" y="36337"/>
                                </a:lnTo>
                                <a:lnTo>
                                  <a:pt x="50931" y="23296"/>
                                </a:lnTo>
                                <a:lnTo>
                                  <a:pt x="59887" y="8251"/>
                                </a:lnTo>
                                <a:lnTo>
                                  <a:pt x="6545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3" name="Shape 623"/>
                        <wps:cNvSpPr/>
                        <wps:spPr>
                          <a:xfrm>
                            <a:off x="393642" y="391389"/>
                            <a:ext cx="65453" cy="32191"/>
                          </a:xfrm>
                          <a:custGeom>
                            <a:avLst/>
                            <a:gdLst/>
                            <a:ahLst/>
                            <a:cxnLst/>
                            <a:rect l="0" t="0" r="0" b="0"/>
                            <a:pathLst>
                              <a:path w="65453" h="32191">
                                <a:moveTo>
                                  <a:pt x="65453" y="0"/>
                                </a:moveTo>
                                <a:lnTo>
                                  <a:pt x="65453" y="9716"/>
                                </a:lnTo>
                                <a:lnTo>
                                  <a:pt x="57313" y="11409"/>
                                </a:lnTo>
                                <a:lnTo>
                                  <a:pt x="40604" y="16591"/>
                                </a:lnTo>
                                <a:lnTo>
                                  <a:pt x="25140" y="22852"/>
                                </a:lnTo>
                                <a:lnTo>
                                  <a:pt x="11865" y="28235"/>
                                </a:lnTo>
                                <a:lnTo>
                                  <a:pt x="0" y="32191"/>
                                </a:lnTo>
                                <a:lnTo>
                                  <a:pt x="0" y="22154"/>
                                </a:lnTo>
                                <a:lnTo>
                                  <a:pt x="8686" y="19255"/>
                                </a:lnTo>
                                <a:lnTo>
                                  <a:pt x="21743" y="13952"/>
                                </a:lnTo>
                                <a:lnTo>
                                  <a:pt x="37005" y="7779"/>
                                </a:lnTo>
                                <a:lnTo>
                                  <a:pt x="49831" y="3742"/>
                                </a:lnTo>
                                <a:lnTo>
                                  <a:pt x="6545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4" name="Shape 624"/>
                        <wps:cNvSpPr/>
                        <wps:spPr>
                          <a:xfrm>
                            <a:off x="393642" y="363022"/>
                            <a:ext cx="65453" cy="12932"/>
                          </a:xfrm>
                          <a:custGeom>
                            <a:avLst/>
                            <a:gdLst/>
                            <a:ahLst/>
                            <a:cxnLst/>
                            <a:rect l="0" t="0" r="0" b="0"/>
                            <a:pathLst>
                              <a:path w="65453" h="12932">
                                <a:moveTo>
                                  <a:pt x="65453" y="0"/>
                                </a:moveTo>
                                <a:lnTo>
                                  <a:pt x="65453" y="9541"/>
                                </a:lnTo>
                                <a:lnTo>
                                  <a:pt x="63183" y="9725"/>
                                </a:lnTo>
                                <a:lnTo>
                                  <a:pt x="49072" y="10825"/>
                                </a:lnTo>
                                <a:lnTo>
                                  <a:pt x="22072" y="10825"/>
                                </a:lnTo>
                                <a:lnTo>
                                  <a:pt x="7312" y="12625"/>
                                </a:lnTo>
                                <a:lnTo>
                                  <a:pt x="0" y="12932"/>
                                </a:lnTo>
                                <a:lnTo>
                                  <a:pt x="0" y="3459"/>
                                </a:lnTo>
                                <a:lnTo>
                                  <a:pt x="6377" y="3190"/>
                                </a:lnTo>
                                <a:lnTo>
                                  <a:pt x="22072" y="1298"/>
                                </a:lnTo>
                                <a:lnTo>
                                  <a:pt x="49072" y="1298"/>
                                </a:lnTo>
                                <a:lnTo>
                                  <a:pt x="61900" y="294"/>
                                </a:lnTo>
                                <a:lnTo>
                                  <a:pt x="6545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5" name="Shape 625"/>
                        <wps:cNvSpPr/>
                        <wps:spPr>
                          <a:xfrm>
                            <a:off x="393642" y="93558"/>
                            <a:ext cx="22515" cy="241530"/>
                          </a:xfrm>
                          <a:custGeom>
                            <a:avLst/>
                            <a:gdLst/>
                            <a:ahLst/>
                            <a:cxnLst/>
                            <a:rect l="0" t="0" r="0" b="0"/>
                            <a:pathLst>
                              <a:path w="22515" h="241530">
                                <a:moveTo>
                                  <a:pt x="8821" y="0"/>
                                </a:moveTo>
                                <a:lnTo>
                                  <a:pt x="22175" y="4116"/>
                                </a:lnTo>
                                <a:lnTo>
                                  <a:pt x="22515" y="17046"/>
                                </a:lnTo>
                                <a:lnTo>
                                  <a:pt x="22515" y="70325"/>
                                </a:lnTo>
                                <a:lnTo>
                                  <a:pt x="20716" y="85805"/>
                                </a:lnTo>
                                <a:lnTo>
                                  <a:pt x="19599" y="102236"/>
                                </a:lnTo>
                                <a:lnTo>
                                  <a:pt x="18081" y="116359"/>
                                </a:lnTo>
                                <a:lnTo>
                                  <a:pt x="16663" y="129220"/>
                                </a:lnTo>
                                <a:lnTo>
                                  <a:pt x="15299" y="144162"/>
                                </a:lnTo>
                                <a:lnTo>
                                  <a:pt x="14223" y="157425"/>
                                </a:lnTo>
                                <a:lnTo>
                                  <a:pt x="12703" y="174220"/>
                                </a:lnTo>
                                <a:lnTo>
                                  <a:pt x="10249" y="191784"/>
                                </a:lnTo>
                                <a:lnTo>
                                  <a:pt x="8051" y="204668"/>
                                </a:lnTo>
                                <a:lnTo>
                                  <a:pt x="4084" y="223073"/>
                                </a:lnTo>
                                <a:lnTo>
                                  <a:pt x="0" y="241530"/>
                                </a:lnTo>
                                <a:lnTo>
                                  <a:pt x="0" y="197856"/>
                                </a:lnTo>
                                <a:lnTo>
                                  <a:pt x="55" y="197627"/>
                                </a:lnTo>
                                <a:lnTo>
                                  <a:pt x="1498" y="184639"/>
                                </a:lnTo>
                                <a:lnTo>
                                  <a:pt x="3671" y="166896"/>
                                </a:lnTo>
                                <a:lnTo>
                                  <a:pt x="3695" y="166638"/>
                                </a:lnTo>
                                <a:lnTo>
                                  <a:pt x="1954" y="178595"/>
                                </a:lnTo>
                                <a:lnTo>
                                  <a:pt x="0" y="192270"/>
                                </a:lnTo>
                                <a:lnTo>
                                  <a:pt x="0" y="130989"/>
                                </a:lnTo>
                                <a:lnTo>
                                  <a:pt x="1511" y="122255"/>
                                </a:lnTo>
                                <a:lnTo>
                                  <a:pt x="3999" y="106728"/>
                                </a:lnTo>
                                <a:lnTo>
                                  <a:pt x="5571" y="92210"/>
                                </a:lnTo>
                                <a:lnTo>
                                  <a:pt x="6149" y="78605"/>
                                </a:lnTo>
                                <a:lnTo>
                                  <a:pt x="6149" y="13446"/>
                                </a:lnTo>
                                <a:lnTo>
                                  <a:pt x="88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6" name="Shape 626"/>
                        <wps:cNvSpPr/>
                        <wps:spPr>
                          <a:xfrm>
                            <a:off x="459095" y="601524"/>
                            <a:ext cx="74783" cy="146003"/>
                          </a:xfrm>
                          <a:custGeom>
                            <a:avLst/>
                            <a:gdLst/>
                            <a:ahLst/>
                            <a:cxnLst/>
                            <a:rect l="0" t="0" r="0" b="0"/>
                            <a:pathLst>
                              <a:path w="74783" h="146003">
                                <a:moveTo>
                                  <a:pt x="0" y="0"/>
                                </a:moveTo>
                                <a:lnTo>
                                  <a:pt x="9180" y="1836"/>
                                </a:lnTo>
                                <a:lnTo>
                                  <a:pt x="23073" y="9129"/>
                                </a:lnTo>
                                <a:lnTo>
                                  <a:pt x="36149" y="17459"/>
                                </a:lnTo>
                                <a:lnTo>
                                  <a:pt x="48187" y="30231"/>
                                </a:lnTo>
                                <a:lnTo>
                                  <a:pt x="57271" y="42982"/>
                                </a:lnTo>
                                <a:lnTo>
                                  <a:pt x="64722" y="55950"/>
                                </a:lnTo>
                                <a:lnTo>
                                  <a:pt x="70842" y="68910"/>
                                </a:lnTo>
                                <a:lnTo>
                                  <a:pt x="74330" y="82705"/>
                                </a:lnTo>
                                <a:lnTo>
                                  <a:pt x="74783" y="96600"/>
                                </a:lnTo>
                                <a:lnTo>
                                  <a:pt x="74783" y="109920"/>
                                </a:lnTo>
                                <a:lnTo>
                                  <a:pt x="70860" y="124055"/>
                                </a:lnTo>
                                <a:lnTo>
                                  <a:pt x="57908" y="136328"/>
                                </a:lnTo>
                                <a:lnTo>
                                  <a:pt x="44428" y="144222"/>
                                </a:lnTo>
                                <a:lnTo>
                                  <a:pt x="30780" y="146003"/>
                                </a:lnTo>
                                <a:lnTo>
                                  <a:pt x="0" y="146003"/>
                                </a:lnTo>
                                <a:lnTo>
                                  <a:pt x="0" y="136475"/>
                                </a:lnTo>
                                <a:lnTo>
                                  <a:pt x="21059" y="136475"/>
                                </a:lnTo>
                                <a:lnTo>
                                  <a:pt x="35489" y="136978"/>
                                </a:lnTo>
                                <a:lnTo>
                                  <a:pt x="49371" y="131391"/>
                                </a:lnTo>
                                <a:lnTo>
                                  <a:pt x="62800" y="118136"/>
                                </a:lnTo>
                                <a:lnTo>
                                  <a:pt x="65256" y="104159"/>
                                </a:lnTo>
                                <a:lnTo>
                                  <a:pt x="65256" y="91200"/>
                                </a:lnTo>
                                <a:lnTo>
                                  <a:pt x="63701" y="77946"/>
                                </a:lnTo>
                                <a:lnTo>
                                  <a:pt x="58015" y="63771"/>
                                </a:lnTo>
                                <a:lnTo>
                                  <a:pt x="50368" y="50138"/>
                                </a:lnTo>
                                <a:lnTo>
                                  <a:pt x="41451" y="36968"/>
                                </a:lnTo>
                                <a:lnTo>
                                  <a:pt x="28329" y="23645"/>
                                </a:lnTo>
                                <a:lnTo>
                                  <a:pt x="14648" y="14284"/>
                                </a:lnTo>
                                <a:lnTo>
                                  <a:pt x="1650" y="9582"/>
                                </a:lnTo>
                                <a:lnTo>
                                  <a:pt x="0" y="923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9" name="Shape 629"/>
                        <wps:cNvSpPr/>
                        <wps:spPr>
                          <a:xfrm>
                            <a:off x="459095" y="3004"/>
                            <a:ext cx="222933" cy="560563"/>
                          </a:xfrm>
                          <a:custGeom>
                            <a:avLst/>
                            <a:gdLst/>
                            <a:ahLst/>
                            <a:cxnLst/>
                            <a:rect l="0" t="0" r="0" b="0"/>
                            <a:pathLst>
                              <a:path w="222933" h="560563">
                                <a:moveTo>
                                  <a:pt x="222933" y="0"/>
                                </a:moveTo>
                                <a:lnTo>
                                  <a:pt x="222933" y="7700"/>
                                </a:lnTo>
                                <a:lnTo>
                                  <a:pt x="218783" y="8238"/>
                                </a:lnTo>
                                <a:lnTo>
                                  <a:pt x="211602" y="21889"/>
                                </a:lnTo>
                                <a:lnTo>
                                  <a:pt x="207623" y="35239"/>
                                </a:lnTo>
                                <a:lnTo>
                                  <a:pt x="205370" y="48053"/>
                                </a:lnTo>
                                <a:lnTo>
                                  <a:pt x="202851" y="62093"/>
                                </a:lnTo>
                                <a:lnTo>
                                  <a:pt x="198935" y="75872"/>
                                </a:lnTo>
                                <a:lnTo>
                                  <a:pt x="195006" y="90354"/>
                                </a:lnTo>
                                <a:lnTo>
                                  <a:pt x="191399" y="104833"/>
                                </a:lnTo>
                                <a:lnTo>
                                  <a:pt x="187710" y="120872"/>
                                </a:lnTo>
                                <a:lnTo>
                                  <a:pt x="184877" y="134303"/>
                                </a:lnTo>
                                <a:lnTo>
                                  <a:pt x="182641" y="148354"/>
                                </a:lnTo>
                                <a:lnTo>
                                  <a:pt x="179825" y="161372"/>
                                </a:lnTo>
                                <a:lnTo>
                                  <a:pt x="176135" y="177612"/>
                                </a:lnTo>
                                <a:lnTo>
                                  <a:pt x="172776" y="190587"/>
                                </a:lnTo>
                                <a:lnTo>
                                  <a:pt x="169022" y="203516"/>
                                </a:lnTo>
                                <a:lnTo>
                                  <a:pt x="164949" y="221622"/>
                                </a:lnTo>
                                <a:lnTo>
                                  <a:pt x="161091" y="238853"/>
                                </a:lnTo>
                                <a:lnTo>
                                  <a:pt x="157564" y="256710"/>
                                </a:lnTo>
                                <a:lnTo>
                                  <a:pt x="156474" y="270484"/>
                                </a:lnTo>
                                <a:lnTo>
                                  <a:pt x="154703" y="283999"/>
                                </a:lnTo>
                                <a:lnTo>
                                  <a:pt x="153984" y="297318"/>
                                </a:lnTo>
                                <a:lnTo>
                                  <a:pt x="152502" y="311268"/>
                                </a:lnTo>
                                <a:lnTo>
                                  <a:pt x="148878" y="328342"/>
                                </a:lnTo>
                                <a:lnTo>
                                  <a:pt x="145697" y="347250"/>
                                </a:lnTo>
                                <a:lnTo>
                                  <a:pt x="145060" y="353755"/>
                                </a:lnTo>
                                <a:lnTo>
                                  <a:pt x="152460" y="353755"/>
                                </a:lnTo>
                                <a:lnTo>
                                  <a:pt x="165420" y="351955"/>
                                </a:lnTo>
                                <a:lnTo>
                                  <a:pt x="179130" y="349578"/>
                                </a:lnTo>
                                <a:lnTo>
                                  <a:pt x="191845" y="347728"/>
                                </a:lnTo>
                                <a:lnTo>
                                  <a:pt x="204690" y="343656"/>
                                </a:lnTo>
                                <a:lnTo>
                                  <a:pt x="217405" y="339448"/>
                                </a:lnTo>
                                <a:lnTo>
                                  <a:pt x="222933" y="338500"/>
                                </a:lnTo>
                                <a:lnTo>
                                  <a:pt x="222933" y="348344"/>
                                </a:lnTo>
                                <a:lnTo>
                                  <a:pt x="211830" y="351259"/>
                                </a:lnTo>
                                <a:lnTo>
                                  <a:pt x="204931" y="353755"/>
                                </a:lnTo>
                                <a:lnTo>
                                  <a:pt x="210779" y="353755"/>
                                </a:lnTo>
                                <a:lnTo>
                                  <a:pt x="222933" y="354516"/>
                                </a:lnTo>
                                <a:lnTo>
                                  <a:pt x="222933" y="364087"/>
                                </a:lnTo>
                                <a:lnTo>
                                  <a:pt x="221726" y="363910"/>
                                </a:lnTo>
                                <a:lnTo>
                                  <a:pt x="206820" y="363282"/>
                                </a:lnTo>
                                <a:lnTo>
                                  <a:pt x="158580" y="363282"/>
                                </a:lnTo>
                                <a:lnTo>
                                  <a:pt x="145590" y="364220"/>
                                </a:lnTo>
                                <a:lnTo>
                                  <a:pt x="144007" y="364511"/>
                                </a:lnTo>
                                <a:lnTo>
                                  <a:pt x="143891" y="365698"/>
                                </a:lnTo>
                                <a:lnTo>
                                  <a:pt x="142811" y="380457"/>
                                </a:lnTo>
                                <a:lnTo>
                                  <a:pt x="140975" y="395553"/>
                                </a:lnTo>
                                <a:lnTo>
                                  <a:pt x="139535" y="410313"/>
                                </a:lnTo>
                                <a:lnTo>
                                  <a:pt x="136981" y="426357"/>
                                </a:lnTo>
                                <a:lnTo>
                                  <a:pt x="133750" y="443226"/>
                                </a:lnTo>
                                <a:lnTo>
                                  <a:pt x="130726" y="456060"/>
                                </a:lnTo>
                                <a:lnTo>
                                  <a:pt x="125692" y="471880"/>
                                </a:lnTo>
                                <a:lnTo>
                                  <a:pt x="120438" y="487822"/>
                                </a:lnTo>
                                <a:lnTo>
                                  <a:pt x="117531" y="504533"/>
                                </a:lnTo>
                                <a:lnTo>
                                  <a:pt x="115463" y="519080"/>
                                </a:lnTo>
                                <a:lnTo>
                                  <a:pt x="114200" y="531908"/>
                                </a:lnTo>
                                <a:lnTo>
                                  <a:pt x="109723" y="544608"/>
                                </a:lnTo>
                                <a:lnTo>
                                  <a:pt x="100356" y="557358"/>
                                </a:lnTo>
                                <a:lnTo>
                                  <a:pt x="86939" y="560563"/>
                                </a:lnTo>
                                <a:lnTo>
                                  <a:pt x="74125" y="559391"/>
                                </a:lnTo>
                                <a:lnTo>
                                  <a:pt x="61411" y="556622"/>
                                </a:lnTo>
                                <a:lnTo>
                                  <a:pt x="47489" y="546418"/>
                                </a:lnTo>
                                <a:lnTo>
                                  <a:pt x="44736" y="533479"/>
                                </a:lnTo>
                                <a:lnTo>
                                  <a:pt x="44736" y="488666"/>
                                </a:lnTo>
                                <a:lnTo>
                                  <a:pt x="39184" y="500649"/>
                                </a:lnTo>
                                <a:lnTo>
                                  <a:pt x="30163" y="514728"/>
                                </a:lnTo>
                                <a:lnTo>
                                  <a:pt x="18959" y="528969"/>
                                </a:lnTo>
                                <a:lnTo>
                                  <a:pt x="9480" y="543168"/>
                                </a:lnTo>
                                <a:lnTo>
                                  <a:pt x="121" y="556129"/>
                                </a:lnTo>
                                <a:lnTo>
                                  <a:pt x="0" y="556333"/>
                                </a:lnTo>
                                <a:lnTo>
                                  <a:pt x="0" y="538652"/>
                                </a:lnTo>
                                <a:lnTo>
                                  <a:pt x="4199" y="532428"/>
                                </a:lnTo>
                                <a:lnTo>
                                  <a:pt x="15180" y="519344"/>
                                </a:lnTo>
                                <a:lnTo>
                                  <a:pt x="24895" y="505108"/>
                                </a:lnTo>
                                <a:lnTo>
                                  <a:pt x="33718" y="491283"/>
                                </a:lnTo>
                                <a:lnTo>
                                  <a:pt x="38708" y="478544"/>
                                </a:lnTo>
                                <a:lnTo>
                                  <a:pt x="43979" y="467693"/>
                                </a:lnTo>
                                <a:lnTo>
                                  <a:pt x="43119" y="467370"/>
                                </a:lnTo>
                                <a:lnTo>
                                  <a:pt x="44657" y="466297"/>
                                </a:lnTo>
                                <a:lnTo>
                                  <a:pt x="45569" y="464419"/>
                                </a:lnTo>
                                <a:cubicBezTo>
                                  <a:pt x="46746" y="463831"/>
                                  <a:pt x="48049" y="463774"/>
                                  <a:pt x="49075" y="465228"/>
                                </a:cubicBezTo>
                                <a:lnTo>
                                  <a:pt x="49949" y="469935"/>
                                </a:lnTo>
                                <a:lnTo>
                                  <a:pt x="49130" y="469627"/>
                                </a:lnTo>
                                <a:lnTo>
                                  <a:pt x="50107" y="470786"/>
                                </a:lnTo>
                                <a:lnTo>
                                  <a:pt x="50518" y="472994"/>
                                </a:lnTo>
                                <a:lnTo>
                                  <a:pt x="51175" y="472053"/>
                                </a:lnTo>
                                <a:lnTo>
                                  <a:pt x="51559" y="472508"/>
                                </a:lnTo>
                                <a:lnTo>
                                  <a:pt x="51490" y="472673"/>
                                </a:lnTo>
                                <a:lnTo>
                                  <a:pt x="54263" y="470479"/>
                                </a:lnTo>
                                <a:lnTo>
                                  <a:pt x="54263" y="535278"/>
                                </a:lnTo>
                                <a:lnTo>
                                  <a:pt x="66135" y="548297"/>
                                </a:lnTo>
                                <a:lnTo>
                                  <a:pt x="79234" y="550767"/>
                                </a:lnTo>
                                <a:lnTo>
                                  <a:pt x="92603" y="551359"/>
                                </a:lnTo>
                                <a:lnTo>
                                  <a:pt x="102041" y="538095"/>
                                </a:lnTo>
                                <a:lnTo>
                                  <a:pt x="105936" y="524118"/>
                                </a:lnTo>
                                <a:lnTo>
                                  <a:pt x="106769" y="509406"/>
                                </a:lnTo>
                                <a:lnTo>
                                  <a:pt x="108833" y="495284"/>
                                </a:lnTo>
                                <a:lnTo>
                                  <a:pt x="112257" y="482071"/>
                                </a:lnTo>
                                <a:lnTo>
                                  <a:pt x="116653" y="468877"/>
                                </a:lnTo>
                                <a:lnTo>
                                  <a:pt x="121609" y="453295"/>
                                </a:lnTo>
                                <a:lnTo>
                                  <a:pt x="125778" y="436009"/>
                                </a:lnTo>
                                <a:lnTo>
                                  <a:pt x="128986" y="419762"/>
                                </a:lnTo>
                                <a:lnTo>
                                  <a:pt x="130776" y="404599"/>
                                </a:lnTo>
                                <a:lnTo>
                                  <a:pt x="132272" y="389114"/>
                                </a:lnTo>
                                <a:lnTo>
                                  <a:pt x="133351" y="374354"/>
                                </a:lnTo>
                                <a:lnTo>
                                  <a:pt x="134517" y="366259"/>
                                </a:lnTo>
                                <a:lnTo>
                                  <a:pt x="131910" y="366739"/>
                                </a:lnTo>
                                <a:lnTo>
                                  <a:pt x="117540" y="369043"/>
                                </a:lnTo>
                                <a:lnTo>
                                  <a:pt x="104701" y="371842"/>
                                </a:lnTo>
                                <a:lnTo>
                                  <a:pt x="90509" y="375903"/>
                                </a:lnTo>
                                <a:lnTo>
                                  <a:pt x="76982" y="380482"/>
                                </a:lnTo>
                                <a:lnTo>
                                  <a:pt x="64114" y="382629"/>
                                </a:lnTo>
                                <a:lnTo>
                                  <a:pt x="51006" y="386797"/>
                                </a:lnTo>
                                <a:lnTo>
                                  <a:pt x="36615" y="390618"/>
                                </a:lnTo>
                                <a:lnTo>
                                  <a:pt x="21845" y="393998"/>
                                </a:lnTo>
                                <a:lnTo>
                                  <a:pt x="6873" y="396670"/>
                                </a:lnTo>
                                <a:lnTo>
                                  <a:pt x="0" y="398100"/>
                                </a:lnTo>
                                <a:lnTo>
                                  <a:pt x="0" y="388384"/>
                                </a:lnTo>
                                <a:lnTo>
                                  <a:pt x="1405" y="388048"/>
                                </a:lnTo>
                                <a:lnTo>
                                  <a:pt x="15593" y="386039"/>
                                </a:lnTo>
                                <a:lnTo>
                                  <a:pt x="30343" y="382941"/>
                                </a:lnTo>
                                <a:lnTo>
                                  <a:pt x="44145" y="378643"/>
                                </a:lnTo>
                                <a:lnTo>
                                  <a:pt x="57810" y="374616"/>
                                </a:lnTo>
                                <a:lnTo>
                                  <a:pt x="71696" y="372556"/>
                                </a:lnTo>
                                <a:lnTo>
                                  <a:pt x="85170" y="367775"/>
                                </a:lnTo>
                                <a:lnTo>
                                  <a:pt x="99417" y="363916"/>
                                </a:lnTo>
                                <a:lnTo>
                                  <a:pt x="101300" y="363282"/>
                                </a:lnTo>
                                <a:lnTo>
                                  <a:pt x="59939" y="363282"/>
                                </a:lnTo>
                                <a:lnTo>
                                  <a:pt x="46177" y="364617"/>
                                </a:lnTo>
                                <a:lnTo>
                                  <a:pt x="28889" y="367200"/>
                                </a:lnTo>
                                <a:lnTo>
                                  <a:pt x="10959" y="368671"/>
                                </a:lnTo>
                                <a:lnTo>
                                  <a:pt x="0" y="369559"/>
                                </a:lnTo>
                                <a:lnTo>
                                  <a:pt x="0" y="360018"/>
                                </a:lnTo>
                                <a:lnTo>
                                  <a:pt x="10323" y="359165"/>
                                </a:lnTo>
                                <a:lnTo>
                                  <a:pt x="27703" y="357747"/>
                                </a:lnTo>
                                <a:lnTo>
                                  <a:pt x="44506" y="355243"/>
                                </a:lnTo>
                                <a:lnTo>
                                  <a:pt x="59939" y="353755"/>
                                </a:lnTo>
                                <a:lnTo>
                                  <a:pt x="135806" y="353755"/>
                                </a:lnTo>
                                <a:lnTo>
                                  <a:pt x="136241" y="346216"/>
                                </a:lnTo>
                                <a:lnTo>
                                  <a:pt x="138401" y="333256"/>
                                </a:lnTo>
                                <a:lnTo>
                                  <a:pt x="142338" y="315409"/>
                                </a:lnTo>
                                <a:lnTo>
                                  <a:pt x="144456" y="301279"/>
                                </a:lnTo>
                                <a:lnTo>
                                  <a:pt x="145176" y="287238"/>
                                </a:lnTo>
                                <a:lnTo>
                                  <a:pt x="146646" y="272673"/>
                                </a:lnTo>
                                <a:lnTo>
                                  <a:pt x="147715" y="259807"/>
                                </a:lnTo>
                                <a:lnTo>
                                  <a:pt x="149617" y="246928"/>
                                </a:lnTo>
                                <a:lnTo>
                                  <a:pt x="152818" y="231281"/>
                                </a:lnTo>
                                <a:lnTo>
                                  <a:pt x="157183" y="213427"/>
                                </a:lnTo>
                                <a:lnTo>
                                  <a:pt x="160867" y="196199"/>
                                </a:lnTo>
                                <a:lnTo>
                                  <a:pt x="165863" y="179065"/>
                                </a:lnTo>
                                <a:lnTo>
                                  <a:pt x="169733" y="163627"/>
                                </a:lnTo>
                                <a:lnTo>
                                  <a:pt x="172678" y="148924"/>
                                </a:lnTo>
                                <a:lnTo>
                                  <a:pt x="175120" y="134896"/>
                                </a:lnTo>
                                <a:lnTo>
                                  <a:pt x="177690" y="122045"/>
                                </a:lnTo>
                                <a:lnTo>
                                  <a:pt x="181559" y="107485"/>
                                </a:lnTo>
                                <a:lnTo>
                                  <a:pt x="185152" y="93883"/>
                                </a:lnTo>
                                <a:lnTo>
                                  <a:pt x="189144" y="77046"/>
                                </a:lnTo>
                                <a:lnTo>
                                  <a:pt x="193148" y="62024"/>
                                </a:lnTo>
                                <a:lnTo>
                                  <a:pt x="195669" y="47985"/>
                                </a:lnTo>
                                <a:lnTo>
                                  <a:pt x="198096" y="35239"/>
                                </a:lnTo>
                                <a:lnTo>
                                  <a:pt x="201220" y="21853"/>
                                </a:lnTo>
                                <a:lnTo>
                                  <a:pt x="207908" y="9105"/>
                                </a:lnTo>
                                <a:cubicBezTo>
                                  <a:pt x="208131" y="7992"/>
                                  <a:pt x="208731" y="7034"/>
                                  <a:pt x="209739" y="7546"/>
                                </a:cubicBezTo>
                                <a:lnTo>
                                  <a:pt x="212299" y="11887"/>
                                </a:lnTo>
                                <a:lnTo>
                                  <a:pt x="214555" y="7892"/>
                                </a:lnTo>
                                <a:cubicBezTo>
                                  <a:pt x="215955" y="5987"/>
                                  <a:pt x="218011" y="3583"/>
                                  <a:pt x="220929" y="553"/>
                                </a:cubicBezTo>
                                <a:lnTo>
                                  <a:pt x="22293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0" name="Shape 630"/>
                        <wps:cNvSpPr/>
                        <wps:spPr>
                          <a:xfrm>
                            <a:off x="682028" y="0"/>
                            <a:ext cx="69566" cy="588985"/>
                          </a:xfrm>
                          <a:custGeom>
                            <a:avLst/>
                            <a:gdLst/>
                            <a:ahLst/>
                            <a:cxnLst/>
                            <a:rect l="0" t="0" r="0" b="0"/>
                            <a:pathLst>
                              <a:path w="69566" h="588985">
                                <a:moveTo>
                                  <a:pt x="10887" y="0"/>
                                </a:moveTo>
                                <a:lnTo>
                                  <a:pt x="23929" y="11963"/>
                                </a:lnTo>
                                <a:lnTo>
                                  <a:pt x="23929" y="24923"/>
                                </a:lnTo>
                                <a:lnTo>
                                  <a:pt x="24466" y="39455"/>
                                </a:lnTo>
                                <a:lnTo>
                                  <a:pt x="23929" y="53003"/>
                                </a:lnTo>
                                <a:lnTo>
                                  <a:pt x="22490" y="65963"/>
                                </a:lnTo>
                                <a:lnTo>
                                  <a:pt x="22490" y="206004"/>
                                </a:lnTo>
                                <a:lnTo>
                                  <a:pt x="23685" y="220337"/>
                                </a:lnTo>
                                <a:lnTo>
                                  <a:pt x="23929" y="234443"/>
                                </a:lnTo>
                                <a:lnTo>
                                  <a:pt x="23929" y="250284"/>
                                </a:lnTo>
                                <a:lnTo>
                                  <a:pt x="24945" y="264980"/>
                                </a:lnTo>
                                <a:lnTo>
                                  <a:pt x="25730" y="280163"/>
                                </a:lnTo>
                                <a:lnTo>
                                  <a:pt x="26439" y="294967"/>
                                </a:lnTo>
                                <a:lnTo>
                                  <a:pt x="27530" y="311123"/>
                                </a:lnTo>
                                <a:lnTo>
                                  <a:pt x="27530" y="336965"/>
                                </a:lnTo>
                                <a:lnTo>
                                  <a:pt x="36952" y="335252"/>
                                </a:lnTo>
                                <a:lnTo>
                                  <a:pt x="51972" y="333048"/>
                                </a:lnTo>
                                <a:lnTo>
                                  <a:pt x="65602" y="330895"/>
                                </a:lnTo>
                                <a:lnTo>
                                  <a:pt x="69566" y="330191"/>
                                </a:lnTo>
                                <a:lnTo>
                                  <a:pt x="69566" y="339943"/>
                                </a:lnTo>
                                <a:lnTo>
                                  <a:pt x="58360" y="341759"/>
                                </a:lnTo>
                                <a:lnTo>
                                  <a:pt x="44220" y="343514"/>
                                </a:lnTo>
                                <a:lnTo>
                                  <a:pt x="30080" y="346463"/>
                                </a:lnTo>
                                <a:lnTo>
                                  <a:pt x="27530" y="346857"/>
                                </a:lnTo>
                                <a:lnTo>
                                  <a:pt x="27530" y="362009"/>
                                </a:lnTo>
                                <a:lnTo>
                                  <a:pt x="30326" y="362520"/>
                                </a:lnTo>
                                <a:lnTo>
                                  <a:pt x="43287" y="362520"/>
                                </a:lnTo>
                                <a:lnTo>
                                  <a:pt x="58122" y="363741"/>
                                </a:lnTo>
                                <a:lnTo>
                                  <a:pt x="69566" y="368150"/>
                                </a:lnTo>
                                <a:lnTo>
                                  <a:pt x="69566" y="379795"/>
                                </a:lnTo>
                                <a:lnTo>
                                  <a:pt x="68266" y="378460"/>
                                </a:lnTo>
                                <a:lnTo>
                                  <a:pt x="54232" y="372675"/>
                                </a:lnTo>
                                <a:lnTo>
                                  <a:pt x="41486" y="372047"/>
                                </a:lnTo>
                                <a:lnTo>
                                  <a:pt x="27806" y="372047"/>
                                </a:lnTo>
                                <a:lnTo>
                                  <a:pt x="27530" y="371989"/>
                                </a:lnTo>
                                <a:lnTo>
                                  <a:pt x="27530" y="452243"/>
                                </a:lnTo>
                                <a:lnTo>
                                  <a:pt x="28426" y="466054"/>
                                </a:lnTo>
                                <a:lnTo>
                                  <a:pt x="29329" y="478884"/>
                                </a:lnTo>
                                <a:lnTo>
                                  <a:pt x="29329" y="491843"/>
                                </a:lnTo>
                                <a:lnTo>
                                  <a:pt x="30429" y="504834"/>
                                </a:lnTo>
                                <a:lnTo>
                                  <a:pt x="30769" y="517764"/>
                                </a:lnTo>
                                <a:lnTo>
                                  <a:pt x="32570" y="531083"/>
                                </a:lnTo>
                                <a:lnTo>
                                  <a:pt x="32570" y="544403"/>
                                </a:lnTo>
                                <a:lnTo>
                                  <a:pt x="33310" y="558834"/>
                                </a:lnTo>
                                <a:lnTo>
                                  <a:pt x="43054" y="572715"/>
                                </a:lnTo>
                                <a:lnTo>
                                  <a:pt x="56255" y="570829"/>
                                </a:lnTo>
                                <a:lnTo>
                                  <a:pt x="61655" y="557868"/>
                                </a:lnTo>
                                <a:lnTo>
                                  <a:pt x="69566" y="544508"/>
                                </a:lnTo>
                                <a:lnTo>
                                  <a:pt x="69566" y="564018"/>
                                </a:lnTo>
                                <a:lnTo>
                                  <a:pt x="63645" y="575790"/>
                                </a:lnTo>
                                <a:lnTo>
                                  <a:pt x="54161" y="588985"/>
                                </a:lnTo>
                                <a:lnTo>
                                  <a:pt x="40105" y="583974"/>
                                </a:lnTo>
                                <a:lnTo>
                                  <a:pt x="27686" y="571139"/>
                                </a:lnTo>
                                <a:lnTo>
                                  <a:pt x="23287" y="558150"/>
                                </a:lnTo>
                                <a:lnTo>
                                  <a:pt x="23043" y="544403"/>
                                </a:lnTo>
                                <a:lnTo>
                                  <a:pt x="23043" y="531083"/>
                                </a:lnTo>
                                <a:lnTo>
                                  <a:pt x="21242" y="517764"/>
                                </a:lnTo>
                                <a:lnTo>
                                  <a:pt x="20863" y="504772"/>
                                </a:lnTo>
                                <a:lnTo>
                                  <a:pt x="19803" y="491843"/>
                                </a:lnTo>
                                <a:lnTo>
                                  <a:pt x="19803" y="478884"/>
                                </a:lnTo>
                                <a:lnTo>
                                  <a:pt x="18455" y="465777"/>
                                </a:lnTo>
                                <a:lnTo>
                                  <a:pt x="18002" y="452243"/>
                                </a:lnTo>
                                <a:lnTo>
                                  <a:pt x="18002" y="369983"/>
                                </a:lnTo>
                                <a:lnTo>
                                  <a:pt x="14126" y="369167"/>
                                </a:lnTo>
                                <a:lnTo>
                                  <a:pt x="0" y="367092"/>
                                </a:lnTo>
                                <a:lnTo>
                                  <a:pt x="0" y="357520"/>
                                </a:lnTo>
                                <a:lnTo>
                                  <a:pt x="578" y="357556"/>
                                </a:lnTo>
                                <a:lnTo>
                                  <a:pt x="15061" y="359732"/>
                                </a:lnTo>
                                <a:lnTo>
                                  <a:pt x="18002" y="360269"/>
                                </a:lnTo>
                                <a:lnTo>
                                  <a:pt x="18002" y="348328"/>
                                </a:lnTo>
                                <a:lnTo>
                                  <a:pt x="16239" y="348600"/>
                                </a:lnTo>
                                <a:lnTo>
                                  <a:pt x="2309" y="350742"/>
                                </a:lnTo>
                                <a:lnTo>
                                  <a:pt x="0" y="351348"/>
                                </a:lnTo>
                                <a:lnTo>
                                  <a:pt x="0" y="341505"/>
                                </a:lnTo>
                                <a:lnTo>
                                  <a:pt x="7333" y="340247"/>
                                </a:lnTo>
                                <a:lnTo>
                                  <a:pt x="18002" y="338607"/>
                                </a:lnTo>
                                <a:lnTo>
                                  <a:pt x="18002" y="311123"/>
                                </a:lnTo>
                                <a:lnTo>
                                  <a:pt x="16978" y="296008"/>
                                </a:lnTo>
                                <a:lnTo>
                                  <a:pt x="16202" y="280163"/>
                                </a:lnTo>
                                <a:lnTo>
                                  <a:pt x="15496" y="266128"/>
                                </a:lnTo>
                                <a:lnTo>
                                  <a:pt x="14403" y="250284"/>
                                </a:lnTo>
                                <a:lnTo>
                                  <a:pt x="14403" y="234443"/>
                                </a:lnTo>
                                <a:lnTo>
                                  <a:pt x="13683" y="219683"/>
                                </a:lnTo>
                                <a:lnTo>
                                  <a:pt x="12963" y="206004"/>
                                </a:lnTo>
                                <a:lnTo>
                                  <a:pt x="12963" y="64164"/>
                                </a:lnTo>
                                <a:lnTo>
                                  <a:pt x="14468" y="50420"/>
                                </a:lnTo>
                                <a:lnTo>
                                  <a:pt x="14403" y="36083"/>
                                </a:lnTo>
                                <a:lnTo>
                                  <a:pt x="14403" y="23124"/>
                                </a:lnTo>
                                <a:lnTo>
                                  <a:pt x="9087" y="9527"/>
                                </a:lnTo>
                                <a:lnTo>
                                  <a:pt x="0" y="10705"/>
                                </a:lnTo>
                                <a:lnTo>
                                  <a:pt x="0" y="3004"/>
                                </a:lnTo>
                                <a:lnTo>
                                  <a:pt x="1088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1" name="Shape 631"/>
                        <wps:cNvSpPr/>
                        <wps:spPr>
                          <a:xfrm>
                            <a:off x="751594" y="368150"/>
                            <a:ext cx="51564" cy="195868"/>
                          </a:xfrm>
                          <a:custGeom>
                            <a:avLst/>
                            <a:gdLst/>
                            <a:ahLst/>
                            <a:cxnLst/>
                            <a:rect l="0" t="0" r="0" b="0"/>
                            <a:pathLst>
                              <a:path w="51564" h="195868">
                                <a:moveTo>
                                  <a:pt x="0" y="0"/>
                                </a:moveTo>
                                <a:lnTo>
                                  <a:pt x="2380" y="917"/>
                                </a:lnTo>
                                <a:lnTo>
                                  <a:pt x="16500" y="14667"/>
                                </a:lnTo>
                                <a:lnTo>
                                  <a:pt x="26221" y="27963"/>
                                </a:lnTo>
                                <a:lnTo>
                                  <a:pt x="34688" y="41125"/>
                                </a:lnTo>
                                <a:lnTo>
                                  <a:pt x="47138" y="54723"/>
                                </a:lnTo>
                                <a:lnTo>
                                  <a:pt x="51564" y="67894"/>
                                </a:lnTo>
                                <a:lnTo>
                                  <a:pt x="51564" y="96694"/>
                                </a:lnTo>
                                <a:lnTo>
                                  <a:pt x="48776" y="109858"/>
                                </a:lnTo>
                                <a:lnTo>
                                  <a:pt x="42559" y="122619"/>
                                </a:lnTo>
                                <a:lnTo>
                                  <a:pt x="34411" y="135912"/>
                                </a:lnTo>
                                <a:lnTo>
                                  <a:pt x="24061" y="151743"/>
                                </a:lnTo>
                                <a:lnTo>
                                  <a:pt x="16500" y="166504"/>
                                </a:lnTo>
                                <a:lnTo>
                                  <a:pt x="8399" y="180669"/>
                                </a:lnTo>
                                <a:lnTo>
                                  <a:pt x="484" y="194904"/>
                                </a:lnTo>
                                <a:lnTo>
                                  <a:pt x="0" y="195868"/>
                                </a:lnTo>
                                <a:lnTo>
                                  <a:pt x="0" y="176358"/>
                                </a:lnTo>
                                <a:lnTo>
                                  <a:pt x="257" y="175924"/>
                                </a:lnTo>
                                <a:lnTo>
                                  <a:pt x="7979" y="162244"/>
                                </a:lnTo>
                                <a:lnTo>
                                  <a:pt x="15539" y="147484"/>
                                </a:lnTo>
                                <a:lnTo>
                                  <a:pt x="23549" y="134516"/>
                                </a:lnTo>
                                <a:lnTo>
                                  <a:pt x="34098" y="118325"/>
                                </a:lnTo>
                                <a:lnTo>
                                  <a:pt x="41316" y="104253"/>
                                </a:lnTo>
                                <a:lnTo>
                                  <a:pt x="42036" y="91294"/>
                                </a:lnTo>
                                <a:lnTo>
                                  <a:pt x="42036" y="77254"/>
                                </a:lnTo>
                                <a:lnTo>
                                  <a:pt x="41656" y="64264"/>
                                </a:lnTo>
                                <a:lnTo>
                                  <a:pt x="30784" y="51536"/>
                                </a:lnTo>
                                <a:lnTo>
                                  <a:pt x="20400" y="37389"/>
                                </a:lnTo>
                                <a:lnTo>
                                  <a:pt x="12659" y="24640"/>
                                </a:lnTo>
                                <a:lnTo>
                                  <a:pt x="0" y="1164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2" name="Shape 632"/>
                        <wps:cNvSpPr/>
                        <wps:spPr>
                          <a:xfrm>
                            <a:off x="751594" y="259607"/>
                            <a:ext cx="321325" cy="80336"/>
                          </a:xfrm>
                          <a:custGeom>
                            <a:avLst/>
                            <a:gdLst/>
                            <a:ahLst/>
                            <a:cxnLst/>
                            <a:rect l="0" t="0" r="0" b="0"/>
                            <a:pathLst>
                              <a:path w="321325" h="80336">
                                <a:moveTo>
                                  <a:pt x="316110" y="1176"/>
                                </a:moveTo>
                                <a:cubicBezTo>
                                  <a:pt x="318463" y="0"/>
                                  <a:pt x="321325" y="954"/>
                                  <a:pt x="316568" y="12405"/>
                                </a:cubicBezTo>
                                <a:lnTo>
                                  <a:pt x="302883" y="17680"/>
                                </a:lnTo>
                                <a:lnTo>
                                  <a:pt x="288816" y="23196"/>
                                </a:lnTo>
                                <a:lnTo>
                                  <a:pt x="274611" y="30401"/>
                                </a:lnTo>
                                <a:lnTo>
                                  <a:pt x="261591" y="35004"/>
                                </a:lnTo>
                                <a:lnTo>
                                  <a:pt x="248103" y="37855"/>
                                </a:lnTo>
                                <a:lnTo>
                                  <a:pt x="232774" y="40348"/>
                                </a:lnTo>
                                <a:lnTo>
                                  <a:pt x="219739" y="42214"/>
                                </a:lnTo>
                                <a:lnTo>
                                  <a:pt x="201951" y="44999"/>
                                </a:lnTo>
                                <a:lnTo>
                                  <a:pt x="186556" y="48335"/>
                                </a:lnTo>
                                <a:lnTo>
                                  <a:pt x="173519" y="51960"/>
                                </a:lnTo>
                                <a:lnTo>
                                  <a:pt x="160332" y="53683"/>
                                </a:lnTo>
                                <a:lnTo>
                                  <a:pt x="147193" y="54793"/>
                                </a:lnTo>
                                <a:lnTo>
                                  <a:pt x="130787" y="56207"/>
                                </a:lnTo>
                                <a:lnTo>
                                  <a:pt x="117981" y="57619"/>
                                </a:lnTo>
                                <a:lnTo>
                                  <a:pt x="104302" y="59778"/>
                                </a:lnTo>
                                <a:lnTo>
                                  <a:pt x="90468" y="62328"/>
                                </a:lnTo>
                                <a:lnTo>
                                  <a:pt x="73791" y="65159"/>
                                </a:lnTo>
                                <a:lnTo>
                                  <a:pt x="60653" y="67272"/>
                                </a:lnTo>
                                <a:lnTo>
                                  <a:pt x="43996" y="71979"/>
                                </a:lnTo>
                                <a:lnTo>
                                  <a:pt x="30108" y="75176"/>
                                </a:lnTo>
                                <a:lnTo>
                                  <a:pt x="17233" y="77047"/>
                                </a:lnTo>
                                <a:lnTo>
                                  <a:pt x="2165" y="79985"/>
                                </a:lnTo>
                                <a:lnTo>
                                  <a:pt x="0" y="80336"/>
                                </a:lnTo>
                                <a:lnTo>
                                  <a:pt x="0" y="70585"/>
                                </a:lnTo>
                                <a:lnTo>
                                  <a:pt x="11927" y="68467"/>
                                </a:lnTo>
                                <a:lnTo>
                                  <a:pt x="27491" y="66016"/>
                                </a:lnTo>
                                <a:lnTo>
                                  <a:pt x="41334" y="62837"/>
                                </a:lnTo>
                                <a:lnTo>
                                  <a:pt x="54186" y="59161"/>
                                </a:lnTo>
                                <a:lnTo>
                                  <a:pt x="66969" y="56955"/>
                                </a:lnTo>
                                <a:lnTo>
                                  <a:pt x="82691" y="54025"/>
                                </a:lnTo>
                                <a:lnTo>
                                  <a:pt x="95498" y="51895"/>
                                </a:lnTo>
                                <a:lnTo>
                                  <a:pt x="109179" y="49736"/>
                                </a:lnTo>
                                <a:lnTo>
                                  <a:pt x="123013" y="47906"/>
                                </a:lnTo>
                                <a:lnTo>
                                  <a:pt x="135763" y="46403"/>
                                </a:lnTo>
                                <a:lnTo>
                                  <a:pt x="151129" y="45333"/>
                                </a:lnTo>
                                <a:lnTo>
                                  <a:pt x="167172" y="43336"/>
                                </a:lnTo>
                                <a:lnTo>
                                  <a:pt x="180283" y="40658"/>
                                </a:lnTo>
                                <a:lnTo>
                                  <a:pt x="195128" y="36795"/>
                                </a:lnTo>
                                <a:lnTo>
                                  <a:pt x="211901" y="33459"/>
                                </a:lnTo>
                                <a:lnTo>
                                  <a:pt x="230905" y="31006"/>
                                </a:lnTo>
                                <a:lnTo>
                                  <a:pt x="246924" y="28410"/>
                                </a:lnTo>
                                <a:lnTo>
                                  <a:pt x="261069" y="25832"/>
                                </a:lnTo>
                                <a:lnTo>
                                  <a:pt x="274748" y="19352"/>
                                </a:lnTo>
                                <a:lnTo>
                                  <a:pt x="288429" y="13233"/>
                                </a:lnTo>
                                <a:lnTo>
                                  <a:pt x="302791" y="7494"/>
                                </a:lnTo>
                                <a:lnTo>
                                  <a:pt x="316110" y="1176"/>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06238" style="width:84.4818pt;height:58.8604pt;position:absolute;z-index:-2147483279;mso-position-horizontal-relative:text;mso-position-horizontal:absolute;margin-left:151.313pt;mso-position-vertical-relative:text;margin-top:-26.7063pt;" coordsize="10729,7475">
                <v:shape id="Shape 616" style="position:absolute;width:1280;height:1790;left:0;top:2328;" coordsize="128074,179041" path="m128074,0l128074,22377l121134,36913l113660,51503l106637,66251l97709,81089l87514,96360l75274,110399l62944,124548l49630,139682l31134,158174l17461,171120l8461,179041l1739,178612c0,176635,192,173625,11167,163968l29931,145913l42822,133028l55856,118187l68096,104147l79726,90908l89825,75757l98213,61816l105094,47334l112578,32733l120180,16803l128074,0x">
                  <v:stroke weight="0pt" endcap="flat" joinstyle="miter" miterlimit="10" on="false" color="#000000" opacity="0"/>
                  <v:fill on="true" color="#000000"/>
                </v:shape>
                <v:shape id="Shape 617" style="position:absolute;width:1175;height:4860;left:1280;top:1163;" coordsize="117577,486084" path="m50843,0l49044,12960l49044,25919l45377,39771l42203,47699l42203,70560l41031,83734l37022,99436l33112,116134l29101,131835l24441,148672l21281,162269l19058,178118l16251,194956l14474,211977l13033,228916l11952,245500l11611,258194l17517,255597l30960,251557l44362,249862l61559,247956l88920,247956l102600,249757l117577,249757l117577,259283l105841,259283l92160,257484l64801,257484l51398,258098l37800,261084l23882,262803l10639,268916l9803,276840l9803,299794l22320,303756l35999,303756l50116,304619l62869,308259l75830,310993l90590,313153l103320,314917l117577,314917l117577,324443l105121,324443l91724,323221l77530,320807l62771,318140l49614,314840l35999,313283l22320,313283l9803,309999l9803,348840l11076,364867l14180,378488l18823,391351l22375,405194l26383,418350l32160,431904l42061,445709l53491,459382l66571,470579l80281,476556l108360,476556l117577,476612l117577,486084l92160,486084l79346,485991l65189,480540l52269,471364l39472,458768l29035,444891l22196,431931l16979,418650l12400,404347l8537,391289l5006,378494l1421,362943l277,348840l277,304876l0,304717l0,286612l277,287024l277,283115l0,284657l0,265525l1388,264115l1405,263927l2088,249861l3167,233683l4605,217143l6069,199963l8663,181162l11118,166411l14078,151209l18778,133844l22689,119666l26339,102884l30608,87265l32676,70560l32676,68888l25987,83215l17753,100741l9011,119705l660,137490l0,138873l0,116496l491,115450l9097,96797l17302,79305l24855,63120l32676,45446l32676,27720l34569,13826l37448,866l50843,0x">
                  <v:stroke weight="0pt" endcap="flat" joinstyle="miter" miterlimit="10" on="false" color="#000000" opacity="0"/>
                  <v:fill on="true" color="#000000"/>
                </v:shape>
                <v:shape id="Shape 618" style="position:absolute;width:1249;height:2218;left:2456;top:3805;" coordsize="124908,221869" path="m124908,0l124908,32451l124563,33510l122365,40408l124908,39823l124908,49397l119738,50726l118938,50907l113720,64599l108246,79554l102417,93761l94460,111480l87137,127924l79780,144778l72084,161636l64794,174965l56824,187991l45631,201033l32521,211917l19554,217766l3743,221869l0,221869l0,212398l6049,212434l18894,208002l34327,199246l46783,185381l56789,169848l65587,154073l70960,141177l76229,128088l83307,112851l90831,96371l96520,83217l102207,68652l107652,53770l107773,53420l105217,53996l90677,56101l74735,59131l60983,60229l0,60229l0,50703l54863,50703l69912,50002l84210,47990l99910,45416l111449,42883l112964,38541l118044,22220l122704,7159l124908,0x">
                  <v:stroke weight="0pt" endcap="flat" joinstyle="miter" miterlimit="10" on="false" color="#000000" opacity="0"/>
                  <v:fill on="true" color="#000000"/>
                </v:shape>
                <v:shape id="Shape 619" style="position:absolute;width:1249;height:152;left:2456;top:3661;" coordsize="124908,15287" path="m0,0l39383,0l53063,1800l80423,1800l94103,5759l108504,3959l121709,2183l124908,1908l124908,11496l111023,13486l97343,15287l83685,14333l69984,11327l56664,11327l42983,9527l0,9527l0,0x">
                  <v:stroke weight="0pt" endcap="flat" joinstyle="miter" miterlimit="10" on="false" color="#000000" opacity="0"/>
                  <v:fill on="true" color="#000000"/>
                </v:shape>
                <v:shape id="Shape 620" style="position:absolute;width:93;height:859;left:3843;top:6397;" coordsize="9331,85922" path="m9331,0l9331,85922l4948,75896l340,61262l0,47252l0,33573l768,19938l5927,6683l9331,0x">
                  <v:stroke weight="0pt" endcap="flat" joinstyle="miter" miterlimit="10" on="false" color="#000000" opacity="0"/>
                  <v:fill on="true" color="#000000"/>
                </v:shape>
                <v:shape id="Shape 621" style="position:absolute;width:230;height:3633;left:3705;top:2245;" coordsize="23083,363398" path="m23083,0l23083,61281l22870,62770l20379,75847l19389,82144l23083,66867l23083,110541l23034,110763l18046,127160l16381,133104l15729,142245l23083,141934l23083,151407l14944,151749l13853,162600l12463,175892l11398,190257l11140,192752l17563,190837l23083,188995l23083,199033l20908,199758l10104,202781l9935,204411l9599,217257l9599,274856l10338,287847l13890,302410l16769,316811l19537,331301l23083,342961l23083,363398l22353,363060l14924,349952l11013,336492l7661,321102l4780,306703l1492,291385l71,278457l71,220137l95,207063l327,205344l0,205428l0,195854l1655,195474l1872,193857l2543,180680l0,188482l0,156031l954,152933l0,153070l0,143481l3720,143161l6917,131287l6925,122572l8105,109664l8711,95216l9884,82042l12719,66463l14873,51746l16738,36259l19576,22434l21833,7229l23083,0x">
                  <v:stroke weight="0pt" endcap="flat" joinstyle="miter" miterlimit="10" on="false" color="#000000" opacity="0"/>
                  <v:fill on="true" color="#000000"/>
                </v:shape>
                <v:shape id="Shape 622" style="position:absolute;width:654;height:2058;left:3936;top:5416;" coordsize="65453,205870" path="m65453,0l65453,17680l56213,33316l43973,49516l41678,52642l47501,54687l60232,58823l65453,59867l65453,69100l53392,66549l39743,62249l35970,60419l33797,63380l23428,78595l13276,93260l6733,106659l802,119700l196,134147l196,147827l1916,161384l6173,174496l14588,187844l27899,195508l41512,196342l65453,196342l65453,205870l41512,205870l27045,205265l14181,197807l1342,187044l0,183976l0,98054l3148,91873l12293,77457l22373,63416l27833,56471l26898,56018l13432,52510l0,46288l0,25851l463,27373l9111,41183l21926,45235l33169,49595l42676,36337l50931,23296l59887,8251l65453,0x">
                  <v:stroke weight="0pt" endcap="flat" joinstyle="miter" miterlimit="10" on="false" color="#000000" opacity="0"/>
                  <v:fill on="true" color="#000000"/>
                </v:shape>
                <v:shape id="Shape 623" style="position:absolute;width:654;height:321;left:3936;top:3913;" coordsize="65453,32191" path="m65453,0l65453,9716l57313,11409l40604,16591l25140,22852l11865,28235l0,32191l0,22154l8686,19255l21743,13952l37005,7779l49831,3742l65453,0x">
                  <v:stroke weight="0pt" endcap="flat" joinstyle="miter" miterlimit="10" on="false" color="#000000" opacity="0"/>
                  <v:fill on="true" color="#000000"/>
                </v:shape>
                <v:shape id="Shape 624" style="position:absolute;width:654;height:129;left:3936;top:3630;" coordsize="65453,12932" path="m65453,0l65453,9541l63183,9725l49072,10825l22072,10825l7312,12625l0,12932l0,3459l6377,3190l22072,1298l49072,1298l61900,294l65453,0x">
                  <v:stroke weight="0pt" endcap="flat" joinstyle="miter" miterlimit="10" on="false" color="#000000" opacity="0"/>
                  <v:fill on="true" color="#000000"/>
                </v:shape>
                <v:shape id="Shape 625" style="position:absolute;width:225;height:2415;left:3936;top:935;" coordsize="22515,241530" path="m8821,0l22175,4116l22515,17046l22515,70325l20716,85805l19599,102236l18081,116359l16663,129220l15299,144162l14223,157425l12703,174220l10249,191784l8051,204668l4084,223073l0,241530l0,197856l55,197627l1498,184639l3671,166896l3695,166638l1954,178595l0,192270l0,130989l1511,122255l3999,106728l5571,92210l6149,78605l6149,13446l8821,0x">
                  <v:stroke weight="0pt" endcap="flat" joinstyle="miter" miterlimit="10" on="false" color="#000000" opacity="0"/>
                  <v:fill on="true" color="#000000"/>
                </v:shape>
                <v:shape id="Shape 626" style="position:absolute;width:747;height:1460;left:4590;top:6015;" coordsize="74783,146003" path="m0,0l9180,1836l23073,9129l36149,17459l48187,30231l57271,42982l64722,55950l70842,68910l74330,82705l74783,96600l74783,109920l70860,124055l57908,136328l44428,144222l30780,146003l0,146003l0,136475l21059,136475l35489,136978l49371,131391l62800,118136l65256,104159l65256,91200l63701,77946l58015,63771l50368,50138l41451,36968l28329,23645l14648,14284l1650,9582l0,9234l0,0x">
                  <v:stroke weight="0pt" endcap="flat" joinstyle="miter" miterlimit="10" on="false" color="#000000" opacity="0"/>
                  <v:fill on="true" color="#000000"/>
                </v:shape>
                <v:shape id="Shape 629" style="position:absolute;width:2229;height:5605;left:4590;top:30;" coordsize="222933,560563" path="m222933,0l222933,7700l218783,8238l211602,21889l207623,35239l205370,48053l202851,62093l198935,75872l195006,90354l191399,104833l187710,120872l184877,134303l182641,148354l179825,161372l176135,177612l172776,190587l169022,203516l164949,221622l161091,238853l157564,256710l156474,270484l154703,283999l153984,297318l152502,311268l148878,328342l145697,347250l145060,353755l152460,353755l165420,351955l179130,349578l191845,347728l204690,343656l217405,339448l222933,338500l222933,348344l211830,351259l204931,353755l210779,353755l222933,354516l222933,364087l221726,363910l206820,363282l158580,363282l145590,364220l144007,364511l143891,365698l142811,380457l140975,395553l139535,410313l136981,426357l133750,443226l130726,456060l125692,471880l120438,487822l117531,504533l115463,519080l114200,531908l109723,544608l100356,557358l86939,560563l74125,559391l61411,556622l47489,546418l44736,533479l44736,488666l39184,500649l30163,514728l18959,528969l9480,543168l121,556129l0,556333l0,538652l4199,532428l15180,519344l24895,505108l33718,491283l38708,478544l43979,467693l43119,467370l44657,466297l45569,464419c46746,463831,48049,463774,49075,465228l49949,469935l49130,469627l50107,470786l50518,472994l51175,472053l51559,472508l51490,472673l54263,470479l54263,535278l66135,548297l79234,550767l92603,551359l102041,538095l105936,524118l106769,509406l108833,495284l112257,482071l116653,468877l121609,453295l125778,436009l128986,419762l130776,404599l132272,389114l133351,374354l134517,366259l131910,366739l117540,369043l104701,371842l90509,375903l76982,380482l64114,382629l51006,386797l36615,390618l21845,393998l6873,396670l0,398100l0,388384l1405,388048l15593,386039l30343,382941l44145,378643l57810,374616l71696,372556l85170,367775l99417,363916l101300,363282l59939,363282l46177,364617l28889,367200l10959,368671l0,369559l0,360018l10323,359165l27703,357747l44506,355243l59939,353755l135806,353755l136241,346216l138401,333256l142338,315409l144456,301279l145176,287238l146646,272673l147715,259807l149617,246928l152818,231281l157183,213427l160867,196199l165863,179065l169733,163627l172678,148924l175120,134896l177690,122045l181559,107485l185152,93883l189144,77046l193148,62024l195669,47985l198096,35239l201220,21853l207908,9105c208131,7992,208731,7034,209739,7546l212299,11887l214555,7892c215955,5987,218011,3583,220929,553l222933,0x">
                  <v:stroke weight="0pt" endcap="flat" joinstyle="miter" miterlimit="10" on="false" color="#000000" opacity="0"/>
                  <v:fill on="true" color="#000000"/>
                </v:shape>
                <v:shape id="Shape 630" style="position:absolute;width:695;height:5889;left:6820;top:0;" coordsize="69566,588985" path="m10887,0l23929,11963l23929,24923l24466,39455l23929,53003l22490,65963l22490,206004l23685,220337l23929,234443l23929,250284l24945,264980l25730,280163l26439,294967l27530,311123l27530,336965l36952,335252l51972,333048l65602,330895l69566,330191l69566,339943l58360,341759l44220,343514l30080,346463l27530,346857l27530,362009l30326,362520l43287,362520l58122,363741l69566,368150l69566,379795l68266,378460l54232,372675l41486,372047l27806,372047l27530,371989l27530,452243l28426,466054l29329,478884l29329,491843l30429,504834l30769,517764l32570,531083l32570,544403l33310,558834l43054,572715l56255,570829l61655,557868l69566,544508l69566,564018l63645,575790l54161,588985l40105,583974l27686,571139l23287,558150l23043,544403l23043,531083l21242,517764l20863,504772l19803,491843l19803,478884l18455,465777l18002,452243l18002,369983l14126,369167l0,367092l0,357520l578,357556l15061,359732l18002,360269l18002,348328l16239,348600l2309,350742l0,351348l0,341505l7333,340247l18002,338607l18002,311123l16978,296008l16202,280163l15496,266128l14403,250284l14403,234443l13683,219683l12963,206004l12963,64164l14468,50420l14403,36083l14403,23124l9087,9527l0,10705l0,3004l10887,0x">
                  <v:stroke weight="0pt" endcap="flat" joinstyle="miter" miterlimit="10" on="false" color="#000000" opacity="0"/>
                  <v:fill on="true" color="#000000"/>
                </v:shape>
                <v:shape id="Shape 631" style="position:absolute;width:515;height:1958;left:7515;top:3681;" coordsize="51564,195868" path="m0,0l2380,917l16500,14667l26221,27963l34688,41125l47138,54723l51564,67894l51564,96694l48776,109858l42559,122619l34411,135912l24061,151743l16500,166504l8399,180669l484,194904l0,195868l0,176358l257,175924l7979,162244l15539,147484l23549,134516l34098,118325l41316,104253l42036,91294l42036,77254l41656,64264l30784,51536l20400,37389l12659,24640l0,11645l0,0x">
                  <v:stroke weight="0pt" endcap="flat" joinstyle="miter" miterlimit="10" on="false" color="#000000" opacity="0"/>
                  <v:fill on="true" color="#000000"/>
                </v:shape>
                <v:shape id="Shape 632" style="position:absolute;width:3213;height:803;left:7515;top:2596;" coordsize="321325,80336" path="m316110,1176c318463,0,321325,954,316568,12405l302883,17680l288816,23196l274611,30401l261591,35004l248103,37855l232774,40348l219739,42214l201951,44999l186556,48335l173519,51960l160332,53683l147193,54793l130787,56207l117981,57619l104302,59778l90468,62328l73791,65159l60653,67272l43996,71979l30108,75176l17233,77047l2165,79985l0,80336l0,70585l11927,68467l27491,66016l41334,62837l54186,59161l66969,56955l82691,54025l95498,51895l109179,49736l123013,47906l135763,46403l151129,45333l167172,43336l180283,40658l195128,36795l211901,33459l230905,31006l246924,28410l261069,25832l274748,19352l288429,13233l302791,7494l316110,1176x">
                  <v:stroke weight="0pt" endcap="flat" joinstyle="miter" miterlimit="10" on="false" color="#000000" opacity="0"/>
                  <v:fill on="true" color="#000000"/>
                </v:shape>
              </v:group>
            </w:pict>
          </mc:Fallback>
        </mc:AlternateContent>
      </w:r>
      <w:r>
        <w:t xml:space="preserve">Студентка        </w:t>
      </w:r>
      <w:r>
        <w:t xml:space="preserve">   ___</w:t>
      </w:r>
      <w:r>
        <w:rPr>
          <w:strike/>
        </w:rPr>
        <w:t>_</w:t>
      </w:r>
      <w:r>
        <w:t xml:space="preserve">___________                       Олександра ЦУКАРЄВА  </w:t>
      </w:r>
    </w:p>
    <w:p w:rsidR="00E06974" w:rsidRDefault="00A54962">
      <w:pPr>
        <w:spacing w:after="132" w:line="259" w:lineRule="auto"/>
        <w:ind w:left="709" w:firstLine="0"/>
        <w:jc w:val="left"/>
      </w:pPr>
      <w:r>
        <w:t xml:space="preserve"> </w:t>
      </w:r>
    </w:p>
    <w:p w:rsidR="00E06974" w:rsidRDefault="00A54962">
      <w:pPr>
        <w:spacing w:after="136" w:line="259" w:lineRule="auto"/>
        <w:ind w:left="719" w:right="57"/>
      </w:pPr>
      <w:r>
        <w:t xml:space="preserve">Керівник            ________________                       Оксана ЧЕРНЕНКО  </w:t>
      </w:r>
    </w:p>
    <w:p w:rsidR="00E06974" w:rsidRDefault="00A54962">
      <w:pPr>
        <w:spacing w:after="0" w:line="259" w:lineRule="auto"/>
        <w:ind w:left="0" w:firstLine="0"/>
        <w:jc w:val="center"/>
      </w:pPr>
      <w:r>
        <w:rPr>
          <w:b/>
        </w:rPr>
        <w:t xml:space="preserve"> </w:t>
      </w:r>
    </w:p>
    <w:p w:rsidR="00E06974" w:rsidRDefault="00A54962">
      <w:pPr>
        <w:spacing w:after="148" w:line="249" w:lineRule="auto"/>
        <w:ind w:left="127" w:right="188"/>
        <w:jc w:val="center"/>
      </w:pPr>
      <w:r>
        <w:rPr>
          <w:b/>
        </w:rPr>
        <w:t xml:space="preserve">РЕФЕРАТ </w:t>
      </w:r>
    </w:p>
    <w:p w:rsidR="00E06974" w:rsidRDefault="00A54962">
      <w:pPr>
        <w:spacing w:after="136" w:line="259" w:lineRule="auto"/>
        <w:ind w:left="0" w:firstLine="0"/>
        <w:jc w:val="center"/>
      </w:pPr>
      <w:r>
        <w:t xml:space="preserve"> </w:t>
      </w:r>
    </w:p>
    <w:p w:rsidR="00E06974" w:rsidRDefault="00A54962">
      <w:pPr>
        <w:ind w:left="-15" w:right="57" w:firstLine="720"/>
      </w:pPr>
      <w:r>
        <w:t>Відомості про обсяги роботи. Дана робота складається з трьох розділів, висновків, списку використаних джерел та додатків. В даній роботі налічується 25 таблиць: 19 в 1 розділі, 2 в 2 розділі, та 8 в 3 розділі. Загалом рисунків 8: 2 в 1 розділі, 1 в 2 розді</w:t>
      </w:r>
      <w:r>
        <w:t xml:space="preserve">лі, та 5 в 3 розділі. Всього в роботі налічується 4 додатки, 103 сторінки та 40 джерел. </w:t>
      </w:r>
    </w:p>
    <w:p w:rsidR="00E06974" w:rsidRDefault="00A54962">
      <w:pPr>
        <w:ind w:left="-15" w:right="57" w:firstLine="680"/>
      </w:pPr>
      <w:r>
        <w:t xml:space="preserve">Мета роботи. Метою дослідження є шляхи удосконалення маркетингових комунікацій медичного центру «Taurt Medical».  Виходячи з мети дослідження, було виділено завдання, </w:t>
      </w:r>
      <w:r>
        <w:t xml:space="preserve">які необхідно буде вирішити в ході дослідження. </w:t>
      </w:r>
    </w:p>
    <w:p w:rsidR="00E06974" w:rsidRDefault="00A54962">
      <w:pPr>
        <w:ind w:left="-15" w:right="57" w:firstLine="720"/>
      </w:pPr>
      <w:r>
        <w:t>Методи дослідження. В ході роботи ми проаналізували різні джерела які акцентують увагу на теоретичних та практичних поняттях, що стосуються маркетингових комунікацій. Такими джерелами виступали різні наукові</w:t>
      </w:r>
      <w:r>
        <w:t xml:space="preserve"> видання, статті та статистичні дані з приводу даної теми. Також ж ми використовували внутрішню інформацію підприємства. </w:t>
      </w:r>
    </w:p>
    <w:p w:rsidR="00E06974" w:rsidRDefault="00A54962">
      <w:pPr>
        <w:ind w:left="-15" w:right="57" w:firstLine="680"/>
      </w:pPr>
      <w:r>
        <w:t>Результати роботи та їх новизна. В ході дослідження було проаналізували як вторинні так і нові джерела інформації та на основі цих дан</w:t>
      </w:r>
      <w:r>
        <w:t>их ми намагалися знайти нові шляхи удосконалення системи маркетингових комунікацій медичного центру. На отриманих даних в результаті дослідження було надано рекомендації. В результаті проведеного дослідження ми надали рекомендації стосовно гіпотез та розро</w:t>
      </w:r>
      <w:r>
        <w:t>били систему маркетингових комунікацій, яка найкращим чином зможе вирішити наявну маркетингову управлінську проблему: удосконалення системи маркетингових комунікацій медичного центру «Taurt Medical». Також нами було визначено, найбільш доречні елементи сис</w:t>
      </w:r>
      <w:r>
        <w:t xml:space="preserve">теми маркетингових комунікацій та створено. графік впровадження наданих нами рекомендацій і  розраховано необхідний бюджет. </w:t>
      </w:r>
    </w:p>
    <w:p w:rsidR="00E06974" w:rsidRDefault="00A54962">
      <w:pPr>
        <w:ind w:left="-15" w:right="57" w:firstLine="680"/>
      </w:pPr>
      <w:r>
        <w:lastRenderedPageBreak/>
        <w:t xml:space="preserve">Ключові слова: Маркетингові комунікації; система маркетингових комунікацій; реклама, зовнішня реклама, піар, медичний центр. </w:t>
      </w:r>
    </w:p>
    <w:p w:rsidR="00E06974" w:rsidRDefault="00A54962">
      <w:pPr>
        <w:spacing w:after="132" w:line="259" w:lineRule="auto"/>
        <w:ind w:left="0" w:firstLine="0"/>
        <w:jc w:val="center"/>
      </w:pPr>
      <w:r>
        <w:t xml:space="preserve"> </w:t>
      </w:r>
    </w:p>
    <w:p w:rsidR="00E06974" w:rsidRDefault="00A54962">
      <w:pPr>
        <w:spacing w:after="0" w:line="259" w:lineRule="auto"/>
        <w:ind w:left="0" w:firstLine="0"/>
        <w:jc w:val="center"/>
      </w:pPr>
      <w:r>
        <w:rPr>
          <w:b/>
        </w:rPr>
        <w:t xml:space="preserve"> </w:t>
      </w:r>
    </w:p>
    <w:p w:rsidR="00E06974" w:rsidRDefault="00A54962">
      <w:pPr>
        <w:spacing w:after="148" w:line="249" w:lineRule="auto"/>
        <w:ind w:left="127" w:right="188"/>
        <w:jc w:val="center"/>
      </w:pPr>
      <w:r>
        <w:rPr>
          <w:b/>
        </w:rPr>
        <w:t>A</w:t>
      </w:r>
      <w:r>
        <w:rPr>
          <w:b/>
        </w:rPr>
        <w:t xml:space="preserve">BSTRACT </w:t>
      </w:r>
    </w:p>
    <w:p w:rsidR="00E06974" w:rsidRDefault="00A54962">
      <w:pPr>
        <w:spacing w:after="136" w:line="259" w:lineRule="auto"/>
        <w:ind w:left="0" w:firstLine="0"/>
        <w:jc w:val="center"/>
      </w:pPr>
      <w:r>
        <w:t xml:space="preserve"> </w:t>
      </w:r>
    </w:p>
    <w:p w:rsidR="00E06974" w:rsidRDefault="00A54962">
      <w:pPr>
        <w:ind w:left="-15" w:right="57" w:firstLine="720"/>
      </w:pPr>
      <w:r>
        <w:t>Information about the scope of work. This work consists of three sections, conclusions, a list of used sources and appendices. There are 29 tables in this work: 19 in chapter 1, 2 in chapter 2, and 8 in chapter 3. A total of 8 pictures: 2 in sec</w:t>
      </w:r>
      <w:r>
        <w:t xml:space="preserve">tion 1, 1 in section 2, and 5 in section 3. In total, there are 4 appendices, 103 pages and 40 sources in the work. </w:t>
      </w:r>
    </w:p>
    <w:p w:rsidR="00E06974" w:rsidRDefault="00A54962">
      <w:pPr>
        <w:ind w:left="-15" w:right="57" w:firstLine="720"/>
      </w:pPr>
      <w:r>
        <w:t>The goal of the work. The purpose of the study is ways to improve the system of marketing communications of the medical center "Taurt Medic</w:t>
      </w:r>
      <w:r>
        <w:t xml:space="preserve">al". Based on the purpose of the research, tasks were identified that will need to be solved during the research. </w:t>
      </w:r>
    </w:p>
    <w:p w:rsidR="00E06974" w:rsidRDefault="00A54962">
      <w:pPr>
        <w:ind w:left="-15" w:right="57" w:firstLine="720"/>
      </w:pPr>
      <w:r>
        <w:t>Research methods. In the course of the work, we analyzed various sources that focus on theoretical and practical concepts related to the mark</w:t>
      </w:r>
      <w:r>
        <w:t xml:space="preserve">eting communications system. Such sources were various scientific publications, articles and statistical data on this topic. We also used the company's internal information. </w:t>
      </w:r>
    </w:p>
    <w:p w:rsidR="00E06974" w:rsidRDefault="00A54962">
      <w:pPr>
        <w:ind w:left="-15" w:right="57" w:firstLine="720"/>
      </w:pPr>
      <w:r>
        <w:t>The results of the work and their novelty. In the course of the study, both secon</w:t>
      </w:r>
      <w:r>
        <w:t xml:space="preserve">dary and new sources of information were analyzed, and based on these data, we tried to find new ways to improve the marketing communications system of the medical center. Recommendations were made based on the data obtained as a result of the study. As a </w:t>
      </w:r>
      <w:r>
        <w:t>result of the conducted research, we provided recommendations regarding hypotheses and developed a marketing communications system that will best be able to solve the existing marketing management problem: improving the marketing communications system of t</w:t>
      </w:r>
      <w:r>
        <w:t xml:space="preserve">he "Taurt Medical" medical center. We also determined and created the most relevant elements of the marketing communications system. the schedule of implementation of the recommendations provided by us and the necessary budget is calculated. </w:t>
      </w:r>
    </w:p>
    <w:p w:rsidR="00E06974" w:rsidRDefault="00A54962">
      <w:pPr>
        <w:ind w:left="-15" w:right="57" w:firstLine="720"/>
      </w:pPr>
      <w:r>
        <w:t>Keywords. Mar</w:t>
      </w:r>
      <w:r>
        <w:t xml:space="preserve">keting communications; marketing communications system; advertising, outdoor advertising, PR, medical center. </w:t>
      </w:r>
    </w:p>
    <w:p w:rsidR="00E06974" w:rsidRDefault="00A54962">
      <w:pPr>
        <w:spacing w:after="136" w:line="259" w:lineRule="auto"/>
        <w:ind w:left="720" w:firstLine="0"/>
        <w:jc w:val="left"/>
      </w:pPr>
      <w:r>
        <w:lastRenderedPageBreak/>
        <w:t xml:space="preserve"> </w:t>
      </w:r>
    </w:p>
    <w:p w:rsidR="00E06974" w:rsidRDefault="00A54962">
      <w:pPr>
        <w:spacing w:after="136" w:line="259" w:lineRule="auto"/>
        <w:ind w:left="0" w:firstLine="0"/>
        <w:jc w:val="left"/>
      </w:pPr>
      <w:r>
        <w:t xml:space="preserve"> </w:t>
      </w:r>
    </w:p>
    <w:p w:rsidR="00E06974" w:rsidRDefault="00A54962">
      <w:pPr>
        <w:spacing w:after="132" w:line="259" w:lineRule="auto"/>
        <w:ind w:left="0" w:firstLine="0"/>
        <w:jc w:val="center"/>
      </w:pPr>
      <w:r>
        <w:t xml:space="preserve"> </w:t>
      </w:r>
    </w:p>
    <w:p w:rsidR="00E06974" w:rsidRDefault="00A54962">
      <w:pPr>
        <w:spacing w:after="0" w:line="259" w:lineRule="auto"/>
        <w:ind w:left="0" w:firstLine="0"/>
        <w:jc w:val="center"/>
      </w:pPr>
      <w:r>
        <w:t xml:space="preserve"> </w:t>
      </w:r>
    </w:p>
    <w:p w:rsidR="00E06974" w:rsidRDefault="00A54962">
      <w:pPr>
        <w:pStyle w:val="3"/>
        <w:ind w:left="659" w:right="719"/>
      </w:pPr>
      <w:r>
        <w:t xml:space="preserve">ЗМІСТ </w:t>
      </w:r>
    </w:p>
    <w:p w:rsidR="00E06974" w:rsidRDefault="00A54962">
      <w:pPr>
        <w:spacing w:after="136" w:line="259" w:lineRule="auto"/>
        <w:ind w:left="-5" w:right="57"/>
      </w:pPr>
      <w:r>
        <w:t xml:space="preserve">ВСТУП………………………………………………………………………………..…5 </w:t>
      </w:r>
    </w:p>
    <w:p w:rsidR="00E06974" w:rsidRDefault="00A54962">
      <w:pPr>
        <w:spacing w:after="136" w:line="259" w:lineRule="auto"/>
        <w:ind w:left="-5" w:right="57"/>
      </w:pPr>
      <w:r>
        <w:t xml:space="preserve">РОЗДІЛ 1 CИТУАЦІЙНИЙ АНАЛІІЗ………………………………………………..7 </w:t>
      </w:r>
    </w:p>
    <w:p w:rsidR="00E06974" w:rsidRDefault="00A54962">
      <w:pPr>
        <w:tabs>
          <w:tab w:val="center" w:pos="777"/>
          <w:tab w:val="right" w:pos="9991"/>
        </w:tabs>
        <w:spacing w:after="144" w:line="259" w:lineRule="auto"/>
        <w:ind w:left="0" w:firstLine="0"/>
        <w:jc w:val="left"/>
      </w:pPr>
      <w:r>
        <w:rPr>
          <w:rFonts w:ascii="Calibri" w:eastAsia="Calibri" w:hAnsi="Calibri" w:cs="Calibri"/>
          <w:sz w:val="22"/>
        </w:rPr>
        <w:tab/>
      </w:r>
      <w:r>
        <w:t>1.1.</w:t>
      </w:r>
      <w:r>
        <w:rPr>
          <w:rFonts w:ascii="Arial" w:eastAsia="Arial" w:hAnsi="Arial" w:cs="Arial"/>
        </w:rPr>
        <w:t xml:space="preserve"> </w:t>
      </w:r>
      <w:r>
        <w:rPr>
          <w:rFonts w:ascii="Arial" w:eastAsia="Arial" w:hAnsi="Arial" w:cs="Arial"/>
        </w:rPr>
        <w:tab/>
      </w:r>
      <w:r>
        <w:t xml:space="preserve">Аналіз діяльності підприємства «Taurt Medical» на ринку медичних </w:t>
      </w:r>
    </w:p>
    <w:p w:rsidR="00E06974" w:rsidRDefault="00A54962">
      <w:pPr>
        <w:spacing w:after="136" w:line="259" w:lineRule="auto"/>
        <w:ind w:left="-5" w:right="57"/>
      </w:pPr>
      <w:r>
        <w:t xml:space="preserve">послуг……………………………………………………………………………..……7 </w:t>
      </w:r>
    </w:p>
    <w:p w:rsidR="00E06974" w:rsidRDefault="00A54962">
      <w:pPr>
        <w:tabs>
          <w:tab w:val="center" w:pos="777"/>
          <w:tab w:val="center" w:pos="1842"/>
          <w:tab w:val="center" w:pos="3498"/>
          <w:tab w:val="center" w:pos="5460"/>
          <w:tab w:val="center" w:pos="7108"/>
          <w:tab w:val="center" w:pos="8462"/>
          <w:tab w:val="right" w:pos="9991"/>
        </w:tabs>
        <w:spacing w:after="144" w:line="259" w:lineRule="auto"/>
        <w:ind w:left="0" w:firstLine="0"/>
        <w:jc w:val="left"/>
      </w:pPr>
      <w:r>
        <w:rPr>
          <w:rFonts w:ascii="Calibri" w:eastAsia="Calibri" w:hAnsi="Calibri" w:cs="Calibri"/>
          <w:sz w:val="22"/>
        </w:rPr>
        <w:tab/>
      </w:r>
      <w:r>
        <w:t>1.2.</w:t>
      </w:r>
      <w:r>
        <w:rPr>
          <w:rFonts w:ascii="Arial" w:eastAsia="Arial" w:hAnsi="Arial" w:cs="Arial"/>
        </w:rPr>
        <w:t xml:space="preserve"> </w:t>
      </w:r>
      <w:r>
        <w:rPr>
          <w:rFonts w:ascii="Arial" w:eastAsia="Arial" w:hAnsi="Arial" w:cs="Arial"/>
        </w:rPr>
        <w:tab/>
      </w:r>
      <w:r>
        <w:t xml:space="preserve">Аналіз </w:t>
      </w:r>
      <w:r>
        <w:tab/>
        <w:t xml:space="preserve">маркетингового </w:t>
      </w:r>
      <w:r>
        <w:tab/>
        <w:t xml:space="preserve">середовища </w:t>
      </w:r>
      <w:r>
        <w:tab/>
        <w:t xml:space="preserve">медичного </w:t>
      </w:r>
      <w:r>
        <w:tab/>
        <w:t xml:space="preserve">центру </w:t>
      </w:r>
      <w:r>
        <w:tab/>
        <w:t xml:space="preserve">«Taurt </w:t>
      </w:r>
    </w:p>
    <w:p w:rsidR="00E06974" w:rsidRDefault="00A54962">
      <w:pPr>
        <w:spacing w:after="140" w:line="259" w:lineRule="auto"/>
        <w:ind w:left="-5" w:right="57"/>
      </w:pPr>
      <w:r>
        <w:t xml:space="preserve">Medical»…………………………………………………………………………..……14 </w:t>
      </w:r>
    </w:p>
    <w:p w:rsidR="00E06974" w:rsidRDefault="00A54962">
      <w:pPr>
        <w:tabs>
          <w:tab w:val="center" w:pos="777"/>
          <w:tab w:val="right" w:pos="9991"/>
        </w:tabs>
        <w:spacing w:after="139" w:line="259" w:lineRule="auto"/>
        <w:ind w:left="0" w:firstLine="0"/>
        <w:jc w:val="left"/>
      </w:pPr>
      <w:r>
        <w:rPr>
          <w:rFonts w:ascii="Calibri" w:eastAsia="Calibri" w:hAnsi="Calibri" w:cs="Calibri"/>
          <w:sz w:val="22"/>
        </w:rPr>
        <w:tab/>
      </w:r>
      <w:r>
        <w:t>1.3.</w:t>
      </w:r>
      <w:r>
        <w:rPr>
          <w:rFonts w:ascii="Arial" w:eastAsia="Arial" w:hAnsi="Arial" w:cs="Arial"/>
        </w:rPr>
        <w:t xml:space="preserve"> </w:t>
      </w:r>
      <w:r>
        <w:rPr>
          <w:rFonts w:ascii="Arial" w:eastAsia="Arial" w:hAnsi="Arial" w:cs="Arial"/>
        </w:rPr>
        <w:tab/>
      </w:r>
      <w:r>
        <w:t xml:space="preserve">Діагностика маркетингової управлінської проблеми медичного центру </w:t>
      </w:r>
    </w:p>
    <w:p w:rsidR="00E06974" w:rsidRDefault="00A54962">
      <w:pPr>
        <w:spacing w:after="136" w:line="259" w:lineRule="auto"/>
        <w:ind w:left="-5" w:right="57"/>
      </w:pPr>
      <w:r>
        <w:t xml:space="preserve">«Taurt Medical»……………………………………………………………………...…27 </w:t>
      </w:r>
    </w:p>
    <w:p w:rsidR="00E06974" w:rsidRDefault="00A54962">
      <w:pPr>
        <w:spacing w:after="136" w:line="259" w:lineRule="auto"/>
        <w:ind w:left="577" w:right="57"/>
      </w:pPr>
      <w:r>
        <w:t xml:space="preserve">Висновки до розділу 1…………………………………………………………...35 </w:t>
      </w:r>
    </w:p>
    <w:p w:rsidR="00E06974" w:rsidRDefault="00A54962">
      <w:pPr>
        <w:spacing w:after="132" w:line="259" w:lineRule="auto"/>
        <w:ind w:left="-5" w:right="57"/>
      </w:pPr>
      <w:r>
        <w:t xml:space="preserve">РОЗДІЛ 2 ПЛАНУВАННЯ МАРКЕТИНГОВОГО ДОСЛІДЖЕННЯ…………..…36 </w:t>
      </w:r>
    </w:p>
    <w:p w:rsidR="00E06974" w:rsidRDefault="00A54962">
      <w:pPr>
        <w:spacing w:after="136" w:line="259" w:lineRule="auto"/>
        <w:ind w:left="577" w:right="57"/>
      </w:pPr>
      <w:r>
        <w:t>2.1. Методологія дослідження……………</w:t>
      </w:r>
      <w:r>
        <w:t xml:space="preserve">……………………………………..36 </w:t>
      </w:r>
    </w:p>
    <w:p w:rsidR="00E06974" w:rsidRDefault="00A54962">
      <w:pPr>
        <w:ind w:left="-15" w:right="57" w:firstLine="567"/>
      </w:pPr>
      <w:r>
        <w:t xml:space="preserve">2.2. Визначення цілі та завдань дослідження, спрямованого на пошук шляхів удосконалення маркетингових комунікацій «Taurt Medical» на ринку медичних послуг………………………………………………………………………………..…45 </w:t>
      </w:r>
    </w:p>
    <w:p w:rsidR="00E06974" w:rsidRDefault="00A54962">
      <w:pPr>
        <w:ind w:left="-15" w:right="57" w:firstLine="567"/>
      </w:pPr>
      <w:r>
        <w:t>2.3. Планування та організація збору даних, н</w:t>
      </w:r>
      <w:r>
        <w:t xml:space="preserve">еобхідних для проведення дослідження……………………………………………………………………………53 </w:t>
      </w:r>
    </w:p>
    <w:p w:rsidR="00E06974" w:rsidRDefault="00A54962">
      <w:pPr>
        <w:spacing w:after="132" w:line="259" w:lineRule="auto"/>
        <w:ind w:left="577" w:right="57"/>
      </w:pPr>
      <w:r>
        <w:t xml:space="preserve">Висновки до розділу 2…………………………………………………………...60 </w:t>
      </w:r>
    </w:p>
    <w:p w:rsidR="00E06974" w:rsidRDefault="00A54962">
      <w:pPr>
        <w:spacing w:after="136" w:line="259" w:lineRule="auto"/>
        <w:ind w:left="-5" w:right="57"/>
      </w:pPr>
      <w:r>
        <w:t xml:space="preserve">РОЗДІЛ 3 РЕАЛІЗАЦІЯ ДОСЛІДЖЕННЯ ТА ВЕРИФІКАЦІЯ РЕЗУЛЬТАТІВ….62 </w:t>
      </w:r>
    </w:p>
    <w:p w:rsidR="00E06974" w:rsidRDefault="00A54962">
      <w:pPr>
        <w:spacing w:after="140" w:line="259" w:lineRule="auto"/>
        <w:ind w:right="55"/>
        <w:jc w:val="right"/>
      </w:pPr>
      <w:r>
        <w:t xml:space="preserve">3.1. Збір та аналіз даних, отриманих з проведеного дослідження……………62 </w:t>
      </w:r>
    </w:p>
    <w:p w:rsidR="00E06974" w:rsidRDefault="00A54962">
      <w:pPr>
        <w:ind w:left="-15" w:right="57" w:firstLine="720"/>
      </w:pPr>
      <w:r>
        <w:t>3.</w:t>
      </w:r>
      <w:r>
        <w:t xml:space="preserve">2. Пропозиції щодо удосконалення маркетингових комунікацій медичного центру «Taurt Medical»………………………………………………………………..68 </w:t>
      </w:r>
    </w:p>
    <w:p w:rsidR="00E06974" w:rsidRDefault="00A54962">
      <w:pPr>
        <w:ind w:left="-15" w:right="57" w:firstLine="720"/>
      </w:pPr>
      <w:r>
        <w:t>3.3. Економічне обґрунтування ефективності запропонованих заходів з удосконалення маркетингових комунікацій медичного центру «Taurt Med</w:t>
      </w:r>
      <w:r>
        <w:t xml:space="preserve">ical»…74 </w:t>
      </w:r>
    </w:p>
    <w:p w:rsidR="00E06974" w:rsidRDefault="00A54962">
      <w:pPr>
        <w:spacing w:after="140" w:line="259" w:lineRule="auto"/>
        <w:ind w:right="55"/>
        <w:jc w:val="right"/>
      </w:pPr>
      <w:r>
        <w:t xml:space="preserve">Висновки до розділу 3………………………………………………………….80 </w:t>
      </w:r>
    </w:p>
    <w:p w:rsidR="00E06974" w:rsidRDefault="00A54962">
      <w:pPr>
        <w:spacing w:after="132" w:line="259" w:lineRule="auto"/>
        <w:ind w:left="-5" w:right="57"/>
      </w:pPr>
      <w:r>
        <w:t xml:space="preserve">ВИСНОВКИ………………………………………………………………..………….81 </w:t>
      </w:r>
    </w:p>
    <w:p w:rsidR="00E06974" w:rsidRDefault="00A54962">
      <w:pPr>
        <w:spacing w:after="136" w:line="259" w:lineRule="auto"/>
        <w:ind w:left="-5" w:right="57"/>
      </w:pPr>
      <w:r>
        <w:lastRenderedPageBreak/>
        <w:t xml:space="preserve">СПИСОК ВИКОРИСТАНИХ ДЖЕРЕЛ……………………………..………………83 </w:t>
      </w:r>
    </w:p>
    <w:p w:rsidR="00E06974" w:rsidRDefault="00A54962">
      <w:pPr>
        <w:spacing w:after="136" w:line="259" w:lineRule="auto"/>
        <w:ind w:left="-5" w:right="57"/>
      </w:pPr>
      <w:r>
        <w:t xml:space="preserve">ДОДАТКИ……………………………………………………………………….…….87 </w:t>
      </w:r>
      <w:r>
        <w:rPr>
          <w:b/>
        </w:rPr>
        <w:t xml:space="preserve">ВСТУП </w:t>
      </w:r>
    </w:p>
    <w:p w:rsidR="00E06974" w:rsidRDefault="00A54962">
      <w:pPr>
        <w:spacing w:after="136" w:line="259" w:lineRule="auto"/>
        <w:ind w:left="851" w:firstLine="0"/>
        <w:jc w:val="center"/>
      </w:pPr>
      <w:r>
        <w:rPr>
          <w:b/>
        </w:rPr>
        <w:t xml:space="preserve"> </w:t>
      </w:r>
    </w:p>
    <w:p w:rsidR="00E06974" w:rsidRDefault="00A54962">
      <w:pPr>
        <w:ind w:left="-15" w:right="57" w:firstLine="851"/>
      </w:pPr>
      <w:r>
        <w:t>Актуальність теми. На сьогоднішній день на ринку медичних послуг існує чимала кількість закладів як державних так і приватних. Кожен заклад постійно оновлює свої послуг, підвищує професійність персоналу, намагається якомога краще задовільнити потребу спожи</w:t>
      </w:r>
      <w:r>
        <w:t>вача. В зв'язку з цим перед медичним центром постала маркетингова управлінська проблема: «Удосконалення системи маркетингових комунікацій медичного центру «Taurt Medical». Маркетингове дослідження є актуальним та необхідним для отримання інформації про удо</w:t>
      </w:r>
      <w:r>
        <w:t xml:space="preserve">сконалення системи маркетингових комунікацій. </w:t>
      </w:r>
    </w:p>
    <w:p w:rsidR="00E06974" w:rsidRDefault="00A54962">
      <w:pPr>
        <w:ind w:left="-15" w:right="57" w:firstLine="851"/>
      </w:pPr>
      <w:r>
        <w:t xml:space="preserve">Мета і завдання дослідження. Метою дослідження є шляхи удосконалення системи маркетингових комунікацій медичного центру «Taurt Medical». Виходячи з мети дослідження, було виділено завдання, які необхідно буде </w:t>
      </w:r>
      <w:r>
        <w:t xml:space="preserve">вирішити в ході </w:t>
      </w:r>
    </w:p>
    <w:p w:rsidR="00E06974" w:rsidRDefault="00A54962">
      <w:pPr>
        <w:pStyle w:val="1"/>
        <w:ind w:left="-15" w:right="57" w:firstLine="851"/>
      </w:pPr>
      <w:r>
        <w:t xml:space="preserve">дослідження. </w:t>
      </w:r>
    </w:p>
    <w:p w:rsidR="00E06974" w:rsidRDefault="00A54962">
      <w:pPr>
        <w:ind w:left="-15" w:right="57" w:firstLine="851"/>
      </w:pPr>
      <w:r>
        <w:t>Об’єктом дослідження буде виступати система маркетингових комунікацій медичного центру «Taurt Medical». Суб’єктами дослідження є маркетингові комунікації, споживачі, цільова аудиторія, маркетингові комунікації конкурентів (на</w:t>
      </w:r>
      <w:r>
        <w:t xml:space="preserve">йбільших і найближчих). Предмет дослідження виступають напрями удосконалення системи маркетингових комунікацій медичного центру «Taurt </w:t>
      </w:r>
    </w:p>
    <w:p w:rsidR="00E06974" w:rsidRDefault="00A54962">
      <w:pPr>
        <w:pStyle w:val="1"/>
        <w:ind w:left="-15" w:right="57" w:firstLine="851"/>
      </w:pPr>
      <w:r>
        <w:t xml:space="preserve">Medical». </w:t>
      </w:r>
    </w:p>
    <w:p w:rsidR="00E06974" w:rsidRDefault="00A54962">
      <w:pPr>
        <w:ind w:left="-15" w:right="57" w:firstLine="851"/>
      </w:pPr>
      <w:r>
        <w:t>Методологія дослідження. В ході роботи ми проаналізували різні джерела які акцентують увагу на теоретичних та</w:t>
      </w:r>
      <w:r>
        <w:t xml:space="preserve"> практичних поняттях, що стосуються системи маркетингових комунікацій. Джерелами будуть виступати: офіційні сайти найбільших та найближчих медичних закладів м. Херсон (Перша приватна поліклініка [13], Oxford Medical [14]  та Діагностичний центр[12], дані о</w:t>
      </w:r>
      <w:r>
        <w:t xml:space="preserve">фіційної статистики, сайти найбільших платформ галузі; а також офіційний сайт нашого медичного центру та його соцмережі.  </w:t>
      </w:r>
    </w:p>
    <w:p w:rsidR="00E06974" w:rsidRDefault="00A54962">
      <w:pPr>
        <w:ind w:left="-15" w:right="57" w:firstLine="851"/>
      </w:pPr>
      <w:r>
        <w:lastRenderedPageBreak/>
        <w:t>Новизна отриманих результатів полягає в тому, що в джерела використанні в цій роботі було проаналізували як вторинні так і нові джере</w:t>
      </w:r>
      <w:r>
        <w:t xml:space="preserve">ла інформації та на основі цих даних ми намагалися знайти нові шляхи удосконалення системи маркетингових комунікацій медичного центру. На отриманих даних в результаті дослідження було надано рекомендації. </w:t>
      </w:r>
    </w:p>
    <w:p w:rsidR="00E06974" w:rsidRDefault="00A54962">
      <w:pPr>
        <w:ind w:left="-15" w:right="57" w:firstLine="851"/>
      </w:pPr>
      <w:r>
        <w:t>Практичне значення одержаних результатів. В резуль</w:t>
      </w:r>
      <w:r>
        <w:t>таті проведеного дослідження ми надали рекомендації стосовно гіпотез та розробили систему маркетингових комунікацій, яка найкращим чином зможе вирішити наявну маркетингову управлінську проблему: удосконалення системи маркетингових комунікацій медичного цен</w:t>
      </w:r>
      <w:r>
        <w:t xml:space="preserve">тру «Taurt Medical». Також нами було визначено, найбільш доречні елементи системи маркетингових комунікацій та створено графік впровадження наданих нами рекомендацій і  розраховано необхідний бюджет. </w:t>
      </w:r>
    </w:p>
    <w:p w:rsidR="00E06974" w:rsidRDefault="00A54962">
      <w:pPr>
        <w:spacing w:after="136" w:line="259" w:lineRule="auto"/>
        <w:ind w:left="851" w:firstLine="0"/>
        <w:jc w:val="center"/>
      </w:pPr>
      <w:r>
        <w:rPr>
          <w:b/>
        </w:rPr>
        <w:t xml:space="preserve"> </w:t>
      </w:r>
    </w:p>
    <w:p w:rsidR="00E06974" w:rsidRDefault="00A54962">
      <w:pPr>
        <w:spacing w:after="156" w:line="259" w:lineRule="auto"/>
        <w:ind w:left="0" w:firstLine="0"/>
        <w:jc w:val="center"/>
      </w:pPr>
      <w:r>
        <w:rPr>
          <w:b/>
        </w:rPr>
        <w:t xml:space="preserve"> </w:t>
      </w:r>
    </w:p>
    <w:p w:rsidR="00E06974" w:rsidRDefault="00A54962">
      <w:pPr>
        <w:spacing w:after="160" w:line="259" w:lineRule="auto"/>
        <w:ind w:left="0" w:firstLine="0"/>
        <w:jc w:val="center"/>
      </w:pPr>
      <w:r>
        <w:rPr>
          <w:b/>
        </w:rPr>
        <w:t xml:space="preserve"> </w:t>
      </w:r>
    </w:p>
    <w:p w:rsidR="00E06974" w:rsidRDefault="00A54962">
      <w:pPr>
        <w:spacing w:after="160" w:line="259" w:lineRule="auto"/>
        <w:ind w:left="0" w:firstLine="0"/>
        <w:jc w:val="center"/>
      </w:pPr>
      <w:r>
        <w:rPr>
          <w:b/>
        </w:rPr>
        <w:t xml:space="preserve"> </w:t>
      </w:r>
    </w:p>
    <w:p w:rsidR="00E06974" w:rsidRDefault="00A54962">
      <w:pPr>
        <w:spacing w:after="156" w:line="259" w:lineRule="auto"/>
        <w:ind w:left="0" w:firstLine="0"/>
        <w:jc w:val="center"/>
      </w:pPr>
      <w:r>
        <w:rPr>
          <w:b/>
        </w:rPr>
        <w:t xml:space="preserve"> </w:t>
      </w:r>
    </w:p>
    <w:p w:rsidR="00E06974" w:rsidRDefault="00A54962">
      <w:pPr>
        <w:spacing w:after="160" w:line="259" w:lineRule="auto"/>
        <w:ind w:left="0" w:firstLine="0"/>
        <w:jc w:val="center"/>
      </w:pPr>
      <w:r>
        <w:rPr>
          <w:b/>
        </w:rPr>
        <w:t xml:space="preserve"> </w:t>
      </w:r>
    </w:p>
    <w:p w:rsidR="00E06974" w:rsidRDefault="00A54962">
      <w:pPr>
        <w:spacing w:after="160" w:line="259" w:lineRule="auto"/>
        <w:ind w:left="0" w:firstLine="0"/>
        <w:jc w:val="center"/>
      </w:pPr>
      <w:r>
        <w:rPr>
          <w:b/>
        </w:rPr>
        <w:t xml:space="preserve"> </w:t>
      </w:r>
    </w:p>
    <w:p w:rsidR="00E06974" w:rsidRDefault="00A54962">
      <w:pPr>
        <w:spacing w:after="160" w:line="259" w:lineRule="auto"/>
        <w:ind w:left="0" w:firstLine="0"/>
        <w:jc w:val="center"/>
      </w:pPr>
      <w:r>
        <w:rPr>
          <w:b/>
        </w:rPr>
        <w:t xml:space="preserve"> </w:t>
      </w:r>
    </w:p>
    <w:p w:rsidR="00E06974" w:rsidRDefault="00A54962">
      <w:pPr>
        <w:spacing w:after="156" w:line="259" w:lineRule="auto"/>
        <w:ind w:left="0" w:firstLine="0"/>
        <w:jc w:val="center"/>
      </w:pPr>
      <w:r>
        <w:rPr>
          <w:b/>
        </w:rPr>
        <w:t xml:space="preserve"> </w:t>
      </w:r>
    </w:p>
    <w:p w:rsidR="00E06974" w:rsidRDefault="00A54962">
      <w:pPr>
        <w:spacing w:after="160" w:line="259" w:lineRule="auto"/>
        <w:ind w:left="0" w:firstLine="0"/>
        <w:jc w:val="center"/>
      </w:pPr>
      <w:r>
        <w:rPr>
          <w:b/>
        </w:rPr>
        <w:t xml:space="preserve"> </w:t>
      </w:r>
    </w:p>
    <w:p w:rsidR="00E06974" w:rsidRDefault="00A54962">
      <w:pPr>
        <w:spacing w:after="160" w:line="259" w:lineRule="auto"/>
        <w:ind w:left="0" w:firstLine="0"/>
        <w:jc w:val="center"/>
      </w:pPr>
      <w:r>
        <w:rPr>
          <w:b/>
        </w:rPr>
        <w:t xml:space="preserve"> </w:t>
      </w:r>
    </w:p>
    <w:p w:rsidR="00E06974" w:rsidRDefault="00A54962">
      <w:pPr>
        <w:spacing w:after="156" w:line="259" w:lineRule="auto"/>
        <w:ind w:left="0" w:firstLine="0"/>
        <w:jc w:val="center"/>
      </w:pPr>
      <w:r>
        <w:rPr>
          <w:b/>
        </w:rPr>
        <w:t xml:space="preserve"> </w:t>
      </w:r>
    </w:p>
    <w:p w:rsidR="00E06974" w:rsidRDefault="00A54962">
      <w:pPr>
        <w:spacing w:after="136" w:line="259" w:lineRule="auto"/>
        <w:ind w:left="851" w:firstLine="0"/>
        <w:jc w:val="center"/>
      </w:pPr>
      <w:r>
        <w:rPr>
          <w:b/>
        </w:rPr>
        <w:t xml:space="preserve"> </w:t>
      </w:r>
    </w:p>
    <w:p w:rsidR="00E06974" w:rsidRDefault="00A54962">
      <w:pPr>
        <w:spacing w:after="136" w:line="259" w:lineRule="auto"/>
        <w:ind w:left="851" w:firstLine="0"/>
        <w:jc w:val="center"/>
      </w:pPr>
      <w:r>
        <w:rPr>
          <w:b/>
        </w:rPr>
        <w:t xml:space="preserve"> </w:t>
      </w:r>
    </w:p>
    <w:p w:rsidR="00E06974" w:rsidRDefault="00A54962">
      <w:pPr>
        <w:spacing w:after="132" w:line="259" w:lineRule="auto"/>
        <w:ind w:left="851" w:firstLine="0"/>
        <w:jc w:val="center"/>
      </w:pPr>
      <w:r>
        <w:rPr>
          <w:b/>
        </w:rPr>
        <w:t xml:space="preserve"> </w:t>
      </w:r>
    </w:p>
    <w:p w:rsidR="00E06974" w:rsidRDefault="00A54962">
      <w:pPr>
        <w:spacing w:after="136" w:line="259" w:lineRule="auto"/>
        <w:ind w:left="851" w:firstLine="0"/>
        <w:jc w:val="center"/>
      </w:pPr>
      <w:r>
        <w:rPr>
          <w:b/>
        </w:rPr>
        <w:t xml:space="preserve"> </w:t>
      </w:r>
    </w:p>
    <w:p w:rsidR="00E06974" w:rsidRDefault="00A54962">
      <w:pPr>
        <w:spacing w:after="136" w:line="259" w:lineRule="auto"/>
        <w:ind w:left="851" w:firstLine="0"/>
        <w:jc w:val="center"/>
      </w:pPr>
      <w:r>
        <w:rPr>
          <w:b/>
        </w:rPr>
        <w:t xml:space="preserve"> </w:t>
      </w:r>
    </w:p>
    <w:p w:rsidR="00E06974" w:rsidRDefault="00A54962">
      <w:pPr>
        <w:spacing w:after="132" w:line="259" w:lineRule="auto"/>
        <w:ind w:left="851" w:firstLine="0"/>
        <w:jc w:val="center"/>
      </w:pPr>
      <w:r>
        <w:rPr>
          <w:b/>
        </w:rPr>
        <w:lastRenderedPageBreak/>
        <w:t xml:space="preserve"> </w:t>
      </w:r>
    </w:p>
    <w:p w:rsidR="00E06974" w:rsidRDefault="00A54962">
      <w:pPr>
        <w:spacing w:after="136" w:line="259" w:lineRule="auto"/>
        <w:ind w:left="851" w:firstLine="0"/>
        <w:jc w:val="center"/>
      </w:pPr>
      <w:r>
        <w:rPr>
          <w:b/>
        </w:rPr>
        <w:t xml:space="preserve"> </w:t>
      </w:r>
    </w:p>
    <w:p w:rsidR="00E06974" w:rsidRDefault="00A54962">
      <w:pPr>
        <w:spacing w:after="0" w:line="259" w:lineRule="auto"/>
        <w:ind w:left="851" w:firstLine="0"/>
        <w:jc w:val="center"/>
      </w:pPr>
      <w:r>
        <w:rPr>
          <w:b/>
        </w:rPr>
        <w:t xml:space="preserve"> </w:t>
      </w:r>
    </w:p>
    <w:p w:rsidR="00E06974" w:rsidRDefault="00A54962">
      <w:pPr>
        <w:spacing w:after="148" w:line="249" w:lineRule="auto"/>
        <w:ind w:left="791"/>
        <w:jc w:val="center"/>
      </w:pPr>
      <w:r>
        <w:rPr>
          <w:b/>
        </w:rPr>
        <w:t xml:space="preserve">РОЗДІЛ 1 СИТУАЦІЙНИЙ АНАЛІЗ </w:t>
      </w:r>
    </w:p>
    <w:p w:rsidR="00E06974" w:rsidRDefault="00A54962">
      <w:pPr>
        <w:spacing w:after="140" w:line="259" w:lineRule="auto"/>
        <w:ind w:left="851" w:firstLine="0"/>
        <w:jc w:val="center"/>
      </w:pPr>
      <w:r>
        <w:rPr>
          <w:b/>
        </w:rPr>
        <w:t xml:space="preserve"> </w:t>
      </w:r>
    </w:p>
    <w:p w:rsidR="00E06974" w:rsidRDefault="00A54962">
      <w:pPr>
        <w:spacing w:after="2" w:line="357" w:lineRule="auto"/>
        <w:ind w:left="-15" w:right="55" w:firstLine="851"/>
      </w:pPr>
      <w:r>
        <w:rPr>
          <w:b/>
        </w:rPr>
        <w:t>1.1.</w:t>
      </w:r>
      <w:r>
        <w:rPr>
          <w:rFonts w:ascii="Arial" w:eastAsia="Arial" w:hAnsi="Arial" w:cs="Arial"/>
          <w:b/>
        </w:rPr>
        <w:t xml:space="preserve"> </w:t>
      </w:r>
      <w:r>
        <w:rPr>
          <w:b/>
        </w:rPr>
        <w:t xml:space="preserve">Аналіз діяльності підприємства «Taurt Medical» на ринку </w:t>
      </w:r>
    </w:p>
    <w:p w:rsidR="00E06974" w:rsidRDefault="00A54962">
      <w:pPr>
        <w:pStyle w:val="1"/>
        <w:spacing w:after="2" w:line="357" w:lineRule="auto"/>
        <w:ind w:left="-15" w:right="55" w:firstLine="851"/>
      </w:pPr>
      <w:r>
        <w:rPr>
          <w:b/>
        </w:rPr>
        <w:t xml:space="preserve">медичних послуг </w:t>
      </w:r>
    </w:p>
    <w:p w:rsidR="00E06974" w:rsidRDefault="00A54962">
      <w:pPr>
        <w:spacing w:after="132" w:line="259" w:lineRule="auto"/>
        <w:ind w:left="851" w:firstLine="0"/>
        <w:jc w:val="left"/>
      </w:pPr>
      <w:r>
        <w:t xml:space="preserve"> </w:t>
      </w:r>
    </w:p>
    <w:p w:rsidR="00E06974" w:rsidRDefault="00A54962">
      <w:pPr>
        <w:ind w:left="-15" w:right="57" w:firstLine="851"/>
      </w:pPr>
      <w:r>
        <w:t>Медичний центр «Taurt Medical» створено з метою тривалого спостереження та лікування за дорослими та дітьми від народження. Це є багатопрофільни</w:t>
      </w:r>
      <w:r>
        <w:t>й медичний центр «Taurt Medical» усвідомлює цінність здоров’я людини і створює всі умови для надання ефективної медичної допомоги мешканцям Херсона, Миколаєва та Одеси. Taurt Medical формує новий образ сучасної приватної медицини та запроваджує єдині станд</w:t>
      </w:r>
      <w:r>
        <w:t xml:space="preserve">арти міжнародного рівня. Медичний центр цінує кожного пацієнта, який довіряє йому своє здоров’я. </w:t>
      </w:r>
    </w:p>
    <w:p w:rsidR="00E06974" w:rsidRDefault="00A54962">
      <w:pPr>
        <w:spacing w:after="56"/>
        <w:ind w:left="-15" w:right="57" w:firstLine="851"/>
      </w:pPr>
      <w:r>
        <w:t xml:space="preserve">Функціонування медичного центру  «Taurt Medical» ґрунтується на принципах роботи: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Комплексний підхід. Медичний центр підходить до питань здоров’я комплексн</w:t>
      </w:r>
      <w:r>
        <w:t xml:space="preserve">о, оскільки їхня робота не просто лікувати хвороби, а допомагати людям підтримувати здоров’я та радіти життю.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Турбота про пацієнта. Taurt Medical зробить все можливе, щоб ваш візит був максимально передбачуваним і комфортним, без болю і стресу.  Лікарі </w:t>
      </w:r>
      <w:r>
        <w:t xml:space="preserve">чітко та покроково розкажуть, як буде проходити ваше лікування і  що буде далі.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Поважне ставлення до кожного.  Медичний центр завжди звертає увагу на відгуки та запити клієнтів. Якщо не можна виконати процедуру з медичних причин, лікарі завжди пояснюють</w:t>
      </w:r>
      <w:r>
        <w:t xml:space="preserve"> причину, повідомляють результати та запропонують альтернативи. </w:t>
      </w:r>
    </w:p>
    <w:p w:rsidR="00E06974" w:rsidRDefault="00A54962">
      <w:pPr>
        <w:ind w:left="-15" w:right="57" w:firstLine="850"/>
      </w:pPr>
      <w:r>
        <w:rPr>
          <w:rFonts w:ascii="Segoe UI Symbol" w:eastAsia="Segoe UI Symbol" w:hAnsi="Segoe UI Symbol" w:cs="Segoe UI Symbol"/>
        </w:rPr>
        <w:t>¾</w:t>
      </w:r>
      <w:r>
        <w:rPr>
          <w:rFonts w:ascii="Arial" w:eastAsia="Arial" w:hAnsi="Arial" w:cs="Arial"/>
        </w:rPr>
        <w:t xml:space="preserve"> </w:t>
      </w:r>
      <w:r>
        <w:t xml:space="preserve">Оптимальне лікування. Лікарі медичного центру «Taurt Medical» призначать обсяг лікування, який вам потрібен. Висококваліфіковані фахівці центру </w:t>
      </w:r>
      <w:r>
        <w:lastRenderedPageBreak/>
        <w:t xml:space="preserve">прагнуть заощадити  час та гроші клієнтів, а </w:t>
      </w:r>
      <w:r>
        <w:t xml:space="preserve">також виконати якомога більше роботи за якомога менший час. </w:t>
      </w:r>
    </w:p>
    <w:p w:rsidR="00E06974" w:rsidRDefault="00A54962">
      <w:pPr>
        <w:ind w:left="-15" w:right="57" w:firstLine="851"/>
      </w:pPr>
      <w:r>
        <w:t xml:space="preserve">Ці чотири принципи функціонування діяльності дотримуються абсолютно всі фахівці багатопрофільного медичного центру «Taurt Medical», оскільки саме вони формують імідж сучасної приватної медицини. </w:t>
      </w:r>
      <w:r>
        <w:t xml:space="preserve">Також окрім принципів роботи, медичний центр має головне правило діяльності – стався до клієнта так, ніби лікуєш рідну людину. </w:t>
      </w:r>
    </w:p>
    <w:p w:rsidR="00E06974" w:rsidRDefault="00A54962">
      <w:pPr>
        <w:spacing w:after="136" w:line="259" w:lineRule="auto"/>
        <w:ind w:left="861" w:right="57"/>
      </w:pPr>
      <w:r>
        <w:t xml:space="preserve">Місце розташування медичного центру «Taurt Medical» - м.Херсон, вул. </w:t>
      </w:r>
    </w:p>
    <w:p w:rsidR="00E06974" w:rsidRDefault="00A54962">
      <w:pPr>
        <w:spacing w:after="132" w:line="259" w:lineRule="auto"/>
        <w:ind w:left="-5" w:right="57"/>
      </w:pPr>
      <w:r>
        <w:t xml:space="preserve">І.Кулика, 33-а; м.Миколаїв, пров.Корабелів, 2Б; м.Одеса, вул.Толбухіна, 124; </w:t>
      </w:r>
    </w:p>
    <w:p w:rsidR="00E06974" w:rsidRDefault="00A54962">
      <w:pPr>
        <w:spacing w:after="136" w:line="259" w:lineRule="auto"/>
        <w:ind w:left="-5" w:right="57"/>
      </w:pPr>
      <w:r>
        <w:t xml:space="preserve">м.Одеса, вул.Фонтанська дорога, 49. </w:t>
      </w:r>
    </w:p>
    <w:p w:rsidR="00E06974" w:rsidRDefault="00A54962">
      <w:pPr>
        <w:spacing w:after="136" w:line="259" w:lineRule="auto"/>
        <w:ind w:left="861" w:right="57"/>
      </w:pPr>
      <w:r>
        <w:t xml:space="preserve">Реєстраційна Інформація (ЄДРПОУ 40896007). </w:t>
      </w:r>
    </w:p>
    <w:p w:rsidR="00E06974" w:rsidRDefault="00A54962">
      <w:pPr>
        <w:spacing w:after="132" w:line="259" w:lineRule="auto"/>
        <w:ind w:left="861" w:right="57"/>
      </w:pPr>
      <w:r>
        <w:t xml:space="preserve">Директор: Загребельна Олександра Григорівна, Герман Олексій Юрійович. </w:t>
      </w:r>
    </w:p>
    <w:p w:rsidR="00E06974" w:rsidRDefault="00A54962">
      <w:pPr>
        <w:spacing w:after="136" w:line="259" w:lineRule="auto"/>
        <w:ind w:left="861" w:right="57"/>
      </w:pPr>
      <w:r>
        <w:t>Статутний капітал: 4 400 0</w:t>
      </w:r>
      <w:r>
        <w:t xml:space="preserve">00 грн. </w:t>
      </w:r>
    </w:p>
    <w:p w:rsidR="00E06974" w:rsidRDefault="00A54962">
      <w:pPr>
        <w:spacing w:after="136" w:line="259" w:lineRule="auto"/>
        <w:ind w:left="861" w:right="57"/>
      </w:pPr>
      <w:r>
        <w:t xml:space="preserve">Дата реєстрації (вік): 13.10.2016 (7 років, 5 місяців). </w:t>
      </w:r>
    </w:p>
    <w:p w:rsidR="00E06974" w:rsidRDefault="00A54962">
      <w:pPr>
        <w:spacing w:after="132" w:line="259" w:lineRule="auto"/>
        <w:ind w:left="861" w:right="57"/>
      </w:pPr>
      <w:r>
        <w:t xml:space="preserve">Основна діяльність: 86.21 Загальна медична практика. </w:t>
      </w:r>
    </w:p>
    <w:p w:rsidR="00E06974" w:rsidRDefault="00A54962">
      <w:pPr>
        <w:ind w:left="-15" w:right="57" w:firstLine="851"/>
      </w:pPr>
      <w:r>
        <w:t>Додаткові види діяльності: 77.39 - Надання в оренду інших машин, устатковання та товарів, н.в.і.у.; 82.30 - Організування конгресів і то</w:t>
      </w:r>
      <w:r>
        <w:t>рговельних виставок; 86.10 - Діяльність лікарняних закладів; 86.22 - Спеціалізована медична практика; 86.90 - Інша діяльність у сфері охорони здоров'я; 47.73 - Роздрібна торгівля фармацевтичними товарами в спеціалізованих магазинах; 47.74 - Роздрібна торгі</w:t>
      </w:r>
      <w:r>
        <w:t>вля медичними й ортопедичними товарами в спеціалізованих магазинах; 68.20 - Надання в оренду й експлуатацію власного чи орендованого нерухомого майна; 72.11 - Дослідження й експериментальні розробки у сфері біотехнологій; 72.19 - Дослідження й експеримента</w:t>
      </w:r>
      <w:r>
        <w:t>льні розробки у сфері інших природничих і технічних наук; 73.11 - Рекламні агентства; 74.90 - Інша професійна, наукова та технічна діяльність, н.в.і.у.; 47.75 - Роздрібна торгівля косметичними товарами та туалетними приналежностями в спеціалізованих магази</w:t>
      </w:r>
      <w:r>
        <w:t xml:space="preserve">нах [15] . </w:t>
      </w:r>
    </w:p>
    <w:p w:rsidR="00E06974" w:rsidRDefault="00A54962">
      <w:pPr>
        <w:ind w:left="-15" w:right="57" w:firstLine="851"/>
      </w:pPr>
      <w:r>
        <w:t xml:space="preserve">Здоров’я пацієнтів у медичному центрі оцінюється комплексно командою висококваліфікованих фахівців. В медичному центрі «Taurt Medical» працюють педіатри, офтальмологи, неонатологи, логопеди, психологи, оториноларингологи, </w:t>
      </w:r>
      <w:r>
        <w:lastRenderedPageBreak/>
        <w:t>фізіотерапевти, хірург</w:t>
      </w:r>
      <w:r>
        <w:t xml:space="preserve">и, кардіологи, дерматологи та інші фахівці. У 2024 році чисельність працівників становить в середньому 407 осіб. </w:t>
      </w:r>
    </w:p>
    <w:p w:rsidR="00E06974" w:rsidRDefault="00A54962">
      <w:pPr>
        <w:ind w:left="-15" w:right="57" w:firstLine="851"/>
      </w:pPr>
      <w:r>
        <w:t>У медичному центрі використовується найсучасніша лікувальнодіагностична апаратура. Координаційний центр надає комплексну підтримку клієнтам, д</w:t>
      </w:r>
      <w:r>
        <w:t xml:space="preserve">опомагаючи їм спланувати візит та скласти індивідуальний план відвідувань. Організовано спеціальні зони фізичного розвитку, які допомагають пацієнтам подолати різні патології. </w:t>
      </w:r>
    </w:p>
    <w:p w:rsidR="00E06974" w:rsidRDefault="00A54962">
      <w:pPr>
        <w:ind w:left="-15" w:right="57" w:firstLine="851"/>
      </w:pPr>
      <w:r>
        <w:t>Перелік основних послуг медичного центру «Taurt Medical»: консультації фахівців</w:t>
      </w:r>
      <w:r>
        <w:t>, лабораторні дослідження, програми комплексного обслуговування, УЗД, вакцинація, функціональна діагностика, нейросонографія, психотерапія, ЛФК, заняття з логопедом, гінекологія та мамологія, отоларингологія, урологія, педіатрія, дерматовенерологія, психол</w:t>
      </w:r>
      <w:r>
        <w:t xml:space="preserve">огія та психіатрія, хірургічний напрямок, анестезіологія, проктологія, косметологія, сестринські маніпуляції. </w:t>
      </w:r>
    </w:p>
    <w:p w:rsidR="00E06974" w:rsidRDefault="00A54962">
      <w:pPr>
        <w:ind w:left="-15" w:right="57" w:firstLine="851"/>
      </w:pPr>
      <w:r>
        <w:t>Медичний центр «Taurt Medical» - це мережа закладів охорони здоров’я, яка орієнтується на сервіс та якісне обслуговування пацієнтів. Робота прива</w:t>
      </w:r>
      <w:r>
        <w:t xml:space="preserve">тного медичного центру «Taurt Medical» організована на основі Статуту підприємства, Положення про структурні підрозділи, Правил внутрішнього розпорядку, Річного комплексного плану роботи, МОЗ та державних нормативних документів. </w:t>
      </w:r>
    </w:p>
    <w:p w:rsidR="00E06974" w:rsidRDefault="00A54962">
      <w:pPr>
        <w:ind w:left="-15" w:right="57" w:firstLine="851"/>
      </w:pPr>
      <w:r>
        <w:t xml:space="preserve"> Taurt Medical – це медичн</w:t>
      </w:r>
      <w:r>
        <w:t>ий центр, який забезпечує оперативно та цілодобово консультації пацієнтів, 24/7 можна отрмати відповідь на свій запит. Пацієнти мають змогу поспілкуватись з фахівцями та отримати необхідну їм інформацію онлайн швидко та зручнно, заощаджуючи свій час. На ст</w:t>
      </w:r>
      <w:r>
        <w:t>орінках соціальних мережах Facebook та Instagram та на сайті медичного центру «Taurt Medical» завжди можна ознайомитися з останніми новинами з життя «Taurt Medical», публікується оперативна інформація про актуальні акції, профілактичноосвітні заходи, новин</w:t>
      </w:r>
      <w:r>
        <w:t xml:space="preserve">и та знижки в медичній галузі. </w:t>
      </w:r>
    </w:p>
    <w:p w:rsidR="00E06974" w:rsidRDefault="00A54962">
      <w:pPr>
        <w:ind w:left="-15" w:right="57" w:firstLine="851"/>
      </w:pPr>
      <w:r>
        <w:t>Медичний центр «Taurt Medical» – приватна клініка нового формату. У співпраці з Національною службою здоров’я України, клієнти медичного закладу отримують високоякісні послуги особистого лікаря, що супроводжуються якісним се</w:t>
      </w:r>
      <w:r>
        <w:t xml:space="preserve">рвісом та обслуговуванням [15]. </w:t>
      </w:r>
    </w:p>
    <w:p w:rsidR="00E06974" w:rsidRDefault="00A54962">
      <w:pPr>
        <w:ind w:left="-15" w:right="57" w:firstLine="851"/>
      </w:pPr>
      <w:r>
        <w:lastRenderedPageBreak/>
        <w:t>Фахівці медичного центру надають якісну, професійну та кваліфіковану медичну допомогу в профілактиці та лікуванні окремих захворювань. Враховуючи багаторічну практику та досвід працівників лікувально-профілактичної сфери, о</w:t>
      </w:r>
      <w:r>
        <w:t xml:space="preserve">бстеження та лікування пацієнтів повністю відповідає сучасним міжнародним стандартам та вимогам МОЗ України. Далі у таблиці 1.1 розглянемо динаміку основних техніко-економічних показників медичного центру «Taurt Medical» </w:t>
      </w:r>
    </w:p>
    <w:p w:rsidR="00E06974" w:rsidRDefault="00A54962">
      <w:pPr>
        <w:spacing w:after="132" w:line="259" w:lineRule="auto"/>
        <w:ind w:left="851" w:firstLine="0"/>
        <w:jc w:val="left"/>
      </w:pPr>
      <w:r>
        <w:t xml:space="preserve"> </w:t>
      </w:r>
    </w:p>
    <w:p w:rsidR="00E06974" w:rsidRDefault="00A54962">
      <w:pPr>
        <w:spacing w:line="259" w:lineRule="auto"/>
        <w:ind w:left="-15" w:right="57" w:firstLine="851"/>
      </w:pPr>
      <w:r>
        <w:t xml:space="preserve">Таблиця 1.1 - Динаміка основних техніко-економічних показників медичного центру «Taurt Medical» за 2021-2023 рр. </w:t>
      </w:r>
    </w:p>
    <w:tbl>
      <w:tblPr>
        <w:tblStyle w:val="TableGrid"/>
        <w:tblW w:w="9912" w:type="dxa"/>
        <w:tblInd w:w="5" w:type="dxa"/>
        <w:tblCellMar>
          <w:top w:w="17" w:type="dxa"/>
          <w:left w:w="106" w:type="dxa"/>
          <w:right w:w="43" w:type="dxa"/>
        </w:tblCellMar>
        <w:tblLook w:val="04A0" w:firstRow="1" w:lastRow="0" w:firstColumn="1" w:lastColumn="0" w:noHBand="0" w:noVBand="1"/>
      </w:tblPr>
      <w:tblGrid>
        <w:gridCol w:w="1829"/>
        <w:gridCol w:w="1358"/>
        <w:gridCol w:w="1267"/>
        <w:gridCol w:w="1263"/>
        <w:gridCol w:w="936"/>
        <w:gridCol w:w="1262"/>
        <w:gridCol w:w="874"/>
        <w:gridCol w:w="1123"/>
      </w:tblGrid>
      <w:tr w:rsidR="00E06974">
        <w:trPr>
          <w:trHeight w:val="840"/>
        </w:trPr>
        <w:tc>
          <w:tcPr>
            <w:tcW w:w="1829"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Показник </w:t>
            </w:r>
          </w:p>
        </w:tc>
        <w:tc>
          <w:tcPr>
            <w:tcW w:w="3888" w:type="dxa"/>
            <w:gridSpan w:val="3"/>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93" w:firstLine="0"/>
              <w:jc w:val="center"/>
            </w:pPr>
            <w:r>
              <w:rPr>
                <w:sz w:val="24"/>
              </w:rPr>
              <w:t xml:space="preserve">Роки </w:t>
            </w:r>
          </w:p>
        </w:tc>
        <w:tc>
          <w:tcPr>
            <w:tcW w:w="2198"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5" w:firstLine="0"/>
              <w:jc w:val="left"/>
            </w:pPr>
            <w:r>
              <w:rPr>
                <w:sz w:val="24"/>
              </w:rPr>
              <w:t xml:space="preserve">Абсолютне </w:t>
            </w:r>
          </w:p>
          <w:p w:rsidR="00E06974" w:rsidRDefault="00A54962">
            <w:pPr>
              <w:spacing w:after="0" w:line="259" w:lineRule="auto"/>
              <w:ind w:left="5" w:firstLine="0"/>
              <w:jc w:val="left"/>
            </w:pPr>
            <w:r>
              <w:rPr>
                <w:sz w:val="24"/>
              </w:rPr>
              <w:t xml:space="preserve">відхилення, (+/-) </w:t>
            </w:r>
          </w:p>
        </w:tc>
        <w:tc>
          <w:tcPr>
            <w:tcW w:w="199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421" w:firstLine="633"/>
              <w:jc w:val="left"/>
            </w:pPr>
            <w:r>
              <w:rPr>
                <w:sz w:val="24"/>
              </w:rPr>
              <w:t xml:space="preserve">Темп приросту </w:t>
            </w:r>
          </w:p>
        </w:tc>
      </w:tr>
      <w:tr w:rsidR="00E06974">
        <w:trPr>
          <w:trHeight w:val="840"/>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13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2021 </w:t>
            </w:r>
          </w:p>
        </w:tc>
        <w:tc>
          <w:tcPr>
            <w:tcW w:w="126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2022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2023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5" w:firstLine="0"/>
              <w:jc w:val="left"/>
            </w:pPr>
            <w:r>
              <w:rPr>
                <w:sz w:val="24"/>
              </w:rPr>
              <w:t xml:space="preserve">2022/ </w:t>
            </w:r>
          </w:p>
          <w:p w:rsidR="00E06974" w:rsidRDefault="00A54962">
            <w:pPr>
              <w:spacing w:after="0" w:line="259" w:lineRule="auto"/>
              <w:ind w:left="5" w:firstLine="0"/>
              <w:jc w:val="left"/>
            </w:pPr>
            <w:r>
              <w:rPr>
                <w:sz w:val="24"/>
              </w:rPr>
              <w:t xml:space="preserve">2021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5" w:firstLine="0"/>
              <w:jc w:val="left"/>
            </w:pPr>
            <w:r>
              <w:rPr>
                <w:sz w:val="24"/>
              </w:rPr>
              <w:t xml:space="preserve">2023/ </w:t>
            </w:r>
          </w:p>
          <w:p w:rsidR="00E06974" w:rsidRDefault="00A54962">
            <w:pPr>
              <w:spacing w:after="0" w:line="259" w:lineRule="auto"/>
              <w:ind w:left="5" w:firstLine="0"/>
              <w:jc w:val="left"/>
            </w:pPr>
            <w:r>
              <w:rPr>
                <w:sz w:val="24"/>
              </w:rPr>
              <w:t xml:space="preserve">2022 </w:t>
            </w:r>
          </w:p>
        </w:tc>
        <w:tc>
          <w:tcPr>
            <w:tcW w:w="874"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5" w:firstLine="0"/>
              <w:jc w:val="left"/>
            </w:pPr>
            <w:r>
              <w:rPr>
                <w:sz w:val="24"/>
              </w:rPr>
              <w:t xml:space="preserve">2022/ </w:t>
            </w:r>
          </w:p>
          <w:p w:rsidR="00E06974" w:rsidRDefault="00A54962">
            <w:pPr>
              <w:spacing w:after="0" w:line="259" w:lineRule="auto"/>
              <w:ind w:left="5" w:firstLine="0"/>
              <w:jc w:val="left"/>
            </w:pPr>
            <w:r>
              <w:rPr>
                <w:sz w:val="24"/>
              </w:rPr>
              <w:t>2021</w:t>
            </w:r>
            <w:r>
              <w:rPr>
                <w:b/>
                <w:sz w:val="24"/>
              </w:rPr>
              <w:t xml:space="preserve"> </w:t>
            </w:r>
          </w:p>
        </w:tc>
        <w:tc>
          <w:tcPr>
            <w:tcW w:w="1123"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5" w:firstLine="0"/>
              <w:jc w:val="left"/>
            </w:pPr>
            <w:r>
              <w:rPr>
                <w:sz w:val="24"/>
              </w:rPr>
              <w:t xml:space="preserve">2023/ </w:t>
            </w:r>
          </w:p>
          <w:p w:rsidR="00E06974" w:rsidRDefault="00A54962">
            <w:pPr>
              <w:spacing w:after="0" w:line="259" w:lineRule="auto"/>
              <w:ind w:left="5" w:firstLine="0"/>
              <w:jc w:val="left"/>
            </w:pPr>
            <w:r>
              <w:rPr>
                <w:sz w:val="24"/>
              </w:rPr>
              <w:t>2022</w:t>
            </w:r>
            <w:r>
              <w:rPr>
                <w:b/>
                <w:sz w:val="24"/>
              </w:rPr>
              <w:t xml:space="preserve"> </w:t>
            </w:r>
          </w:p>
        </w:tc>
      </w:tr>
      <w:tr w:rsidR="00E06974">
        <w:trPr>
          <w:trHeight w:val="1248"/>
        </w:trPr>
        <w:tc>
          <w:tcPr>
            <w:tcW w:w="182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62" w:firstLine="0"/>
            </w:pPr>
            <w:r>
              <w:rPr>
                <w:sz w:val="24"/>
              </w:rPr>
              <w:t xml:space="preserve">Чистий дохід від надання послуг, тис. грн </w:t>
            </w:r>
          </w:p>
        </w:tc>
        <w:tc>
          <w:tcPr>
            <w:tcW w:w="13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104002 </w:t>
            </w:r>
          </w:p>
        </w:tc>
        <w:tc>
          <w:tcPr>
            <w:tcW w:w="126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59989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75360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-44013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15371 </w:t>
            </w:r>
          </w:p>
        </w:tc>
        <w:tc>
          <w:tcPr>
            <w:tcW w:w="8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-42,3 </w:t>
            </w:r>
          </w:p>
        </w:tc>
        <w:tc>
          <w:tcPr>
            <w:tcW w:w="112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25,6 </w:t>
            </w:r>
          </w:p>
        </w:tc>
      </w:tr>
      <w:tr w:rsidR="00E06974">
        <w:trPr>
          <w:trHeight w:val="1253"/>
        </w:trPr>
        <w:tc>
          <w:tcPr>
            <w:tcW w:w="182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22" w:firstLine="0"/>
              <w:jc w:val="left"/>
            </w:pPr>
            <w:r>
              <w:rPr>
                <w:sz w:val="24"/>
              </w:rPr>
              <w:t xml:space="preserve">Собівартість наданих послуг, тис. грн </w:t>
            </w:r>
          </w:p>
        </w:tc>
        <w:tc>
          <w:tcPr>
            <w:tcW w:w="13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104639 </w:t>
            </w:r>
          </w:p>
        </w:tc>
        <w:tc>
          <w:tcPr>
            <w:tcW w:w="126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46299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61795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-58340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15496 </w:t>
            </w:r>
          </w:p>
        </w:tc>
        <w:tc>
          <w:tcPr>
            <w:tcW w:w="8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-55,7 </w:t>
            </w:r>
          </w:p>
        </w:tc>
        <w:tc>
          <w:tcPr>
            <w:tcW w:w="112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33,5 </w:t>
            </w:r>
          </w:p>
        </w:tc>
      </w:tr>
      <w:tr w:rsidR="00E06974">
        <w:trPr>
          <w:trHeight w:val="840"/>
        </w:trPr>
        <w:tc>
          <w:tcPr>
            <w:tcW w:w="182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40" w:firstLine="0"/>
              <w:jc w:val="left"/>
            </w:pPr>
            <w:r>
              <w:rPr>
                <w:sz w:val="24"/>
              </w:rPr>
              <w:t xml:space="preserve">Основні засоби, тис. грн </w:t>
            </w:r>
          </w:p>
        </w:tc>
        <w:tc>
          <w:tcPr>
            <w:tcW w:w="13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87063 </w:t>
            </w:r>
          </w:p>
        </w:tc>
        <w:tc>
          <w:tcPr>
            <w:tcW w:w="126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115170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100688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28107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-14482 </w:t>
            </w:r>
          </w:p>
        </w:tc>
        <w:tc>
          <w:tcPr>
            <w:tcW w:w="8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32,2 </w:t>
            </w:r>
          </w:p>
        </w:tc>
        <w:tc>
          <w:tcPr>
            <w:tcW w:w="112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-12,5 </w:t>
            </w:r>
          </w:p>
        </w:tc>
      </w:tr>
      <w:tr w:rsidR="00E06974">
        <w:trPr>
          <w:trHeight w:val="835"/>
        </w:trPr>
        <w:tc>
          <w:tcPr>
            <w:tcW w:w="182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Оборотні активи, тис. грн </w:t>
            </w:r>
          </w:p>
        </w:tc>
        <w:tc>
          <w:tcPr>
            <w:tcW w:w="13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30447 </w:t>
            </w:r>
          </w:p>
        </w:tc>
        <w:tc>
          <w:tcPr>
            <w:tcW w:w="126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13834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27733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rPr>
                <w:sz w:val="24"/>
              </w:rPr>
              <w:t xml:space="preserve">108387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13899 </w:t>
            </w:r>
          </w:p>
        </w:tc>
        <w:tc>
          <w:tcPr>
            <w:tcW w:w="8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355,9 </w:t>
            </w:r>
          </w:p>
        </w:tc>
        <w:tc>
          <w:tcPr>
            <w:tcW w:w="112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100,4 </w:t>
            </w:r>
          </w:p>
        </w:tc>
      </w:tr>
      <w:tr w:rsidR="00E06974">
        <w:trPr>
          <w:trHeight w:val="1666"/>
        </w:trPr>
        <w:tc>
          <w:tcPr>
            <w:tcW w:w="182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Середньорічна чисельність працівників, чол </w:t>
            </w:r>
          </w:p>
        </w:tc>
        <w:tc>
          <w:tcPr>
            <w:tcW w:w="13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277 </w:t>
            </w:r>
          </w:p>
        </w:tc>
        <w:tc>
          <w:tcPr>
            <w:tcW w:w="126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358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407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81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49 </w:t>
            </w:r>
          </w:p>
        </w:tc>
        <w:tc>
          <w:tcPr>
            <w:tcW w:w="8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29,2 </w:t>
            </w:r>
          </w:p>
        </w:tc>
        <w:tc>
          <w:tcPr>
            <w:tcW w:w="112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13,7 </w:t>
            </w:r>
          </w:p>
        </w:tc>
      </w:tr>
      <w:tr w:rsidR="00E06974">
        <w:trPr>
          <w:trHeight w:val="1666"/>
        </w:trPr>
        <w:tc>
          <w:tcPr>
            <w:tcW w:w="182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6" w:lineRule="auto"/>
              <w:ind w:left="5" w:firstLine="0"/>
              <w:jc w:val="left"/>
            </w:pPr>
            <w:r>
              <w:rPr>
                <w:sz w:val="24"/>
              </w:rPr>
              <w:t xml:space="preserve">Чистий фінансовий результат, тис. </w:t>
            </w:r>
          </w:p>
          <w:p w:rsidR="00E06974" w:rsidRDefault="00A54962">
            <w:pPr>
              <w:spacing w:after="0" w:line="259" w:lineRule="auto"/>
              <w:ind w:left="5" w:firstLine="0"/>
              <w:jc w:val="left"/>
            </w:pPr>
            <w:r>
              <w:rPr>
                <w:sz w:val="24"/>
              </w:rPr>
              <w:t xml:space="preserve">грн </w:t>
            </w:r>
          </w:p>
        </w:tc>
        <w:tc>
          <w:tcPr>
            <w:tcW w:w="13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2694 </w:t>
            </w:r>
          </w:p>
        </w:tc>
        <w:tc>
          <w:tcPr>
            <w:tcW w:w="126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-30831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-2747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33525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-33578 </w:t>
            </w:r>
          </w:p>
        </w:tc>
        <w:tc>
          <w:tcPr>
            <w:tcW w:w="8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124,4 </w:t>
            </w:r>
          </w:p>
        </w:tc>
        <w:tc>
          <w:tcPr>
            <w:tcW w:w="112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-108,9 </w:t>
            </w:r>
          </w:p>
        </w:tc>
      </w:tr>
      <w:tr w:rsidR="00E06974">
        <w:trPr>
          <w:trHeight w:val="840"/>
        </w:trPr>
        <w:tc>
          <w:tcPr>
            <w:tcW w:w="182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lastRenderedPageBreak/>
              <w:t xml:space="preserve">Рентабельність діяльності, % </w:t>
            </w:r>
          </w:p>
        </w:tc>
        <w:tc>
          <w:tcPr>
            <w:tcW w:w="13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2,57 </w:t>
            </w:r>
          </w:p>
        </w:tc>
        <w:tc>
          <w:tcPr>
            <w:tcW w:w="126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-66,5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-4,44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69,07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-70,94 </w:t>
            </w:r>
          </w:p>
        </w:tc>
        <w:tc>
          <w:tcPr>
            <w:tcW w:w="8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2687,5 </w:t>
            </w:r>
          </w:p>
        </w:tc>
        <w:tc>
          <w:tcPr>
            <w:tcW w:w="112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-106,6 </w:t>
            </w:r>
          </w:p>
        </w:tc>
      </w:tr>
      <w:tr w:rsidR="00E06974">
        <w:trPr>
          <w:trHeight w:val="840"/>
        </w:trPr>
        <w:tc>
          <w:tcPr>
            <w:tcW w:w="182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Рентабельність продажу, % </w:t>
            </w:r>
          </w:p>
        </w:tc>
        <w:tc>
          <w:tcPr>
            <w:tcW w:w="13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2,5 </w:t>
            </w:r>
          </w:p>
        </w:tc>
        <w:tc>
          <w:tcPr>
            <w:tcW w:w="126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-51,3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-3,6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53,8 </w:t>
            </w:r>
          </w:p>
        </w:tc>
        <w:tc>
          <w:tcPr>
            <w:tcW w:w="126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-54,9 </w:t>
            </w:r>
          </w:p>
        </w:tc>
        <w:tc>
          <w:tcPr>
            <w:tcW w:w="8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215,2 </w:t>
            </w:r>
          </w:p>
        </w:tc>
        <w:tc>
          <w:tcPr>
            <w:tcW w:w="112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-107 </w:t>
            </w:r>
          </w:p>
        </w:tc>
      </w:tr>
    </w:tbl>
    <w:p w:rsidR="00E06974" w:rsidRDefault="00A54962">
      <w:pPr>
        <w:spacing w:after="132" w:line="259" w:lineRule="auto"/>
        <w:ind w:left="-5" w:right="57"/>
      </w:pPr>
      <w:r>
        <w:t xml:space="preserve">Джерело: побудовано автором на основі даних медичного центру «Taurt Medical» </w:t>
      </w:r>
    </w:p>
    <w:p w:rsidR="00E06974" w:rsidRDefault="00A54962">
      <w:pPr>
        <w:spacing w:after="132" w:line="259" w:lineRule="auto"/>
        <w:ind w:left="659" w:right="719"/>
        <w:jc w:val="center"/>
      </w:pPr>
      <w:r>
        <w:t xml:space="preserve">[31], [32], [33] </w:t>
      </w:r>
    </w:p>
    <w:p w:rsidR="00E06974" w:rsidRDefault="00A54962">
      <w:pPr>
        <w:ind w:left="-15" w:right="57" w:firstLine="851"/>
      </w:pPr>
      <w:r>
        <w:t>Із даних таблицi 1.1 видно, що медичний центр «Taurt Medical» попри ситуацію, що склалася в Херсонській області, працював та працює для надання медичних послуг населенню. Центр працював в окупацію Херсону та був одним з медичних закладів куди могли звернут</w:t>
      </w:r>
      <w:r>
        <w:t xml:space="preserve">ися за допомогою жителі Херсону та області. В окупацію багато жителів області та працівників закладу виїхало, але центр працював попри складнощі в роботі. Після деокупації населення та працівників закладу «Taurt Medical» почали повертатися до міста Херсон </w:t>
      </w:r>
      <w:r>
        <w:t xml:space="preserve">та Херсонської області, тому медичний центр продовжує працювати навіть в таких складних ситуаціях, які зараз склалися в місті.  </w:t>
      </w:r>
    </w:p>
    <w:p w:rsidR="00E06974" w:rsidRDefault="00A54962">
      <w:pPr>
        <w:ind w:left="-15" w:right="57" w:firstLine="851"/>
      </w:pPr>
      <w:r>
        <w:t xml:space="preserve">Тому зважаючи на постійні обстріли Херсону та поточну ситуацію в місті, економічні показники діяльності медичного центру є доволі низькими, але все ж проаналізуємо їх. </w:t>
      </w:r>
    </w:p>
    <w:p w:rsidR="00E06974" w:rsidRDefault="00A54962">
      <w:pPr>
        <w:ind w:left="-15" w:right="57" w:firstLine="851"/>
      </w:pPr>
      <w:r>
        <w:t xml:space="preserve">Так,  чистий дохід у 2023 році склав 75 360 тис. грн, тобто зріс на 25,6% порівняно із </w:t>
      </w:r>
      <w:r>
        <w:t>2022 р., хоча у 2022 році спостерігалася тенденція до зменшення на 42,3% порівняно із 2021 роком. Відповідно до зростання обсягів реалізації збільшується і собівартість. У 2023 році на 15496 тис. грн, тобто на 33,5%. Зростання повної собівартості спричинен</w:t>
      </w:r>
      <w:r>
        <w:t xml:space="preserve">е зростанням виробничої собівартості, адміністративних витрат та витрат на збут. У 2023 році активно почали повертатися жителі до міста, та збільшилося надання послуг медичного центру [31,32,33]. </w:t>
      </w:r>
    </w:p>
    <w:p w:rsidR="00E06974" w:rsidRDefault="00A54962">
      <w:pPr>
        <w:ind w:left="-15" w:right="57" w:firstLine="851"/>
      </w:pPr>
      <w:r>
        <w:t>Негативним явищем є постійне зниження чистого фінансового р</w:t>
      </w:r>
      <w:r>
        <w:t xml:space="preserve">езультату медичного центру «Taurt Medical». У 2022 році темпи зростання показували 124,4%, а в 2023 році – 108,9%, що може свідчити про неефективну фінансову діяльність підприємства. У 2023 році зменшилась рентабельність продажів на 54,9%, </w:t>
      </w:r>
      <w:r>
        <w:lastRenderedPageBreak/>
        <w:t>відповідно до зм</w:t>
      </w:r>
      <w:r>
        <w:t xml:space="preserve">еншення чистого прибутку. У 2023 році рентабельність продажів становила – 3,6%, а рентабельність діяльності – 4,44%. </w:t>
      </w:r>
    </w:p>
    <w:p w:rsidR="00E06974" w:rsidRDefault="00A54962">
      <w:pPr>
        <w:ind w:left="-15" w:right="57" w:firstLine="851"/>
      </w:pPr>
      <w:r>
        <w:t>Основні засоби мають динаміку збільшення із 87063 тис. грн у 2021 році до 100 688тис. грн у 2023 році. Чисельність працівників медичного ц</w:t>
      </w:r>
      <w:r>
        <w:t xml:space="preserve">ентру «Taurt Medical» збільшується в 2022 році на 81 особу, або 29,2%, у зв’язку з відкриттям центру в м. Одеса, в 2023 році зростає на 49 осіб, або на 13,7% у зв’язку з відкриттям медичного центу в м.Миколаїв. </w:t>
      </w:r>
    </w:p>
    <w:p w:rsidR="00E06974" w:rsidRDefault="00A54962">
      <w:pPr>
        <w:ind w:left="-15" w:right="57" w:firstLine="851"/>
      </w:pPr>
      <w:r>
        <w:t>Відповідно до офіційної фінансової звітності</w:t>
      </w:r>
      <w:r>
        <w:t xml:space="preserve"> проаналізуємо динаміку активів та пасивів медичного центру «Taurt Medical» за 2021 – 2023 рр. (додаток А). Аналізуючи додаток А бачимо, що протягом 2021 - 2023 рр. медичний центр «Taurt Medical» збільшив вартість активів з 117 511 тис. грн у 2021 році до </w:t>
      </w:r>
      <w:r>
        <w:t>128 421 тис. грн у 2023 році, загальний темп приросту складає 8,4%, що показує збільшення майнового потенціалу медичного центру. Аналізуючи в динаміці період 2021 – 2023 рр. бачимо, що відбувається зростання активів – на 8,9%, тобто на 11 493 тис.грн у 202</w:t>
      </w:r>
      <w:r>
        <w:t xml:space="preserve">2 р. та -0,45%, тобто -583 тис.грн у 2023 р. </w:t>
      </w:r>
    </w:p>
    <w:p w:rsidR="00E06974" w:rsidRDefault="00A54962">
      <w:pPr>
        <w:ind w:left="-15" w:right="57" w:firstLine="851"/>
      </w:pPr>
      <w:r>
        <w:t>За 2023 р. порівняно з 2022 р. пасиви медичного центру зменшилися на 583 тис. грн, або 0,45%, у т.ч. за рахунок збільшення поточних зобов’язань та забезпечень – на 9979 тис. грн, або на 40,01%. Наступний етап д</w:t>
      </w:r>
      <w:r>
        <w:t xml:space="preserve">ослідження – аналіз структури активів та пасивів (додаток А). </w:t>
      </w:r>
    </w:p>
    <w:p w:rsidR="00E06974" w:rsidRDefault="00A54962">
      <w:pPr>
        <w:ind w:left="-15" w:right="57" w:firstLine="851"/>
      </w:pPr>
      <w:r>
        <w:t>Аналізуючи структуру активів, бачимо що у 2023 році переважають у структурі необоротні активи (із часткою 78,4%). Відповідно частка оборотних активів складає 21,6%. Висока частка необоротних ак</w:t>
      </w:r>
      <w:r>
        <w:t xml:space="preserve">тивів у складі активів підприємства пояснюється мобільністю структури активів, що свідчить про прискорену оборотність коштів медичного центру. </w:t>
      </w:r>
    </w:p>
    <w:p w:rsidR="00E06974" w:rsidRDefault="00A54962">
      <w:pPr>
        <w:spacing w:after="0" w:line="259" w:lineRule="auto"/>
        <w:ind w:left="851" w:firstLine="0"/>
        <w:jc w:val="left"/>
      </w:pPr>
      <w:r>
        <w:t xml:space="preserve"> </w:t>
      </w:r>
    </w:p>
    <w:p w:rsidR="00E06974" w:rsidRDefault="00A54962">
      <w:pPr>
        <w:spacing w:after="114" w:line="259" w:lineRule="auto"/>
        <w:ind w:left="853" w:firstLine="0"/>
        <w:jc w:val="left"/>
      </w:pPr>
      <w:r>
        <w:rPr>
          <w:rFonts w:ascii="Calibri" w:eastAsia="Calibri" w:hAnsi="Calibri" w:cs="Calibri"/>
          <w:noProof/>
          <w:sz w:val="22"/>
          <w:lang w:val="en-US" w:eastAsia="en-US"/>
        </w:rPr>
        <w:lastRenderedPageBreak/>
        <mc:AlternateContent>
          <mc:Choice Requires="wpg">
            <w:drawing>
              <wp:inline distT="0" distB="0" distL="0" distR="0">
                <wp:extent cx="5224528" cy="2362359"/>
                <wp:effectExtent l="0" t="0" r="0" b="0"/>
                <wp:docPr id="105631" name="Group 105631"/>
                <wp:cNvGraphicFramePr/>
                <a:graphic xmlns:a="http://schemas.openxmlformats.org/drawingml/2006/main">
                  <a:graphicData uri="http://schemas.microsoft.com/office/word/2010/wordprocessingGroup">
                    <wpg:wgp>
                      <wpg:cNvGrpSpPr/>
                      <wpg:grpSpPr>
                        <a:xfrm>
                          <a:off x="0" y="0"/>
                          <a:ext cx="5224528" cy="2362359"/>
                          <a:chOff x="0" y="0"/>
                          <a:chExt cx="5224528" cy="2362359"/>
                        </a:xfrm>
                      </wpg:grpSpPr>
                      <wps:wsp>
                        <wps:cNvPr id="2567" name="Rectangle 2567"/>
                        <wps:cNvSpPr/>
                        <wps:spPr>
                          <a:xfrm>
                            <a:off x="5180332" y="2166585"/>
                            <a:ext cx="58780" cy="260380"/>
                          </a:xfrm>
                          <a:prstGeom prst="rect">
                            <a:avLst/>
                          </a:prstGeom>
                          <a:ln>
                            <a:noFill/>
                          </a:ln>
                        </wps:spPr>
                        <wps:txbx>
                          <w:txbxContent>
                            <w:p w:rsidR="00E06974" w:rsidRDefault="00A54962">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2594" name="Picture 2594"/>
                          <pic:cNvPicPr/>
                        </pic:nvPicPr>
                        <pic:blipFill>
                          <a:blip r:embed="rId7"/>
                          <a:stretch>
                            <a:fillRect/>
                          </a:stretch>
                        </pic:blipFill>
                        <pic:spPr>
                          <a:xfrm>
                            <a:off x="854330" y="138704"/>
                            <a:ext cx="3919728" cy="1588008"/>
                          </a:xfrm>
                          <a:prstGeom prst="rect">
                            <a:avLst/>
                          </a:prstGeom>
                        </pic:spPr>
                      </pic:pic>
                      <wps:wsp>
                        <wps:cNvPr id="2595" name="Rectangle 2595"/>
                        <wps:cNvSpPr/>
                        <wps:spPr>
                          <a:xfrm>
                            <a:off x="708378" y="1633198"/>
                            <a:ext cx="82261"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0</w:t>
                              </w:r>
                            </w:p>
                          </w:txbxContent>
                        </wps:txbx>
                        <wps:bodyPr horzOverflow="overflow" vert="horz" lIns="0" tIns="0" rIns="0" bIns="0" rtlCol="0">
                          <a:noAutofit/>
                        </wps:bodyPr>
                      </wps:wsp>
                      <wps:wsp>
                        <wps:cNvPr id="2596" name="Rectangle 2596"/>
                        <wps:cNvSpPr/>
                        <wps:spPr>
                          <a:xfrm>
                            <a:off x="431391" y="1425934"/>
                            <a:ext cx="45112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20,000</w:t>
                              </w:r>
                            </w:p>
                          </w:txbxContent>
                        </wps:txbx>
                        <wps:bodyPr horzOverflow="overflow" vert="horz" lIns="0" tIns="0" rIns="0" bIns="0" rtlCol="0">
                          <a:noAutofit/>
                        </wps:bodyPr>
                      </wps:wsp>
                      <wps:wsp>
                        <wps:cNvPr id="2597" name="Rectangle 2597"/>
                        <wps:cNvSpPr/>
                        <wps:spPr>
                          <a:xfrm>
                            <a:off x="431391" y="1221718"/>
                            <a:ext cx="45112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40,000</w:t>
                              </w:r>
                            </w:p>
                          </w:txbxContent>
                        </wps:txbx>
                        <wps:bodyPr horzOverflow="overflow" vert="horz" lIns="0" tIns="0" rIns="0" bIns="0" rtlCol="0">
                          <a:noAutofit/>
                        </wps:bodyPr>
                      </wps:wsp>
                      <wps:wsp>
                        <wps:cNvPr id="2598" name="Rectangle 2598"/>
                        <wps:cNvSpPr/>
                        <wps:spPr>
                          <a:xfrm>
                            <a:off x="431391" y="1014454"/>
                            <a:ext cx="45112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60,000</w:t>
                              </w:r>
                            </w:p>
                          </w:txbxContent>
                        </wps:txbx>
                        <wps:bodyPr horzOverflow="overflow" vert="horz" lIns="0" tIns="0" rIns="0" bIns="0" rtlCol="0">
                          <a:noAutofit/>
                        </wps:bodyPr>
                      </wps:wsp>
                      <wps:wsp>
                        <wps:cNvPr id="2599" name="Rectangle 2599"/>
                        <wps:cNvSpPr/>
                        <wps:spPr>
                          <a:xfrm>
                            <a:off x="431391" y="810238"/>
                            <a:ext cx="45112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80,000</w:t>
                              </w:r>
                            </w:p>
                          </w:txbxContent>
                        </wps:txbx>
                        <wps:bodyPr horzOverflow="overflow" vert="horz" lIns="0" tIns="0" rIns="0" bIns="0" rtlCol="0">
                          <a:noAutofit/>
                        </wps:bodyPr>
                      </wps:wsp>
                      <wps:wsp>
                        <wps:cNvPr id="2600" name="Rectangle 2600"/>
                        <wps:cNvSpPr/>
                        <wps:spPr>
                          <a:xfrm>
                            <a:off x="370304" y="606021"/>
                            <a:ext cx="532198"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100,000</w:t>
                              </w:r>
                            </w:p>
                          </w:txbxContent>
                        </wps:txbx>
                        <wps:bodyPr horzOverflow="overflow" vert="horz" lIns="0" tIns="0" rIns="0" bIns="0" rtlCol="0">
                          <a:noAutofit/>
                        </wps:bodyPr>
                      </wps:wsp>
                      <wps:wsp>
                        <wps:cNvPr id="2601" name="Rectangle 2601"/>
                        <wps:cNvSpPr/>
                        <wps:spPr>
                          <a:xfrm>
                            <a:off x="370304" y="398758"/>
                            <a:ext cx="532198"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120,000</w:t>
                              </w:r>
                            </w:p>
                          </w:txbxContent>
                        </wps:txbx>
                        <wps:bodyPr horzOverflow="overflow" vert="horz" lIns="0" tIns="0" rIns="0" bIns="0" rtlCol="0">
                          <a:noAutofit/>
                        </wps:bodyPr>
                      </wps:wsp>
                      <wps:wsp>
                        <wps:cNvPr id="2602" name="Rectangle 2602"/>
                        <wps:cNvSpPr/>
                        <wps:spPr>
                          <a:xfrm>
                            <a:off x="1331188" y="1773406"/>
                            <a:ext cx="325484"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2021</w:t>
                              </w:r>
                            </w:p>
                          </w:txbxContent>
                        </wps:txbx>
                        <wps:bodyPr horzOverflow="overflow" vert="horz" lIns="0" tIns="0" rIns="0" bIns="0" rtlCol="0">
                          <a:noAutofit/>
                        </wps:bodyPr>
                      </wps:wsp>
                      <wps:wsp>
                        <wps:cNvPr id="2603" name="Rectangle 2603"/>
                        <wps:cNvSpPr/>
                        <wps:spPr>
                          <a:xfrm>
                            <a:off x="2486959" y="1773406"/>
                            <a:ext cx="325484"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2022</w:t>
                              </w:r>
                            </w:p>
                          </w:txbxContent>
                        </wps:txbx>
                        <wps:bodyPr horzOverflow="overflow" vert="horz" lIns="0" tIns="0" rIns="0" bIns="0" rtlCol="0">
                          <a:noAutofit/>
                        </wps:bodyPr>
                      </wps:wsp>
                      <wps:wsp>
                        <wps:cNvPr id="2604" name="Rectangle 2604"/>
                        <wps:cNvSpPr/>
                        <wps:spPr>
                          <a:xfrm>
                            <a:off x="3642730" y="1773406"/>
                            <a:ext cx="325484"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2023</w:t>
                              </w:r>
                            </w:p>
                          </w:txbxContent>
                        </wps:txbx>
                        <wps:bodyPr horzOverflow="overflow" vert="horz" lIns="0" tIns="0" rIns="0" bIns="0" rtlCol="0">
                          <a:noAutofit/>
                        </wps:bodyPr>
                      </wps:wsp>
                      <pic:pic xmlns:pic="http://schemas.openxmlformats.org/drawingml/2006/picture">
                        <pic:nvPicPr>
                          <pic:cNvPr id="134271" name="Picture 134271"/>
                          <pic:cNvPicPr/>
                        </pic:nvPicPr>
                        <pic:blipFill>
                          <a:blip r:embed="rId8"/>
                          <a:stretch>
                            <a:fillRect/>
                          </a:stretch>
                        </pic:blipFill>
                        <pic:spPr>
                          <a:xfrm>
                            <a:off x="2228978" y="2089424"/>
                            <a:ext cx="67056" cy="67056"/>
                          </a:xfrm>
                          <a:prstGeom prst="rect">
                            <a:avLst/>
                          </a:prstGeom>
                        </pic:spPr>
                      </pic:pic>
                      <pic:pic xmlns:pic="http://schemas.openxmlformats.org/drawingml/2006/picture">
                        <pic:nvPicPr>
                          <pic:cNvPr id="134272" name="Picture 134272"/>
                          <pic:cNvPicPr/>
                        </pic:nvPicPr>
                        <pic:blipFill>
                          <a:blip r:embed="rId8"/>
                          <a:stretch>
                            <a:fillRect/>
                          </a:stretch>
                        </pic:blipFill>
                        <pic:spPr>
                          <a:xfrm>
                            <a:off x="2228978" y="2089424"/>
                            <a:ext cx="67056" cy="67056"/>
                          </a:xfrm>
                          <a:prstGeom prst="rect">
                            <a:avLst/>
                          </a:prstGeom>
                        </pic:spPr>
                      </pic:pic>
                      <wps:wsp>
                        <wps:cNvPr id="2607" name="Rectangle 2607"/>
                        <wps:cNvSpPr/>
                        <wps:spPr>
                          <a:xfrm>
                            <a:off x="2323317" y="2044678"/>
                            <a:ext cx="892465"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Чистий дохід</w:t>
                              </w:r>
                            </w:p>
                          </w:txbxContent>
                        </wps:txbx>
                        <wps:bodyPr horzOverflow="overflow" vert="horz" lIns="0" tIns="0" rIns="0" bIns="0" rtlCol="0">
                          <a:noAutofit/>
                        </wps:bodyPr>
                      </wps:wsp>
                      <wps:wsp>
                        <wps:cNvPr id="2608" name="Shape 2608"/>
                        <wps:cNvSpPr/>
                        <wps:spPr>
                          <a:xfrm>
                            <a:off x="0" y="0"/>
                            <a:ext cx="5181599" cy="2308859"/>
                          </a:xfrm>
                          <a:custGeom>
                            <a:avLst/>
                            <a:gdLst/>
                            <a:ahLst/>
                            <a:cxnLst/>
                            <a:rect l="0" t="0" r="0" b="0"/>
                            <a:pathLst>
                              <a:path w="5181599" h="2308859">
                                <a:moveTo>
                                  <a:pt x="0" y="0"/>
                                </a:moveTo>
                                <a:lnTo>
                                  <a:pt x="5181599" y="0"/>
                                </a:lnTo>
                                <a:lnTo>
                                  <a:pt x="5181599" y="2308859"/>
                                </a:lnTo>
                                <a:lnTo>
                                  <a:pt x="0" y="2308859"/>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05631" style="width:411.38pt;height:186.013pt;mso-position-horizontal-relative:char;mso-position-vertical-relative:line" coordsize="52245,23623">
                <v:rect id="Rectangle 2567" style="position:absolute;width:587;height:2603;left:51803;top:21665;" filled="f" stroked="f">
                  <v:textbox inset="0,0,0,0">
                    <w:txbxContent>
                      <w:p>
                        <w:pPr>
                          <w:spacing w:before="0" w:after="160" w:line="259" w:lineRule="auto"/>
                          <w:ind w:left="0" w:firstLine="0"/>
                          <w:jc w:val="left"/>
                        </w:pPr>
                        <w:r>
                          <w:rPr/>
                          <w:t xml:space="preserve"> </w:t>
                        </w:r>
                      </w:p>
                    </w:txbxContent>
                  </v:textbox>
                </v:rect>
                <v:shape id="Picture 2594" style="position:absolute;width:39197;height:15880;left:8543;top:1387;" filled="f">
                  <v:imagedata r:id="rId9"/>
                </v:shape>
                <v:rect id="Rectangle 2595" style="position:absolute;width:822;height:1880;left:7083;top:16331;" filled="f" stroked="f">
                  <v:textbox inset="0,0,0,0">
                    <w:txbxContent>
                      <w:p>
                        <w:pPr>
                          <w:spacing w:before="0" w:after="160" w:line="259" w:lineRule="auto"/>
                          <w:ind w:left="0" w:firstLine="0"/>
                          <w:jc w:val="left"/>
                        </w:pPr>
                        <w:r>
                          <w:rPr>
                            <w:rFonts w:cs="Aptos" w:hAnsi="Aptos" w:eastAsia="Aptos" w:ascii="Aptos"/>
                            <w:color w:val="585858"/>
                            <w:sz w:val="18"/>
                          </w:rPr>
                          <w:t xml:space="preserve">0</w:t>
                        </w:r>
                      </w:p>
                    </w:txbxContent>
                  </v:textbox>
                </v:rect>
                <v:rect id="Rectangle 2596" style="position:absolute;width:4511;height:1880;left:4313;top:14259;" filled="f" stroked="f">
                  <v:textbox inset="0,0,0,0">
                    <w:txbxContent>
                      <w:p>
                        <w:pPr>
                          <w:spacing w:before="0" w:after="160" w:line="259" w:lineRule="auto"/>
                          <w:ind w:left="0" w:firstLine="0"/>
                          <w:jc w:val="left"/>
                        </w:pPr>
                        <w:r>
                          <w:rPr>
                            <w:rFonts w:cs="Aptos" w:hAnsi="Aptos" w:eastAsia="Aptos" w:ascii="Aptos"/>
                            <w:color w:val="585858"/>
                            <w:sz w:val="18"/>
                          </w:rPr>
                          <w:t xml:space="preserve">20,000</w:t>
                        </w:r>
                      </w:p>
                    </w:txbxContent>
                  </v:textbox>
                </v:rect>
                <v:rect id="Rectangle 2597" style="position:absolute;width:4511;height:1880;left:4313;top:12217;" filled="f" stroked="f">
                  <v:textbox inset="0,0,0,0">
                    <w:txbxContent>
                      <w:p>
                        <w:pPr>
                          <w:spacing w:before="0" w:after="160" w:line="259" w:lineRule="auto"/>
                          <w:ind w:left="0" w:firstLine="0"/>
                          <w:jc w:val="left"/>
                        </w:pPr>
                        <w:r>
                          <w:rPr>
                            <w:rFonts w:cs="Aptos" w:hAnsi="Aptos" w:eastAsia="Aptos" w:ascii="Aptos"/>
                            <w:color w:val="585858"/>
                            <w:sz w:val="18"/>
                          </w:rPr>
                          <w:t xml:space="preserve">40,000</w:t>
                        </w:r>
                      </w:p>
                    </w:txbxContent>
                  </v:textbox>
                </v:rect>
                <v:rect id="Rectangle 2598" style="position:absolute;width:4511;height:1880;left:4313;top:10144;" filled="f" stroked="f">
                  <v:textbox inset="0,0,0,0">
                    <w:txbxContent>
                      <w:p>
                        <w:pPr>
                          <w:spacing w:before="0" w:after="160" w:line="259" w:lineRule="auto"/>
                          <w:ind w:left="0" w:firstLine="0"/>
                          <w:jc w:val="left"/>
                        </w:pPr>
                        <w:r>
                          <w:rPr>
                            <w:rFonts w:cs="Aptos" w:hAnsi="Aptos" w:eastAsia="Aptos" w:ascii="Aptos"/>
                            <w:color w:val="585858"/>
                            <w:sz w:val="18"/>
                          </w:rPr>
                          <w:t xml:space="preserve">60,000</w:t>
                        </w:r>
                      </w:p>
                    </w:txbxContent>
                  </v:textbox>
                </v:rect>
                <v:rect id="Rectangle 2599" style="position:absolute;width:4511;height:1880;left:4313;top:8102;" filled="f" stroked="f">
                  <v:textbox inset="0,0,0,0">
                    <w:txbxContent>
                      <w:p>
                        <w:pPr>
                          <w:spacing w:before="0" w:after="160" w:line="259" w:lineRule="auto"/>
                          <w:ind w:left="0" w:firstLine="0"/>
                          <w:jc w:val="left"/>
                        </w:pPr>
                        <w:r>
                          <w:rPr>
                            <w:rFonts w:cs="Aptos" w:hAnsi="Aptos" w:eastAsia="Aptos" w:ascii="Aptos"/>
                            <w:color w:val="585858"/>
                            <w:sz w:val="18"/>
                          </w:rPr>
                          <w:t xml:space="preserve">80,000</w:t>
                        </w:r>
                      </w:p>
                    </w:txbxContent>
                  </v:textbox>
                </v:rect>
                <v:rect id="Rectangle 2600" style="position:absolute;width:5321;height:1880;left:3703;top:6060;" filled="f" stroked="f">
                  <v:textbox inset="0,0,0,0">
                    <w:txbxContent>
                      <w:p>
                        <w:pPr>
                          <w:spacing w:before="0" w:after="160" w:line="259" w:lineRule="auto"/>
                          <w:ind w:left="0" w:firstLine="0"/>
                          <w:jc w:val="left"/>
                        </w:pPr>
                        <w:r>
                          <w:rPr>
                            <w:rFonts w:cs="Aptos" w:hAnsi="Aptos" w:eastAsia="Aptos" w:ascii="Aptos"/>
                            <w:color w:val="585858"/>
                            <w:sz w:val="18"/>
                          </w:rPr>
                          <w:t xml:space="preserve">100,000</w:t>
                        </w:r>
                      </w:p>
                    </w:txbxContent>
                  </v:textbox>
                </v:rect>
                <v:rect id="Rectangle 2601" style="position:absolute;width:5321;height:1880;left:3703;top:3987;" filled="f" stroked="f">
                  <v:textbox inset="0,0,0,0">
                    <w:txbxContent>
                      <w:p>
                        <w:pPr>
                          <w:spacing w:before="0" w:after="160" w:line="259" w:lineRule="auto"/>
                          <w:ind w:left="0" w:firstLine="0"/>
                          <w:jc w:val="left"/>
                        </w:pPr>
                        <w:r>
                          <w:rPr>
                            <w:rFonts w:cs="Aptos" w:hAnsi="Aptos" w:eastAsia="Aptos" w:ascii="Aptos"/>
                            <w:color w:val="585858"/>
                            <w:sz w:val="18"/>
                          </w:rPr>
                          <w:t xml:space="preserve">120,000</w:t>
                        </w:r>
                      </w:p>
                    </w:txbxContent>
                  </v:textbox>
                </v:rect>
                <v:rect id="Rectangle 2602" style="position:absolute;width:3254;height:1880;left:13311;top:17734;" filled="f" stroked="f">
                  <v:textbox inset="0,0,0,0">
                    <w:txbxContent>
                      <w:p>
                        <w:pPr>
                          <w:spacing w:before="0" w:after="160" w:line="259" w:lineRule="auto"/>
                          <w:ind w:left="0" w:firstLine="0"/>
                          <w:jc w:val="left"/>
                        </w:pPr>
                        <w:r>
                          <w:rPr>
                            <w:rFonts w:cs="Aptos" w:hAnsi="Aptos" w:eastAsia="Aptos" w:ascii="Aptos"/>
                            <w:color w:val="585858"/>
                            <w:sz w:val="18"/>
                          </w:rPr>
                          <w:t xml:space="preserve">2021</w:t>
                        </w:r>
                      </w:p>
                    </w:txbxContent>
                  </v:textbox>
                </v:rect>
                <v:rect id="Rectangle 2603" style="position:absolute;width:3254;height:1880;left:24869;top:17734;" filled="f" stroked="f">
                  <v:textbox inset="0,0,0,0">
                    <w:txbxContent>
                      <w:p>
                        <w:pPr>
                          <w:spacing w:before="0" w:after="160" w:line="259" w:lineRule="auto"/>
                          <w:ind w:left="0" w:firstLine="0"/>
                          <w:jc w:val="left"/>
                        </w:pPr>
                        <w:r>
                          <w:rPr>
                            <w:rFonts w:cs="Aptos" w:hAnsi="Aptos" w:eastAsia="Aptos" w:ascii="Aptos"/>
                            <w:color w:val="585858"/>
                            <w:sz w:val="18"/>
                          </w:rPr>
                          <w:t xml:space="preserve">2022</w:t>
                        </w:r>
                      </w:p>
                    </w:txbxContent>
                  </v:textbox>
                </v:rect>
                <v:rect id="Rectangle 2604" style="position:absolute;width:3254;height:1880;left:36427;top:17734;" filled="f" stroked="f">
                  <v:textbox inset="0,0,0,0">
                    <w:txbxContent>
                      <w:p>
                        <w:pPr>
                          <w:spacing w:before="0" w:after="160" w:line="259" w:lineRule="auto"/>
                          <w:ind w:left="0" w:firstLine="0"/>
                          <w:jc w:val="left"/>
                        </w:pPr>
                        <w:r>
                          <w:rPr>
                            <w:rFonts w:cs="Aptos" w:hAnsi="Aptos" w:eastAsia="Aptos" w:ascii="Aptos"/>
                            <w:color w:val="585858"/>
                            <w:sz w:val="18"/>
                          </w:rPr>
                          <w:t xml:space="preserve">2023</w:t>
                        </w:r>
                      </w:p>
                    </w:txbxContent>
                  </v:textbox>
                </v:rect>
                <v:shape id="Picture 134271" style="position:absolute;width:670;height:670;left:22289;top:20894;" filled="f">
                  <v:imagedata r:id="rId10"/>
                </v:shape>
                <v:shape id="Picture 134272" style="position:absolute;width:670;height:670;left:22289;top:20894;" filled="f">
                  <v:imagedata r:id="rId10"/>
                </v:shape>
                <v:rect id="Rectangle 2607" style="position:absolute;width:8924;height:1880;left:23233;top:20446;" filled="f" stroked="f">
                  <v:textbox inset="0,0,0,0">
                    <w:txbxContent>
                      <w:p>
                        <w:pPr>
                          <w:spacing w:before="0" w:after="160" w:line="259" w:lineRule="auto"/>
                          <w:ind w:left="0" w:firstLine="0"/>
                          <w:jc w:val="left"/>
                        </w:pPr>
                        <w:r>
                          <w:rPr>
                            <w:rFonts w:cs="Aptos" w:hAnsi="Aptos" w:eastAsia="Aptos" w:ascii="Aptos"/>
                            <w:color w:val="585858"/>
                            <w:sz w:val="18"/>
                          </w:rPr>
                          <w:t xml:space="preserve">Чистий дохід</w:t>
                        </w:r>
                      </w:p>
                    </w:txbxContent>
                  </v:textbox>
                </v:rect>
                <v:shape id="Shape 2608" style="position:absolute;width:51815;height:23088;left:0;top:0;" coordsize="5181599,2308859" path="m0,0l5181599,0l5181599,2308859l0,2308859x">
                  <v:stroke weight="0.75pt" endcap="flat" joinstyle="round" on="true" color="#d9d9d9"/>
                  <v:fill on="false" color="#000000" opacity="0"/>
                </v:shape>
              </v:group>
            </w:pict>
          </mc:Fallback>
        </mc:AlternateContent>
      </w:r>
    </w:p>
    <w:p w:rsidR="00E06974" w:rsidRDefault="00A54962">
      <w:pPr>
        <w:spacing w:after="98" w:line="259" w:lineRule="auto"/>
        <w:ind w:left="1355" w:right="57"/>
      </w:pPr>
      <w:r>
        <w:t xml:space="preserve">Рисунок. 1.1 – Динаміка зростання чистого доходу за 2021-2023 рр. </w:t>
      </w:r>
    </w:p>
    <w:p w:rsidR="00E06974" w:rsidRDefault="00A54962">
      <w:pPr>
        <w:spacing w:after="122" w:line="250" w:lineRule="auto"/>
        <w:ind w:left="1200"/>
        <w:jc w:val="left"/>
      </w:pPr>
      <w:r>
        <w:rPr>
          <w:sz w:val="24"/>
        </w:rPr>
        <w:t xml:space="preserve">Джерело: побудовано автором на основі даних медичного центру «Taurt Medical» </w:t>
      </w:r>
    </w:p>
    <w:p w:rsidR="00E06974" w:rsidRDefault="00A54962">
      <w:pPr>
        <w:spacing w:after="0" w:line="259" w:lineRule="auto"/>
        <w:ind w:left="791"/>
        <w:jc w:val="center"/>
      </w:pPr>
      <w:r>
        <w:rPr>
          <w:sz w:val="24"/>
        </w:rPr>
        <w:t xml:space="preserve">[31, 32, 33] </w:t>
      </w:r>
    </w:p>
    <w:p w:rsidR="00E06974" w:rsidRDefault="00A54962">
      <w:pPr>
        <w:ind w:left="-15" w:right="57" w:firstLine="851"/>
      </w:pPr>
      <w:r>
        <w:t xml:space="preserve">У 2023 році у структурі пасивів значне місце посідає власний капітал  – 30,5%. Значна частка власного капіталу свідчить про високу фінансову стійкість медичного центру. Частка позичкового капіталу на кінець 2023 року складала 25%. </w:t>
      </w:r>
    </w:p>
    <w:p w:rsidR="00E06974" w:rsidRDefault="00A54962">
      <w:pPr>
        <w:ind w:left="-15" w:right="57" w:firstLine="851"/>
      </w:pPr>
      <w:r>
        <w:t>На основі аналізу рисуно</w:t>
      </w:r>
      <w:r>
        <w:t>к 1.1 видно, що чистий дохід збільшуються із 59 989 тис. грн у 2022 р. до 75 360 тис. грн у 2023 р. Загальний темп зростання чистого доходу за 2022-2023 рр. склав 25,7%. При цьому негативним є те, що у порівнянні 2021 року з 2022 роком темп приросту був ві</w:t>
      </w:r>
      <w:r>
        <w:t xml:space="preserve">д’ємним (-42,3% відповідно).  </w:t>
      </w:r>
    </w:p>
    <w:p w:rsidR="00E06974" w:rsidRDefault="00A54962">
      <w:pPr>
        <w:ind w:left="-15" w:right="57" w:firstLine="851"/>
      </w:pPr>
      <w:r>
        <w:t>У таблицi 1.2 проаналізуємо звіт про фінансові результати медичний центр «Taurt Medical» за 2021-2023 рр.За результатами діяльності у 2022 р. медичний центр «Taurt Medical» суттєво погіршив результати діяльності і зменшив роз</w:t>
      </w:r>
      <w:r>
        <w:t xml:space="preserve">мір чистого фінансового результату до суми 59989 тис. грн., але в 2023 р. медичний центр покращив свій фінансовий результат до 75360 тис.грн.  </w:t>
      </w:r>
    </w:p>
    <w:p w:rsidR="00E06974" w:rsidRDefault="00A54962">
      <w:pPr>
        <w:spacing w:after="136" w:line="259" w:lineRule="auto"/>
        <w:ind w:left="851" w:firstLine="0"/>
        <w:jc w:val="left"/>
      </w:pPr>
      <w:r>
        <w:t xml:space="preserve"> </w:t>
      </w:r>
    </w:p>
    <w:p w:rsidR="00E06974" w:rsidRDefault="00A54962">
      <w:pPr>
        <w:spacing w:line="259" w:lineRule="auto"/>
        <w:ind w:left="-15" w:right="57" w:firstLine="851"/>
      </w:pPr>
      <w:r>
        <w:t>Таблиця 1.2 - Динаміка статей Звіту про фінансові результати медичного центру «Taurt Medical»  за 2021-2023 рр</w:t>
      </w:r>
      <w:r>
        <w:t xml:space="preserve">., тис. грн </w:t>
      </w:r>
    </w:p>
    <w:tbl>
      <w:tblPr>
        <w:tblStyle w:val="TableGrid"/>
        <w:tblW w:w="9490" w:type="dxa"/>
        <w:tblInd w:w="427" w:type="dxa"/>
        <w:tblCellMar>
          <w:top w:w="17" w:type="dxa"/>
          <w:left w:w="110" w:type="dxa"/>
          <w:right w:w="42" w:type="dxa"/>
        </w:tblCellMar>
        <w:tblLook w:val="04A0" w:firstRow="1" w:lastRow="0" w:firstColumn="1" w:lastColumn="0" w:noHBand="0" w:noVBand="1"/>
      </w:tblPr>
      <w:tblGrid>
        <w:gridCol w:w="1926"/>
        <w:gridCol w:w="936"/>
        <w:gridCol w:w="830"/>
        <w:gridCol w:w="826"/>
        <w:gridCol w:w="1243"/>
        <w:gridCol w:w="1243"/>
        <w:gridCol w:w="1243"/>
        <w:gridCol w:w="1243"/>
      </w:tblGrid>
      <w:tr w:rsidR="00E06974">
        <w:trPr>
          <w:trHeight w:val="840"/>
        </w:trPr>
        <w:tc>
          <w:tcPr>
            <w:tcW w:w="1925"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Показник </w:t>
            </w:r>
          </w:p>
        </w:tc>
        <w:tc>
          <w:tcPr>
            <w:tcW w:w="2592" w:type="dxa"/>
            <w:gridSpan w:val="3"/>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239" w:firstLine="0"/>
              <w:jc w:val="center"/>
            </w:pPr>
            <w:r>
              <w:rPr>
                <w:sz w:val="24"/>
              </w:rPr>
              <w:t xml:space="preserve">Роки </w:t>
            </w:r>
          </w:p>
        </w:tc>
        <w:tc>
          <w:tcPr>
            <w:tcW w:w="2486"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117" w:line="259" w:lineRule="auto"/>
              <w:ind w:left="0" w:firstLine="0"/>
              <w:jc w:val="left"/>
            </w:pPr>
            <w:r>
              <w:rPr>
                <w:sz w:val="24"/>
              </w:rPr>
              <w:t xml:space="preserve">Абсолютне </w:t>
            </w:r>
          </w:p>
          <w:p w:rsidR="00E06974" w:rsidRDefault="00A54962">
            <w:pPr>
              <w:spacing w:after="0" w:line="259" w:lineRule="auto"/>
              <w:ind w:left="0" w:firstLine="0"/>
              <w:jc w:val="left"/>
            </w:pPr>
            <w:r>
              <w:rPr>
                <w:sz w:val="24"/>
              </w:rPr>
              <w:t xml:space="preserve">відхилення, (+/-) </w:t>
            </w:r>
          </w:p>
        </w:tc>
        <w:tc>
          <w:tcPr>
            <w:tcW w:w="2486"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Темп приросту </w:t>
            </w:r>
          </w:p>
        </w:tc>
      </w:tr>
      <w:tr w:rsidR="00E06974">
        <w:trPr>
          <w:trHeight w:val="835"/>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2021 </w:t>
            </w:r>
          </w:p>
        </w:tc>
        <w:tc>
          <w:tcPr>
            <w:tcW w:w="8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2022 </w:t>
            </w:r>
          </w:p>
        </w:tc>
        <w:tc>
          <w:tcPr>
            <w:tcW w:w="82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2023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0" w:firstLine="0"/>
              <w:jc w:val="left"/>
            </w:pPr>
            <w:r>
              <w:rPr>
                <w:sz w:val="24"/>
              </w:rPr>
              <w:t xml:space="preserve">2022/ </w:t>
            </w:r>
          </w:p>
          <w:p w:rsidR="00E06974" w:rsidRDefault="00A54962">
            <w:pPr>
              <w:spacing w:after="0" w:line="259" w:lineRule="auto"/>
              <w:ind w:left="0" w:firstLine="0"/>
              <w:jc w:val="left"/>
            </w:pPr>
            <w:r>
              <w:rPr>
                <w:sz w:val="24"/>
              </w:rPr>
              <w:t xml:space="preserve">2021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0" w:firstLine="0"/>
              <w:jc w:val="left"/>
            </w:pPr>
            <w:r>
              <w:rPr>
                <w:sz w:val="24"/>
              </w:rPr>
              <w:t xml:space="preserve">2023/ </w:t>
            </w:r>
          </w:p>
          <w:p w:rsidR="00E06974" w:rsidRDefault="00A54962">
            <w:pPr>
              <w:spacing w:after="0" w:line="259" w:lineRule="auto"/>
              <w:ind w:left="0" w:firstLine="0"/>
              <w:jc w:val="left"/>
            </w:pPr>
            <w:r>
              <w:rPr>
                <w:sz w:val="24"/>
              </w:rPr>
              <w:t xml:space="preserve">2022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0" w:firstLine="0"/>
              <w:jc w:val="left"/>
            </w:pPr>
            <w:r>
              <w:rPr>
                <w:sz w:val="24"/>
              </w:rPr>
              <w:t xml:space="preserve">2022/ </w:t>
            </w:r>
          </w:p>
          <w:p w:rsidR="00E06974" w:rsidRDefault="00A54962">
            <w:pPr>
              <w:spacing w:after="0" w:line="259" w:lineRule="auto"/>
              <w:ind w:left="0" w:firstLine="0"/>
              <w:jc w:val="left"/>
            </w:pPr>
            <w:r>
              <w:rPr>
                <w:sz w:val="24"/>
              </w:rPr>
              <w:t>2021</w:t>
            </w:r>
            <w:r>
              <w:rPr>
                <w:b/>
                <w:sz w:val="24"/>
              </w:rPr>
              <w:t xml:space="preserve">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0" w:firstLine="0"/>
              <w:jc w:val="left"/>
            </w:pPr>
            <w:r>
              <w:rPr>
                <w:sz w:val="24"/>
              </w:rPr>
              <w:t xml:space="preserve">2023/ </w:t>
            </w:r>
          </w:p>
          <w:p w:rsidR="00E06974" w:rsidRDefault="00A54962">
            <w:pPr>
              <w:spacing w:after="0" w:line="259" w:lineRule="auto"/>
              <w:ind w:left="0" w:firstLine="0"/>
              <w:jc w:val="left"/>
            </w:pPr>
            <w:r>
              <w:rPr>
                <w:sz w:val="24"/>
              </w:rPr>
              <w:t>2022</w:t>
            </w:r>
            <w:r>
              <w:rPr>
                <w:b/>
                <w:sz w:val="24"/>
              </w:rPr>
              <w:t xml:space="preserve"> </w:t>
            </w:r>
          </w:p>
        </w:tc>
      </w:tr>
      <w:tr w:rsidR="00E06974">
        <w:trPr>
          <w:trHeight w:val="2083"/>
        </w:trPr>
        <w:tc>
          <w:tcPr>
            <w:tcW w:w="192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lastRenderedPageBreak/>
              <w:t xml:space="preserve">Чистий дохід від реалізації продукції (товарів, робіт, послуг)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pPr>
            <w:r>
              <w:rPr>
                <w:sz w:val="24"/>
              </w:rPr>
              <w:t xml:space="preserve">104002 </w:t>
            </w:r>
          </w:p>
        </w:tc>
        <w:tc>
          <w:tcPr>
            <w:tcW w:w="8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59989 </w:t>
            </w:r>
          </w:p>
        </w:tc>
        <w:tc>
          <w:tcPr>
            <w:tcW w:w="82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75360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-44013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15371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-42,3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25,6 </w:t>
            </w:r>
          </w:p>
        </w:tc>
      </w:tr>
      <w:tr w:rsidR="00E06974">
        <w:trPr>
          <w:trHeight w:val="2078"/>
        </w:trPr>
        <w:tc>
          <w:tcPr>
            <w:tcW w:w="192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Собівартість реалізованої продукції (товарів, робіт, послуг)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pPr>
            <w:r>
              <w:rPr>
                <w:sz w:val="24"/>
              </w:rPr>
              <w:t xml:space="preserve">104639 </w:t>
            </w:r>
          </w:p>
        </w:tc>
        <w:tc>
          <w:tcPr>
            <w:tcW w:w="8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46229 </w:t>
            </w:r>
          </w:p>
        </w:tc>
        <w:tc>
          <w:tcPr>
            <w:tcW w:w="82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61795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-58340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15496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-55,7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33,5 </w:t>
            </w:r>
          </w:p>
        </w:tc>
      </w:tr>
    </w:tbl>
    <w:p w:rsidR="00E06974" w:rsidRDefault="00A54962">
      <w:pPr>
        <w:spacing w:line="259" w:lineRule="auto"/>
        <w:ind w:left="-5" w:right="57"/>
      </w:pPr>
      <w:r>
        <w:t xml:space="preserve">Джерело: побудовано автором на основі даних медичного центру «Taurt Medical» Продовження таблиці 1.2 - Динаміка статей Звіту про фінансові результати медичного центру «Taurt Medical»  за 2021-2023 рр., тис. грн </w:t>
      </w:r>
    </w:p>
    <w:tbl>
      <w:tblPr>
        <w:tblStyle w:val="TableGrid"/>
        <w:tblW w:w="9490" w:type="dxa"/>
        <w:tblInd w:w="427" w:type="dxa"/>
        <w:tblCellMar>
          <w:top w:w="17" w:type="dxa"/>
          <w:left w:w="110" w:type="dxa"/>
          <w:right w:w="42" w:type="dxa"/>
        </w:tblCellMar>
        <w:tblLook w:val="04A0" w:firstRow="1" w:lastRow="0" w:firstColumn="1" w:lastColumn="0" w:noHBand="0" w:noVBand="1"/>
      </w:tblPr>
      <w:tblGrid>
        <w:gridCol w:w="1926"/>
        <w:gridCol w:w="936"/>
        <w:gridCol w:w="830"/>
        <w:gridCol w:w="826"/>
        <w:gridCol w:w="1243"/>
        <w:gridCol w:w="1243"/>
        <w:gridCol w:w="1243"/>
        <w:gridCol w:w="1243"/>
      </w:tblGrid>
      <w:tr w:rsidR="00E06974">
        <w:trPr>
          <w:trHeight w:val="835"/>
        </w:trPr>
        <w:tc>
          <w:tcPr>
            <w:tcW w:w="192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Інші операційні доходи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19689 </w:t>
            </w:r>
          </w:p>
        </w:tc>
        <w:tc>
          <w:tcPr>
            <w:tcW w:w="8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1722 </w:t>
            </w:r>
          </w:p>
        </w:tc>
        <w:tc>
          <w:tcPr>
            <w:tcW w:w="82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1011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w:t>
            </w:r>
            <w:r>
              <w:rPr>
                <w:sz w:val="24"/>
              </w:rPr>
              <w:t xml:space="preserve">17967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-711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-1043,3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-70,3 </w:t>
            </w:r>
          </w:p>
        </w:tc>
      </w:tr>
      <w:tr w:rsidR="00E06974">
        <w:trPr>
          <w:trHeight w:val="840"/>
        </w:trPr>
        <w:tc>
          <w:tcPr>
            <w:tcW w:w="192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Інші операційні витрати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16358 </w:t>
            </w:r>
          </w:p>
        </w:tc>
        <w:tc>
          <w:tcPr>
            <w:tcW w:w="8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40536 </w:t>
            </w:r>
          </w:p>
        </w:tc>
        <w:tc>
          <w:tcPr>
            <w:tcW w:w="82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10852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24178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-29506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59,6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-271,8 </w:t>
            </w:r>
          </w:p>
        </w:tc>
      </w:tr>
      <w:tr w:rsidR="00E06974">
        <w:trPr>
          <w:trHeight w:val="1253"/>
        </w:trPr>
        <w:tc>
          <w:tcPr>
            <w:tcW w:w="192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Чистий фінансовий результат </w:t>
            </w:r>
          </w:p>
        </w:tc>
        <w:tc>
          <w:tcPr>
            <w:tcW w:w="9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2694 </w:t>
            </w:r>
          </w:p>
        </w:tc>
        <w:tc>
          <w:tcPr>
            <w:tcW w:w="830"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0" w:firstLine="0"/>
              <w:jc w:val="left"/>
            </w:pPr>
            <w:r>
              <w:rPr>
                <w:sz w:val="24"/>
              </w:rPr>
              <w:t>-</w:t>
            </w:r>
          </w:p>
          <w:p w:rsidR="00E06974" w:rsidRDefault="00A54962">
            <w:pPr>
              <w:spacing w:after="0" w:line="259" w:lineRule="auto"/>
              <w:ind w:left="0" w:firstLine="0"/>
              <w:jc w:val="left"/>
            </w:pPr>
            <w:r>
              <w:rPr>
                <w:sz w:val="24"/>
              </w:rPr>
              <w:t xml:space="preserve">30831 </w:t>
            </w:r>
          </w:p>
        </w:tc>
        <w:tc>
          <w:tcPr>
            <w:tcW w:w="82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-2747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-33525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-33578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-124,4 </w:t>
            </w:r>
          </w:p>
        </w:tc>
        <w:tc>
          <w:tcPr>
            <w:tcW w:w="12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-108,9 </w:t>
            </w:r>
          </w:p>
        </w:tc>
      </w:tr>
    </w:tbl>
    <w:p w:rsidR="00E06974" w:rsidRDefault="00A54962">
      <w:pPr>
        <w:ind w:left="4432" w:right="57" w:hanging="3378"/>
      </w:pPr>
      <w:r>
        <w:t xml:space="preserve">Джерело: побудовано автором на основі даних медичного центру «Taurt Medical» </w:t>
      </w:r>
    </w:p>
    <w:p w:rsidR="00E06974" w:rsidRDefault="00A54962">
      <w:pPr>
        <w:spacing w:after="136" w:line="259" w:lineRule="auto"/>
        <w:ind w:left="851" w:firstLine="0"/>
        <w:jc w:val="left"/>
      </w:pPr>
      <w:r>
        <w:t xml:space="preserve"> </w:t>
      </w:r>
    </w:p>
    <w:p w:rsidR="00E06974" w:rsidRDefault="00A54962">
      <w:pPr>
        <w:ind w:left="-15" w:right="57" w:firstLine="851"/>
      </w:pPr>
      <w:r>
        <w:t xml:space="preserve">Аналізуючи результати таблиці 1.2 можна зробити висновок, що чистий фінансовий результат зменшується: </w:t>
      </w:r>
    </w:p>
    <w:p w:rsidR="00E06974" w:rsidRDefault="00A54962">
      <w:pPr>
        <w:numPr>
          <w:ilvl w:val="0"/>
          <w:numId w:val="4"/>
        </w:numPr>
        <w:spacing w:after="132" w:line="259" w:lineRule="auto"/>
        <w:ind w:right="57" w:hanging="163"/>
      </w:pPr>
      <w:r>
        <w:t xml:space="preserve">на 33525 тис. грн, або на 124,4% порівняно із 2021 р.  </w:t>
      </w:r>
    </w:p>
    <w:p w:rsidR="00E06974" w:rsidRDefault="00A54962">
      <w:pPr>
        <w:numPr>
          <w:ilvl w:val="0"/>
          <w:numId w:val="4"/>
        </w:numPr>
        <w:spacing w:after="136" w:line="259" w:lineRule="auto"/>
        <w:ind w:right="57" w:hanging="163"/>
      </w:pPr>
      <w:r>
        <w:t>на 33578 тис. грн</w:t>
      </w:r>
      <w:r>
        <w:t xml:space="preserve">, або на 108,9% порівняно із 2022 р. </w:t>
      </w:r>
    </w:p>
    <w:p w:rsidR="00E06974" w:rsidRDefault="00A54962">
      <w:pPr>
        <w:ind w:left="-15" w:right="57" w:firstLine="851"/>
      </w:pPr>
      <w:r>
        <w:t xml:space="preserve">У 2023 році всі показники статей фінансової звітності знижувалися. Негативним фактором є те, темпи зростання витрат переважають над темпами зростання доходів. </w:t>
      </w:r>
    </w:p>
    <w:p w:rsidR="00E06974" w:rsidRDefault="00A54962">
      <w:pPr>
        <w:spacing w:after="132" w:line="259" w:lineRule="auto"/>
        <w:ind w:left="851" w:firstLine="0"/>
        <w:jc w:val="left"/>
      </w:pPr>
      <w:r>
        <w:t xml:space="preserve"> </w:t>
      </w:r>
    </w:p>
    <w:p w:rsidR="00E06974" w:rsidRDefault="00A54962">
      <w:pPr>
        <w:spacing w:after="140" w:line="259" w:lineRule="auto"/>
        <w:ind w:left="709" w:firstLine="0"/>
        <w:jc w:val="left"/>
      </w:pPr>
      <w:r>
        <w:t xml:space="preserve"> </w:t>
      </w:r>
    </w:p>
    <w:p w:rsidR="00E06974" w:rsidRDefault="00A54962">
      <w:pPr>
        <w:pStyle w:val="4"/>
        <w:spacing w:after="136"/>
        <w:ind w:left="-5" w:right="55"/>
      </w:pPr>
      <w:r>
        <w:lastRenderedPageBreak/>
        <w:t>1.2.</w:t>
      </w:r>
      <w:r>
        <w:rPr>
          <w:rFonts w:ascii="Arial" w:eastAsia="Arial" w:hAnsi="Arial" w:cs="Arial"/>
        </w:rPr>
        <w:t xml:space="preserve"> </w:t>
      </w:r>
      <w:r>
        <w:t xml:space="preserve">Аналіз маркетингового середовища медичного центру «Taurt Medical» </w:t>
      </w:r>
    </w:p>
    <w:p w:rsidR="00E06974" w:rsidRDefault="00A54962">
      <w:pPr>
        <w:spacing w:after="132" w:line="259" w:lineRule="auto"/>
        <w:ind w:left="360" w:firstLine="0"/>
        <w:jc w:val="left"/>
      </w:pPr>
      <w:r>
        <w:rPr>
          <w:b/>
        </w:rPr>
        <w:t xml:space="preserve"> </w:t>
      </w:r>
    </w:p>
    <w:p w:rsidR="00E06974" w:rsidRDefault="00A54962">
      <w:pPr>
        <w:ind w:left="-15" w:right="57" w:firstLine="709"/>
      </w:pPr>
      <w:r>
        <w:t>Метою даного підрозділу є аналіз маркетингового середовища медичного центру «Taurt Medical</w:t>
      </w:r>
      <w:r>
        <w:rPr>
          <w:b/>
        </w:rPr>
        <w:t xml:space="preserve">» </w:t>
      </w:r>
      <w:r>
        <w:t>з метою виявлення потенційних можливостей та загроз. В Україні в цілому та й у Херсоні зокрема,</w:t>
      </w:r>
      <w:r>
        <w:t xml:space="preserve"> послуги приватних медичних центрів користуються попитом серед населення та вони є реальною альтернативою державним медичним закладам. </w:t>
      </w:r>
    </w:p>
    <w:p w:rsidR="00E06974" w:rsidRDefault="00A54962">
      <w:pPr>
        <w:ind w:left="-15" w:right="57" w:firstLine="709"/>
      </w:pPr>
      <w:r>
        <w:t xml:space="preserve">Тенденцією останніх років є поява медичних закладів, які надають не тільки консультації для різних медичних відділень і </w:t>
      </w:r>
      <w:r>
        <w:t xml:space="preserve">стоматологічних клінік, але й широкий спектр медичних послуг, від первинних оглядів до операцій та інших видів лікування. В приватних медичних центрах працюють висококваліфіковані фахівці різних спеціальностей, а заклади оснащені відповідним обладнанням і </w:t>
      </w:r>
      <w:r>
        <w:t xml:space="preserve">матеріалами. </w:t>
      </w:r>
    </w:p>
    <w:p w:rsidR="00E06974" w:rsidRDefault="00A54962">
      <w:pPr>
        <w:ind w:left="-15" w:right="57" w:firstLine="709"/>
      </w:pPr>
      <w:r>
        <w:t>В м.Херсон можна нарахувати не більше 50 приватних клінік, проте повний спектр медичних послуг є у 10 – 15 медичних установах. За різними оцінками, у Херсоні кількість медичних центрів не перевищує 5 медичних установ різного профілю, приватни</w:t>
      </w:r>
      <w:r>
        <w:t xml:space="preserve">й центр з найбільш повним спектром медичних послуг в м. </w:t>
      </w:r>
    </w:p>
    <w:p w:rsidR="00E06974" w:rsidRDefault="00A54962">
      <w:pPr>
        <w:spacing w:after="132" w:line="259" w:lineRule="auto"/>
        <w:ind w:left="-5" w:right="57"/>
      </w:pPr>
      <w:r>
        <w:t xml:space="preserve">Херсон – однин, і це – «Taurt Medical». </w:t>
      </w:r>
    </w:p>
    <w:p w:rsidR="00E06974" w:rsidRDefault="00A54962">
      <w:pPr>
        <w:spacing w:after="191" w:line="259" w:lineRule="auto"/>
        <w:ind w:left="719" w:right="57"/>
      </w:pPr>
      <w:r>
        <w:t xml:space="preserve">Тенденції розвитку локального ринку приватної медицини в Херсоні:  </w:t>
      </w:r>
    </w:p>
    <w:p w:rsidR="00E06974" w:rsidRDefault="00A54962">
      <w:pPr>
        <w:spacing w:after="56"/>
        <w:ind w:left="-15" w:right="59" w:firstLine="841"/>
        <w:jc w:val="left"/>
      </w:pPr>
      <w:r>
        <w:rPr>
          <w:rFonts w:ascii="Segoe UI Symbol" w:eastAsia="Segoe UI Symbol" w:hAnsi="Segoe UI Symbol" w:cs="Segoe UI Symbol"/>
        </w:rPr>
        <w:t>¾</w:t>
      </w:r>
      <w:r>
        <w:rPr>
          <w:rFonts w:ascii="Arial" w:eastAsia="Arial" w:hAnsi="Arial" w:cs="Arial"/>
        </w:rPr>
        <w:t xml:space="preserve"> </w:t>
      </w:r>
      <w:r>
        <w:t>Розвиток методів діагностики – переважно комп’ютерної та магнітнорезонансної томографії,</w:t>
      </w:r>
      <w:r>
        <w:t xml:space="preserve"> відновлення ультразвукового обладнання, розвиток цифрової низькодозової флюорографії. </w:t>
      </w:r>
    </w:p>
    <w:p w:rsidR="00E06974" w:rsidRDefault="00A54962">
      <w:pPr>
        <w:spacing w:after="136" w:line="259" w:lineRule="auto"/>
        <w:ind w:left="860" w:right="57"/>
      </w:pPr>
      <w:r>
        <w:rPr>
          <w:rFonts w:ascii="Segoe UI Symbol" w:eastAsia="Segoe UI Symbol" w:hAnsi="Segoe UI Symbol" w:cs="Segoe UI Symbol"/>
        </w:rPr>
        <w:t>¾</w:t>
      </w:r>
      <w:r>
        <w:rPr>
          <w:rFonts w:ascii="Arial" w:eastAsia="Arial" w:hAnsi="Arial" w:cs="Arial"/>
        </w:rPr>
        <w:t xml:space="preserve"> </w:t>
      </w:r>
      <w:r>
        <w:t xml:space="preserve">Розвиток лабораторних досліджень медичних установ. </w:t>
      </w:r>
    </w:p>
    <w:p w:rsidR="00E06974" w:rsidRDefault="00A54962">
      <w:pPr>
        <w:spacing w:after="51"/>
        <w:ind w:left="-15" w:right="57" w:firstLine="850"/>
      </w:pPr>
      <w:r>
        <w:rPr>
          <w:rFonts w:ascii="Segoe UI Symbol" w:eastAsia="Segoe UI Symbol" w:hAnsi="Segoe UI Symbol" w:cs="Segoe UI Symbol"/>
        </w:rPr>
        <w:t>¾</w:t>
      </w:r>
      <w:r>
        <w:rPr>
          <w:rFonts w:ascii="Arial" w:eastAsia="Arial" w:hAnsi="Arial" w:cs="Arial"/>
        </w:rPr>
        <w:t xml:space="preserve"> </w:t>
      </w:r>
      <w:r>
        <w:t xml:space="preserve">Розвиток та впровадження нових методів альтернативної хірургії в клініці. </w:t>
      </w:r>
    </w:p>
    <w:p w:rsidR="00E06974" w:rsidRDefault="00A54962">
      <w:pPr>
        <w:spacing w:after="81" w:line="259" w:lineRule="auto"/>
        <w:ind w:left="860" w:right="57"/>
      </w:pPr>
      <w:r>
        <w:rPr>
          <w:rFonts w:ascii="Segoe UI Symbol" w:eastAsia="Segoe UI Symbol" w:hAnsi="Segoe UI Symbol" w:cs="Segoe UI Symbol"/>
        </w:rPr>
        <w:t>¾</w:t>
      </w:r>
      <w:r>
        <w:rPr>
          <w:rFonts w:ascii="Arial" w:eastAsia="Arial" w:hAnsi="Arial" w:cs="Arial"/>
        </w:rPr>
        <w:t xml:space="preserve"> </w:t>
      </w:r>
      <w:r>
        <w:t xml:space="preserve">Створення філії великого оператора медичного ринку. </w:t>
      </w:r>
    </w:p>
    <w:p w:rsidR="00E06974" w:rsidRDefault="00A54962">
      <w:pPr>
        <w:ind w:left="-15" w:right="57" w:firstLine="709"/>
      </w:pPr>
      <w:r>
        <w:t>У таблицi 1.3 було визначено структуру послуг медичного центру «Taurt Medical</w:t>
      </w:r>
      <w:r>
        <w:rPr>
          <w:b/>
        </w:rPr>
        <w:t xml:space="preserve">»  </w:t>
      </w:r>
    </w:p>
    <w:p w:rsidR="00E06974" w:rsidRDefault="00A54962">
      <w:pPr>
        <w:spacing w:after="136" w:line="259" w:lineRule="auto"/>
        <w:ind w:left="709" w:firstLine="0"/>
        <w:jc w:val="left"/>
      </w:pPr>
      <w:r>
        <w:t xml:space="preserve"> </w:t>
      </w:r>
    </w:p>
    <w:p w:rsidR="00E06974" w:rsidRDefault="00A54962">
      <w:pPr>
        <w:spacing w:line="259" w:lineRule="auto"/>
        <w:ind w:left="719" w:right="57"/>
      </w:pPr>
      <w:r>
        <w:t>Таблиця 1.3 – Перелік послуг медичного центру «Taurt Medical</w:t>
      </w:r>
      <w:r>
        <w:rPr>
          <w:b/>
        </w:rPr>
        <w:t xml:space="preserve">» </w:t>
      </w:r>
    </w:p>
    <w:tbl>
      <w:tblPr>
        <w:tblStyle w:val="TableGrid"/>
        <w:tblW w:w="9912" w:type="dxa"/>
        <w:tblInd w:w="5" w:type="dxa"/>
        <w:tblCellMar>
          <w:top w:w="17" w:type="dxa"/>
          <w:left w:w="110" w:type="dxa"/>
          <w:right w:w="48" w:type="dxa"/>
        </w:tblCellMar>
        <w:tblLook w:val="04A0" w:firstRow="1" w:lastRow="0" w:firstColumn="1" w:lastColumn="0" w:noHBand="0" w:noVBand="1"/>
      </w:tblPr>
      <w:tblGrid>
        <w:gridCol w:w="3088"/>
        <w:gridCol w:w="6824"/>
      </w:tblGrid>
      <w:tr w:rsidR="00E06974">
        <w:trPr>
          <w:trHeight w:val="427"/>
        </w:trPr>
        <w:tc>
          <w:tcPr>
            <w:tcW w:w="268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lastRenderedPageBreak/>
              <w:t xml:space="preserve">Назва послуги </w:t>
            </w:r>
          </w:p>
        </w:tc>
        <w:tc>
          <w:tcPr>
            <w:tcW w:w="722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Короткий опис </w:t>
            </w:r>
          </w:p>
        </w:tc>
      </w:tr>
      <w:tr w:rsidR="00E06974">
        <w:trPr>
          <w:trHeight w:val="1253"/>
        </w:trPr>
        <w:tc>
          <w:tcPr>
            <w:tcW w:w="268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Консультативнодіагностичні</w:t>
            </w:r>
            <w:r>
              <w:rPr>
                <w:sz w:val="24"/>
              </w:rPr>
              <w:t xml:space="preserve"> послуги </w:t>
            </w:r>
          </w:p>
        </w:tc>
        <w:tc>
          <w:tcPr>
            <w:tcW w:w="722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0" w:firstLine="0"/>
            </w:pPr>
            <w:r>
              <w:rPr>
                <w:sz w:val="24"/>
              </w:rPr>
              <w:t xml:space="preserve">консультація алерголога, терапевта, уролога, гінеколога, отоларинголога, гастроентеролога офтальмолога, кардіолога, ендокринолога, психіатра, нефролога, трихолога, косметолога та ін. </w:t>
            </w:r>
          </w:p>
        </w:tc>
      </w:tr>
      <w:tr w:rsidR="00E06974">
        <w:trPr>
          <w:trHeight w:val="1666"/>
        </w:trPr>
        <w:tc>
          <w:tcPr>
            <w:tcW w:w="268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Діагностичні дослідження </w:t>
            </w:r>
          </w:p>
        </w:tc>
        <w:tc>
          <w:tcPr>
            <w:tcW w:w="722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0" w:firstLine="0"/>
            </w:pPr>
            <w:r>
              <w:rPr>
                <w:sz w:val="24"/>
              </w:rPr>
              <w:t xml:space="preserve">ультразвукова діагностика, електрокардіограма, велоергометрія, фиброгастроскопія, відеоендоскопія, доплерографія та дуплексне сканування судин, компютерна томографія, магнітно-резонансна томографія, ретроманоскопія, гістеросальпінгографія та ін. </w:t>
            </w:r>
          </w:p>
        </w:tc>
      </w:tr>
    </w:tbl>
    <w:p w:rsidR="00E06974" w:rsidRDefault="00A54962">
      <w:pPr>
        <w:spacing w:after="132" w:line="259" w:lineRule="auto"/>
        <w:ind w:left="2644" w:right="57"/>
      </w:pPr>
      <w:r>
        <w:t>Джерело:</w:t>
      </w:r>
      <w:r>
        <w:t xml:space="preserve"> побудовано автором на основі [15] </w:t>
      </w:r>
    </w:p>
    <w:p w:rsidR="00E06974" w:rsidRDefault="00A54962">
      <w:pPr>
        <w:spacing w:after="136" w:line="259" w:lineRule="auto"/>
        <w:ind w:left="709" w:firstLine="0"/>
        <w:jc w:val="left"/>
      </w:pPr>
      <w:r>
        <w:t xml:space="preserve"> </w:t>
      </w:r>
    </w:p>
    <w:p w:rsidR="00E06974" w:rsidRDefault="00A54962">
      <w:pPr>
        <w:spacing w:after="0" w:line="259" w:lineRule="auto"/>
        <w:ind w:left="709" w:firstLine="0"/>
        <w:jc w:val="left"/>
      </w:pPr>
      <w:r>
        <w:t xml:space="preserve"> </w:t>
      </w:r>
    </w:p>
    <w:p w:rsidR="00E06974" w:rsidRDefault="00A54962">
      <w:pPr>
        <w:spacing w:after="136" w:line="259" w:lineRule="auto"/>
        <w:ind w:left="719" w:right="57"/>
      </w:pPr>
      <w:r>
        <w:t xml:space="preserve">Продовження таблиці 1.3 – Перелік послуг медичного центру «Taurt </w:t>
      </w:r>
    </w:p>
    <w:p w:rsidR="00E06974" w:rsidRDefault="00A54962">
      <w:pPr>
        <w:spacing w:line="259" w:lineRule="auto"/>
        <w:ind w:left="-5" w:right="57"/>
      </w:pPr>
      <w:r>
        <w:t>Medical</w:t>
      </w:r>
      <w:r>
        <w:rPr>
          <w:b/>
        </w:rPr>
        <w:t xml:space="preserve">» </w:t>
      </w:r>
    </w:p>
    <w:tbl>
      <w:tblPr>
        <w:tblStyle w:val="TableGrid"/>
        <w:tblW w:w="9912" w:type="dxa"/>
        <w:tblInd w:w="5" w:type="dxa"/>
        <w:tblCellMar>
          <w:top w:w="17" w:type="dxa"/>
          <w:left w:w="110" w:type="dxa"/>
          <w:right w:w="45" w:type="dxa"/>
        </w:tblCellMar>
        <w:tblLook w:val="04A0" w:firstRow="1" w:lastRow="0" w:firstColumn="1" w:lastColumn="0" w:noHBand="0" w:noVBand="1"/>
      </w:tblPr>
      <w:tblGrid>
        <w:gridCol w:w="2688"/>
        <w:gridCol w:w="7224"/>
      </w:tblGrid>
      <w:tr w:rsidR="00E06974">
        <w:trPr>
          <w:trHeight w:val="835"/>
        </w:trPr>
        <w:tc>
          <w:tcPr>
            <w:tcW w:w="268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Лабораторні послуги </w:t>
            </w:r>
          </w:p>
        </w:tc>
        <w:tc>
          <w:tcPr>
            <w:tcW w:w="722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pPr>
            <w:r>
              <w:rPr>
                <w:sz w:val="24"/>
              </w:rPr>
              <w:t xml:space="preserve">загальноклінічні, біохімічні, діагностика методом ПЛР, серологічні, алергологічні, мікробіологічні, фармакогенетичні, генетичні </w:t>
            </w:r>
          </w:p>
        </w:tc>
      </w:tr>
      <w:tr w:rsidR="00E06974">
        <w:trPr>
          <w:trHeight w:val="1253"/>
        </w:trPr>
        <w:tc>
          <w:tcPr>
            <w:tcW w:w="268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Косметологічні послуги </w:t>
            </w:r>
          </w:p>
        </w:tc>
        <w:tc>
          <w:tcPr>
            <w:tcW w:w="722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2" w:firstLine="0"/>
            </w:pPr>
            <w:r>
              <w:rPr>
                <w:sz w:val="24"/>
              </w:rPr>
              <w:t xml:space="preserve">контурна пластика губ, біоревіталізація, ботулінотерапія, чистка обличчя, пілінг, ліполіз, розчинення препаратів гіалуронової кислоти, обгортання, лікування гіпергідрозу. </w:t>
            </w:r>
          </w:p>
        </w:tc>
      </w:tr>
      <w:tr w:rsidR="00E06974">
        <w:trPr>
          <w:trHeight w:val="840"/>
        </w:trPr>
        <w:tc>
          <w:tcPr>
            <w:tcW w:w="268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42" w:firstLine="0"/>
              <w:jc w:val="left"/>
            </w:pPr>
            <w:r>
              <w:rPr>
                <w:sz w:val="24"/>
              </w:rPr>
              <w:t xml:space="preserve">Пакетні обслуговування </w:t>
            </w:r>
          </w:p>
        </w:tc>
        <w:tc>
          <w:tcPr>
            <w:tcW w:w="722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Комплексні пакети послуг </w:t>
            </w:r>
          </w:p>
        </w:tc>
      </w:tr>
    </w:tbl>
    <w:p w:rsidR="00E06974" w:rsidRDefault="00A54962">
      <w:pPr>
        <w:spacing w:after="132" w:line="259" w:lineRule="auto"/>
        <w:ind w:left="2644" w:right="57"/>
      </w:pPr>
      <w:r>
        <w:t xml:space="preserve">Джерело: побудовано автором на основі [15] </w:t>
      </w:r>
    </w:p>
    <w:p w:rsidR="00E06974" w:rsidRDefault="00A54962">
      <w:pPr>
        <w:spacing w:after="136" w:line="259" w:lineRule="auto"/>
        <w:ind w:left="709" w:firstLine="0"/>
        <w:jc w:val="left"/>
      </w:pPr>
      <w:r>
        <w:t xml:space="preserve"> </w:t>
      </w:r>
    </w:p>
    <w:p w:rsidR="00E06974" w:rsidRDefault="00A54962">
      <w:pPr>
        <w:ind w:left="-15" w:right="57" w:firstLine="709"/>
      </w:pPr>
      <w:r>
        <w:t xml:space="preserve"> Загальна організаційна структура медичного центру «Taurt Medical» відображено на рисунку 1.2. Ця діаграма дає можливість побачити структуру вашої компанії та швидко керувати бізнес-процесами. Ця структура є «г</w:t>
      </w:r>
      <w:r>
        <w:t xml:space="preserve">нучкою» та адаптованою.  </w:t>
      </w:r>
    </w:p>
    <w:p w:rsidR="00E06974" w:rsidRDefault="00A54962">
      <w:pPr>
        <w:spacing w:after="69" w:line="259" w:lineRule="auto"/>
        <w:ind w:left="0" w:right="585" w:firstLine="0"/>
        <w:jc w:val="right"/>
      </w:pPr>
      <w:r>
        <w:rPr>
          <w:noProof/>
          <w:lang w:val="en-US" w:eastAsia="en-US"/>
        </w:rPr>
        <w:lastRenderedPageBreak/>
        <w:drawing>
          <wp:inline distT="0" distB="0" distL="0" distR="0">
            <wp:extent cx="5927404" cy="3159125"/>
            <wp:effectExtent l="0" t="0" r="0" b="0"/>
            <wp:docPr id="3467" name="Picture 3467"/>
            <wp:cNvGraphicFramePr/>
            <a:graphic xmlns:a="http://schemas.openxmlformats.org/drawingml/2006/main">
              <a:graphicData uri="http://schemas.openxmlformats.org/drawingml/2006/picture">
                <pic:pic xmlns:pic="http://schemas.openxmlformats.org/drawingml/2006/picture">
                  <pic:nvPicPr>
                    <pic:cNvPr id="3467" name="Picture 3467"/>
                    <pic:cNvPicPr/>
                  </pic:nvPicPr>
                  <pic:blipFill>
                    <a:blip r:embed="rId11"/>
                    <a:stretch>
                      <a:fillRect/>
                    </a:stretch>
                  </pic:blipFill>
                  <pic:spPr>
                    <a:xfrm>
                      <a:off x="0" y="0"/>
                      <a:ext cx="5927404" cy="3159125"/>
                    </a:xfrm>
                    <a:prstGeom prst="rect">
                      <a:avLst/>
                    </a:prstGeom>
                  </pic:spPr>
                </pic:pic>
              </a:graphicData>
            </a:graphic>
          </wp:inline>
        </w:drawing>
      </w:r>
      <w:r>
        <w:t xml:space="preserve"> </w:t>
      </w:r>
    </w:p>
    <w:p w:rsidR="00E06974" w:rsidRDefault="00A54962">
      <w:pPr>
        <w:spacing w:after="103" w:line="259" w:lineRule="auto"/>
        <w:ind w:right="70"/>
        <w:jc w:val="center"/>
      </w:pPr>
      <w:r>
        <w:t xml:space="preserve">Рисунок 1.2 – Організаційна структура медичного центру «Taurt Medical» </w:t>
      </w:r>
    </w:p>
    <w:p w:rsidR="00E06974" w:rsidRDefault="00A54962">
      <w:pPr>
        <w:spacing w:after="156" w:line="250" w:lineRule="auto"/>
        <w:ind w:left="37"/>
        <w:jc w:val="left"/>
      </w:pPr>
      <w:r>
        <w:rPr>
          <w:sz w:val="24"/>
        </w:rPr>
        <w:t xml:space="preserve">Джерело: побудовано автором на основі власних досліджень медичного центру «Taurt Medical» </w:t>
      </w:r>
    </w:p>
    <w:p w:rsidR="00E06974" w:rsidRDefault="00A54962">
      <w:pPr>
        <w:spacing w:after="136" w:line="259" w:lineRule="auto"/>
        <w:ind w:left="0" w:firstLine="0"/>
        <w:jc w:val="left"/>
      </w:pPr>
      <w:r>
        <w:t xml:space="preserve"> </w:t>
      </w:r>
    </w:p>
    <w:p w:rsidR="00E06974" w:rsidRDefault="00A54962">
      <w:pPr>
        <w:ind w:left="-15" w:right="57" w:firstLine="709"/>
      </w:pPr>
      <w:r>
        <w:t>Процес організації та управління компанією вимагає від людей більш чіткого визначення масштабів і відносин, функцій і завдань. Співробітники є найціннішим активом компанії. З огляду на це, компанія планує створити їм хороші умови роботи та бути зацікавлено</w:t>
      </w:r>
      <w:r>
        <w:t xml:space="preserve">ю в результатах їхньої праці. Медичний центр планує виділити ресурси на освіту, розвиток і навчання персоналу. </w:t>
      </w:r>
    </w:p>
    <w:p w:rsidR="00E06974" w:rsidRDefault="00A54962">
      <w:pPr>
        <w:ind w:left="-15" w:right="57" w:firstLine="709"/>
      </w:pPr>
      <w:r>
        <w:t>Основними завданнями кадрової роботи є підбір персоналу, навчання, планування кар'єри працівників, розробка та подальший розвиток систем мотивац</w:t>
      </w:r>
      <w:r>
        <w:t xml:space="preserve">ії персоналу. Таким чином, отримуємо наступну натуральну форму вираження </w:t>
      </w:r>
    </w:p>
    <w:p w:rsidR="00E06974" w:rsidRDefault="00A54962">
      <w:pPr>
        <w:spacing w:after="136" w:line="259" w:lineRule="auto"/>
        <w:ind w:left="-5" w:right="57"/>
      </w:pPr>
      <w:r>
        <w:t xml:space="preserve">(таблиця 1 4.) </w:t>
      </w:r>
    </w:p>
    <w:p w:rsidR="00E06974" w:rsidRDefault="00A54962">
      <w:pPr>
        <w:spacing w:after="132" w:line="259" w:lineRule="auto"/>
        <w:ind w:left="709" w:firstLine="0"/>
        <w:jc w:val="left"/>
      </w:pPr>
      <w:r>
        <w:t xml:space="preserve"> </w:t>
      </w:r>
    </w:p>
    <w:p w:rsidR="00E06974" w:rsidRDefault="00A54962">
      <w:pPr>
        <w:spacing w:line="259" w:lineRule="auto"/>
        <w:ind w:left="-15" w:right="57" w:firstLine="709"/>
      </w:pPr>
      <w:r>
        <w:t xml:space="preserve">Таблиця 1.4 -  Характеристика виробничої програми медичного центру «Taurt Medical» за 2021 – 2023 рр. </w:t>
      </w:r>
    </w:p>
    <w:tbl>
      <w:tblPr>
        <w:tblStyle w:val="TableGrid"/>
        <w:tblW w:w="9912" w:type="dxa"/>
        <w:tblInd w:w="5" w:type="dxa"/>
        <w:tblCellMar>
          <w:top w:w="17" w:type="dxa"/>
          <w:left w:w="106" w:type="dxa"/>
          <w:right w:w="45" w:type="dxa"/>
        </w:tblCellMar>
        <w:tblLook w:val="04A0" w:firstRow="1" w:lastRow="0" w:firstColumn="1" w:lastColumn="0" w:noHBand="0" w:noVBand="1"/>
      </w:tblPr>
      <w:tblGrid>
        <w:gridCol w:w="3087"/>
        <w:gridCol w:w="2273"/>
        <w:gridCol w:w="2278"/>
        <w:gridCol w:w="2274"/>
      </w:tblGrid>
      <w:tr w:rsidR="00E06974">
        <w:trPr>
          <w:trHeight w:val="422"/>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5" w:firstLine="0"/>
              <w:jc w:val="center"/>
            </w:pPr>
            <w:r>
              <w:rPr>
                <w:sz w:val="24"/>
              </w:rPr>
              <w:t xml:space="preserve">Послуги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4" w:firstLine="0"/>
              <w:jc w:val="center"/>
            </w:pPr>
            <w:r>
              <w:rPr>
                <w:sz w:val="24"/>
              </w:rPr>
              <w:t xml:space="preserve">2021 рік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9" w:firstLine="0"/>
              <w:jc w:val="center"/>
            </w:pPr>
            <w:r>
              <w:rPr>
                <w:sz w:val="24"/>
              </w:rPr>
              <w:t xml:space="preserve">2022 рік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4" w:firstLine="0"/>
              <w:jc w:val="center"/>
            </w:pPr>
            <w:r>
              <w:rPr>
                <w:sz w:val="24"/>
              </w:rPr>
              <w:t xml:space="preserve">2023 рік </w:t>
            </w:r>
          </w:p>
        </w:tc>
      </w:tr>
      <w:tr w:rsidR="00E06974">
        <w:trPr>
          <w:trHeight w:val="835"/>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Консультативнодіагностичні послуги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4200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4560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5040 </w:t>
            </w:r>
          </w:p>
        </w:tc>
      </w:tr>
      <w:tr w:rsidR="00E06974">
        <w:trPr>
          <w:trHeight w:val="427"/>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Лабораторні послуги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7900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8560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8700 </w:t>
            </w:r>
          </w:p>
        </w:tc>
      </w:tr>
      <w:tr w:rsidR="00E06974">
        <w:trPr>
          <w:trHeight w:val="1666"/>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5" w:firstLine="0"/>
              <w:jc w:val="left"/>
            </w:pPr>
            <w:r>
              <w:rPr>
                <w:sz w:val="24"/>
              </w:rPr>
              <w:lastRenderedPageBreak/>
              <w:t xml:space="preserve">Проведення </w:t>
            </w:r>
          </w:p>
          <w:p w:rsidR="00E06974" w:rsidRDefault="00A54962">
            <w:pPr>
              <w:tabs>
                <w:tab w:val="right" w:pos="2326"/>
              </w:tabs>
              <w:spacing w:after="119" w:line="259" w:lineRule="auto"/>
              <w:ind w:left="0" w:firstLine="0"/>
              <w:jc w:val="left"/>
            </w:pPr>
            <w:r>
              <w:rPr>
                <w:sz w:val="24"/>
              </w:rPr>
              <w:t xml:space="preserve">інтенсивної </w:t>
            </w:r>
            <w:r>
              <w:rPr>
                <w:sz w:val="24"/>
              </w:rPr>
              <w:tab/>
              <w:t xml:space="preserve">та </w:t>
            </w:r>
          </w:p>
          <w:p w:rsidR="00E06974" w:rsidRDefault="00A54962">
            <w:pPr>
              <w:spacing w:after="117" w:line="259" w:lineRule="auto"/>
              <w:ind w:left="5" w:firstLine="0"/>
              <w:jc w:val="left"/>
            </w:pPr>
            <w:r>
              <w:rPr>
                <w:sz w:val="24"/>
              </w:rPr>
              <w:t xml:space="preserve">медикаментозної </w:t>
            </w:r>
          </w:p>
          <w:p w:rsidR="00E06974" w:rsidRDefault="00A54962">
            <w:pPr>
              <w:spacing w:after="0" w:line="259" w:lineRule="auto"/>
              <w:ind w:left="5" w:firstLine="0"/>
              <w:jc w:val="left"/>
            </w:pPr>
            <w:r>
              <w:rPr>
                <w:sz w:val="24"/>
              </w:rPr>
              <w:t xml:space="preserve">терапії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1200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1450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1670 </w:t>
            </w:r>
          </w:p>
        </w:tc>
      </w:tr>
      <w:tr w:rsidR="00E06974">
        <w:trPr>
          <w:trHeight w:val="835"/>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Діагностичні обстеження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6960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7920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8640 </w:t>
            </w:r>
          </w:p>
        </w:tc>
      </w:tr>
      <w:tr w:rsidR="00E06974">
        <w:trPr>
          <w:trHeight w:val="427"/>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rPr>
                <w:sz w:val="24"/>
              </w:rPr>
              <w:t xml:space="preserve">Лікувальні процедури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2411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2800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3200 </w:t>
            </w:r>
          </w:p>
        </w:tc>
      </w:tr>
      <w:tr w:rsidR="00E06974">
        <w:trPr>
          <w:trHeight w:val="835"/>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Косметологічні процедури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3600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4350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5200 </w:t>
            </w:r>
          </w:p>
        </w:tc>
      </w:tr>
      <w:tr w:rsidR="00E06974">
        <w:trPr>
          <w:trHeight w:val="840"/>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Реабілітаційні послуги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8200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8340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8920 </w:t>
            </w:r>
          </w:p>
        </w:tc>
      </w:tr>
      <w:tr w:rsidR="00E06974">
        <w:trPr>
          <w:trHeight w:val="840"/>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326"/>
              </w:tabs>
              <w:spacing w:after="119" w:line="259" w:lineRule="auto"/>
              <w:ind w:left="0" w:firstLine="0"/>
              <w:jc w:val="left"/>
            </w:pPr>
            <w:r>
              <w:rPr>
                <w:sz w:val="24"/>
              </w:rPr>
              <w:t xml:space="preserve">Пакет </w:t>
            </w:r>
            <w:r>
              <w:rPr>
                <w:sz w:val="24"/>
              </w:rPr>
              <w:tab/>
              <w:t xml:space="preserve">медичного </w:t>
            </w:r>
          </w:p>
          <w:p w:rsidR="00E06974" w:rsidRDefault="00A54962">
            <w:pPr>
              <w:spacing w:after="0" w:line="259" w:lineRule="auto"/>
              <w:ind w:left="5" w:firstLine="0"/>
              <w:jc w:val="left"/>
            </w:pPr>
            <w:r>
              <w:rPr>
                <w:sz w:val="24"/>
              </w:rPr>
              <w:t xml:space="preserve">обслуговування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4000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4500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4800 </w:t>
            </w:r>
          </w:p>
        </w:tc>
      </w:tr>
    </w:tbl>
    <w:p w:rsidR="00E06974" w:rsidRDefault="00A54962">
      <w:pPr>
        <w:spacing w:after="140" w:line="259" w:lineRule="auto"/>
        <w:ind w:right="55"/>
        <w:jc w:val="right"/>
      </w:pPr>
      <w:r>
        <w:t xml:space="preserve">Джерело: складено автором за даними медичного центру «Taurt Medical» [15] </w:t>
      </w:r>
    </w:p>
    <w:p w:rsidR="00E06974" w:rsidRDefault="00A54962">
      <w:pPr>
        <w:spacing w:after="136" w:line="259" w:lineRule="auto"/>
        <w:ind w:left="709" w:firstLine="0"/>
        <w:jc w:val="left"/>
      </w:pPr>
      <w:r>
        <w:t xml:space="preserve"> </w:t>
      </w:r>
    </w:p>
    <w:p w:rsidR="00E06974" w:rsidRDefault="00A54962">
      <w:pPr>
        <w:ind w:left="-15" w:right="57" w:firstLine="709"/>
      </w:pPr>
      <w:r>
        <w:t>Процес тактичного планування починається з визначення  обсягу  продажів. Власне, на цьому показнику будується вся система внутрішнього планування. Навіть якщо запланована кількість продажів хоч трохи відхиляється від фактичної кількості, основний бюджет мо</w:t>
      </w:r>
      <w:r>
        <w:t xml:space="preserve">же значно відхилятися від реальності. Щоб випередити конкурентів, кожна компанія повинна ретельно передбачати потреби ринку та розробляти прогнози продажів щонайменше на декілька років. </w:t>
      </w:r>
    </w:p>
    <w:p w:rsidR="00E06974" w:rsidRDefault="00A54962">
      <w:pPr>
        <w:ind w:left="-15" w:right="57" w:firstLine="709"/>
      </w:pPr>
      <w:r>
        <w:t>Медичний центр «Taurt Medical» орієнтується на діяльність, спрямовану</w:t>
      </w:r>
      <w:r>
        <w:t xml:space="preserve"> на споживача. Заклад з більшою ймовірністю досягне своїх цілей, працюючи над кращим задоволенням існуючих і потенційних потреб споживачів. Проводячи аналіз мікросередовища, медичний заклад може глибоко і всебічно вивчити потреби реальних і потенційних спо</w:t>
      </w:r>
      <w:r>
        <w:t xml:space="preserve">живачів, визначити основні тенденції їх розвитку і краще зрозуміти потреби споживачів, ніж їхні конкуренти. </w:t>
      </w:r>
    </w:p>
    <w:p w:rsidR="00E06974" w:rsidRDefault="00A54962">
      <w:pPr>
        <w:ind w:left="-15" w:right="57" w:firstLine="709"/>
      </w:pPr>
      <w:r>
        <w:t xml:space="preserve">У контексті розробки стратегії сегментування ринку, визначаються групи споживачів, по відношенню до яких повинні застосовуватися різні конкурентні </w:t>
      </w:r>
      <w:r>
        <w:t xml:space="preserve">стратегії. Кожна група може по-різному реагувати на стратегію, обрану компанією. </w:t>
      </w:r>
      <w:r>
        <w:lastRenderedPageBreak/>
        <w:t xml:space="preserve">Тому керівникам варто звернути увагу на розробку конкурентних пропозицій для кожної з груп споживачів. </w:t>
      </w:r>
    </w:p>
    <w:p w:rsidR="00E06974" w:rsidRDefault="00A54962">
      <w:pPr>
        <w:ind w:left="-15" w:right="57" w:firstLine="709"/>
      </w:pPr>
      <w:r>
        <w:t>Основна складність із сегментацією полягає в тому, що вибір змінних сег</w:t>
      </w:r>
      <w:r>
        <w:t>ментації не завжди очевидний, і існує відносно багато способів вибрати сегмент у певній ситуації. Найбільш часто використовувані змінні характеристик клієнта – стать, рівень доходів, вік, спосіб життя. Проаналізуємо сегменти за рівнем доходу згідно статист</w:t>
      </w:r>
      <w:r>
        <w:t xml:space="preserve">ичних даних (таблиця 1.5.) </w:t>
      </w:r>
    </w:p>
    <w:p w:rsidR="00E06974" w:rsidRDefault="00A54962">
      <w:pPr>
        <w:spacing w:after="136" w:line="259" w:lineRule="auto"/>
        <w:ind w:left="0" w:firstLine="0"/>
        <w:jc w:val="left"/>
      </w:pPr>
      <w:r>
        <w:t xml:space="preserve"> </w:t>
      </w:r>
    </w:p>
    <w:p w:rsidR="00E06974" w:rsidRDefault="00A54962">
      <w:pPr>
        <w:spacing w:line="259" w:lineRule="auto"/>
        <w:ind w:left="719" w:right="57"/>
      </w:pPr>
      <w:r>
        <w:t xml:space="preserve">Таблиця 1.5 - Співвідношення обсягу надання послуг у 2023 році, % </w:t>
      </w:r>
    </w:p>
    <w:tbl>
      <w:tblPr>
        <w:tblStyle w:val="TableGrid"/>
        <w:tblW w:w="9912" w:type="dxa"/>
        <w:tblInd w:w="5" w:type="dxa"/>
        <w:tblCellMar>
          <w:top w:w="17" w:type="dxa"/>
          <w:right w:w="45" w:type="dxa"/>
        </w:tblCellMar>
        <w:tblLook w:val="04A0" w:firstRow="1" w:lastRow="0" w:firstColumn="1" w:lastColumn="0" w:noHBand="0" w:noVBand="1"/>
      </w:tblPr>
      <w:tblGrid>
        <w:gridCol w:w="1593"/>
        <w:gridCol w:w="1387"/>
        <w:gridCol w:w="846"/>
        <w:gridCol w:w="537"/>
        <w:gridCol w:w="1378"/>
        <w:gridCol w:w="1154"/>
        <w:gridCol w:w="228"/>
        <w:gridCol w:w="1387"/>
        <w:gridCol w:w="1402"/>
      </w:tblGrid>
      <w:tr w:rsidR="00E06974">
        <w:trPr>
          <w:trHeight w:val="427"/>
        </w:trPr>
        <w:tc>
          <w:tcPr>
            <w:tcW w:w="1594"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Показник </w:t>
            </w:r>
          </w:p>
        </w:tc>
        <w:tc>
          <w:tcPr>
            <w:tcW w:w="1387" w:type="dxa"/>
            <w:tcBorders>
              <w:top w:val="single" w:sz="4" w:space="0" w:color="000000"/>
              <w:left w:val="single" w:sz="4" w:space="0" w:color="000000"/>
              <w:bottom w:val="single" w:sz="4" w:space="0" w:color="000000"/>
              <w:right w:val="nil"/>
            </w:tcBorders>
          </w:tcPr>
          <w:p w:rsidR="00E06974" w:rsidRDefault="00E06974">
            <w:pPr>
              <w:spacing w:after="160" w:line="259" w:lineRule="auto"/>
              <w:ind w:left="0" w:firstLine="0"/>
              <w:jc w:val="left"/>
            </w:pPr>
          </w:p>
        </w:tc>
        <w:tc>
          <w:tcPr>
            <w:tcW w:w="846" w:type="dxa"/>
            <w:tcBorders>
              <w:top w:val="single" w:sz="4" w:space="0" w:color="000000"/>
              <w:left w:val="nil"/>
              <w:bottom w:val="single" w:sz="4" w:space="0" w:color="000000"/>
              <w:right w:val="nil"/>
            </w:tcBorders>
          </w:tcPr>
          <w:p w:rsidR="00E06974" w:rsidRDefault="00E06974">
            <w:pPr>
              <w:spacing w:after="160" w:line="259" w:lineRule="auto"/>
              <w:ind w:left="0" w:firstLine="0"/>
              <w:jc w:val="left"/>
            </w:pPr>
          </w:p>
        </w:tc>
        <w:tc>
          <w:tcPr>
            <w:tcW w:w="3069" w:type="dxa"/>
            <w:gridSpan w:val="3"/>
            <w:tcBorders>
              <w:top w:val="single" w:sz="4" w:space="0" w:color="000000"/>
              <w:left w:val="nil"/>
              <w:bottom w:val="single" w:sz="4" w:space="0" w:color="000000"/>
              <w:right w:val="nil"/>
            </w:tcBorders>
          </w:tcPr>
          <w:p w:rsidR="00E06974" w:rsidRDefault="00A54962">
            <w:pPr>
              <w:spacing w:after="0" w:line="259" w:lineRule="auto"/>
              <w:ind w:left="0" w:firstLine="0"/>
              <w:jc w:val="left"/>
            </w:pPr>
            <w:r>
              <w:rPr>
                <w:sz w:val="24"/>
              </w:rPr>
              <w:t xml:space="preserve">Середній дохід в місяць </w:t>
            </w:r>
          </w:p>
        </w:tc>
        <w:tc>
          <w:tcPr>
            <w:tcW w:w="1615" w:type="dxa"/>
            <w:gridSpan w:val="2"/>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1402"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Всього </w:t>
            </w:r>
            <w:r>
              <w:rPr>
                <w:sz w:val="24"/>
              </w:rPr>
              <w:tab/>
              <w:t xml:space="preserve">за вибіркою </w:t>
            </w:r>
          </w:p>
        </w:tc>
      </w:tr>
      <w:tr w:rsidR="00E06974">
        <w:trPr>
          <w:trHeight w:val="835"/>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110" w:firstLine="0"/>
              <w:jc w:val="left"/>
            </w:pPr>
            <w:r>
              <w:rPr>
                <w:sz w:val="24"/>
              </w:rPr>
              <w:t xml:space="preserve">Менше </w:t>
            </w:r>
          </w:p>
          <w:p w:rsidR="00E06974" w:rsidRDefault="00A54962">
            <w:pPr>
              <w:spacing w:after="0" w:line="259" w:lineRule="auto"/>
              <w:ind w:left="110" w:firstLine="0"/>
              <w:jc w:val="left"/>
            </w:pPr>
            <w:r>
              <w:rPr>
                <w:sz w:val="24"/>
              </w:rPr>
              <w:t xml:space="preserve">8400 </w:t>
            </w:r>
          </w:p>
        </w:tc>
        <w:tc>
          <w:tcPr>
            <w:tcW w:w="846" w:type="dxa"/>
            <w:tcBorders>
              <w:top w:val="single" w:sz="4" w:space="0" w:color="000000"/>
              <w:left w:val="single" w:sz="4" w:space="0" w:color="000000"/>
              <w:bottom w:val="single" w:sz="4" w:space="0" w:color="000000"/>
              <w:right w:val="nil"/>
            </w:tcBorders>
          </w:tcPr>
          <w:p w:rsidR="00E06974" w:rsidRDefault="00A54962">
            <w:pPr>
              <w:spacing w:after="112" w:line="259" w:lineRule="auto"/>
              <w:ind w:left="110" w:firstLine="0"/>
              <w:jc w:val="left"/>
            </w:pPr>
            <w:r>
              <w:rPr>
                <w:sz w:val="24"/>
              </w:rPr>
              <w:t xml:space="preserve">8400 </w:t>
            </w:r>
          </w:p>
          <w:p w:rsidR="00E06974" w:rsidRDefault="00A54962">
            <w:pPr>
              <w:spacing w:after="0" w:line="259" w:lineRule="auto"/>
              <w:ind w:left="110" w:firstLine="0"/>
              <w:jc w:val="left"/>
            </w:pPr>
            <w:r>
              <w:rPr>
                <w:sz w:val="24"/>
              </w:rPr>
              <w:t xml:space="preserve">15000 </w:t>
            </w:r>
          </w:p>
        </w:tc>
        <w:tc>
          <w:tcPr>
            <w:tcW w:w="537" w:type="dxa"/>
            <w:tcBorders>
              <w:top w:val="single" w:sz="4" w:space="0" w:color="000000"/>
              <w:left w:val="nil"/>
              <w:bottom w:val="single" w:sz="4" w:space="0" w:color="000000"/>
              <w:right w:val="single" w:sz="4" w:space="0" w:color="000000"/>
            </w:tcBorders>
          </w:tcPr>
          <w:p w:rsidR="00E06974" w:rsidRDefault="00A54962">
            <w:pPr>
              <w:spacing w:after="0" w:line="259" w:lineRule="auto"/>
              <w:ind w:left="0" w:right="63" w:firstLine="0"/>
              <w:jc w:val="right"/>
            </w:pPr>
            <w:r>
              <w:rPr>
                <w:sz w:val="24"/>
              </w:rPr>
              <w:t xml:space="preserve">– </w:t>
            </w:r>
          </w:p>
        </w:tc>
        <w:tc>
          <w:tcPr>
            <w:tcW w:w="1378"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1332"/>
              </w:tabs>
              <w:spacing w:after="119" w:line="259" w:lineRule="auto"/>
              <w:ind w:left="0" w:firstLine="0"/>
              <w:jc w:val="left"/>
            </w:pPr>
            <w:r>
              <w:rPr>
                <w:sz w:val="24"/>
              </w:rPr>
              <w:t xml:space="preserve">15000 </w:t>
            </w:r>
            <w:r>
              <w:rPr>
                <w:sz w:val="24"/>
              </w:rPr>
              <w:tab/>
              <w:t xml:space="preserve">– </w:t>
            </w:r>
          </w:p>
          <w:p w:rsidR="00E06974" w:rsidRDefault="00A54962">
            <w:pPr>
              <w:spacing w:after="0" w:line="259" w:lineRule="auto"/>
              <w:ind w:left="106" w:firstLine="0"/>
              <w:jc w:val="left"/>
            </w:pPr>
            <w:r>
              <w:rPr>
                <w:sz w:val="24"/>
              </w:rPr>
              <w:t xml:space="preserve">22500   </w:t>
            </w:r>
          </w:p>
        </w:tc>
        <w:tc>
          <w:tcPr>
            <w:tcW w:w="1154" w:type="dxa"/>
            <w:tcBorders>
              <w:top w:val="single" w:sz="4" w:space="0" w:color="000000"/>
              <w:left w:val="single" w:sz="4" w:space="0" w:color="000000"/>
              <w:bottom w:val="single" w:sz="4" w:space="0" w:color="000000"/>
              <w:right w:val="nil"/>
            </w:tcBorders>
          </w:tcPr>
          <w:p w:rsidR="00E06974" w:rsidRDefault="00A54962">
            <w:pPr>
              <w:spacing w:after="112" w:line="259" w:lineRule="auto"/>
              <w:ind w:left="110" w:firstLine="0"/>
              <w:jc w:val="left"/>
            </w:pPr>
            <w:r>
              <w:rPr>
                <w:sz w:val="24"/>
              </w:rPr>
              <w:t xml:space="preserve">22500 </w:t>
            </w:r>
          </w:p>
          <w:p w:rsidR="00E06974" w:rsidRDefault="00A54962">
            <w:pPr>
              <w:spacing w:after="0" w:line="259" w:lineRule="auto"/>
              <w:ind w:left="110" w:firstLine="0"/>
              <w:jc w:val="left"/>
            </w:pPr>
            <w:r>
              <w:rPr>
                <w:sz w:val="24"/>
              </w:rPr>
              <w:t xml:space="preserve">30000  </w:t>
            </w:r>
          </w:p>
        </w:tc>
        <w:tc>
          <w:tcPr>
            <w:tcW w:w="228" w:type="dxa"/>
            <w:tcBorders>
              <w:top w:val="single" w:sz="4" w:space="0" w:color="000000"/>
              <w:left w:val="nil"/>
              <w:bottom w:val="single" w:sz="4" w:space="0" w:color="000000"/>
              <w:right w:val="single" w:sz="4" w:space="0" w:color="000000"/>
            </w:tcBorders>
          </w:tcPr>
          <w:p w:rsidR="00E06974" w:rsidRDefault="00A54962">
            <w:pPr>
              <w:spacing w:after="0" w:line="259" w:lineRule="auto"/>
              <w:ind w:left="0" w:firstLine="0"/>
            </w:pPr>
            <w:r>
              <w:rPr>
                <w:sz w:val="24"/>
              </w:rPr>
              <w:t xml:space="preserve">– </w:t>
            </w: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106" w:firstLine="0"/>
              <w:jc w:val="left"/>
            </w:pPr>
            <w:r>
              <w:rPr>
                <w:sz w:val="24"/>
              </w:rPr>
              <w:t xml:space="preserve">Більше </w:t>
            </w:r>
          </w:p>
          <w:p w:rsidR="00E06974" w:rsidRDefault="00A54962">
            <w:pPr>
              <w:spacing w:after="0" w:line="259" w:lineRule="auto"/>
              <w:ind w:left="106" w:firstLine="0"/>
              <w:jc w:val="left"/>
            </w:pPr>
            <w:r>
              <w:rPr>
                <w:sz w:val="24"/>
              </w:rPr>
              <w:t xml:space="preserve">30000 </w:t>
            </w: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2496"/>
        </w:trPr>
        <w:tc>
          <w:tcPr>
            <w:tcW w:w="15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Ос</w:t>
            </w:r>
            <w:r>
              <w:rPr>
                <w:sz w:val="24"/>
              </w:rPr>
              <w:t xml:space="preserve">оби, </w:t>
            </w:r>
            <w:r>
              <w:rPr>
                <w:sz w:val="24"/>
              </w:rPr>
              <w:tab/>
              <w:t xml:space="preserve">що скористалися послугами медичних центрів всього </w:t>
            </w: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100 </w:t>
            </w:r>
          </w:p>
        </w:tc>
        <w:tc>
          <w:tcPr>
            <w:tcW w:w="846"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100 </w:t>
            </w:r>
          </w:p>
        </w:tc>
        <w:tc>
          <w:tcPr>
            <w:tcW w:w="537"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137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06" w:firstLine="0"/>
              <w:jc w:val="left"/>
            </w:pPr>
            <w:r>
              <w:rPr>
                <w:sz w:val="24"/>
              </w:rPr>
              <w:t xml:space="preserve">100 </w:t>
            </w:r>
          </w:p>
        </w:tc>
        <w:tc>
          <w:tcPr>
            <w:tcW w:w="1154"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100 </w:t>
            </w:r>
          </w:p>
        </w:tc>
        <w:tc>
          <w:tcPr>
            <w:tcW w:w="228"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06" w:firstLine="0"/>
              <w:jc w:val="left"/>
            </w:pPr>
            <w:r>
              <w:rPr>
                <w:sz w:val="24"/>
              </w:rPr>
              <w:t xml:space="preserve">100 </w:t>
            </w:r>
          </w:p>
        </w:tc>
        <w:tc>
          <w:tcPr>
            <w:tcW w:w="14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100 </w:t>
            </w:r>
          </w:p>
        </w:tc>
      </w:tr>
    </w:tbl>
    <w:p w:rsidR="00E06974" w:rsidRDefault="00A54962">
      <w:pPr>
        <w:spacing w:line="259" w:lineRule="auto"/>
        <w:ind w:left="1452" w:right="57"/>
      </w:pPr>
      <w:r>
        <w:t xml:space="preserve">Джерело: складено автором за даними проведеного дослідження </w:t>
      </w:r>
    </w:p>
    <w:p w:rsidR="00E06974" w:rsidRDefault="00A54962">
      <w:pPr>
        <w:spacing w:line="259" w:lineRule="auto"/>
        <w:ind w:left="-15" w:right="57" w:firstLine="709"/>
      </w:pPr>
      <w:r>
        <w:t xml:space="preserve">Продовження таблиці 1.5 - Співвідношення обсягу надання послуг у 2023 році, % </w:t>
      </w:r>
    </w:p>
    <w:tbl>
      <w:tblPr>
        <w:tblStyle w:val="TableGrid"/>
        <w:tblW w:w="9912" w:type="dxa"/>
        <w:tblInd w:w="5" w:type="dxa"/>
        <w:tblCellMar>
          <w:top w:w="17" w:type="dxa"/>
          <w:left w:w="106" w:type="dxa"/>
          <w:right w:w="48" w:type="dxa"/>
        </w:tblCellMar>
        <w:tblLook w:val="04A0" w:firstRow="1" w:lastRow="0" w:firstColumn="1" w:lastColumn="0" w:noHBand="0" w:noVBand="1"/>
      </w:tblPr>
      <w:tblGrid>
        <w:gridCol w:w="1594"/>
        <w:gridCol w:w="1090"/>
        <w:gridCol w:w="1200"/>
        <w:gridCol w:w="1195"/>
        <w:gridCol w:w="1219"/>
        <w:gridCol w:w="1147"/>
        <w:gridCol w:w="1195"/>
        <w:gridCol w:w="1272"/>
      </w:tblGrid>
      <w:tr w:rsidR="00E06974">
        <w:trPr>
          <w:trHeight w:val="2904"/>
        </w:trPr>
        <w:tc>
          <w:tcPr>
            <w:tcW w:w="15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8" w:lineRule="auto"/>
              <w:ind w:left="5" w:right="27" w:firstLine="0"/>
              <w:jc w:val="left"/>
            </w:pPr>
            <w:r>
              <w:rPr>
                <w:sz w:val="24"/>
              </w:rPr>
              <w:t xml:space="preserve">Особи, </w:t>
            </w:r>
            <w:r>
              <w:rPr>
                <w:sz w:val="24"/>
              </w:rPr>
              <w:tab/>
            </w:r>
            <w:r>
              <w:rPr>
                <w:sz w:val="24"/>
              </w:rPr>
              <w:t xml:space="preserve">що скористалися послугами медичного центру «Taurt </w:t>
            </w:r>
          </w:p>
          <w:p w:rsidR="00E06974" w:rsidRDefault="00A54962">
            <w:pPr>
              <w:spacing w:after="0" w:line="259" w:lineRule="auto"/>
              <w:ind w:left="5" w:firstLine="0"/>
              <w:jc w:val="left"/>
            </w:pPr>
            <w:r>
              <w:rPr>
                <w:sz w:val="24"/>
              </w:rPr>
              <w:t xml:space="preserve">Medical» </w:t>
            </w:r>
          </w:p>
        </w:tc>
        <w:tc>
          <w:tcPr>
            <w:tcW w:w="109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c>
          <w:tcPr>
            <w:tcW w:w="120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33,2 </w:t>
            </w:r>
          </w:p>
        </w:tc>
        <w:tc>
          <w:tcPr>
            <w:tcW w:w="11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36,3 </w:t>
            </w:r>
          </w:p>
        </w:tc>
        <w:tc>
          <w:tcPr>
            <w:tcW w:w="121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46,31 </w:t>
            </w:r>
          </w:p>
        </w:tc>
        <w:tc>
          <w:tcPr>
            <w:tcW w:w="114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47 </w:t>
            </w:r>
          </w:p>
        </w:tc>
        <w:tc>
          <w:tcPr>
            <w:tcW w:w="11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38,2 </w:t>
            </w:r>
          </w:p>
        </w:tc>
        <w:tc>
          <w:tcPr>
            <w:tcW w:w="127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40,20 </w:t>
            </w:r>
          </w:p>
        </w:tc>
      </w:tr>
      <w:tr w:rsidR="00E06974">
        <w:trPr>
          <w:trHeight w:val="2909"/>
        </w:trPr>
        <w:tc>
          <w:tcPr>
            <w:tcW w:w="15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8" w:lineRule="auto"/>
              <w:ind w:left="5" w:right="60" w:firstLine="0"/>
            </w:pPr>
            <w:r>
              <w:rPr>
                <w:sz w:val="24"/>
              </w:rPr>
              <w:lastRenderedPageBreak/>
              <w:t xml:space="preserve">Особи, що скористалися послугами інших медичних центрів м. </w:t>
            </w:r>
          </w:p>
          <w:p w:rsidR="00E06974" w:rsidRDefault="00A54962">
            <w:pPr>
              <w:spacing w:after="0" w:line="259" w:lineRule="auto"/>
              <w:ind w:left="5" w:firstLine="0"/>
              <w:jc w:val="left"/>
            </w:pPr>
            <w:r>
              <w:rPr>
                <w:sz w:val="24"/>
              </w:rPr>
              <w:t xml:space="preserve">Херсон </w:t>
            </w:r>
          </w:p>
        </w:tc>
        <w:tc>
          <w:tcPr>
            <w:tcW w:w="109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c>
          <w:tcPr>
            <w:tcW w:w="120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45,8 </w:t>
            </w:r>
          </w:p>
        </w:tc>
        <w:tc>
          <w:tcPr>
            <w:tcW w:w="11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47,7 </w:t>
            </w:r>
          </w:p>
        </w:tc>
        <w:tc>
          <w:tcPr>
            <w:tcW w:w="121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48,6 </w:t>
            </w:r>
          </w:p>
        </w:tc>
        <w:tc>
          <w:tcPr>
            <w:tcW w:w="114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46 </w:t>
            </w:r>
          </w:p>
        </w:tc>
        <w:tc>
          <w:tcPr>
            <w:tcW w:w="11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31,8 </w:t>
            </w:r>
          </w:p>
        </w:tc>
        <w:tc>
          <w:tcPr>
            <w:tcW w:w="127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43,988 </w:t>
            </w:r>
          </w:p>
        </w:tc>
      </w:tr>
    </w:tbl>
    <w:p w:rsidR="00E06974" w:rsidRDefault="00A54962">
      <w:pPr>
        <w:spacing w:after="136" w:line="259" w:lineRule="auto"/>
        <w:ind w:left="1452" w:right="57"/>
      </w:pPr>
      <w:r>
        <w:t xml:space="preserve">Джерело: складено автором за даними проведеного дослідження </w:t>
      </w:r>
    </w:p>
    <w:p w:rsidR="00E06974" w:rsidRDefault="00A54962">
      <w:pPr>
        <w:spacing w:after="136" w:line="259" w:lineRule="auto"/>
        <w:ind w:left="709" w:firstLine="0"/>
        <w:jc w:val="center"/>
      </w:pPr>
      <w:r>
        <w:t xml:space="preserve"> </w:t>
      </w:r>
    </w:p>
    <w:p w:rsidR="00E06974" w:rsidRDefault="00A54962">
      <w:pPr>
        <w:ind w:left="-15" w:right="57" w:firstLine="709"/>
      </w:pPr>
      <w:r>
        <w:t>Аналізуючи дані таблиці 1.5, бачимо, що в 2023 році найбільшу частку займали послуги інших медичних центрів м. Херсон, включаючи великі медичні центри та малі приватні медичні кабінети. Послуги</w:t>
      </w:r>
      <w:r>
        <w:t xml:space="preserve"> медичного центру «Taurt Medical» склали значну частку (всього за вибіркою 40,20%). Найбільшим попитом послугами медичного центру «Taurt Medical» користувалися у пацієнтів із середнім доходом більше 22500 грн., що становить 47%.  З точки зору маркетингових</w:t>
      </w:r>
      <w:r>
        <w:t xml:space="preserve"> досліджень, наразі ця група переважно має високу купівельну спроможність і регулярно користується послугами центрів. </w:t>
      </w:r>
    </w:p>
    <w:p w:rsidR="00E06974" w:rsidRDefault="00A54962">
      <w:pPr>
        <w:ind w:left="-15" w:right="57" w:firstLine="709"/>
      </w:pPr>
      <w:r>
        <w:t>Споживачі з малозабезпечених верств населення віддають перевагу послугам інших недорогих медичних центрів Херсону, особливо підприємствам</w:t>
      </w:r>
      <w:r>
        <w:t xml:space="preserve"> малого бізнесу. Сегментація сімей пацієнтів-споживачів послуг медичного центру «Taurt Medical» за віком та статтю представлено таблиця 1.6. </w:t>
      </w:r>
    </w:p>
    <w:p w:rsidR="00E06974" w:rsidRDefault="00A54962">
      <w:pPr>
        <w:spacing w:after="0" w:line="259" w:lineRule="auto"/>
        <w:ind w:left="709" w:firstLine="0"/>
        <w:jc w:val="left"/>
      </w:pPr>
      <w:r>
        <w:t xml:space="preserve"> </w:t>
      </w:r>
    </w:p>
    <w:p w:rsidR="00E06974" w:rsidRDefault="00A54962">
      <w:pPr>
        <w:spacing w:line="259" w:lineRule="auto"/>
        <w:ind w:left="-15" w:right="57" w:firstLine="709"/>
      </w:pPr>
      <w:r>
        <w:t xml:space="preserve">Таблиця 1.6 – Сегментування пацієнтів-споживачів послуг медичного центру «Taurt Medical» за віком та статтю </w:t>
      </w:r>
    </w:p>
    <w:tbl>
      <w:tblPr>
        <w:tblStyle w:val="TableGrid"/>
        <w:tblW w:w="9912" w:type="dxa"/>
        <w:tblInd w:w="5" w:type="dxa"/>
        <w:tblCellMar>
          <w:top w:w="12" w:type="dxa"/>
          <w:left w:w="110" w:type="dxa"/>
          <w:right w:w="44" w:type="dxa"/>
        </w:tblCellMar>
        <w:tblLook w:val="04A0" w:firstRow="1" w:lastRow="0" w:firstColumn="1" w:lastColumn="0" w:noHBand="0" w:noVBand="1"/>
      </w:tblPr>
      <w:tblGrid>
        <w:gridCol w:w="5381"/>
        <w:gridCol w:w="1704"/>
        <w:gridCol w:w="1699"/>
        <w:gridCol w:w="1128"/>
      </w:tblGrid>
      <w:tr w:rsidR="00E06974">
        <w:trPr>
          <w:trHeight w:val="835"/>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1" w:firstLine="0"/>
              <w:jc w:val="center"/>
            </w:pPr>
            <w:r>
              <w:rPr>
                <w:sz w:val="24"/>
              </w:rPr>
              <w:t xml:space="preserve">Показник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r>
              <w:rPr>
                <w:sz w:val="24"/>
              </w:rPr>
              <w:tab/>
              <w:t xml:space="preserve">структури споживачів 2022 році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r>
              <w:rPr>
                <w:sz w:val="24"/>
              </w:rPr>
              <w:tab/>
              <w:t xml:space="preserve">структури споживачів 2023 році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288"/>
        </w:trPr>
        <w:tc>
          <w:tcPr>
            <w:tcW w:w="9912" w:type="dxa"/>
            <w:gridSpan w:val="4"/>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3" w:firstLine="0"/>
              <w:jc w:val="center"/>
            </w:pPr>
            <w:r>
              <w:rPr>
                <w:sz w:val="24"/>
              </w:rPr>
              <w:t xml:space="preserve">Сегментування споживачів послуг медичного центру за віком: </w:t>
            </w:r>
          </w:p>
        </w:tc>
      </w:tr>
      <w:tr w:rsidR="00E06974">
        <w:trPr>
          <w:trHeight w:val="283"/>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до року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3,0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2,3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-0,7 </w:t>
            </w:r>
          </w:p>
        </w:tc>
      </w:tr>
      <w:tr w:rsidR="00E06974">
        <w:trPr>
          <w:trHeight w:val="288"/>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від 1 до 3 років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4,3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3,0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-1,3 </w:t>
            </w:r>
          </w:p>
        </w:tc>
      </w:tr>
      <w:tr w:rsidR="00E06974">
        <w:trPr>
          <w:trHeight w:val="288"/>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від 3 до 6 років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18,5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13,6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-4,9 </w:t>
            </w:r>
          </w:p>
        </w:tc>
      </w:tr>
      <w:tr w:rsidR="00E06974">
        <w:trPr>
          <w:trHeight w:val="283"/>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від 6 до 8 років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20,5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22,0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1,5 </w:t>
            </w:r>
          </w:p>
        </w:tc>
      </w:tr>
      <w:tr w:rsidR="00E06974">
        <w:trPr>
          <w:trHeight w:val="288"/>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від 8 до 12 років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25,1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27,3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2,2 </w:t>
            </w:r>
          </w:p>
        </w:tc>
      </w:tr>
      <w:tr w:rsidR="00E06974">
        <w:trPr>
          <w:trHeight w:val="283"/>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від 12 до 16 років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17,0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19,5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2,5 </w:t>
            </w:r>
          </w:p>
        </w:tc>
      </w:tr>
      <w:tr w:rsidR="00E06974">
        <w:trPr>
          <w:trHeight w:val="288"/>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lastRenderedPageBreak/>
              <w:t xml:space="preserve">старше 16 років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11,6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12,3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0,7 </w:t>
            </w:r>
          </w:p>
        </w:tc>
      </w:tr>
      <w:tr w:rsidR="00E06974">
        <w:trPr>
          <w:trHeight w:val="283"/>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Разом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100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100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 </w:t>
            </w:r>
          </w:p>
        </w:tc>
      </w:tr>
      <w:tr w:rsidR="00E06974">
        <w:trPr>
          <w:trHeight w:val="288"/>
        </w:trPr>
        <w:tc>
          <w:tcPr>
            <w:tcW w:w="9912" w:type="dxa"/>
            <w:gridSpan w:val="4"/>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Сегментування споживачів послуг медичного центру за статтю: </w:t>
            </w:r>
          </w:p>
        </w:tc>
      </w:tr>
      <w:tr w:rsidR="00E06974">
        <w:trPr>
          <w:trHeight w:val="288"/>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Жіноча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57,2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61,4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4,2 </w:t>
            </w:r>
          </w:p>
        </w:tc>
      </w:tr>
      <w:tr w:rsidR="00E06974">
        <w:trPr>
          <w:trHeight w:val="283"/>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Чоловіча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42,8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38,6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-4,2 </w:t>
            </w:r>
          </w:p>
        </w:tc>
      </w:tr>
      <w:tr w:rsidR="00E06974">
        <w:trPr>
          <w:trHeight w:val="288"/>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Разом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100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100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 </w:t>
            </w:r>
          </w:p>
        </w:tc>
      </w:tr>
    </w:tbl>
    <w:p w:rsidR="00E06974" w:rsidRDefault="00A54962">
      <w:pPr>
        <w:spacing w:after="132" w:line="259" w:lineRule="auto"/>
        <w:ind w:left="659" w:right="721"/>
        <w:jc w:val="center"/>
      </w:pPr>
      <w:r>
        <w:t xml:space="preserve">Джерело: складено автором за даними проведеного дослідження </w:t>
      </w:r>
    </w:p>
    <w:p w:rsidR="00E06974" w:rsidRDefault="00A54962">
      <w:pPr>
        <w:spacing w:after="136" w:line="259" w:lineRule="auto"/>
        <w:ind w:left="709" w:firstLine="0"/>
        <w:jc w:val="left"/>
      </w:pPr>
      <w:r>
        <w:t xml:space="preserve"> </w:t>
      </w:r>
    </w:p>
    <w:p w:rsidR="00E06974" w:rsidRDefault="00A54962">
      <w:pPr>
        <w:ind w:left="-15" w:right="57" w:firstLine="709"/>
      </w:pPr>
      <w:r>
        <w:t>Таким чином, переважна більшість споживачів послуг медичного центру «Taurt Medical» – дитини віком від 8 до 12 років (25,1% у 2022 році, 27,3% у 2023 році). Ціноутворення послуг медичного закладу було визначено з урахуванням цін приватних клінік міста Херс</w:t>
      </w:r>
      <w:r>
        <w:t xml:space="preserve">он та купівельної спроможності жителів міста. Ціни на послуги медичного центру наведено в таблиці 1.7. </w:t>
      </w:r>
    </w:p>
    <w:p w:rsidR="00E06974" w:rsidRDefault="00A54962">
      <w:pPr>
        <w:spacing w:after="136" w:line="259" w:lineRule="auto"/>
        <w:ind w:left="709" w:firstLine="0"/>
        <w:jc w:val="left"/>
      </w:pPr>
      <w:r>
        <w:t xml:space="preserve"> </w:t>
      </w:r>
    </w:p>
    <w:p w:rsidR="00E06974" w:rsidRDefault="00A54962">
      <w:pPr>
        <w:spacing w:after="0" w:line="259" w:lineRule="auto"/>
        <w:ind w:left="659" w:right="806"/>
        <w:jc w:val="center"/>
      </w:pPr>
      <w:r>
        <w:t xml:space="preserve">Таблиця 1.7 - Ціни на послуги медичного центру «Taurt Medical», грн. </w:t>
      </w:r>
    </w:p>
    <w:tbl>
      <w:tblPr>
        <w:tblStyle w:val="TableGrid"/>
        <w:tblW w:w="8074" w:type="dxa"/>
        <w:tblInd w:w="5" w:type="dxa"/>
        <w:tblCellMar>
          <w:top w:w="14" w:type="dxa"/>
          <w:left w:w="110" w:type="dxa"/>
          <w:right w:w="115" w:type="dxa"/>
        </w:tblCellMar>
        <w:tblLook w:val="04A0" w:firstRow="1" w:lastRow="0" w:firstColumn="1" w:lastColumn="0" w:noHBand="0" w:noVBand="1"/>
      </w:tblPr>
      <w:tblGrid>
        <w:gridCol w:w="6231"/>
        <w:gridCol w:w="1843"/>
      </w:tblGrid>
      <w:tr w:rsidR="00E06974">
        <w:trPr>
          <w:trHeight w:val="312"/>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 w:firstLine="0"/>
              <w:jc w:val="center"/>
            </w:pPr>
            <w:r>
              <w:rPr>
                <w:sz w:val="26"/>
              </w:rPr>
              <w:t xml:space="preserve">Послуги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9" w:firstLine="0"/>
              <w:jc w:val="center"/>
            </w:pPr>
            <w:r>
              <w:rPr>
                <w:sz w:val="26"/>
              </w:rPr>
              <w:t xml:space="preserve">Ціна </w:t>
            </w:r>
          </w:p>
        </w:tc>
      </w:tr>
      <w:tr w:rsidR="00E06974">
        <w:trPr>
          <w:trHeight w:val="307"/>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Консультативно-діагностичні послуги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420 </w:t>
            </w:r>
          </w:p>
        </w:tc>
      </w:tr>
      <w:tr w:rsidR="00E06974">
        <w:trPr>
          <w:trHeight w:val="307"/>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Лабораторні послуги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725 </w:t>
            </w:r>
          </w:p>
        </w:tc>
      </w:tr>
      <w:tr w:rsidR="00E06974">
        <w:trPr>
          <w:trHeight w:val="312"/>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Проведення інтенсивної та медикаментозної терапії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200 </w:t>
            </w:r>
          </w:p>
        </w:tc>
      </w:tr>
      <w:tr w:rsidR="00E06974">
        <w:trPr>
          <w:trHeight w:val="307"/>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Діагностичні обстеження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720 </w:t>
            </w:r>
          </w:p>
        </w:tc>
      </w:tr>
      <w:tr w:rsidR="00E06974">
        <w:trPr>
          <w:trHeight w:val="312"/>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Лікувальні процедури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350 </w:t>
            </w:r>
          </w:p>
        </w:tc>
      </w:tr>
      <w:tr w:rsidR="00E06974">
        <w:trPr>
          <w:trHeight w:val="307"/>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Косметологічні процедури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580 </w:t>
            </w:r>
          </w:p>
        </w:tc>
      </w:tr>
      <w:tr w:rsidR="00E06974">
        <w:trPr>
          <w:trHeight w:val="307"/>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Реабілітаційні послуги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580 </w:t>
            </w:r>
          </w:p>
        </w:tc>
      </w:tr>
      <w:tr w:rsidR="00E06974">
        <w:trPr>
          <w:trHeight w:val="312"/>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Пакет медичного обслуговування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400 </w:t>
            </w:r>
          </w:p>
        </w:tc>
      </w:tr>
    </w:tbl>
    <w:p w:rsidR="00E06974" w:rsidRDefault="00A54962">
      <w:pPr>
        <w:spacing w:after="132" w:line="259" w:lineRule="auto"/>
        <w:ind w:right="70"/>
        <w:jc w:val="center"/>
      </w:pPr>
      <w:r>
        <w:t xml:space="preserve">Джерело: складено автором за даними медичного центру «Taurt Medical» [15] </w:t>
      </w:r>
    </w:p>
    <w:p w:rsidR="00E06974" w:rsidRDefault="00A54962">
      <w:pPr>
        <w:spacing w:after="136" w:line="259" w:lineRule="auto"/>
        <w:ind w:left="0" w:firstLine="0"/>
        <w:jc w:val="left"/>
      </w:pPr>
      <w:r>
        <w:t xml:space="preserve"> </w:t>
      </w:r>
    </w:p>
    <w:p w:rsidR="00E06974" w:rsidRDefault="00A54962">
      <w:pPr>
        <w:ind w:left="-15" w:right="57" w:firstLine="709"/>
      </w:pPr>
      <w:r>
        <w:t xml:space="preserve">У таблиці 1.8 представимо характеристику видів реклами, що використовується медичним центром «Taurt Medical» у маркетинговій діяльності. </w:t>
      </w:r>
    </w:p>
    <w:p w:rsidR="00E06974" w:rsidRDefault="00A54962">
      <w:pPr>
        <w:spacing w:after="136" w:line="259" w:lineRule="auto"/>
        <w:ind w:left="709" w:firstLine="0"/>
        <w:jc w:val="left"/>
      </w:pPr>
      <w:r>
        <w:t xml:space="preserve"> </w:t>
      </w:r>
    </w:p>
    <w:p w:rsidR="00E06974" w:rsidRDefault="00A54962">
      <w:pPr>
        <w:spacing w:line="259" w:lineRule="auto"/>
        <w:ind w:left="719" w:right="57"/>
      </w:pPr>
      <w:r>
        <w:t>Таблиця 1.8 – Види рекламних кампаній м</w:t>
      </w:r>
      <w:r>
        <w:t xml:space="preserve">едичного центру «Taurt Medical» </w:t>
      </w:r>
    </w:p>
    <w:tbl>
      <w:tblPr>
        <w:tblStyle w:val="TableGrid"/>
        <w:tblW w:w="9350" w:type="dxa"/>
        <w:tblInd w:w="5" w:type="dxa"/>
        <w:tblCellMar>
          <w:top w:w="16" w:type="dxa"/>
          <w:left w:w="110" w:type="dxa"/>
          <w:right w:w="37" w:type="dxa"/>
        </w:tblCellMar>
        <w:tblLook w:val="04A0" w:firstRow="1" w:lastRow="0" w:firstColumn="1" w:lastColumn="0" w:noHBand="0" w:noVBand="1"/>
      </w:tblPr>
      <w:tblGrid>
        <w:gridCol w:w="4104"/>
        <w:gridCol w:w="5246"/>
      </w:tblGrid>
      <w:tr w:rsidR="00E06974">
        <w:trPr>
          <w:trHeight w:val="331"/>
        </w:trPr>
        <w:tc>
          <w:tcPr>
            <w:tcW w:w="41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7" w:firstLine="0"/>
              <w:jc w:val="center"/>
            </w:pPr>
            <w:r>
              <w:t xml:space="preserve">Критерії </w:t>
            </w:r>
          </w:p>
        </w:tc>
        <w:tc>
          <w:tcPr>
            <w:tcW w:w="524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70" w:firstLine="0"/>
              <w:jc w:val="center"/>
            </w:pPr>
            <w:r>
              <w:t xml:space="preserve">Види реклами </w:t>
            </w:r>
          </w:p>
        </w:tc>
      </w:tr>
      <w:tr w:rsidR="00E06974">
        <w:trPr>
          <w:trHeight w:val="331"/>
        </w:trPr>
        <w:tc>
          <w:tcPr>
            <w:tcW w:w="41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За метою </w:t>
            </w:r>
          </w:p>
        </w:tc>
        <w:tc>
          <w:tcPr>
            <w:tcW w:w="524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Стратегічні та тактичні </w:t>
            </w:r>
          </w:p>
        </w:tc>
      </w:tr>
      <w:tr w:rsidR="00E06974">
        <w:trPr>
          <w:trHeight w:val="653"/>
        </w:trPr>
        <w:tc>
          <w:tcPr>
            <w:tcW w:w="41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За цільовою аудиторією </w:t>
            </w:r>
          </w:p>
        </w:tc>
        <w:tc>
          <w:tcPr>
            <w:tcW w:w="524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pPr>
            <w:r>
              <w:t xml:space="preserve">Направлені на підприємства, направлені на індивідуального споживача </w:t>
            </w:r>
          </w:p>
        </w:tc>
      </w:tr>
      <w:tr w:rsidR="00E06974">
        <w:trPr>
          <w:trHeight w:val="331"/>
        </w:trPr>
        <w:tc>
          <w:tcPr>
            <w:tcW w:w="41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За предметом комунікацій </w:t>
            </w:r>
          </w:p>
        </w:tc>
        <w:tc>
          <w:tcPr>
            <w:tcW w:w="524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Медичні послуги </w:t>
            </w:r>
          </w:p>
        </w:tc>
      </w:tr>
      <w:tr w:rsidR="00E06974">
        <w:trPr>
          <w:trHeight w:val="658"/>
        </w:trPr>
        <w:tc>
          <w:tcPr>
            <w:tcW w:w="41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lastRenderedPageBreak/>
              <w:t xml:space="preserve">За географічним критерієм </w:t>
            </w:r>
          </w:p>
        </w:tc>
        <w:tc>
          <w:tcPr>
            <w:tcW w:w="524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pPr>
            <w:r>
              <w:t xml:space="preserve">Глобальні та локальні, за межами медичного центру та в середині </w:t>
            </w:r>
          </w:p>
        </w:tc>
      </w:tr>
      <w:tr w:rsidR="00E06974">
        <w:trPr>
          <w:trHeight w:val="331"/>
        </w:trPr>
        <w:tc>
          <w:tcPr>
            <w:tcW w:w="41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За типом носія </w:t>
            </w:r>
          </w:p>
        </w:tc>
        <w:tc>
          <w:tcPr>
            <w:tcW w:w="524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Медійні та немедійні </w:t>
            </w:r>
          </w:p>
        </w:tc>
      </w:tr>
      <w:tr w:rsidR="00E06974">
        <w:trPr>
          <w:trHeight w:val="331"/>
        </w:trPr>
        <w:tc>
          <w:tcPr>
            <w:tcW w:w="41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За типом повідомлення </w:t>
            </w:r>
          </w:p>
        </w:tc>
        <w:tc>
          <w:tcPr>
            <w:tcW w:w="524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Іміджеві та стимулюючі </w:t>
            </w:r>
          </w:p>
        </w:tc>
      </w:tr>
      <w:tr w:rsidR="00E06974">
        <w:trPr>
          <w:trHeight w:val="331"/>
        </w:trPr>
        <w:tc>
          <w:tcPr>
            <w:tcW w:w="41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За вартістю </w:t>
            </w:r>
          </w:p>
        </w:tc>
        <w:tc>
          <w:tcPr>
            <w:tcW w:w="524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Комерціні та не комерційні </w:t>
            </w:r>
          </w:p>
        </w:tc>
      </w:tr>
    </w:tbl>
    <w:p w:rsidR="00E06974" w:rsidRDefault="00A54962">
      <w:pPr>
        <w:spacing w:after="132" w:line="259" w:lineRule="auto"/>
        <w:ind w:right="74"/>
        <w:jc w:val="center"/>
      </w:pPr>
      <w:r>
        <w:t xml:space="preserve">Джерело: складено автором за даними медичного центру «Taurt Medical» </w:t>
      </w:r>
    </w:p>
    <w:p w:rsidR="00E06974" w:rsidRDefault="00A54962">
      <w:pPr>
        <w:spacing w:after="132" w:line="259" w:lineRule="auto"/>
        <w:ind w:left="0" w:firstLine="0"/>
        <w:jc w:val="left"/>
      </w:pPr>
      <w:r>
        <w:t xml:space="preserve"> </w:t>
      </w:r>
    </w:p>
    <w:p w:rsidR="00E06974" w:rsidRDefault="00A54962">
      <w:pPr>
        <w:ind w:left="-15" w:right="57" w:firstLine="709"/>
      </w:pPr>
      <w:r>
        <w:t>Залежно від обсягу рекламної роботи та засобів, що використовуються в рекламних цілях, медичний центр «Taurt Medical» проводить рекламні кампанії порізному, але зазвичай вдається до по</w:t>
      </w:r>
      <w:r>
        <w:t xml:space="preserve">слуг спеціалізованих рекламних агентств. Інформацію щодо витрат на маркетингові комунікації медичного центру «Taurt Medical» представлено у таблицi 1.9. </w:t>
      </w:r>
    </w:p>
    <w:p w:rsidR="00E06974" w:rsidRDefault="00A54962">
      <w:pPr>
        <w:spacing w:after="136" w:line="259" w:lineRule="auto"/>
        <w:ind w:left="709" w:firstLine="0"/>
        <w:jc w:val="left"/>
      </w:pPr>
      <w:r>
        <w:t xml:space="preserve"> </w:t>
      </w:r>
    </w:p>
    <w:p w:rsidR="00E06974" w:rsidRDefault="00A54962">
      <w:pPr>
        <w:spacing w:line="259" w:lineRule="auto"/>
        <w:ind w:left="-15" w:right="57" w:firstLine="709"/>
      </w:pPr>
      <w:r>
        <w:t xml:space="preserve">Таблиця 1.9 - Витрати медичного центру «Taurt Medical» на маркетингові комунікації за 2021-2023 рр., тис. грн </w:t>
      </w:r>
    </w:p>
    <w:tbl>
      <w:tblPr>
        <w:tblStyle w:val="TableGrid"/>
        <w:tblW w:w="9912" w:type="dxa"/>
        <w:tblInd w:w="5" w:type="dxa"/>
        <w:tblCellMar>
          <w:top w:w="17" w:type="dxa"/>
          <w:left w:w="110" w:type="dxa"/>
          <w:right w:w="44" w:type="dxa"/>
        </w:tblCellMar>
        <w:tblLook w:val="04A0" w:firstRow="1" w:lastRow="0" w:firstColumn="1" w:lastColumn="0" w:noHBand="0" w:noVBand="1"/>
      </w:tblPr>
      <w:tblGrid>
        <w:gridCol w:w="5381"/>
        <w:gridCol w:w="1704"/>
        <w:gridCol w:w="1699"/>
        <w:gridCol w:w="1128"/>
      </w:tblGrid>
      <w:tr w:rsidR="00E06974">
        <w:trPr>
          <w:trHeight w:val="427"/>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0" w:firstLine="0"/>
              <w:jc w:val="center"/>
            </w:pPr>
            <w:r>
              <w:rPr>
                <w:sz w:val="24"/>
              </w:rPr>
              <w:t xml:space="preserve">Показник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2021 рік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2022 рік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2023 рік </w:t>
            </w:r>
          </w:p>
        </w:tc>
      </w:tr>
      <w:tr w:rsidR="00E06974">
        <w:trPr>
          <w:trHeight w:val="835"/>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pPr>
            <w:r>
              <w:rPr>
                <w:sz w:val="24"/>
              </w:rPr>
              <w:t xml:space="preserve">Зовнішня реклама та реклама у друкованих засобах масової інформації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244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226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235 </w:t>
            </w:r>
          </w:p>
        </w:tc>
      </w:tr>
      <w:tr w:rsidR="00E06974">
        <w:trPr>
          <w:trHeight w:val="427"/>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Реклама в мережі Інтернет та цифрова реклама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276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234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280 </w:t>
            </w:r>
          </w:p>
        </w:tc>
      </w:tr>
      <w:tr w:rsidR="00E06974">
        <w:trPr>
          <w:trHeight w:val="422"/>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Спеціально організовані заходи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105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100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120 </w:t>
            </w:r>
          </w:p>
        </w:tc>
      </w:tr>
      <w:tr w:rsidR="00E06974">
        <w:trPr>
          <w:trHeight w:val="422"/>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Виробництво сувенірної та друкованої продукції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173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165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156 </w:t>
            </w:r>
          </w:p>
        </w:tc>
      </w:tr>
      <w:tr w:rsidR="00E06974">
        <w:trPr>
          <w:trHeight w:val="427"/>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Участь у виставках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234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186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180 </w:t>
            </w:r>
          </w:p>
        </w:tc>
      </w:tr>
      <w:tr w:rsidR="00E06974">
        <w:trPr>
          <w:trHeight w:val="422"/>
        </w:trPr>
        <w:tc>
          <w:tcPr>
            <w:tcW w:w="53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Всього витрати на маркетингову діяльність </w:t>
            </w:r>
          </w:p>
        </w:tc>
        <w:tc>
          <w:tcPr>
            <w:tcW w:w="170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1032 </w:t>
            </w:r>
          </w:p>
        </w:tc>
        <w:tc>
          <w:tcPr>
            <w:tcW w:w="169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911 </w:t>
            </w:r>
          </w:p>
        </w:tc>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971 </w:t>
            </w:r>
          </w:p>
        </w:tc>
      </w:tr>
    </w:tbl>
    <w:p w:rsidR="00E06974" w:rsidRDefault="00A54962">
      <w:pPr>
        <w:spacing w:after="0" w:line="361" w:lineRule="auto"/>
        <w:ind w:right="69"/>
        <w:jc w:val="center"/>
      </w:pPr>
      <w:r>
        <w:t>Джерело: складено автором за даними медичного центру «Taurt Medical» Протягом діяльності медичного центру «Taurt Medical» витрати на маркетингові комунікації мали тенденцію до зростання (за останні три роки із 1032 тис. грн. у 2021 році, 911 тис.грн у 2022</w:t>
      </w:r>
      <w:r>
        <w:t xml:space="preserve"> році до 971 тис. грн. у 2023 році). </w:t>
      </w:r>
    </w:p>
    <w:p w:rsidR="00E06974" w:rsidRDefault="00A54962">
      <w:pPr>
        <w:spacing w:after="51"/>
        <w:ind w:left="-15" w:right="57" w:firstLine="709"/>
      </w:pPr>
      <w:r>
        <w:t>Аналіз фінансової діяльності використовується для характеристики фінансових результатів та ефективності діяльності організації охорони здоров'я за конкретний період діяльності (місяць, квартал, рік тощо). Фактори, що в</w:t>
      </w:r>
      <w:r>
        <w:t xml:space="preserve">пливають як на результати фінансової діяльності, так і на фінансовий стан медичних установ, можна виділити на дві основні групи: </w:t>
      </w:r>
    </w:p>
    <w:p w:rsidR="00E06974" w:rsidRDefault="00A54962">
      <w:pPr>
        <w:spacing w:after="51"/>
        <w:ind w:left="-15" w:right="57" w:firstLine="850"/>
      </w:pPr>
      <w:r>
        <w:rPr>
          <w:rFonts w:ascii="Segoe UI Symbol" w:eastAsia="Segoe UI Symbol" w:hAnsi="Segoe UI Symbol" w:cs="Segoe UI Symbol"/>
        </w:rPr>
        <w:lastRenderedPageBreak/>
        <w:t>¾</w:t>
      </w:r>
      <w:r>
        <w:rPr>
          <w:rFonts w:ascii="Arial" w:eastAsia="Arial" w:hAnsi="Arial" w:cs="Arial"/>
        </w:rPr>
        <w:t xml:space="preserve"> </w:t>
      </w:r>
      <w:r>
        <w:t>зовнішні фактори: рівень цін (тарифів) при наданні платних послуг; система фінансування (оплати наданих медичних послуг); си</w:t>
      </w:r>
      <w:r>
        <w:t xml:space="preserve">стема оподаткування; величина нормативів для обслуговування населення тощо. </w:t>
      </w:r>
    </w:p>
    <w:p w:rsidR="00E06974" w:rsidRDefault="00A54962">
      <w:pPr>
        <w:spacing w:after="3"/>
        <w:ind w:left="-15" w:right="59" w:firstLine="841"/>
        <w:jc w:val="left"/>
      </w:pPr>
      <w:r>
        <w:rPr>
          <w:rFonts w:ascii="Segoe UI Symbol" w:eastAsia="Segoe UI Symbol" w:hAnsi="Segoe UI Symbol" w:cs="Segoe UI Symbol"/>
        </w:rPr>
        <w:t>¾</w:t>
      </w:r>
      <w:r>
        <w:rPr>
          <w:rFonts w:ascii="Arial" w:eastAsia="Arial" w:hAnsi="Arial" w:cs="Arial"/>
        </w:rPr>
        <w:t xml:space="preserve"> </w:t>
      </w:r>
      <w:r>
        <w:t xml:space="preserve">внутрішні </w:t>
      </w:r>
      <w:r>
        <w:tab/>
        <w:t xml:space="preserve">фактори: </w:t>
      </w:r>
      <w:r>
        <w:tab/>
        <w:t xml:space="preserve">структура </w:t>
      </w:r>
      <w:r>
        <w:tab/>
        <w:t xml:space="preserve">медичного </w:t>
      </w:r>
      <w:r>
        <w:tab/>
        <w:t xml:space="preserve">центру; </w:t>
      </w:r>
      <w:r>
        <w:tab/>
        <w:t xml:space="preserve">система стимулювання (система оплати праці); показники роботи установи та її підрозділів, тощо. </w:t>
      </w:r>
    </w:p>
    <w:p w:rsidR="00E06974" w:rsidRDefault="00A54962">
      <w:pPr>
        <w:ind w:left="-15" w:right="57" w:firstLine="709"/>
      </w:pPr>
      <w:r>
        <w:t xml:space="preserve">Враховуючи вплив як зовнішніх, так і внутрішніх факторів, необхідно розрізняти показники ефективності, які є результатом роботи кожного підрозділу лікувального закладу, і показники, які є результатом дії зовнішніх факторів. </w:t>
      </w:r>
    </w:p>
    <w:p w:rsidR="00E06974" w:rsidRDefault="00A54962">
      <w:pPr>
        <w:ind w:left="-15" w:right="57" w:firstLine="709"/>
      </w:pPr>
      <w:r>
        <w:t>Насправді, через недостатній рі</w:t>
      </w:r>
      <w:r>
        <w:t xml:space="preserve">вень оплати послуг у системі охорони здоров’я медичні заклади іноді стикаються з серйозними фінансовими труднощами навіть за хороших виробничих показників, або, навпаки, через стабільні бюджетні закупівлі та низьку продуктивність. </w:t>
      </w:r>
    </w:p>
    <w:p w:rsidR="00E06974" w:rsidRDefault="00A54962">
      <w:pPr>
        <w:ind w:left="-15" w:right="57" w:firstLine="709"/>
      </w:pPr>
      <w:r>
        <w:t>Аналізуючи отримані резу</w:t>
      </w:r>
      <w:r>
        <w:t xml:space="preserve">льтати проведеного досліlження, видно, що з 2021 по 2023 рік медичний центр «Taurt Medical» працював прибутково та покращував свою фінансову стійкість. Проте негативний вплив зовнішніх чинників (таких як економічна нестабільність, окупація міста Херсон та </w:t>
      </w:r>
      <w:r>
        <w:t xml:space="preserve">нерегулярне фінансування за Програмою медичних гарантій) знизило рівень послуг, що надаються, внаслідок чого доходи компанії зменшилися. </w:t>
      </w:r>
    </w:p>
    <w:p w:rsidR="00E06974" w:rsidRDefault="00A54962">
      <w:pPr>
        <w:ind w:left="-15" w:right="57" w:firstLine="709"/>
      </w:pPr>
      <w:r>
        <w:t>Також варто виділити та проаналізувати фактори макросередовища. Поперше, політико-правові фактори, до яких можна відне</w:t>
      </w:r>
      <w:r>
        <w:t xml:space="preserve">сти: нестабільність вартості оренди приміщень закладу, зменшення кількості споживачів через повномасштабне вторгнення Росії, збільшення коштів, які виділило Міністерство охорони здоров’я України, у 2023 році збільшився попит населення на послуги медичного </w:t>
      </w:r>
      <w:r>
        <w:t xml:space="preserve">центру у порівнянні з 2021 та 2022 роками. Підсумовуючи все вищезгадане, складемо таблицю факторів макросередовища медичного центру (таблиця 1.10). </w:t>
      </w:r>
    </w:p>
    <w:p w:rsidR="00E06974" w:rsidRDefault="00A54962">
      <w:pPr>
        <w:spacing w:after="136" w:line="259" w:lineRule="auto"/>
        <w:ind w:left="709" w:firstLine="0"/>
        <w:jc w:val="center"/>
      </w:pPr>
      <w:r>
        <w:t xml:space="preserve"> </w:t>
      </w:r>
    </w:p>
    <w:p w:rsidR="00E06974" w:rsidRDefault="00A54962">
      <w:pPr>
        <w:spacing w:line="259" w:lineRule="auto"/>
        <w:ind w:left="-15" w:right="57" w:firstLine="709"/>
      </w:pPr>
      <w:r>
        <w:t xml:space="preserve">Таблиця 1.10 – Політико-правові фактори макросередовища медичного центру </w:t>
      </w:r>
    </w:p>
    <w:tbl>
      <w:tblPr>
        <w:tblStyle w:val="TableGrid"/>
        <w:tblW w:w="9912" w:type="dxa"/>
        <w:tblInd w:w="5" w:type="dxa"/>
        <w:tblCellMar>
          <w:top w:w="17" w:type="dxa"/>
          <w:left w:w="106" w:type="dxa"/>
          <w:right w:w="47" w:type="dxa"/>
        </w:tblCellMar>
        <w:tblLook w:val="04A0" w:firstRow="1" w:lastRow="0" w:firstColumn="1" w:lastColumn="0" w:noHBand="0" w:noVBand="1"/>
      </w:tblPr>
      <w:tblGrid>
        <w:gridCol w:w="1128"/>
        <w:gridCol w:w="2270"/>
        <w:gridCol w:w="2778"/>
        <w:gridCol w:w="342"/>
        <w:gridCol w:w="3394"/>
      </w:tblGrid>
      <w:tr w:rsidR="00E06974">
        <w:trPr>
          <w:trHeight w:val="427"/>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lastRenderedPageBreak/>
              <w:t xml:space="preserve">№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Фактор </w:t>
            </w:r>
          </w:p>
        </w:tc>
        <w:tc>
          <w:tcPr>
            <w:tcW w:w="2778" w:type="dxa"/>
            <w:tcBorders>
              <w:top w:val="single" w:sz="4" w:space="0" w:color="000000"/>
              <w:left w:val="single" w:sz="4" w:space="0" w:color="000000"/>
              <w:bottom w:val="single" w:sz="4" w:space="0" w:color="000000"/>
              <w:right w:val="nil"/>
            </w:tcBorders>
          </w:tcPr>
          <w:p w:rsidR="00E06974" w:rsidRDefault="00A54962">
            <w:pPr>
              <w:spacing w:after="0" w:line="259" w:lineRule="auto"/>
              <w:ind w:left="5" w:firstLine="0"/>
              <w:jc w:val="left"/>
            </w:pPr>
            <w:r>
              <w:rPr>
                <w:sz w:val="24"/>
              </w:rPr>
              <w:t xml:space="preserve">Можливості </w:t>
            </w:r>
          </w:p>
        </w:tc>
        <w:tc>
          <w:tcPr>
            <w:tcW w:w="342"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Загрози </w:t>
            </w:r>
          </w:p>
        </w:tc>
      </w:tr>
      <w:tr w:rsidR="00E06974">
        <w:trPr>
          <w:trHeight w:val="1248"/>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Нестабільність вартості </w:t>
            </w:r>
            <w:r>
              <w:rPr>
                <w:sz w:val="24"/>
              </w:rPr>
              <w:tab/>
              <w:t xml:space="preserve">оренди приміщень </w:t>
            </w:r>
          </w:p>
        </w:tc>
        <w:tc>
          <w:tcPr>
            <w:tcW w:w="2778" w:type="dxa"/>
            <w:tcBorders>
              <w:top w:val="single" w:sz="4" w:space="0" w:color="000000"/>
              <w:left w:val="single" w:sz="4" w:space="0" w:color="000000"/>
              <w:bottom w:val="single" w:sz="4" w:space="0" w:color="000000"/>
              <w:right w:val="nil"/>
            </w:tcBorders>
          </w:tcPr>
          <w:p w:rsidR="00E06974" w:rsidRDefault="00A54962">
            <w:pPr>
              <w:spacing w:after="0" w:line="259" w:lineRule="auto"/>
              <w:ind w:left="5" w:firstLine="0"/>
              <w:jc w:val="left"/>
            </w:pPr>
            <w:r>
              <w:rPr>
                <w:sz w:val="24"/>
              </w:rPr>
              <w:t xml:space="preserve"> </w:t>
            </w:r>
          </w:p>
        </w:tc>
        <w:tc>
          <w:tcPr>
            <w:tcW w:w="342"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Збільшення витрат на оренду приміщень </w:t>
            </w:r>
          </w:p>
        </w:tc>
      </w:tr>
      <w:tr w:rsidR="00E06974">
        <w:trPr>
          <w:trHeight w:val="2083"/>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61" w:firstLine="0"/>
            </w:pPr>
            <w:r>
              <w:rPr>
                <w:sz w:val="24"/>
              </w:rPr>
              <w:t xml:space="preserve">Зменшення кількості споживачів через повномасштабне вторгнення Росії </w:t>
            </w:r>
          </w:p>
        </w:tc>
        <w:tc>
          <w:tcPr>
            <w:tcW w:w="2778" w:type="dxa"/>
            <w:tcBorders>
              <w:top w:val="single" w:sz="4" w:space="0" w:color="000000"/>
              <w:left w:val="single" w:sz="4" w:space="0" w:color="000000"/>
              <w:bottom w:val="single" w:sz="4" w:space="0" w:color="000000"/>
              <w:right w:val="nil"/>
            </w:tcBorders>
          </w:tcPr>
          <w:p w:rsidR="00E06974" w:rsidRDefault="00A54962">
            <w:pPr>
              <w:spacing w:after="0" w:line="259" w:lineRule="auto"/>
              <w:ind w:left="5" w:firstLine="0"/>
              <w:jc w:val="left"/>
            </w:pPr>
            <w:r>
              <w:rPr>
                <w:sz w:val="24"/>
              </w:rPr>
              <w:t xml:space="preserve"> </w:t>
            </w:r>
          </w:p>
        </w:tc>
        <w:tc>
          <w:tcPr>
            <w:tcW w:w="342"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2" w:firstLine="0"/>
            </w:pPr>
            <w:r>
              <w:rPr>
                <w:sz w:val="24"/>
              </w:rPr>
              <w:t xml:space="preserve">Зменшення прибутку через зниження попиту та окуповані території  </w:t>
            </w:r>
          </w:p>
        </w:tc>
      </w:tr>
      <w:tr w:rsidR="00E06974">
        <w:trPr>
          <w:trHeight w:val="1666"/>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61" w:firstLine="0"/>
            </w:pPr>
            <w:r>
              <w:rPr>
                <w:sz w:val="24"/>
              </w:rPr>
              <w:t xml:space="preserve">Збільшення коштів виділених Міністерством охорони здоров’я </w:t>
            </w:r>
          </w:p>
        </w:tc>
        <w:tc>
          <w:tcPr>
            <w:tcW w:w="312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rPr>
                <w:sz w:val="24"/>
              </w:rPr>
              <w:t xml:space="preserve">Збільшення бюджету на закупівлю обладнання </w:t>
            </w: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1253"/>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6" w:lineRule="auto"/>
              <w:ind w:left="5" w:firstLine="0"/>
            </w:pPr>
            <w:r>
              <w:rPr>
                <w:sz w:val="24"/>
              </w:rPr>
              <w:t xml:space="preserve">Збільшення попиту населення  у 2023 </w:t>
            </w:r>
          </w:p>
          <w:p w:rsidR="00E06974" w:rsidRDefault="00A54962">
            <w:pPr>
              <w:spacing w:after="0" w:line="259" w:lineRule="auto"/>
              <w:ind w:left="5" w:firstLine="0"/>
              <w:jc w:val="left"/>
            </w:pPr>
            <w:r>
              <w:rPr>
                <w:sz w:val="24"/>
              </w:rPr>
              <w:t xml:space="preserve">році </w:t>
            </w:r>
          </w:p>
        </w:tc>
        <w:tc>
          <w:tcPr>
            <w:tcW w:w="312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356" w:lineRule="auto"/>
              <w:ind w:left="5" w:firstLine="0"/>
            </w:pPr>
            <w:r>
              <w:rPr>
                <w:sz w:val="24"/>
              </w:rPr>
              <w:t xml:space="preserve">Підвищення прибутку через збільшення попиту </w:t>
            </w:r>
          </w:p>
          <w:p w:rsidR="00E06974" w:rsidRDefault="00A54962">
            <w:pPr>
              <w:spacing w:after="0" w:line="259" w:lineRule="auto"/>
              <w:ind w:left="5" w:firstLine="0"/>
              <w:jc w:val="left"/>
            </w:pPr>
            <w:r>
              <w:rPr>
                <w:sz w:val="24"/>
              </w:rPr>
              <w:t xml:space="preserve">населення </w:t>
            </w: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bl>
    <w:p w:rsidR="00E06974" w:rsidRDefault="00A54962">
      <w:pPr>
        <w:spacing w:after="132" w:line="259" w:lineRule="auto"/>
        <w:ind w:left="659" w:right="10"/>
        <w:jc w:val="center"/>
      </w:pPr>
      <w:r>
        <w:t xml:space="preserve">Джерело: [створено автором] </w:t>
      </w:r>
    </w:p>
    <w:p w:rsidR="00E06974" w:rsidRDefault="00A54962">
      <w:pPr>
        <w:spacing w:after="136" w:line="259" w:lineRule="auto"/>
        <w:ind w:left="709" w:firstLine="0"/>
        <w:jc w:val="left"/>
      </w:pPr>
      <w:r>
        <w:t xml:space="preserve"> </w:t>
      </w:r>
    </w:p>
    <w:p w:rsidR="00E06974" w:rsidRDefault="00A54962">
      <w:pPr>
        <w:ind w:left="-15" w:right="57" w:firstLine="709"/>
      </w:pPr>
      <w:r>
        <w:t>До економічних факторів віднесемо: підвищення споживчих цін, підвищення цін на електроенергію, зменшення платоспроможності населення та складна політична ситуація.  Підвищення споживчих цін безумовно вплинуло на вартість послуг в медичному центрі, на підви</w:t>
      </w:r>
      <w:r>
        <w:t>щення заробітної плати робітників, на собівартість наданих послуг. Підвищення цін на електроенергію знову ж таки підвищило вартість послуг, оскільки медичний центр використовує чимало електроприладів, які приймають участь у діагностуванні та наданні послуг</w:t>
      </w:r>
      <w:r>
        <w:t xml:space="preserve">и споживачу. Зменшення платоспроможності населення призводить до зменшення попиту та втрати клієнтів. Всі економічні фактори внесемо до таблиці 1.11. </w:t>
      </w:r>
    </w:p>
    <w:p w:rsidR="00E06974" w:rsidRDefault="00A54962">
      <w:pPr>
        <w:spacing w:after="136" w:line="259" w:lineRule="auto"/>
        <w:ind w:left="709" w:firstLine="0"/>
        <w:jc w:val="left"/>
      </w:pPr>
      <w:r>
        <w:t xml:space="preserve"> </w:t>
      </w:r>
    </w:p>
    <w:p w:rsidR="00E06974" w:rsidRDefault="00A54962">
      <w:pPr>
        <w:spacing w:line="259" w:lineRule="auto"/>
        <w:ind w:left="719" w:right="57"/>
      </w:pPr>
      <w:r>
        <w:t xml:space="preserve">Таблиця 1.11 – Економічні фактори макросередовища медичного центру </w:t>
      </w:r>
    </w:p>
    <w:tbl>
      <w:tblPr>
        <w:tblStyle w:val="TableGrid"/>
        <w:tblW w:w="9912" w:type="dxa"/>
        <w:tblInd w:w="5" w:type="dxa"/>
        <w:tblCellMar>
          <w:top w:w="17" w:type="dxa"/>
          <w:right w:w="45" w:type="dxa"/>
        </w:tblCellMar>
        <w:tblLook w:val="04A0" w:firstRow="1" w:lastRow="0" w:firstColumn="1" w:lastColumn="0" w:noHBand="0" w:noVBand="1"/>
      </w:tblPr>
      <w:tblGrid>
        <w:gridCol w:w="1411"/>
        <w:gridCol w:w="2981"/>
        <w:gridCol w:w="2693"/>
        <w:gridCol w:w="2487"/>
        <w:gridCol w:w="340"/>
      </w:tblGrid>
      <w:tr w:rsidR="00E06974">
        <w:trPr>
          <w:trHeight w:val="427"/>
        </w:trPr>
        <w:tc>
          <w:tcPr>
            <w:tcW w:w="141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Фактор </w:t>
            </w:r>
          </w:p>
        </w:tc>
        <w:tc>
          <w:tcPr>
            <w:tcW w:w="269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Можливості </w:t>
            </w:r>
          </w:p>
        </w:tc>
        <w:tc>
          <w:tcPr>
            <w:tcW w:w="2487"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Загрози </w:t>
            </w:r>
          </w:p>
        </w:tc>
        <w:tc>
          <w:tcPr>
            <w:tcW w:w="340"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835"/>
        </w:trPr>
        <w:tc>
          <w:tcPr>
            <w:tcW w:w="141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lastRenderedPageBreak/>
              <w:t xml:space="preserve">1 </w:t>
            </w:r>
          </w:p>
        </w:tc>
        <w:tc>
          <w:tcPr>
            <w:tcW w:w="2981"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936"/>
              </w:tabs>
              <w:spacing w:after="119" w:line="259" w:lineRule="auto"/>
              <w:ind w:left="0" w:firstLine="0"/>
              <w:jc w:val="left"/>
            </w:pPr>
            <w:r>
              <w:rPr>
                <w:sz w:val="24"/>
              </w:rPr>
              <w:t xml:space="preserve">Підвищення </w:t>
            </w:r>
            <w:r>
              <w:rPr>
                <w:sz w:val="24"/>
              </w:rPr>
              <w:tab/>
              <w:t xml:space="preserve">споживчих </w:t>
            </w:r>
          </w:p>
          <w:p w:rsidR="00E06974" w:rsidRDefault="00A54962">
            <w:pPr>
              <w:spacing w:after="0" w:line="259" w:lineRule="auto"/>
              <w:ind w:left="110" w:firstLine="0"/>
              <w:jc w:val="left"/>
            </w:pPr>
            <w:r>
              <w:rPr>
                <w:sz w:val="24"/>
              </w:rPr>
              <w:t xml:space="preserve">цін </w:t>
            </w:r>
          </w:p>
        </w:tc>
        <w:tc>
          <w:tcPr>
            <w:tcW w:w="269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 </w:t>
            </w:r>
          </w:p>
        </w:tc>
        <w:tc>
          <w:tcPr>
            <w:tcW w:w="2487"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Підвищення </w:t>
            </w:r>
            <w:r>
              <w:rPr>
                <w:sz w:val="24"/>
              </w:rPr>
              <w:tab/>
              <w:t xml:space="preserve">цін послуги </w:t>
            </w:r>
          </w:p>
        </w:tc>
        <w:tc>
          <w:tcPr>
            <w:tcW w:w="340" w:type="dxa"/>
            <w:tcBorders>
              <w:top w:val="single" w:sz="4" w:space="0" w:color="000000"/>
              <w:left w:val="nil"/>
              <w:bottom w:val="single" w:sz="4" w:space="0" w:color="000000"/>
              <w:right w:val="single" w:sz="4" w:space="0" w:color="000000"/>
            </w:tcBorders>
          </w:tcPr>
          <w:p w:rsidR="00E06974" w:rsidRDefault="00A54962">
            <w:pPr>
              <w:spacing w:after="0" w:line="259" w:lineRule="auto"/>
              <w:ind w:left="0" w:firstLine="0"/>
            </w:pPr>
            <w:r>
              <w:rPr>
                <w:sz w:val="24"/>
              </w:rPr>
              <w:t xml:space="preserve">на </w:t>
            </w:r>
          </w:p>
        </w:tc>
      </w:tr>
      <w:tr w:rsidR="00E06974">
        <w:trPr>
          <w:trHeight w:val="840"/>
        </w:trPr>
        <w:tc>
          <w:tcPr>
            <w:tcW w:w="141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2 </w:t>
            </w:r>
          </w:p>
        </w:tc>
        <w:tc>
          <w:tcPr>
            <w:tcW w:w="2981" w:type="dxa"/>
            <w:tcBorders>
              <w:top w:val="single" w:sz="4" w:space="0" w:color="000000"/>
              <w:left w:val="single" w:sz="4" w:space="0" w:color="000000"/>
              <w:bottom w:val="single" w:sz="4" w:space="0" w:color="000000"/>
              <w:right w:val="single" w:sz="4" w:space="0" w:color="000000"/>
            </w:tcBorders>
          </w:tcPr>
          <w:p w:rsidR="00E06974" w:rsidRDefault="00A54962">
            <w:pPr>
              <w:tabs>
                <w:tab w:val="center" w:pos="2005"/>
                <w:tab w:val="right" w:pos="2936"/>
              </w:tabs>
              <w:spacing w:after="124" w:line="259" w:lineRule="auto"/>
              <w:ind w:left="0" w:firstLine="0"/>
              <w:jc w:val="left"/>
            </w:pPr>
            <w:r>
              <w:rPr>
                <w:sz w:val="24"/>
              </w:rPr>
              <w:t xml:space="preserve">Підвищення </w:t>
            </w:r>
            <w:r>
              <w:rPr>
                <w:sz w:val="24"/>
              </w:rPr>
              <w:tab/>
              <w:t xml:space="preserve">цін </w:t>
            </w:r>
            <w:r>
              <w:rPr>
                <w:sz w:val="24"/>
              </w:rPr>
              <w:tab/>
              <w:t xml:space="preserve">на </w:t>
            </w:r>
          </w:p>
          <w:p w:rsidR="00E06974" w:rsidRDefault="00A54962">
            <w:pPr>
              <w:spacing w:after="0" w:line="259" w:lineRule="auto"/>
              <w:ind w:left="110" w:firstLine="0"/>
              <w:jc w:val="left"/>
            </w:pPr>
            <w:r>
              <w:rPr>
                <w:sz w:val="24"/>
              </w:rPr>
              <w:t xml:space="preserve">електроенергію </w:t>
            </w:r>
          </w:p>
        </w:tc>
        <w:tc>
          <w:tcPr>
            <w:tcW w:w="269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pPr>
            <w:r>
              <w:rPr>
                <w:sz w:val="24"/>
              </w:rPr>
              <w:t xml:space="preserve">Пошук альтернативних джерел енергії </w:t>
            </w:r>
          </w:p>
        </w:tc>
        <w:tc>
          <w:tcPr>
            <w:tcW w:w="2487"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Збільшення </w:t>
            </w:r>
            <w:r>
              <w:rPr>
                <w:sz w:val="24"/>
              </w:rPr>
              <w:tab/>
              <w:t xml:space="preserve">витрат електроенергію </w:t>
            </w:r>
          </w:p>
        </w:tc>
        <w:tc>
          <w:tcPr>
            <w:tcW w:w="340" w:type="dxa"/>
            <w:tcBorders>
              <w:top w:val="single" w:sz="4" w:space="0" w:color="000000"/>
              <w:left w:val="nil"/>
              <w:bottom w:val="single" w:sz="4" w:space="0" w:color="000000"/>
              <w:right w:val="single" w:sz="4" w:space="0" w:color="000000"/>
            </w:tcBorders>
          </w:tcPr>
          <w:p w:rsidR="00E06974" w:rsidRDefault="00A54962">
            <w:pPr>
              <w:spacing w:after="0" w:line="259" w:lineRule="auto"/>
              <w:ind w:left="0" w:firstLine="0"/>
            </w:pPr>
            <w:r>
              <w:rPr>
                <w:sz w:val="24"/>
              </w:rPr>
              <w:t xml:space="preserve">на </w:t>
            </w:r>
          </w:p>
        </w:tc>
      </w:tr>
      <w:tr w:rsidR="00E06974">
        <w:trPr>
          <w:trHeight w:val="1253"/>
        </w:trPr>
        <w:tc>
          <w:tcPr>
            <w:tcW w:w="141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3 </w:t>
            </w:r>
          </w:p>
        </w:tc>
        <w:tc>
          <w:tcPr>
            <w:tcW w:w="29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Зниження платоспроможності населення </w:t>
            </w:r>
          </w:p>
        </w:tc>
        <w:tc>
          <w:tcPr>
            <w:tcW w:w="269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 </w:t>
            </w:r>
          </w:p>
        </w:tc>
        <w:tc>
          <w:tcPr>
            <w:tcW w:w="2487"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Зменшення </w:t>
            </w:r>
            <w:r>
              <w:rPr>
                <w:sz w:val="24"/>
              </w:rPr>
              <w:tab/>
              <w:t xml:space="preserve">попиту послуги </w:t>
            </w:r>
          </w:p>
        </w:tc>
        <w:tc>
          <w:tcPr>
            <w:tcW w:w="340" w:type="dxa"/>
            <w:tcBorders>
              <w:top w:val="single" w:sz="4" w:space="0" w:color="000000"/>
              <w:left w:val="nil"/>
              <w:bottom w:val="single" w:sz="4" w:space="0" w:color="000000"/>
              <w:right w:val="single" w:sz="4" w:space="0" w:color="000000"/>
            </w:tcBorders>
          </w:tcPr>
          <w:p w:rsidR="00E06974" w:rsidRDefault="00A54962">
            <w:pPr>
              <w:spacing w:after="0" w:line="259" w:lineRule="auto"/>
              <w:ind w:left="0" w:firstLine="0"/>
            </w:pPr>
            <w:r>
              <w:rPr>
                <w:sz w:val="24"/>
              </w:rPr>
              <w:t xml:space="preserve">на </w:t>
            </w:r>
          </w:p>
        </w:tc>
      </w:tr>
    </w:tbl>
    <w:p w:rsidR="00E06974" w:rsidRDefault="00A54962">
      <w:pPr>
        <w:spacing w:after="132" w:line="259" w:lineRule="auto"/>
        <w:ind w:left="659" w:right="10"/>
        <w:jc w:val="center"/>
      </w:pPr>
      <w:r>
        <w:t xml:space="preserve">Джерело: [створено автором] </w:t>
      </w:r>
    </w:p>
    <w:p w:rsidR="00E06974" w:rsidRDefault="00A54962">
      <w:pPr>
        <w:spacing w:after="136" w:line="259" w:lineRule="auto"/>
        <w:ind w:left="709" w:firstLine="0"/>
        <w:jc w:val="left"/>
      </w:pPr>
      <w:r>
        <w:t xml:space="preserve"> </w:t>
      </w:r>
    </w:p>
    <w:p w:rsidR="00E06974" w:rsidRDefault="00A54962">
      <w:pPr>
        <w:ind w:left="-15" w:right="57" w:firstLine="709"/>
      </w:pPr>
      <w:r>
        <w:t xml:space="preserve">До демографічних факторів віднесемо міграцію працівників та дефіцит кадрів. Фактори представимо в таблиці 1.12. </w:t>
      </w:r>
    </w:p>
    <w:p w:rsidR="00E06974" w:rsidRDefault="00A54962">
      <w:pPr>
        <w:spacing w:after="136" w:line="259" w:lineRule="auto"/>
        <w:ind w:left="709" w:firstLine="0"/>
        <w:jc w:val="left"/>
      </w:pPr>
      <w:r>
        <w:t xml:space="preserve"> </w:t>
      </w:r>
    </w:p>
    <w:p w:rsidR="00E06974" w:rsidRDefault="00A54962">
      <w:pPr>
        <w:spacing w:line="259" w:lineRule="auto"/>
        <w:ind w:left="719" w:right="57"/>
      </w:pPr>
      <w:r>
        <w:t xml:space="preserve">Таблиця 1.12 – Демографічні фактори макросередовища медичного центру </w:t>
      </w:r>
    </w:p>
    <w:tbl>
      <w:tblPr>
        <w:tblStyle w:val="TableGrid"/>
        <w:tblW w:w="9912" w:type="dxa"/>
        <w:tblInd w:w="5" w:type="dxa"/>
        <w:tblCellMar>
          <w:top w:w="17" w:type="dxa"/>
          <w:left w:w="110" w:type="dxa"/>
          <w:right w:w="45" w:type="dxa"/>
        </w:tblCellMar>
        <w:tblLook w:val="04A0" w:firstRow="1" w:lastRow="0" w:firstColumn="1" w:lastColumn="0" w:noHBand="0" w:noVBand="1"/>
      </w:tblPr>
      <w:tblGrid>
        <w:gridCol w:w="1411"/>
        <w:gridCol w:w="2981"/>
        <w:gridCol w:w="2693"/>
        <w:gridCol w:w="2827"/>
      </w:tblGrid>
      <w:tr w:rsidR="00E06974">
        <w:trPr>
          <w:trHeight w:val="422"/>
        </w:trPr>
        <w:tc>
          <w:tcPr>
            <w:tcW w:w="141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Фактор </w:t>
            </w:r>
          </w:p>
        </w:tc>
        <w:tc>
          <w:tcPr>
            <w:tcW w:w="269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Можливості </w:t>
            </w:r>
          </w:p>
        </w:tc>
        <w:tc>
          <w:tcPr>
            <w:tcW w:w="282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Загрози </w:t>
            </w:r>
          </w:p>
        </w:tc>
      </w:tr>
      <w:tr w:rsidR="00E06974">
        <w:trPr>
          <w:trHeight w:val="2078"/>
        </w:trPr>
        <w:tc>
          <w:tcPr>
            <w:tcW w:w="141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 </w:t>
            </w:r>
          </w:p>
        </w:tc>
        <w:tc>
          <w:tcPr>
            <w:tcW w:w="2981"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826"/>
              </w:tabs>
              <w:spacing w:after="119" w:line="259" w:lineRule="auto"/>
              <w:ind w:left="0" w:firstLine="0"/>
              <w:jc w:val="left"/>
            </w:pPr>
            <w:r>
              <w:rPr>
                <w:sz w:val="24"/>
              </w:rPr>
              <w:t xml:space="preserve">Міграція </w:t>
            </w:r>
            <w:r>
              <w:rPr>
                <w:sz w:val="24"/>
              </w:rPr>
              <w:tab/>
              <w:t xml:space="preserve">кадрового </w:t>
            </w:r>
          </w:p>
          <w:p w:rsidR="00E06974" w:rsidRDefault="00A54962">
            <w:pPr>
              <w:spacing w:after="0" w:line="259" w:lineRule="auto"/>
              <w:ind w:left="0" w:firstLine="0"/>
              <w:jc w:val="left"/>
            </w:pPr>
            <w:r>
              <w:rPr>
                <w:sz w:val="24"/>
              </w:rPr>
              <w:t xml:space="preserve">персоналу </w:t>
            </w:r>
          </w:p>
        </w:tc>
        <w:tc>
          <w:tcPr>
            <w:tcW w:w="269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c>
          <w:tcPr>
            <w:tcW w:w="282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0" w:firstLine="0"/>
            </w:pPr>
            <w:r>
              <w:rPr>
                <w:sz w:val="24"/>
              </w:rPr>
              <w:t xml:space="preserve">Втрата працівників, нових інноваційних можливостей, підвищення заробітної плати </w:t>
            </w:r>
          </w:p>
        </w:tc>
      </w:tr>
      <w:tr w:rsidR="00E06974">
        <w:trPr>
          <w:trHeight w:val="1253"/>
        </w:trPr>
        <w:tc>
          <w:tcPr>
            <w:tcW w:w="141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 </w:t>
            </w:r>
          </w:p>
        </w:tc>
        <w:tc>
          <w:tcPr>
            <w:tcW w:w="29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Дефіцит працівників </w:t>
            </w:r>
          </w:p>
        </w:tc>
        <w:tc>
          <w:tcPr>
            <w:tcW w:w="269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c>
          <w:tcPr>
            <w:tcW w:w="2827" w:type="dxa"/>
            <w:tcBorders>
              <w:top w:val="single" w:sz="4" w:space="0" w:color="000000"/>
              <w:left w:val="single" w:sz="4" w:space="0" w:color="000000"/>
              <w:bottom w:val="single" w:sz="4" w:space="0" w:color="000000"/>
              <w:right w:val="single" w:sz="4" w:space="0" w:color="000000"/>
            </w:tcBorders>
          </w:tcPr>
          <w:p w:rsidR="00E06974" w:rsidRDefault="00A54962">
            <w:pPr>
              <w:spacing w:after="5" w:line="356" w:lineRule="auto"/>
              <w:ind w:left="0" w:firstLine="0"/>
            </w:pPr>
            <w:r>
              <w:rPr>
                <w:sz w:val="24"/>
              </w:rPr>
              <w:t xml:space="preserve">Відсутність працівників на деяких участках </w:t>
            </w:r>
          </w:p>
          <w:p w:rsidR="00E06974" w:rsidRDefault="00A54962">
            <w:pPr>
              <w:spacing w:after="0" w:line="259" w:lineRule="auto"/>
              <w:ind w:left="0" w:firstLine="0"/>
              <w:jc w:val="left"/>
            </w:pPr>
            <w:r>
              <w:rPr>
                <w:sz w:val="24"/>
              </w:rPr>
              <w:t xml:space="preserve">роботи </w:t>
            </w:r>
          </w:p>
        </w:tc>
      </w:tr>
    </w:tbl>
    <w:p w:rsidR="00E06974" w:rsidRDefault="00A54962">
      <w:pPr>
        <w:spacing w:after="132" w:line="259" w:lineRule="auto"/>
        <w:ind w:left="659" w:right="10"/>
        <w:jc w:val="center"/>
      </w:pPr>
      <w:r>
        <w:t xml:space="preserve">Джерело: [створено автором] </w:t>
      </w:r>
    </w:p>
    <w:p w:rsidR="00E06974" w:rsidRDefault="00A54962">
      <w:pPr>
        <w:spacing w:after="132" w:line="259" w:lineRule="auto"/>
        <w:ind w:left="709" w:firstLine="0"/>
        <w:jc w:val="left"/>
      </w:pPr>
      <w:r>
        <w:t xml:space="preserve"> </w:t>
      </w:r>
    </w:p>
    <w:p w:rsidR="00E06974" w:rsidRDefault="00A54962">
      <w:pPr>
        <w:ind w:left="-15" w:right="57" w:firstLine="709"/>
      </w:pPr>
      <w:r>
        <w:t xml:space="preserve">Науково-технічні фактори макросередовища медичного центру включають в себе активний розвиток комп’ютерних технологій та появу нового енергозберігаючого медичного устаткування. Ці фактори мають чималий влив на попит та пропозицію.  </w:t>
      </w:r>
    </w:p>
    <w:p w:rsidR="00E06974" w:rsidRDefault="00A54962">
      <w:pPr>
        <w:ind w:left="-15" w:right="57" w:firstLine="709"/>
      </w:pPr>
      <w:r>
        <w:t>В таблиці 1.13 представи</w:t>
      </w:r>
      <w:r>
        <w:t xml:space="preserve">мо всі фактори макросередовища, які мають вплив на діяльність медичного центру «Taurt Medical».  </w:t>
      </w:r>
    </w:p>
    <w:p w:rsidR="00E06974" w:rsidRDefault="00A54962">
      <w:pPr>
        <w:spacing w:after="132" w:line="259" w:lineRule="auto"/>
        <w:ind w:left="709" w:firstLine="0"/>
        <w:jc w:val="left"/>
      </w:pPr>
      <w:r>
        <w:t xml:space="preserve"> </w:t>
      </w:r>
    </w:p>
    <w:p w:rsidR="00E06974" w:rsidRDefault="00A54962">
      <w:pPr>
        <w:spacing w:line="259" w:lineRule="auto"/>
        <w:ind w:left="719" w:right="57"/>
      </w:pPr>
      <w:r>
        <w:t xml:space="preserve">Таблиця 1.13 – Фактори макросередовища медичного центру </w:t>
      </w:r>
    </w:p>
    <w:tbl>
      <w:tblPr>
        <w:tblStyle w:val="TableGrid"/>
        <w:tblW w:w="9912" w:type="dxa"/>
        <w:tblInd w:w="5" w:type="dxa"/>
        <w:tblCellMar>
          <w:top w:w="17" w:type="dxa"/>
          <w:left w:w="106" w:type="dxa"/>
          <w:right w:w="47" w:type="dxa"/>
        </w:tblCellMar>
        <w:tblLook w:val="04A0" w:firstRow="1" w:lastRow="0" w:firstColumn="1" w:lastColumn="0" w:noHBand="0" w:noVBand="1"/>
      </w:tblPr>
      <w:tblGrid>
        <w:gridCol w:w="1128"/>
        <w:gridCol w:w="2270"/>
        <w:gridCol w:w="3120"/>
        <w:gridCol w:w="3394"/>
      </w:tblGrid>
      <w:tr w:rsidR="00E06974">
        <w:trPr>
          <w:trHeight w:val="422"/>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lastRenderedPageBreak/>
              <w:t xml:space="preserve">№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Фактор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Можливості </w:t>
            </w: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Загрози </w:t>
            </w:r>
          </w:p>
        </w:tc>
      </w:tr>
      <w:tr w:rsidR="00E06974">
        <w:trPr>
          <w:trHeight w:val="1253"/>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Нестабільність вартості </w:t>
            </w:r>
            <w:r>
              <w:rPr>
                <w:sz w:val="24"/>
              </w:rPr>
              <w:tab/>
              <w:t xml:space="preserve">оренди приміщень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 </w:t>
            </w: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Збільшення витрат на оренду приміщень </w:t>
            </w:r>
          </w:p>
        </w:tc>
      </w:tr>
      <w:tr w:rsidR="00E06974">
        <w:trPr>
          <w:trHeight w:val="2083"/>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61" w:firstLine="0"/>
            </w:pPr>
            <w:r>
              <w:rPr>
                <w:sz w:val="24"/>
              </w:rPr>
              <w:t xml:space="preserve">Зменшення кількості споживачів через повномасштабне вторгнення Росії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 </w:t>
            </w: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2" w:firstLine="0"/>
            </w:pPr>
            <w:r>
              <w:rPr>
                <w:sz w:val="24"/>
              </w:rPr>
              <w:t xml:space="preserve">Зменшення прибутку через зниження попиту та окуповані території  </w:t>
            </w:r>
          </w:p>
        </w:tc>
      </w:tr>
      <w:tr w:rsidR="00E06974">
        <w:trPr>
          <w:trHeight w:val="1666"/>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61" w:firstLine="0"/>
            </w:pPr>
            <w:r>
              <w:rPr>
                <w:sz w:val="24"/>
              </w:rPr>
              <w:t xml:space="preserve">Збільшення коштів виділених Міністерством охорони здоров’я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rPr>
                <w:sz w:val="24"/>
              </w:rPr>
              <w:t xml:space="preserve">Збільшення бюджету на закупівлю обладнання </w:t>
            </w: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1248"/>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6" w:lineRule="auto"/>
              <w:ind w:left="5" w:firstLine="0"/>
            </w:pPr>
            <w:r>
              <w:rPr>
                <w:sz w:val="24"/>
              </w:rPr>
              <w:t xml:space="preserve">Збільшення попиту населення  у 2023 </w:t>
            </w:r>
          </w:p>
          <w:p w:rsidR="00E06974" w:rsidRDefault="00A54962">
            <w:pPr>
              <w:spacing w:after="0" w:line="259" w:lineRule="auto"/>
              <w:ind w:left="5" w:firstLine="0"/>
              <w:jc w:val="left"/>
            </w:pPr>
            <w:r>
              <w:rPr>
                <w:sz w:val="24"/>
              </w:rPr>
              <w:t xml:space="preserve">році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6" w:lineRule="auto"/>
              <w:ind w:left="5" w:firstLine="0"/>
            </w:pPr>
            <w:r>
              <w:rPr>
                <w:sz w:val="24"/>
              </w:rPr>
              <w:t xml:space="preserve">Підвищення прибутку через збільшення попиту </w:t>
            </w:r>
          </w:p>
          <w:p w:rsidR="00E06974" w:rsidRDefault="00A54962">
            <w:pPr>
              <w:spacing w:after="0" w:line="259" w:lineRule="auto"/>
              <w:ind w:left="5" w:firstLine="0"/>
              <w:jc w:val="left"/>
            </w:pPr>
            <w:r>
              <w:rPr>
                <w:sz w:val="24"/>
              </w:rPr>
              <w:t xml:space="preserve">населення </w:t>
            </w: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r>
      <w:tr w:rsidR="00E06974">
        <w:trPr>
          <w:trHeight w:val="840"/>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Підвищення споживчих цін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 </w:t>
            </w: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Підвищення цін на послуги </w:t>
            </w:r>
          </w:p>
        </w:tc>
      </w:tr>
      <w:tr w:rsidR="00E06974">
        <w:trPr>
          <w:trHeight w:val="840"/>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6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Підвищення цін на електроенергію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968"/>
              </w:tabs>
              <w:spacing w:after="119" w:line="259" w:lineRule="auto"/>
              <w:ind w:left="0" w:firstLine="0"/>
              <w:jc w:val="left"/>
            </w:pPr>
            <w:r>
              <w:rPr>
                <w:sz w:val="24"/>
              </w:rPr>
              <w:t xml:space="preserve">Пошук </w:t>
            </w:r>
            <w:r>
              <w:rPr>
                <w:sz w:val="24"/>
              </w:rPr>
              <w:tab/>
            </w:r>
            <w:r>
              <w:rPr>
                <w:sz w:val="24"/>
              </w:rPr>
              <w:t xml:space="preserve">альтернативних </w:t>
            </w:r>
          </w:p>
          <w:p w:rsidR="00E06974" w:rsidRDefault="00A54962">
            <w:pPr>
              <w:spacing w:after="0" w:line="259" w:lineRule="auto"/>
              <w:ind w:left="5" w:firstLine="0"/>
              <w:jc w:val="left"/>
            </w:pPr>
            <w:r>
              <w:rPr>
                <w:sz w:val="24"/>
              </w:rPr>
              <w:t xml:space="preserve">джерел енергії </w:t>
            </w: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tabs>
                <w:tab w:val="center" w:pos="2070"/>
                <w:tab w:val="right" w:pos="3241"/>
              </w:tabs>
              <w:spacing w:after="119" w:line="259" w:lineRule="auto"/>
              <w:ind w:left="0" w:firstLine="0"/>
              <w:jc w:val="left"/>
            </w:pPr>
            <w:r>
              <w:rPr>
                <w:sz w:val="24"/>
              </w:rPr>
              <w:t xml:space="preserve">Збільшення </w:t>
            </w:r>
            <w:r>
              <w:rPr>
                <w:sz w:val="24"/>
              </w:rPr>
              <w:tab/>
              <w:t xml:space="preserve">витрат </w:t>
            </w:r>
            <w:r>
              <w:rPr>
                <w:sz w:val="24"/>
              </w:rPr>
              <w:tab/>
              <w:t xml:space="preserve">на </w:t>
            </w:r>
          </w:p>
          <w:p w:rsidR="00E06974" w:rsidRDefault="00A54962">
            <w:pPr>
              <w:spacing w:after="0" w:line="259" w:lineRule="auto"/>
              <w:ind w:left="0" w:firstLine="0"/>
              <w:jc w:val="left"/>
            </w:pPr>
            <w:r>
              <w:rPr>
                <w:sz w:val="24"/>
              </w:rPr>
              <w:t xml:space="preserve">електроенергію </w:t>
            </w:r>
          </w:p>
        </w:tc>
      </w:tr>
      <w:tr w:rsidR="00E06974">
        <w:trPr>
          <w:trHeight w:val="1248"/>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Зниження платоспроможності населення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 </w:t>
            </w: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pPr>
            <w:r>
              <w:rPr>
                <w:sz w:val="24"/>
              </w:rPr>
              <w:t xml:space="preserve">Зменшення попиту на послуги </w:t>
            </w:r>
          </w:p>
        </w:tc>
      </w:tr>
      <w:tr w:rsidR="00E06974">
        <w:trPr>
          <w:trHeight w:val="1253"/>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Міграція кадрового персоналу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 </w:t>
            </w:r>
          </w:p>
        </w:tc>
        <w:tc>
          <w:tcPr>
            <w:tcW w:w="339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2" w:firstLine="0"/>
            </w:pPr>
            <w:r>
              <w:rPr>
                <w:sz w:val="24"/>
              </w:rPr>
              <w:t xml:space="preserve">Втрата працівників, нових інноваційних можливостей, підвищення заробітної плати </w:t>
            </w:r>
          </w:p>
        </w:tc>
      </w:tr>
    </w:tbl>
    <w:p w:rsidR="00E06974" w:rsidRDefault="00A54962">
      <w:pPr>
        <w:spacing w:after="132" w:line="259" w:lineRule="auto"/>
        <w:ind w:left="659" w:right="10"/>
        <w:jc w:val="center"/>
      </w:pPr>
      <w:r>
        <w:t xml:space="preserve">Джерело: [створено автором] </w:t>
      </w:r>
    </w:p>
    <w:p w:rsidR="00E06974" w:rsidRDefault="00A54962">
      <w:pPr>
        <w:spacing w:line="259" w:lineRule="auto"/>
        <w:ind w:left="719" w:right="57"/>
      </w:pPr>
      <w:r>
        <w:t xml:space="preserve">Продовження таблиці 1.13 – Фактори макросередовища медичного центру </w:t>
      </w:r>
    </w:p>
    <w:tbl>
      <w:tblPr>
        <w:tblStyle w:val="TableGrid"/>
        <w:tblW w:w="9912" w:type="dxa"/>
        <w:tblInd w:w="5" w:type="dxa"/>
        <w:tblCellMar>
          <w:top w:w="17" w:type="dxa"/>
          <w:right w:w="47" w:type="dxa"/>
        </w:tblCellMar>
        <w:tblLook w:val="04A0" w:firstRow="1" w:lastRow="0" w:firstColumn="1" w:lastColumn="0" w:noHBand="0" w:noVBand="1"/>
      </w:tblPr>
      <w:tblGrid>
        <w:gridCol w:w="1128"/>
        <w:gridCol w:w="2270"/>
        <w:gridCol w:w="3120"/>
        <w:gridCol w:w="3050"/>
        <w:gridCol w:w="344"/>
      </w:tblGrid>
      <w:tr w:rsidR="00E06974">
        <w:trPr>
          <w:trHeight w:val="840"/>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9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Дефіцит працівників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 </w:t>
            </w:r>
          </w:p>
        </w:tc>
        <w:tc>
          <w:tcPr>
            <w:tcW w:w="3050" w:type="dxa"/>
            <w:tcBorders>
              <w:top w:val="single" w:sz="4" w:space="0" w:color="000000"/>
              <w:left w:val="single" w:sz="4" w:space="0" w:color="000000"/>
              <w:bottom w:val="single" w:sz="4" w:space="0" w:color="000000"/>
              <w:right w:val="nil"/>
            </w:tcBorders>
          </w:tcPr>
          <w:p w:rsidR="00E06974" w:rsidRDefault="00A54962">
            <w:pPr>
              <w:spacing w:after="0" w:line="259" w:lineRule="auto"/>
              <w:ind w:left="106" w:firstLine="0"/>
            </w:pPr>
            <w:r>
              <w:rPr>
                <w:sz w:val="24"/>
              </w:rPr>
              <w:t xml:space="preserve">Відсутність працівників деяких участках роботи </w:t>
            </w:r>
          </w:p>
        </w:tc>
        <w:tc>
          <w:tcPr>
            <w:tcW w:w="344" w:type="dxa"/>
            <w:tcBorders>
              <w:top w:val="single" w:sz="4" w:space="0" w:color="000000"/>
              <w:left w:val="nil"/>
              <w:bottom w:val="single" w:sz="4" w:space="0" w:color="000000"/>
              <w:right w:val="single" w:sz="4" w:space="0" w:color="000000"/>
            </w:tcBorders>
          </w:tcPr>
          <w:p w:rsidR="00E06974" w:rsidRDefault="00A54962">
            <w:pPr>
              <w:spacing w:after="0" w:line="259" w:lineRule="auto"/>
              <w:ind w:left="0" w:firstLine="0"/>
            </w:pPr>
            <w:r>
              <w:rPr>
                <w:sz w:val="24"/>
              </w:rPr>
              <w:t xml:space="preserve">на </w:t>
            </w:r>
          </w:p>
        </w:tc>
      </w:tr>
      <w:tr w:rsidR="00E06974">
        <w:trPr>
          <w:trHeight w:val="1248"/>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10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Активний розвиток комп’ютерних технологій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3073"/>
              </w:tabs>
              <w:spacing w:after="119" w:line="259" w:lineRule="auto"/>
              <w:ind w:left="0" w:firstLine="0"/>
              <w:jc w:val="left"/>
            </w:pPr>
            <w:r>
              <w:rPr>
                <w:sz w:val="24"/>
              </w:rPr>
              <w:t xml:space="preserve">Вдосконалення </w:t>
            </w:r>
            <w:r>
              <w:rPr>
                <w:sz w:val="24"/>
              </w:rPr>
              <w:tab/>
              <w:t xml:space="preserve">сайту </w:t>
            </w:r>
          </w:p>
          <w:p w:rsidR="00E06974" w:rsidRDefault="00A54962">
            <w:pPr>
              <w:spacing w:after="0" w:line="259" w:lineRule="auto"/>
              <w:ind w:left="110" w:firstLine="0"/>
              <w:jc w:val="left"/>
            </w:pPr>
            <w:r>
              <w:rPr>
                <w:sz w:val="24"/>
              </w:rPr>
              <w:t xml:space="preserve">медичного центру </w:t>
            </w:r>
          </w:p>
        </w:tc>
        <w:tc>
          <w:tcPr>
            <w:tcW w:w="3050" w:type="dxa"/>
            <w:tcBorders>
              <w:top w:val="single" w:sz="4" w:space="0" w:color="000000"/>
              <w:left w:val="single" w:sz="4" w:space="0" w:color="000000"/>
              <w:bottom w:val="single" w:sz="4" w:space="0" w:color="000000"/>
              <w:right w:val="nil"/>
            </w:tcBorders>
          </w:tcPr>
          <w:p w:rsidR="00E06974" w:rsidRDefault="00A54962">
            <w:pPr>
              <w:spacing w:after="0" w:line="259" w:lineRule="auto"/>
              <w:ind w:left="106" w:firstLine="0"/>
              <w:jc w:val="left"/>
            </w:pPr>
            <w:r>
              <w:rPr>
                <w:sz w:val="24"/>
              </w:rPr>
              <w:t xml:space="preserve"> </w:t>
            </w:r>
          </w:p>
        </w:tc>
        <w:tc>
          <w:tcPr>
            <w:tcW w:w="344"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1253"/>
        </w:trPr>
        <w:tc>
          <w:tcPr>
            <w:tcW w:w="112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lastRenderedPageBreak/>
              <w:t xml:space="preserve">11 </w:t>
            </w:r>
          </w:p>
        </w:tc>
        <w:tc>
          <w:tcPr>
            <w:tcW w:w="2270"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224"/>
              </w:tabs>
              <w:spacing w:after="124" w:line="259" w:lineRule="auto"/>
              <w:ind w:left="0" w:firstLine="0"/>
              <w:jc w:val="left"/>
            </w:pPr>
            <w:r>
              <w:rPr>
                <w:sz w:val="24"/>
              </w:rPr>
              <w:t xml:space="preserve">Поява </w:t>
            </w:r>
            <w:r>
              <w:rPr>
                <w:sz w:val="24"/>
              </w:rPr>
              <w:tab/>
              <w:t xml:space="preserve">нового </w:t>
            </w:r>
          </w:p>
          <w:p w:rsidR="00E06974" w:rsidRDefault="00A54962">
            <w:pPr>
              <w:spacing w:after="0" w:line="259" w:lineRule="auto"/>
              <w:ind w:left="110" w:firstLine="0"/>
              <w:jc w:val="left"/>
            </w:pPr>
            <w:r>
              <w:rPr>
                <w:sz w:val="24"/>
              </w:rPr>
              <w:t xml:space="preserve">енергозберігаючого устаткування </w:t>
            </w:r>
          </w:p>
        </w:tc>
        <w:tc>
          <w:tcPr>
            <w:tcW w:w="3120"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3073"/>
              </w:tabs>
              <w:spacing w:after="124" w:line="259" w:lineRule="auto"/>
              <w:ind w:left="0" w:firstLine="0"/>
              <w:jc w:val="left"/>
            </w:pPr>
            <w:r>
              <w:rPr>
                <w:sz w:val="24"/>
              </w:rPr>
              <w:t xml:space="preserve">Зменшення </w:t>
            </w:r>
            <w:r>
              <w:rPr>
                <w:sz w:val="24"/>
              </w:rPr>
              <w:tab/>
              <w:t xml:space="preserve">собівартості </w:t>
            </w:r>
          </w:p>
          <w:p w:rsidR="00E06974" w:rsidRDefault="00A54962">
            <w:pPr>
              <w:spacing w:after="0" w:line="259" w:lineRule="auto"/>
              <w:ind w:left="110" w:firstLine="0"/>
              <w:jc w:val="left"/>
            </w:pPr>
            <w:r>
              <w:rPr>
                <w:sz w:val="24"/>
              </w:rPr>
              <w:t xml:space="preserve">послуг  </w:t>
            </w:r>
          </w:p>
        </w:tc>
        <w:tc>
          <w:tcPr>
            <w:tcW w:w="3050" w:type="dxa"/>
            <w:tcBorders>
              <w:top w:val="single" w:sz="4" w:space="0" w:color="000000"/>
              <w:left w:val="single" w:sz="4" w:space="0" w:color="000000"/>
              <w:bottom w:val="single" w:sz="4" w:space="0" w:color="000000"/>
              <w:right w:val="nil"/>
            </w:tcBorders>
          </w:tcPr>
          <w:p w:rsidR="00E06974" w:rsidRDefault="00A54962">
            <w:pPr>
              <w:spacing w:after="0" w:line="259" w:lineRule="auto"/>
              <w:ind w:left="106" w:firstLine="0"/>
              <w:jc w:val="left"/>
            </w:pPr>
            <w:r>
              <w:rPr>
                <w:sz w:val="24"/>
              </w:rPr>
              <w:t xml:space="preserve"> </w:t>
            </w:r>
          </w:p>
        </w:tc>
        <w:tc>
          <w:tcPr>
            <w:tcW w:w="344"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r>
    </w:tbl>
    <w:p w:rsidR="00E06974" w:rsidRDefault="00A54962">
      <w:pPr>
        <w:spacing w:after="132" w:line="259" w:lineRule="auto"/>
        <w:ind w:left="659" w:right="10"/>
        <w:jc w:val="center"/>
      </w:pPr>
      <w:r>
        <w:t xml:space="preserve">Джерело: [створено автором] </w:t>
      </w:r>
    </w:p>
    <w:p w:rsidR="00E06974" w:rsidRDefault="00A54962">
      <w:pPr>
        <w:spacing w:after="136" w:line="259" w:lineRule="auto"/>
        <w:ind w:left="709" w:firstLine="0"/>
        <w:jc w:val="center"/>
      </w:pPr>
      <w:r>
        <w:t xml:space="preserve"> </w:t>
      </w:r>
    </w:p>
    <w:p w:rsidR="00E06974" w:rsidRDefault="00A54962">
      <w:pPr>
        <w:ind w:left="-15" w:right="57" w:firstLine="709"/>
      </w:pPr>
      <w:r>
        <w:t>Виділивши та проаналізувавши фактори макросередовища медичного центру, можна виділити наступні можливості: збільшення бюджету на закупівлю обладнання, підвищення прибутку через збільшення попиту, пошук альтернативних джерел енергії, вдосконалення сайту мед</w:t>
      </w:r>
      <w:r>
        <w:t xml:space="preserve">ичного центру та зменшення собівартості послуг. </w:t>
      </w:r>
    </w:p>
    <w:p w:rsidR="00E06974" w:rsidRDefault="00A54962">
      <w:pPr>
        <w:ind w:left="-15" w:right="57" w:firstLine="709"/>
      </w:pPr>
      <w:r>
        <w:t xml:space="preserve">Також можна виділити основні загрози медичного центру: збільшення витрат на оренду приміщень, зменшення прибутку через зниження попиту та окуповані території, підвищення цін на послуги, збільшення витрат на </w:t>
      </w:r>
      <w:r>
        <w:t xml:space="preserve">електроенергію, втрата та відсутність кваліфікованих працівників. </w:t>
      </w:r>
    </w:p>
    <w:p w:rsidR="00E06974" w:rsidRDefault="00A54962">
      <w:pPr>
        <w:ind w:left="-15" w:right="57" w:firstLine="709"/>
      </w:pPr>
      <w:r>
        <w:t>До основних факторів мезосередовища медичного центру «Taurt Medical» можна віднести: тенденції розвитку галузі охорони здоровя, динаміку розвитку, особливості ринку, рівень конкуренції та в</w:t>
      </w:r>
      <w:r>
        <w:t xml:space="preserve">хідні та вихідні бар’єри. </w:t>
      </w:r>
    </w:p>
    <w:p w:rsidR="00E06974" w:rsidRDefault="00A54962">
      <w:pPr>
        <w:ind w:left="-15" w:right="57" w:firstLine="709"/>
      </w:pPr>
      <w:r>
        <w:t xml:space="preserve">На основі проведеного дослідження можна зробити висновок, що маркетингове середовище є сприятливим для розвитку центру. Наступним кроком є дослідження основних конкурентних переваг медичного центру на ринку медичних послуг. </w:t>
      </w:r>
    </w:p>
    <w:p w:rsidR="00E06974" w:rsidRDefault="00A54962">
      <w:pPr>
        <w:spacing w:after="136" w:line="259" w:lineRule="auto"/>
        <w:ind w:left="0" w:firstLine="0"/>
        <w:jc w:val="left"/>
      </w:pPr>
      <w:r>
        <w:t xml:space="preserve"> </w:t>
      </w:r>
    </w:p>
    <w:p w:rsidR="00E06974" w:rsidRDefault="00A54962">
      <w:pPr>
        <w:spacing w:after="136" w:line="259" w:lineRule="auto"/>
        <w:ind w:left="0" w:firstLine="0"/>
        <w:jc w:val="left"/>
      </w:pPr>
      <w:r>
        <w:t xml:space="preserve"> </w:t>
      </w:r>
    </w:p>
    <w:p w:rsidR="00E06974" w:rsidRDefault="00A54962">
      <w:pPr>
        <w:spacing w:after="0" w:line="259" w:lineRule="auto"/>
        <w:ind w:left="0" w:firstLine="0"/>
        <w:jc w:val="left"/>
      </w:pPr>
      <w:r>
        <w:t xml:space="preserve"> </w:t>
      </w:r>
    </w:p>
    <w:p w:rsidR="00E06974" w:rsidRDefault="00A54962">
      <w:pPr>
        <w:pStyle w:val="4"/>
        <w:spacing w:line="361" w:lineRule="auto"/>
        <w:ind w:left="345" w:right="55" w:hanging="360"/>
      </w:pPr>
      <w:r>
        <w:t>1.3.</w:t>
      </w:r>
      <w:r>
        <w:rPr>
          <w:rFonts w:ascii="Arial" w:eastAsia="Arial" w:hAnsi="Arial" w:cs="Arial"/>
        </w:rPr>
        <w:t xml:space="preserve"> </w:t>
      </w:r>
      <w:r>
        <w:t xml:space="preserve">Діагностика маркетингової управлінської проблеми медичного центру «Taurt Medical» </w:t>
      </w:r>
    </w:p>
    <w:p w:rsidR="00E06974" w:rsidRDefault="00A54962">
      <w:pPr>
        <w:spacing w:after="132" w:line="259" w:lineRule="auto"/>
        <w:ind w:left="360" w:firstLine="0"/>
        <w:jc w:val="left"/>
      </w:pPr>
      <w:r>
        <w:rPr>
          <w:b/>
        </w:rPr>
        <w:t xml:space="preserve"> </w:t>
      </w:r>
    </w:p>
    <w:p w:rsidR="00E06974" w:rsidRDefault="00A54962">
      <w:pPr>
        <w:ind w:left="-15" w:right="57" w:firstLine="709"/>
      </w:pPr>
      <w:r>
        <w:t xml:space="preserve">Впродовж останніх років ринок приватних медичних послуг у місті  Херсоні активно розвивався та перебував у стадії становлення. Завдяки цьому збільшилася </w:t>
      </w:r>
      <w:r>
        <w:lastRenderedPageBreak/>
        <w:t xml:space="preserve">кількість </w:t>
      </w:r>
      <w:r>
        <w:t>учасників досліджуваного ринку. В першу чергу приваблює прибутковість цього сегмента, яка за середніми оцінками операторів становить 27-</w:t>
      </w:r>
    </w:p>
    <w:p w:rsidR="00E06974" w:rsidRDefault="00A54962">
      <w:pPr>
        <w:spacing w:after="132" w:line="259" w:lineRule="auto"/>
        <w:ind w:left="-5" w:right="57"/>
      </w:pPr>
      <w:r>
        <w:t xml:space="preserve">30%, а також гарантія стабільного доходу для платоспроможної частини населення. </w:t>
      </w:r>
    </w:p>
    <w:p w:rsidR="00E06974" w:rsidRDefault="00A54962">
      <w:pPr>
        <w:spacing w:after="54"/>
        <w:ind w:left="-15" w:right="57" w:firstLine="709"/>
      </w:pPr>
      <w:r>
        <w:t>Проведемо дослідження основних конкуре</w:t>
      </w:r>
      <w:r>
        <w:t xml:space="preserve">нтів медичного центру «Taurt </w:t>
      </w:r>
    </w:p>
    <w:p w:rsidR="00E06974" w:rsidRDefault="00A54962">
      <w:pPr>
        <w:pStyle w:val="1"/>
        <w:spacing w:after="54"/>
        <w:ind w:left="-15" w:right="57" w:firstLine="709"/>
      </w:pPr>
      <w:r>
        <w:t xml:space="preserve">Medical»: </w:t>
      </w:r>
    </w:p>
    <w:p w:rsidR="00E06974" w:rsidRDefault="00A54962">
      <w:pPr>
        <w:spacing w:after="76"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Перша приватна поліклініка [13] </w:t>
      </w:r>
    </w:p>
    <w:p w:rsidR="00E06974" w:rsidRDefault="00A54962">
      <w:pPr>
        <w:ind w:left="-15" w:right="57" w:firstLine="709"/>
      </w:pPr>
      <w:r>
        <w:t>Багатопрофільний медичний заклад «Перша приватна поліклініка» входить до мережі українських медичних закладів, що займаються комплексною діагностикою та лікуванням захворювань  діт</w:t>
      </w:r>
      <w:r>
        <w:t xml:space="preserve">ей і дорослих, а також косметологією. Серед працівників цього центру – лікарі вищої та першої кваліфікаційних категорій. В клініці працюють спеціалісти медичних відділень та викладачі медичних закладів міста та області.  </w:t>
      </w:r>
    </w:p>
    <w:p w:rsidR="00E06974" w:rsidRDefault="00A54962">
      <w:pPr>
        <w:ind w:left="-15" w:right="57" w:firstLine="709"/>
      </w:pPr>
      <w:r>
        <w:t>Медичний центр працює в Херсоні, М</w:t>
      </w:r>
      <w:r>
        <w:t xml:space="preserve">иколаєві, Вінниці, Запоріжжі та Дніпрі. Основні підрозділи першої приватної поліклініки: терапія; педіатрія; гінекологія; урологія; стаціонарне відділення; косметологія; кардіологія; служба швидкої й невідкладної допомоги; аптека. </w:t>
      </w:r>
    </w:p>
    <w:p w:rsidR="00E06974" w:rsidRDefault="00A54962">
      <w:pPr>
        <w:ind w:left="-15" w:right="57" w:firstLine="709"/>
      </w:pPr>
      <w:r>
        <w:t>Лабораторія, швидка меди</w:t>
      </w:r>
      <w:r>
        <w:t xml:space="preserve">чна допомога, маніпуляційний кабінет працюють цілодобово, у стаціонарі поліклініки можуть проходити лікування пацієнти закладу. </w:t>
      </w:r>
    </w:p>
    <w:p w:rsidR="00E06974" w:rsidRDefault="00A54962">
      <w:pPr>
        <w:ind w:left="-15" w:right="57" w:firstLine="709"/>
      </w:pPr>
      <w:r>
        <w:t>Місце розташування: м. Херсон, проспект 200 років Херсону, 24г; м. Херсон, вул. 49 Гвардійської дивізії, 22а; м. Херсон, вул. І</w:t>
      </w:r>
      <w:r>
        <w:t>ллі Куліка, 33; м. Херсон, вул. Чорноморська, 6; м. Херсон, вул. Університетська, 161. м. Миколаїв, вул. Велика морська, 49; м. Миколаїв, вул. Генерала Карпенко, буд. 29; м. Новий Буг, провулок Лікарняний, 6; вул. Космонавтів, 120/1. м. Вінниця, вул. Макси</w:t>
      </w:r>
      <w:r>
        <w:t xml:space="preserve">ма Шимка, буд. 4. </w:t>
      </w:r>
    </w:p>
    <w:p w:rsidR="00E06974" w:rsidRDefault="00A54962">
      <w:pPr>
        <w:spacing w:line="259" w:lineRule="auto"/>
        <w:ind w:left="-5" w:right="57"/>
      </w:pPr>
      <w:r>
        <w:t xml:space="preserve">м. Запоріжжя, бульвар Будівельників, буд. 7; м. Запоріжжя, вул. Щаслива, 11; м. </w:t>
      </w:r>
    </w:p>
    <w:p w:rsidR="00E06974" w:rsidRDefault="00A54962">
      <w:pPr>
        <w:spacing w:after="55"/>
        <w:ind w:left="-5" w:right="57"/>
      </w:pPr>
      <w:r>
        <w:t xml:space="preserve">Запоріжжя, вул. Лізи Чайкіної, 69. м. Дніпро, вул. Данила Галицького, буд. 34; проспект Б. Хмельницького, 127; м. Дніпро, бульвар Слави, буд. 8. </w:t>
      </w:r>
    </w:p>
    <w:p w:rsidR="00E06974" w:rsidRDefault="00A54962">
      <w:pPr>
        <w:spacing w:after="76"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Медичний центр «Oxford Medical» [14] </w:t>
      </w:r>
    </w:p>
    <w:p w:rsidR="00E06974" w:rsidRDefault="00A54962">
      <w:pPr>
        <w:ind w:left="-15" w:right="57" w:firstLine="709"/>
      </w:pPr>
      <w:r>
        <w:t xml:space="preserve">Клініка «Оксфорд Медікал» — один із небагатьох медичних закладів в Україні, який спеціалізується виключно на сучасних, безпечних та малоінвазивних </w:t>
      </w:r>
      <w:r>
        <w:lastRenderedPageBreak/>
        <w:t xml:space="preserve">методах лікування. У клініці працюють лікарі різних спеціальностей, та </w:t>
      </w:r>
      <w:r>
        <w:t xml:space="preserve">обслуговують широкий діапазон вікових груп. Медичний центр надає пацієнтам медичні послуги найвищої якості та створює середовище, яке забезпечує їм максимальний комфорт. </w:t>
      </w:r>
    </w:p>
    <w:p w:rsidR="00E06974" w:rsidRDefault="00A54962">
      <w:pPr>
        <w:ind w:left="-15" w:right="57" w:firstLine="709"/>
      </w:pPr>
      <w:r>
        <w:t>В медичному центрі працюють відділення проктології, гінекології, урології, дерматолог</w:t>
      </w:r>
      <w:r>
        <w:t xml:space="preserve">ії, мамології, онкології та відділення терапії, діагностичний центр, також є відділення естетичної медицини та пластична хірургія. </w:t>
      </w:r>
    </w:p>
    <w:p w:rsidR="00E06974" w:rsidRDefault="00A54962">
      <w:pPr>
        <w:spacing w:after="190" w:line="259" w:lineRule="auto"/>
        <w:ind w:left="719" w:right="57"/>
      </w:pPr>
      <w:r>
        <w:t xml:space="preserve">Місце розташування: м. Херсон, вул.Ушакова, 35а. </w:t>
      </w:r>
    </w:p>
    <w:p w:rsidR="00E06974" w:rsidRDefault="00A54962">
      <w:pPr>
        <w:spacing w:after="76"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Діагностичний центр [12] </w:t>
      </w:r>
    </w:p>
    <w:p w:rsidR="00E06974" w:rsidRDefault="00A54962">
      <w:pPr>
        <w:ind w:left="-15" w:right="57" w:firstLine="709"/>
      </w:pPr>
      <w:r>
        <w:t>Діагностичний центр – це високопродуктивний су</w:t>
      </w:r>
      <w:r>
        <w:t xml:space="preserve">часний заклад третинного рівня, який надає широкий спектр спеціалізованої висококваліфікованої медичної допомоги населенню. </w:t>
      </w:r>
    </w:p>
    <w:p w:rsidR="00E06974" w:rsidRDefault="00A54962">
      <w:pPr>
        <w:spacing w:after="189" w:line="259" w:lineRule="auto"/>
        <w:ind w:left="719" w:right="57"/>
      </w:pPr>
      <w:r>
        <w:t xml:space="preserve">У складі діагностичного центру працюють: </w:t>
      </w:r>
    </w:p>
    <w:p w:rsidR="00E06974" w:rsidRDefault="00A54962">
      <w:pPr>
        <w:spacing w:after="135"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проктологічний центр; </w:t>
      </w:r>
    </w:p>
    <w:p w:rsidR="00E06974" w:rsidRDefault="00A54962">
      <w:pPr>
        <w:spacing w:after="130"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центр ендоскопічної хірургії хребта і суглобів; </w:t>
      </w:r>
    </w:p>
    <w:p w:rsidR="00E06974" w:rsidRDefault="00A54962">
      <w:pPr>
        <w:spacing w:after="136" w:line="259" w:lineRule="auto"/>
        <w:ind w:left="370" w:right="57"/>
      </w:pPr>
      <w:r>
        <w:rPr>
          <w:rFonts w:ascii="Segoe UI Symbol" w:eastAsia="Segoe UI Symbol" w:hAnsi="Segoe UI Symbol" w:cs="Segoe UI Symbol"/>
        </w:rPr>
        <w:t>¾</w:t>
      </w:r>
      <w:r>
        <w:rPr>
          <w:rFonts w:ascii="Arial" w:eastAsia="Arial" w:hAnsi="Arial" w:cs="Arial"/>
        </w:rPr>
        <w:t xml:space="preserve"> </w:t>
      </w:r>
      <w:r>
        <w:t>медико-гене</w:t>
      </w:r>
      <w:r>
        <w:t xml:space="preserve">тична консультація; </w:t>
      </w:r>
    </w:p>
    <w:p w:rsidR="00E06974" w:rsidRDefault="00A54962">
      <w:pPr>
        <w:spacing w:after="135"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центр моніторингу хірургічної патології щитовидної залози та наднирників; </w:t>
      </w:r>
    </w:p>
    <w:p w:rsidR="00E06974" w:rsidRDefault="00A54962">
      <w:pPr>
        <w:spacing w:after="132"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центр планування сім’ї  та репродукції людини; </w:t>
      </w:r>
    </w:p>
    <w:p w:rsidR="00E06974" w:rsidRDefault="00A54962">
      <w:pPr>
        <w:spacing w:after="132"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політравми; </w:t>
      </w:r>
    </w:p>
    <w:p w:rsidR="00E06974" w:rsidRDefault="00A54962">
      <w:pPr>
        <w:spacing w:after="129"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глаукомний;   </w:t>
      </w:r>
    </w:p>
    <w:p w:rsidR="00E06974" w:rsidRDefault="00A54962">
      <w:pPr>
        <w:spacing w:after="135"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щелепо-лицьової травми; </w:t>
      </w:r>
    </w:p>
    <w:p w:rsidR="00E06974" w:rsidRDefault="00A54962">
      <w:pPr>
        <w:spacing w:after="135"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малоінвазивних урологічних втручань; </w:t>
      </w:r>
    </w:p>
    <w:p w:rsidR="00E06974" w:rsidRDefault="00A54962">
      <w:pPr>
        <w:spacing w:after="135"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центр інтервенційної радіології; </w:t>
      </w:r>
    </w:p>
    <w:p w:rsidR="00E06974" w:rsidRDefault="00A54962">
      <w:pPr>
        <w:spacing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мікрохірургії ока та лазерних технологій. </w:t>
      </w:r>
    </w:p>
    <w:p w:rsidR="00E06974" w:rsidRDefault="00A54962">
      <w:pPr>
        <w:ind w:left="-15" w:right="57" w:firstLine="709"/>
      </w:pPr>
      <w:r>
        <w:t>Основним</w:t>
      </w:r>
      <w:r>
        <w:rPr>
          <w:sz w:val="22"/>
        </w:rPr>
        <w:t xml:space="preserve"> </w:t>
      </w:r>
      <w:r>
        <w:t>напрямком</w:t>
      </w:r>
      <w:r>
        <w:rPr>
          <w:sz w:val="22"/>
        </w:rPr>
        <w:t xml:space="preserve"> </w:t>
      </w:r>
      <w:r>
        <w:t>роботи</w:t>
      </w:r>
      <w:r>
        <w:rPr>
          <w:sz w:val="22"/>
        </w:rPr>
        <w:t xml:space="preserve"> </w:t>
      </w:r>
      <w:r>
        <w:t>лікарні</w:t>
      </w:r>
      <w:r>
        <w:rPr>
          <w:sz w:val="22"/>
        </w:rPr>
        <w:t xml:space="preserve"> </w:t>
      </w:r>
      <w:r>
        <w:t>є</w:t>
      </w:r>
      <w:r>
        <w:rPr>
          <w:sz w:val="22"/>
        </w:rPr>
        <w:t xml:space="preserve"> </w:t>
      </w:r>
      <w:r>
        <w:t>підвищення</w:t>
      </w:r>
      <w:r>
        <w:rPr>
          <w:sz w:val="22"/>
        </w:rPr>
        <w:t xml:space="preserve"> </w:t>
      </w:r>
      <w:r>
        <w:t>якості</w:t>
      </w:r>
      <w:r>
        <w:rPr>
          <w:sz w:val="22"/>
        </w:rPr>
        <w:t xml:space="preserve"> </w:t>
      </w:r>
      <w:r>
        <w:t>спеціалізованої</w:t>
      </w:r>
      <w:r>
        <w:rPr>
          <w:sz w:val="22"/>
        </w:rPr>
        <w:t xml:space="preserve"> </w:t>
      </w:r>
      <w:r>
        <w:t>медичної</w:t>
      </w:r>
      <w:r>
        <w:rPr>
          <w:sz w:val="22"/>
        </w:rPr>
        <w:t xml:space="preserve"> </w:t>
      </w:r>
      <w:r>
        <w:t>допомоги</w:t>
      </w:r>
      <w:r>
        <w:rPr>
          <w:sz w:val="22"/>
        </w:rPr>
        <w:t xml:space="preserve"> </w:t>
      </w:r>
      <w:r>
        <w:t>шляхом</w:t>
      </w:r>
      <w:r>
        <w:rPr>
          <w:sz w:val="22"/>
        </w:rPr>
        <w:t xml:space="preserve"> </w:t>
      </w:r>
      <w:r>
        <w:t>впровадження</w:t>
      </w:r>
      <w:r>
        <w:rPr>
          <w:sz w:val="22"/>
        </w:rPr>
        <w:t xml:space="preserve"> </w:t>
      </w:r>
      <w:r>
        <w:t>сучасних</w:t>
      </w:r>
      <w:r>
        <w:rPr>
          <w:sz w:val="22"/>
        </w:rPr>
        <w:t xml:space="preserve"> </w:t>
      </w:r>
      <w:r>
        <w:t>медичних</w:t>
      </w:r>
      <w:r>
        <w:rPr>
          <w:sz w:val="22"/>
        </w:rPr>
        <w:t xml:space="preserve"> </w:t>
      </w:r>
      <w:r>
        <w:t>технологій</w:t>
      </w:r>
      <w:r>
        <w:rPr>
          <w:sz w:val="22"/>
        </w:rPr>
        <w:t xml:space="preserve"> </w:t>
      </w:r>
      <w:r>
        <w:t>та</w:t>
      </w:r>
      <w:r>
        <w:rPr>
          <w:sz w:val="22"/>
        </w:rPr>
        <w:t xml:space="preserve"> </w:t>
      </w:r>
      <w:r>
        <w:t>їх</w:t>
      </w:r>
      <w:r>
        <w:rPr>
          <w:sz w:val="22"/>
        </w:rPr>
        <w:t xml:space="preserve"> </w:t>
      </w:r>
      <w:r>
        <w:t>оновлення,</w:t>
      </w:r>
      <w:r>
        <w:rPr>
          <w:sz w:val="22"/>
        </w:rPr>
        <w:t xml:space="preserve"> </w:t>
      </w:r>
      <w:r>
        <w:t>а</w:t>
      </w:r>
      <w:r>
        <w:rPr>
          <w:sz w:val="22"/>
        </w:rPr>
        <w:t xml:space="preserve"> </w:t>
      </w:r>
      <w:r>
        <w:t>також</w:t>
      </w:r>
      <w:r>
        <w:rPr>
          <w:sz w:val="22"/>
        </w:rPr>
        <w:t xml:space="preserve"> </w:t>
      </w:r>
      <w:r>
        <w:t>системного</w:t>
      </w:r>
      <w:r>
        <w:rPr>
          <w:sz w:val="22"/>
        </w:rPr>
        <w:t xml:space="preserve"> </w:t>
      </w:r>
      <w:r>
        <w:t>управління</w:t>
      </w:r>
      <w:r>
        <w:rPr>
          <w:sz w:val="22"/>
        </w:rPr>
        <w:t xml:space="preserve"> </w:t>
      </w:r>
      <w:r>
        <w:t>дотриманням</w:t>
      </w:r>
      <w:r>
        <w:rPr>
          <w:sz w:val="22"/>
        </w:rPr>
        <w:t xml:space="preserve"> </w:t>
      </w:r>
      <w:r>
        <w:t xml:space="preserve">стандартів. </w:t>
      </w:r>
    </w:p>
    <w:p w:rsidR="00E06974" w:rsidRDefault="00A54962">
      <w:pPr>
        <w:ind w:left="-15" w:right="57" w:firstLine="709"/>
      </w:pPr>
      <w:r>
        <w:lastRenderedPageBreak/>
        <w:t xml:space="preserve">Прийом проводять наступні фахівці: гінекологи, урологи, проктологи, психологи, алергологи, офтальмологи, ендокрнологи, кардіологи, хірурги, педіатри, гастроентерологи та ін. </w:t>
      </w:r>
    </w:p>
    <w:p w:rsidR="00E06974" w:rsidRDefault="00A54962">
      <w:pPr>
        <w:ind w:left="-15" w:right="57" w:firstLine="709"/>
      </w:pPr>
      <w:r>
        <w:t>У клініці є лабораторія, що дає змогу провест</w:t>
      </w:r>
      <w:r>
        <w:t xml:space="preserve">и повний спектр лабораторних досліджень  та оснащений кабінет функціональної діагностики. </w:t>
      </w:r>
    </w:p>
    <w:p w:rsidR="00E06974" w:rsidRDefault="00A54962">
      <w:pPr>
        <w:spacing w:after="136" w:line="259" w:lineRule="auto"/>
        <w:ind w:left="719" w:right="57"/>
      </w:pPr>
      <w:r>
        <w:t xml:space="preserve">Місце розташування: м. Херсон, вул.Ушакова, 36. </w:t>
      </w:r>
    </w:p>
    <w:p w:rsidR="00E06974" w:rsidRDefault="00A54962">
      <w:pPr>
        <w:spacing w:after="140" w:line="259" w:lineRule="auto"/>
        <w:ind w:right="55"/>
        <w:jc w:val="right"/>
      </w:pPr>
      <w:r>
        <w:t xml:space="preserve">Механізм ринку медичних послуг діє через взаємодію трьох факторів: </w:t>
      </w:r>
    </w:p>
    <w:p w:rsidR="00E06974" w:rsidRDefault="00A54962">
      <w:pPr>
        <w:spacing w:after="186" w:line="259" w:lineRule="auto"/>
        <w:ind w:left="-5" w:right="57"/>
      </w:pPr>
      <w:r>
        <w:t>попиту, пропозиції та ціни. На попит впливають т</w:t>
      </w:r>
      <w:r>
        <w:t xml:space="preserve">акі фактори: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Рівень національного доходу (чим вищий дохід, тим більше можливостей отримати медичні послуги).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Демографічна ситуація (чисельність населення – потенційна кількість  пацієнтів, зміни демографічної структури, наприклад, збільшення потреби</w:t>
      </w:r>
      <w:r>
        <w:t xml:space="preserve"> в медичній допомозі та ліках через старіння населення).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«Форсування попиту» на медичні послуги з боку лікарів (попит може змінюватися в залежності від діагнозів і рекомендацій лікарів). </w:t>
      </w:r>
    </w:p>
    <w:p w:rsidR="00E06974" w:rsidRDefault="00A54962">
      <w:pPr>
        <w:ind w:left="-15" w:right="57" w:firstLine="850"/>
      </w:pPr>
      <w:r>
        <w:rPr>
          <w:rFonts w:ascii="Segoe UI Symbol" w:eastAsia="Segoe UI Symbol" w:hAnsi="Segoe UI Symbol" w:cs="Segoe UI Symbol"/>
        </w:rPr>
        <w:t>¾</w:t>
      </w:r>
      <w:r>
        <w:rPr>
          <w:rFonts w:ascii="Arial" w:eastAsia="Arial" w:hAnsi="Arial" w:cs="Arial"/>
        </w:rPr>
        <w:t xml:space="preserve"> </w:t>
      </w:r>
      <w:r>
        <w:t xml:space="preserve">Зміни в уподобаннях пацієнтів (наприклад, популярність певних пластичних операцій збільшила попит на ці види медичних послуг). </w:t>
      </w:r>
    </w:p>
    <w:p w:rsidR="00E06974" w:rsidRDefault="00A54962">
      <w:pPr>
        <w:spacing w:after="191" w:line="259" w:lineRule="auto"/>
        <w:ind w:left="719" w:right="57"/>
      </w:pPr>
      <w:r>
        <w:t xml:space="preserve">На надання медичних послуг впливають такі фактори: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Удосконалення медичного обладнання та технологій (запровадження нового об</w:t>
      </w:r>
      <w:r>
        <w:t xml:space="preserve">ладнання зменшує витрати та надає більше послуг).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Оскільки на ринок виходять нові медичні послуги від конкурентів, їхні пропозиції також збільшуються. </w:t>
      </w:r>
    </w:p>
    <w:p w:rsidR="00E06974" w:rsidRDefault="00A54962">
      <w:pPr>
        <w:ind w:left="-15" w:right="57" w:firstLine="850"/>
      </w:pPr>
      <w:r>
        <w:rPr>
          <w:rFonts w:ascii="Segoe UI Symbol" w:eastAsia="Segoe UI Symbol" w:hAnsi="Segoe UI Symbol" w:cs="Segoe UI Symbol"/>
        </w:rPr>
        <w:t>¾</w:t>
      </w:r>
      <w:r>
        <w:rPr>
          <w:rFonts w:ascii="Arial" w:eastAsia="Arial" w:hAnsi="Arial" w:cs="Arial"/>
        </w:rPr>
        <w:t xml:space="preserve"> </w:t>
      </w:r>
      <w:r>
        <w:t>Зі збільшенням кількості медичних працівників у лікувальному закладі розширюватиметься спектр медич</w:t>
      </w:r>
      <w:r>
        <w:t xml:space="preserve">них послуг. </w:t>
      </w:r>
    </w:p>
    <w:p w:rsidR="00E06974" w:rsidRDefault="00A54962">
      <w:pPr>
        <w:spacing w:after="0" w:line="259" w:lineRule="auto"/>
        <w:ind w:left="709" w:firstLine="0"/>
        <w:jc w:val="left"/>
      </w:pPr>
      <w:r>
        <w:t xml:space="preserve"> </w:t>
      </w:r>
    </w:p>
    <w:p w:rsidR="00E06974" w:rsidRDefault="00A54962">
      <w:pPr>
        <w:spacing w:line="259" w:lineRule="auto"/>
        <w:ind w:left="-15" w:right="57" w:firstLine="709"/>
      </w:pPr>
      <w:r>
        <w:t xml:space="preserve">Таблиця 1.14 - Порівняльний ціновий аналіз проєктованого бізнесу й середніх цінових показників приватних клінік у м. Херсон, 2023 р., грн </w:t>
      </w:r>
    </w:p>
    <w:tbl>
      <w:tblPr>
        <w:tblStyle w:val="TableGrid"/>
        <w:tblW w:w="9912" w:type="dxa"/>
        <w:tblInd w:w="5" w:type="dxa"/>
        <w:tblCellMar>
          <w:top w:w="17" w:type="dxa"/>
          <w:left w:w="106" w:type="dxa"/>
          <w:right w:w="115" w:type="dxa"/>
        </w:tblCellMar>
        <w:tblLook w:val="04A0" w:firstRow="1" w:lastRow="0" w:firstColumn="1" w:lastColumn="0" w:noHBand="0" w:noVBand="1"/>
      </w:tblPr>
      <w:tblGrid>
        <w:gridCol w:w="6231"/>
        <w:gridCol w:w="1838"/>
        <w:gridCol w:w="1843"/>
      </w:tblGrid>
      <w:tr w:rsidR="00E06974">
        <w:trPr>
          <w:trHeight w:val="1248"/>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2" w:firstLine="0"/>
              <w:jc w:val="center"/>
            </w:pPr>
            <w:r>
              <w:rPr>
                <w:sz w:val="24"/>
              </w:rPr>
              <w:lastRenderedPageBreak/>
              <w:t xml:space="preserve">Послуги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6" w:lineRule="auto"/>
              <w:ind w:left="21" w:firstLine="0"/>
              <w:jc w:val="center"/>
            </w:pPr>
            <w:r>
              <w:rPr>
                <w:sz w:val="24"/>
              </w:rPr>
              <w:t xml:space="preserve">Ціна на послугу Taurt </w:t>
            </w:r>
          </w:p>
          <w:p w:rsidR="00E06974" w:rsidRDefault="00A54962">
            <w:pPr>
              <w:spacing w:after="0" w:line="259" w:lineRule="auto"/>
              <w:ind w:left="8" w:firstLine="0"/>
              <w:jc w:val="center"/>
            </w:pPr>
            <w:r>
              <w:rPr>
                <w:sz w:val="24"/>
              </w:rPr>
              <w:t xml:space="preserve">Medical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21" w:firstLine="0"/>
              <w:jc w:val="center"/>
            </w:pPr>
            <w:r>
              <w:rPr>
                <w:sz w:val="24"/>
              </w:rPr>
              <w:t xml:space="preserve">Середня ціна по місту </w:t>
            </w:r>
          </w:p>
        </w:tc>
      </w:tr>
      <w:tr w:rsidR="00E06974">
        <w:trPr>
          <w:trHeight w:val="427"/>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Консультативно-діагностичні послуги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420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400 </w:t>
            </w:r>
          </w:p>
        </w:tc>
      </w:tr>
      <w:tr w:rsidR="00E06974">
        <w:trPr>
          <w:trHeight w:val="422"/>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Лабораторні послуги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725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560 </w:t>
            </w:r>
          </w:p>
        </w:tc>
      </w:tr>
      <w:tr w:rsidR="00E06974">
        <w:trPr>
          <w:trHeight w:val="422"/>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Проведення інтенсивної та медикаментозної терапії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200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200 </w:t>
            </w:r>
          </w:p>
        </w:tc>
      </w:tr>
      <w:tr w:rsidR="00E06974">
        <w:trPr>
          <w:trHeight w:val="427"/>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Діагностичні обстеження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720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560 </w:t>
            </w:r>
          </w:p>
        </w:tc>
      </w:tr>
      <w:tr w:rsidR="00E06974">
        <w:trPr>
          <w:trHeight w:val="422"/>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Лікувальні процедури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350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400 </w:t>
            </w:r>
          </w:p>
        </w:tc>
      </w:tr>
      <w:tr w:rsidR="00E06974">
        <w:trPr>
          <w:trHeight w:val="422"/>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Косметологічні процедури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580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550 </w:t>
            </w:r>
          </w:p>
        </w:tc>
      </w:tr>
      <w:tr w:rsidR="00E06974">
        <w:trPr>
          <w:trHeight w:val="427"/>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Реабілітаційні послуги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580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550 </w:t>
            </w:r>
          </w:p>
        </w:tc>
      </w:tr>
      <w:tr w:rsidR="00E06974">
        <w:trPr>
          <w:trHeight w:val="422"/>
        </w:trPr>
        <w:tc>
          <w:tcPr>
            <w:tcW w:w="62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Пакет медичного обслуговування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400 </w:t>
            </w:r>
          </w:p>
        </w:tc>
        <w:tc>
          <w:tcPr>
            <w:tcW w:w="184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500 </w:t>
            </w:r>
          </w:p>
        </w:tc>
      </w:tr>
    </w:tbl>
    <w:p w:rsidR="00E06974" w:rsidRDefault="00A54962">
      <w:pPr>
        <w:spacing w:after="132" w:line="259" w:lineRule="auto"/>
        <w:ind w:left="659" w:right="10"/>
        <w:jc w:val="center"/>
      </w:pPr>
      <w:r>
        <w:t xml:space="preserve">Джерело: побудовано автором на основі [5] </w:t>
      </w:r>
    </w:p>
    <w:p w:rsidR="00E06974" w:rsidRDefault="00A54962">
      <w:pPr>
        <w:spacing w:after="132" w:line="259" w:lineRule="auto"/>
        <w:ind w:left="709" w:firstLine="0"/>
        <w:jc w:val="left"/>
      </w:pPr>
      <w:r>
        <w:t xml:space="preserve"> </w:t>
      </w:r>
    </w:p>
    <w:p w:rsidR="00E06974" w:rsidRDefault="00A54962">
      <w:pPr>
        <w:ind w:left="-15" w:right="57" w:firstLine="709"/>
      </w:pPr>
      <w:r>
        <w:t>За результатами цінового моніторингу можна зробити висновок, що ціни на послуги в медичному центрі переважно на 7-10% вищі за середньоринкові, але за деякими показниками нижчі або знаходяться на існуючому рівні. Водночас конкурентною перевагою цього проєкт</w:t>
      </w:r>
      <w:r>
        <w:t>у є те, що пацієнти отримуватимуть у комплексі всі основні медичні послуги від діагностики до повного лікування. Пацієнтам більше не потрібно відвідувати інші медичні заклади для отримання різноманітних послуг. Пацієнти мають доступ до обстеження та лікува</w:t>
      </w:r>
      <w:r>
        <w:t xml:space="preserve">ння із використанням новітнього медичного обладнання.  </w:t>
      </w:r>
    </w:p>
    <w:p w:rsidR="00E06974" w:rsidRDefault="00A54962">
      <w:pPr>
        <w:ind w:left="-15" w:right="57" w:firstLine="709"/>
      </w:pPr>
      <w:r>
        <w:t>Це пояснюється тим, що, наприклад, апарати УЗД та електрокардіограми, які є в багатьох клініках, застаріли і не дають повної та об’єктивної інформації про стан окремих органів організму людини. В табл</w:t>
      </w:r>
      <w:r>
        <w:t xml:space="preserve">иці 1.14 представимо характеристику компанії медичний центр «Taurt Medical» у порівнянні з основними конкурентами на ринку.  </w:t>
      </w:r>
    </w:p>
    <w:p w:rsidR="00E06974" w:rsidRDefault="00A54962">
      <w:pPr>
        <w:spacing w:after="136" w:line="259" w:lineRule="auto"/>
        <w:ind w:left="709" w:firstLine="0"/>
        <w:jc w:val="left"/>
      </w:pPr>
      <w:r>
        <w:t xml:space="preserve"> </w:t>
      </w:r>
    </w:p>
    <w:p w:rsidR="00E06974" w:rsidRDefault="00A54962">
      <w:pPr>
        <w:spacing w:after="0" w:line="259" w:lineRule="auto"/>
        <w:ind w:left="709" w:firstLine="0"/>
        <w:jc w:val="left"/>
      </w:pPr>
      <w:r>
        <w:t xml:space="preserve"> </w:t>
      </w:r>
    </w:p>
    <w:p w:rsidR="00E06974" w:rsidRDefault="00A54962">
      <w:pPr>
        <w:spacing w:line="259" w:lineRule="auto"/>
        <w:ind w:left="-15" w:right="57" w:firstLine="709"/>
      </w:pPr>
      <w:r>
        <w:t xml:space="preserve">Таблиця 1.15 –  Позиції медичного центру «Taurt Medical» у порівнянні з конкурентами </w:t>
      </w:r>
    </w:p>
    <w:tbl>
      <w:tblPr>
        <w:tblStyle w:val="TableGrid"/>
        <w:tblW w:w="9912" w:type="dxa"/>
        <w:tblInd w:w="5" w:type="dxa"/>
        <w:tblCellMar>
          <w:top w:w="12" w:type="dxa"/>
          <w:left w:w="106" w:type="dxa"/>
          <w:right w:w="44" w:type="dxa"/>
        </w:tblCellMar>
        <w:tblLook w:val="04A0" w:firstRow="1" w:lastRow="0" w:firstColumn="1" w:lastColumn="0" w:noHBand="0" w:noVBand="1"/>
      </w:tblPr>
      <w:tblGrid>
        <w:gridCol w:w="2476"/>
        <w:gridCol w:w="2477"/>
        <w:gridCol w:w="2482"/>
        <w:gridCol w:w="2477"/>
      </w:tblGrid>
      <w:tr w:rsidR="00E06974">
        <w:trPr>
          <w:trHeight w:val="562"/>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Показники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327"/>
              </w:tabs>
              <w:spacing w:after="0" w:line="259" w:lineRule="auto"/>
              <w:ind w:left="0" w:firstLine="0"/>
              <w:jc w:val="left"/>
            </w:pPr>
            <w:r>
              <w:rPr>
                <w:sz w:val="24"/>
              </w:rPr>
              <w:t xml:space="preserve">Перша </w:t>
            </w:r>
            <w:r>
              <w:rPr>
                <w:sz w:val="24"/>
              </w:rPr>
              <w:tab/>
              <w:t xml:space="preserve">приватна </w:t>
            </w:r>
          </w:p>
          <w:p w:rsidR="00E06974" w:rsidRDefault="00A54962">
            <w:pPr>
              <w:spacing w:after="0" w:line="259" w:lineRule="auto"/>
              <w:ind w:left="5" w:firstLine="0"/>
              <w:jc w:val="left"/>
            </w:pPr>
            <w:r>
              <w:rPr>
                <w:sz w:val="24"/>
              </w:rPr>
              <w:t xml:space="preserve">поліклініка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Оксфорд Медікал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Taurt Medical </w:t>
            </w:r>
          </w:p>
        </w:tc>
      </w:tr>
      <w:tr w:rsidR="00E06974">
        <w:trPr>
          <w:trHeight w:val="283"/>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lastRenderedPageBreak/>
              <w:t xml:space="preserve">Частка ринку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9,3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9,4 </w:t>
            </w:r>
          </w:p>
        </w:tc>
      </w:tr>
      <w:tr w:rsidR="00E06974">
        <w:trPr>
          <w:trHeight w:val="288"/>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Місце розташування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Таврійський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Суворовський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Дніпровський </w:t>
            </w:r>
          </w:p>
        </w:tc>
      </w:tr>
      <w:tr w:rsidR="00E06974">
        <w:trPr>
          <w:trHeight w:val="283"/>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Кількість клінік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 </w:t>
            </w:r>
          </w:p>
        </w:tc>
      </w:tr>
      <w:tr w:rsidR="00E06974">
        <w:trPr>
          <w:trHeight w:val="288"/>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Послуги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15-20 напрямів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10 напрямів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20 напрямів </w:t>
            </w:r>
          </w:p>
        </w:tc>
      </w:tr>
      <w:tr w:rsidR="00E06974">
        <w:trPr>
          <w:trHeight w:val="562"/>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327"/>
              </w:tabs>
              <w:spacing w:after="0" w:line="259" w:lineRule="auto"/>
              <w:ind w:left="0" w:firstLine="0"/>
              <w:jc w:val="left"/>
            </w:pPr>
            <w:r>
              <w:rPr>
                <w:sz w:val="24"/>
              </w:rPr>
              <w:t xml:space="preserve">Середня </w:t>
            </w:r>
            <w:r>
              <w:rPr>
                <w:sz w:val="24"/>
              </w:rPr>
              <w:tab/>
              <w:t xml:space="preserve">кількість </w:t>
            </w:r>
          </w:p>
          <w:p w:rsidR="00E06974" w:rsidRDefault="00A54962">
            <w:pPr>
              <w:spacing w:after="0" w:line="259" w:lineRule="auto"/>
              <w:ind w:left="5" w:firstLine="0"/>
              <w:jc w:val="left"/>
            </w:pPr>
            <w:r>
              <w:rPr>
                <w:sz w:val="24"/>
              </w:rPr>
              <w:t xml:space="preserve">пацієнтів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10000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5000 - 7000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12000 – 15000 </w:t>
            </w:r>
          </w:p>
        </w:tc>
      </w:tr>
      <w:tr w:rsidR="00E06974">
        <w:trPr>
          <w:trHeight w:val="562"/>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tabs>
                <w:tab w:val="center" w:pos="973"/>
                <w:tab w:val="right" w:pos="2327"/>
              </w:tabs>
              <w:spacing w:after="0" w:line="259" w:lineRule="auto"/>
              <w:ind w:left="0" w:firstLine="0"/>
              <w:jc w:val="left"/>
            </w:pPr>
            <w:r>
              <w:rPr>
                <w:sz w:val="24"/>
              </w:rPr>
              <w:t xml:space="preserve">Ціни </w:t>
            </w:r>
            <w:r>
              <w:rPr>
                <w:sz w:val="24"/>
              </w:rPr>
              <w:tab/>
              <w:t xml:space="preserve">на </w:t>
            </w:r>
            <w:r>
              <w:rPr>
                <w:sz w:val="24"/>
              </w:rPr>
              <w:tab/>
              <w:t xml:space="preserve">послуги </w:t>
            </w:r>
          </w:p>
          <w:p w:rsidR="00E06974" w:rsidRDefault="00A54962">
            <w:pPr>
              <w:spacing w:after="0" w:line="259" w:lineRule="auto"/>
              <w:ind w:left="5" w:firstLine="0"/>
              <w:jc w:val="left"/>
            </w:pPr>
            <w:r>
              <w:rPr>
                <w:sz w:val="24"/>
              </w:rPr>
              <w:t xml:space="preserve">(середні)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Високі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Високі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Високі </w:t>
            </w:r>
          </w:p>
        </w:tc>
      </w:tr>
      <w:tr w:rsidR="00E06974">
        <w:trPr>
          <w:trHeight w:val="288"/>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Якість послуг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Високий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Високий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Високий </w:t>
            </w:r>
          </w:p>
        </w:tc>
      </w:tr>
    </w:tbl>
    <w:p w:rsidR="00E06974" w:rsidRDefault="00A54962">
      <w:pPr>
        <w:spacing w:after="132" w:line="259" w:lineRule="auto"/>
        <w:ind w:left="2224" w:right="57"/>
      </w:pPr>
      <w:r>
        <w:t xml:space="preserve">Джерело: побудовано автором на основі [12, 13, 14] </w:t>
      </w:r>
    </w:p>
    <w:p w:rsidR="00E06974" w:rsidRDefault="00A54962">
      <w:pPr>
        <w:spacing w:after="136" w:line="259" w:lineRule="auto"/>
        <w:ind w:left="709" w:firstLine="0"/>
        <w:jc w:val="left"/>
      </w:pPr>
      <w:r>
        <w:t xml:space="preserve"> </w:t>
      </w:r>
    </w:p>
    <w:p w:rsidR="00E06974" w:rsidRDefault="00A54962">
      <w:pPr>
        <w:ind w:left="-15" w:right="57" w:firstLine="709"/>
      </w:pPr>
      <w:r>
        <w:t>До основних конкурентів медичного центру «Taurt Medical» відноситься «Перша приватна поліклініка», медичний центр «Oxford Medical». На основі проведеного експертного оцінювання обраних факторів успіху медичних закладів побудуємо матрицю конкурентного профі</w:t>
      </w:r>
      <w:r>
        <w:t xml:space="preserve">лю (таблиця 1.12). </w:t>
      </w:r>
    </w:p>
    <w:p w:rsidR="00E06974" w:rsidRDefault="00A54962">
      <w:pPr>
        <w:spacing w:after="132" w:line="259" w:lineRule="auto"/>
        <w:ind w:left="709" w:firstLine="0"/>
        <w:jc w:val="left"/>
      </w:pPr>
      <w:r>
        <w:t xml:space="preserve"> </w:t>
      </w:r>
    </w:p>
    <w:p w:rsidR="00E06974" w:rsidRDefault="00A54962">
      <w:pPr>
        <w:spacing w:line="259" w:lineRule="auto"/>
        <w:ind w:left="719" w:right="57"/>
      </w:pPr>
      <w:r>
        <w:t xml:space="preserve">Таблиця 1.16 – Матриця конкурентного профілю медичних закладів </w:t>
      </w:r>
    </w:p>
    <w:tbl>
      <w:tblPr>
        <w:tblStyle w:val="TableGrid"/>
        <w:tblW w:w="9912" w:type="dxa"/>
        <w:tblInd w:w="5" w:type="dxa"/>
        <w:tblCellMar>
          <w:top w:w="12" w:type="dxa"/>
          <w:left w:w="106" w:type="dxa"/>
          <w:right w:w="47" w:type="dxa"/>
        </w:tblCellMar>
        <w:tblLook w:val="04A0" w:firstRow="1" w:lastRow="0" w:firstColumn="1" w:lastColumn="0" w:noHBand="0" w:noVBand="1"/>
      </w:tblPr>
      <w:tblGrid>
        <w:gridCol w:w="1847"/>
        <w:gridCol w:w="1061"/>
        <w:gridCol w:w="1181"/>
        <w:gridCol w:w="1114"/>
        <w:gridCol w:w="1171"/>
        <w:gridCol w:w="1258"/>
        <w:gridCol w:w="1166"/>
        <w:gridCol w:w="1114"/>
      </w:tblGrid>
      <w:tr w:rsidR="00E06974">
        <w:trPr>
          <w:trHeight w:val="562"/>
        </w:trPr>
        <w:tc>
          <w:tcPr>
            <w:tcW w:w="1848"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center"/>
            </w:pPr>
            <w:r>
              <w:rPr>
                <w:sz w:val="24"/>
              </w:rPr>
              <w:t xml:space="preserve">Ключові фактори успіху </w:t>
            </w:r>
          </w:p>
        </w:tc>
        <w:tc>
          <w:tcPr>
            <w:tcW w:w="1061"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center"/>
            </w:pPr>
            <w:r>
              <w:rPr>
                <w:sz w:val="24"/>
              </w:rPr>
              <w:t xml:space="preserve">Вага фактору </w:t>
            </w:r>
          </w:p>
        </w:tc>
        <w:tc>
          <w:tcPr>
            <w:tcW w:w="2294"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center"/>
            </w:pPr>
            <w:r>
              <w:rPr>
                <w:sz w:val="24"/>
              </w:rPr>
              <w:t xml:space="preserve">Перша приватна поліклініка </w:t>
            </w:r>
          </w:p>
        </w:tc>
        <w:tc>
          <w:tcPr>
            <w:tcW w:w="2429"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7" w:firstLine="0"/>
              <w:jc w:val="center"/>
            </w:pPr>
            <w:r>
              <w:rPr>
                <w:sz w:val="24"/>
              </w:rPr>
              <w:t xml:space="preserve">Oxford Medical </w:t>
            </w:r>
          </w:p>
        </w:tc>
        <w:tc>
          <w:tcPr>
            <w:tcW w:w="228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4" w:firstLine="0"/>
              <w:jc w:val="center"/>
            </w:pPr>
            <w:r>
              <w:rPr>
                <w:sz w:val="24"/>
              </w:rPr>
              <w:t xml:space="preserve">Taurt Medical </w:t>
            </w:r>
          </w:p>
        </w:tc>
      </w:tr>
      <w:tr w:rsidR="00E06974">
        <w:trPr>
          <w:trHeight w:val="562"/>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11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Оцінка (max=10)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Загальна оцінка </w:t>
            </w:r>
          </w:p>
        </w:tc>
        <w:tc>
          <w:tcPr>
            <w:tcW w:w="117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Оцінка (max=10) </w:t>
            </w:r>
          </w:p>
        </w:tc>
        <w:tc>
          <w:tcPr>
            <w:tcW w:w="12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Загальна оцінка </w:t>
            </w:r>
          </w:p>
        </w:tc>
        <w:tc>
          <w:tcPr>
            <w:tcW w:w="116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Оцінка (max=10)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Загальна оцінка </w:t>
            </w:r>
          </w:p>
        </w:tc>
      </w:tr>
      <w:tr w:rsidR="00E06974">
        <w:trPr>
          <w:trHeight w:val="283"/>
        </w:trPr>
        <w:tc>
          <w:tcPr>
            <w:tcW w:w="18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Якість послуг </w:t>
            </w:r>
          </w:p>
        </w:tc>
        <w:tc>
          <w:tcPr>
            <w:tcW w:w="106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0,2 </w:t>
            </w:r>
          </w:p>
        </w:tc>
        <w:tc>
          <w:tcPr>
            <w:tcW w:w="11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1,6 </w:t>
            </w:r>
          </w:p>
        </w:tc>
        <w:tc>
          <w:tcPr>
            <w:tcW w:w="117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12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1,4 </w:t>
            </w:r>
          </w:p>
        </w:tc>
        <w:tc>
          <w:tcPr>
            <w:tcW w:w="116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1,4 </w:t>
            </w:r>
          </w:p>
        </w:tc>
      </w:tr>
      <w:tr w:rsidR="00E06974">
        <w:trPr>
          <w:trHeight w:val="288"/>
        </w:trPr>
        <w:tc>
          <w:tcPr>
            <w:tcW w:w="18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Обсяги послуг </w:t>
            </w:r>
          </w:p>
        </w:tc>
        <w:tc>
          <w:tcPr>
            <w:tcW w:w="106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0,1 </w:t>
            </w:r>
          </w:p>
        </w:tc>
        <w:tc>
          <w:tcPr>
            <w:tcW w:w="11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0,8 </w:t>
            </w:r>
          </w:p>
        </w:tc>
        <w:tc>
          <w:tcPr>
            <w:tcW w:w="117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6 </w:t>
            </w:r>
          </w:p>
        </w:tc>
        <w:tc>
          <w:tcPr>
            <w:tcW w:w="12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0,6 </w:t>
            </w:r>
          </w:p>
        </w:tc>
        <w:tc>
          <w:tcPr>
            <w:tcW w:w="116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0,7 </w:t>
            </w:r>
          </w:p>
        </w:tc>
      </w:tr>
      <w:tr w:rsidR="00E06974">
        <w:trPr>
          <w:trHeight w:val="288"/>
        </w:trPr>
        <w:tc>
          <w:tcPr>
            <w:tcW w:w="18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Частка ринку </w:t>
            </w:r>
          </w:p>
        </w:tc>
        <w:tc>
          <w:tcPr>
            <w:tcW w:w="106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0,1 </w:t>
            </w:r>
          </w:p>
        </w:tc>
        <w:tc>
          <w:tcPr>
            <w:tcW w:w="11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9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0,9 </w:t>
            </w:r>
          </w:p>
        </w:tc>
        <w:tc>
          <w:tcPr>
            <w:tcW w:w="117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5 </w:t>
            </w:r>
          </w:p>
        </w:tc>
        <w:tc>
          <w:tcPr>
            <w:tcW w:w="12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0,5 </w:t>
            </w:r>
          </w:p>
        </w:tc>
        <w:tc>
          <w:tcPr>
            <w:tcW w:w="116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0,7 </w:t>
            </w:r>
          </w:p>
        </w:tc>
      </w:tr>
      <w:tr w:rsidR="00E06974">
        <w:trPr>
          <w:trHeight w:val="283"/>
        </w:trPr>
        <w:tc>
          <w:tcPr>
            <w:tcW w:w="18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Ціна </w:t>
            </w:r>
          </w:p>
        </w:tc>
        <w:tc>
          <w:tcPr>
            <w:tcW w:w="106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0,2 </w:t>
            </w:r>
          </w:p>
        </w:tc>
        <w:tc>
          <w:tcPr>
            <w:tcW w:w="11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1,4 </w:t>
            </w:r>
          </w:p>
        </w:tc>
        <w:tc>
          <w:tcPr>
            <w:tcW w:w="117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 </w:t>
            </w:r>
          </w:p>
        </w:tc>
        <w:tc>
          <w:tcPr>
            <w:tcW w:w="12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1,6 </w:t>
            </w:r>
          </w:p>
        </w:tc>
        <w:tc>
          <w:tcPr>
            <w:tcW w:w="116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9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1,8 </w:t>
            </w:r>
          </w:p>
        </w:tc>
      </w:tr>
      <w:tr w:rsidR="00E06974">
        <w:trPr>
          <w:trHeight w:val="562"/>
        </w:trPr>
        <w:tc>
          <w:tcPr>
            <w:tcW w:w="18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Фінансові можливості </w:t>
            </w:r>
          </w:p>
        </w:tc>
        <w:tc>
          <w:tcPr>
            <w:tcW w:w="106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0,1 </w:t>
            </w:r>
          </w:p>
        </w:tc>
        <w:tc>
          <w:tcPr>
            <w:tcW w:w="11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0,7 </w:t>
            </w:r>
          </w:p>
        </w:tc>
        <w:tc>
          <w:tcPr>
            <w:tcW w:w="117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6 </w:t>
            </w:r>
          </w:p>
        </w:tc>
        <w:tc>
          <w:tcPr>
            <w:tcW w:w="12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0,6 </w:t>
            </w:r>
          </w:p>
        </w:tc>
        <w:tc>
          <w:tcPr>
            <w:tcW w:w="116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0,7 </w:t>
            </w:r>
          </w:p>
        </w:tc>
      </w:tr>
      <w:tr w:rsidR="00E06974">
        <w:trPr>
          <w:trHeight w:val="562"/>
        </w:trPr>
        <w:tc>
          <w:tcPr>
            <w:tcW w:w="18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Місце розташування </w:t>
            </w:r>
          </w:p>
        </w:tc>
        <w:tc>
          <w:tcPr>
            <w:tcW w:w="106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0,1 </w:t>
            </w:r>
          </w:p>
        </w:tc>
        <w:tc>
          <w:tcPr>
            <w:tcW w:w="11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9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0,9 </w:t>
            </w:r>
          </w:p>
        </w:tc>
        <w:tc>
          <w:tcPr>
            <w:tcW w:w="117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12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0,7 </w:t>
            </w:r>
          </w:p>
        </w:tc>
        <w:tc>
          <w:tcPr>
            <w:tcW w:w="116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0,7 </w:t>
            </w:r>
          </w:p>
        </w:tc>
      </w:tr>
      <w:tr w:rsidR="00E06974">
        <w:trPr>
          <w:trHeight w:val="562"/>
        </w:trPr>
        <w:tc>
          <w:tcPr>
            <w:tcW w:w="18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Асортимент послуг </w:t>
            </w:r>
          </w:p>
        </w:tc>
        <w:tc>
          <w:tcPr>
            <w:tcW w:w="106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0,1 </w:t>
            </w:r>
          </w:p>
        </w:tc>
        <w:tc>
          <w:tcPr>
            <w:tcW w:w="11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0,8 </w:t>
            </w:r>
          </w:p>
        </w:tc>
        <w:tc>
          <w:tcPr>
            <w:tcW w:w="117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 </w:t>
            </w:r>
          </w:p>
        </w:tc>
        <w:tc>
          <w:tcPr>
            <w:tcW w:w="12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0,8 </w:t>
            </w:r>
          </w:p>
        </w:tc>
        <w:tc>
          <w:tcPr>
            <w:tcW w:w="116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7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0,7 </w:t>
            </w:r>
          </w:p>
        </w:tc>
      </w:tr>
      <w:tr w:rsidR="00E06974">
        <w:trPr>
          <w:trHeight w:val="566"/>
        </w:trPr>
        <w:tc>
          <w:tcPr>
            <w:tcW w:w="18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Кваліфікований персонал </w:t>
            </w:r>
          </w:p>
        </w:tc>
        <w:tc>
          <w:tcPr>
            <w:tcW w:w="106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0,1 </w:t>
            </w:r>
          </w:p>
        </w:tc>
        <w:tc>
          <w:tcPr>
            <w:tcW w:w="11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9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0,9 </w:t>
            </w:r>
          </w:p>
        </w:tc>
        <w:tc>
          <w:tcPr>
            <w:tcW w:w="117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 </w:t>
            </w:r>
          </w:p>
        </w:tc>
        <w:tc>
          <w:tcPr>
            <w:tcW w:w="12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0,8 </w:t>
            </w:r>
          </w:p>
        </w:tc>
        <w:tc>
          <w:tcPr>
            <w:tcW w:w="116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0,8 </w:t>
            </w:r>
          </w:p>
        </w:tc>
      </w:tr>
      <w:tr w:rsidR="00E06974">
        <w:trPr>
          <w:trHeight w:val="283"/>
        </w:trPr>
        <w:tc>
          <w:tcPr>
            <w:tcW w:w="18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Всього </w:t>
            </w:r>
          </w:p>
        </w:tc>
        <w:tc>
          <w:tcPr>
            <w:tcW w:w="106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 </w:t>
            </w:r>
          </w:p>
        </w:tc>
        <w:tc>
          <w:tcPr>
            <w:tcW w:w="118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8 </w:t>
            </w:r>
          </w:p>
        </w:tc>
        <w:tc>
          <w:tcPr>
            <w:tcW w:w="117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 </w:t>
            </w:r>
          </w:p>
        </w:tc>
        <w:tc>
          <w:tcPr>
            <w:tcW w:w="12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7 </w:t>
            </w:r>
          </w:p>
        </w:tc>
        <w:tc>
          <w:tcPr>
            <w:tcW w:w="116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 </w:t>
            </w:r>
          </w:p>
        </w:tc>
        <w:tc>
          <w:tcPr>
            <w:tcW w:w="11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7,5 </w:t>
            </w:r>
          </w:p>
        </w:tc>
      </w:tr>
    </w:tbl>
    <w:p w:rsidR="00E06974" w:rsidRDefault="00A54962">
      <w:pPr>
        <w:spacing w:after="136" w:line="259" w:lineRule="auto"/>
        <w:ind w:left="2224" w:right="57"/>
      </w:pPr>
      <w:r>
        <w:t xml:space="preserve">Джерело: побудовано автором на основі [12, 13, 14] </w:t>
      </w:r>
    </w:p>
    <w:p w:rsidR="00E06974" w:rsidRDefault="00A54962">
      <w:pPr>
        <w:spacing w:after="0" w:line="259" w:lineRule="auto"/>
        <w:ind w:left="709" w:firstLine="0"/>
        <w:jc w:val="left"/>
      </w:pPr>
      <w:r>
        <w:t xml:space="preserve"> </w:t>
      </w:r>
    </w:p>
    <w:p w:rsidR="00E06974" w:rsidRDefault="00A54962">
      <w:pPr>
        <w:ind w:left="-15" w:right="57" w:firstLine="709"/>
      </w:pPr>
      <w:r>
        <w:t xml:space="preserve">Отже, зважаючи на показники, отримані від побудови матриці конкурентного профілю, Перша приватна поліклініка зайняла найбільш вигідну конкурентну позицію відносно інших конкурентів. «Oxford Medical» та медичний центр «Taurt </w:t>
      </w:r>
      <w:r>
        <w:lastRenderedPageBreak/>
        <w:t>Medical» мають також помірну, се</w:t>
      </w:r>
      <w:r>
        <w:t xml:space="preserve">редню конкурентну позицію на ринку медичних послуг. </w:t>
      </w:r>
    </w:p>
    <w:p w:rsidR="00E06974" w:rsidRDefault="00A54962">
      <w:pPr>
        <w:ind w:left="-15" w:right="57" w:firstLine="709"/>
      </w:pPr>
      <w:r>
        <w:t>Для вивчення зовнішнього середовища компанії та вжиття заходів щодо мінімізації впливу негативних факторів та врахування можливостей використання позитивних факторів для розвитку компанії використаємо RE</w:t>
      </w:r>
      <w:r>
        <w:t xml:space="preserve">ST-аналіз.  </w:t>
      </w:r>
    </w:p>
    <w:p w:rsidR="00E06974" w:rsidRDefault="00A54962">
      <w:pPr>
        <w:ind w:left="-15" w:right="57" w:firstLine="709"/>
      </w:pPr>
      <w:r>
        <w:t xml:space="preserve">Тому, розглянемо результати РЕSТ-аналізу медичний центр «Taurt Medical» в таблицi 1.17. </w:t>
      </w:r>
    </w:p>
    <w:p w:rsidR="00E06974" w:rsidRDefault="00A54962">
      <w:pPr>
        <w:spacing w:after="132" w:line="259" w:lineRule="auto"/>
        <w:ind w:left="0" w:firstLine="0"/>
        <w:jc w:val="left"/>
      </w:pPr>
      <w:r>
        <w:t xml:space="preserve"> </w:t>
      </w:r>
    </w:p>
    <w:p w:rsidR="00E06974" w:rsidRDefault="00A54962">
      <w:pPr>
        <w:spacing w:after="132" w:line="259" w:lineRule="auto"/>
        <w:ind w:left="659" w:right="602"/>
        <w:jc w:val="center"/>
      </w:pPr>
      <w:r>
        <w:t xml:space="preserve">Таблиця 1.17 – РЕSТ-аналіз зовнішнього середовища медичного центру </w:t>
      </w:r>
    </w:p>
    <w:p w:rsidR="00E06974" w:rsidRDefault="00A54962">
      <w:pPr>
        <w:spacing w:line="259" w:lineRule="auto"/>
        <w:ind w:left="-5" w:right="57"/>
      </w:pPr>
      <w:r>
        <w:t xml:space="preserve">«Taurt Medical» </w:t>
      </w:r>
    </w:p>
    <w:tbl>
      <w:tblPr>
        <w:tblStyle w:val="TableGrid"/>
        <w:tblW w:w="9912" w:type="dxa"/>
        <w:tblInd w:w="5" w:type="dxa"/>
        <w:tblCellMar>
          <w:top w:w="12" w:type="dxa"/>
          <w:right w:w="27" w:type="dxa"/>
        </w:tblCellMar>
        <w:tblLook w:val="04A0" w:firstRow="1" w:lastRow="0" w:firstColumn="1" w:lastColumn="0" w:noHBand="0" w:noVBand="1"/>
      </w:tblPr>
      <w:tblGrid>
        <w:gridCol w:w="2452"/>
        <w:gridCol w:w="2374"/>
        <w:gridCol w:w="2377"/>
        <w:gridCol w:w="311"/>
        <w:gridCol w:w="2398"/>
      </w:tblGrid>
      <w:tr w:rsidR="00E06974">
        <w:trPr>
          <w:trHeight w:val="562"/>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90" w:firstLine="0"/>
              <w:jc w:val="left"/>
            </w:pPr>
            <w:r>
              <w:rPr>
                <w:sz w:val="24"/>
              </w:rPr>
              <w:t xml:space="preserve">Економічні фактори </w:t>
            </w:r>
          </w:p>
        </w:tc>
        <w:tc>
          <w:tcPr>
            <w:tcW w:w="23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41" w:firstLine="0"/>
              <w:jc w:val="center"/>
            </w:pPr>
            <w:r>
              <w:rPr>
                <w:sz w:val="24"/>
              </w:rPr>
              <w:t xml:space="preserve">Оцінка впливу </w:t>
            </w:r>
          </w:p>
        </w:tc>
        <w:tc>
          <w:tcPr>
            <w:tcW w:w="2377" w:type="dxa"/>
            <w:tcBorders>
              <w:top w:val="single" w:sz="4" w:space="0" w:color="000000"/>
              <w:left w:val="single" w:sz="4" w:space="0" w:color="000000"/>
              <w:bottom w:val="single" w:sz="4" w:space="0" w:color="000000"/>
              <w:right w:val="nil"/>
            </w:tcBorders>
          </w:tcPr>
          <w:p w:rsidR="00E06974" w:rsidRDefault="00A54962">
            <w:pPr>
              <w:spacing w:after="0" w:line="259" w:lineRule="auto"/>
              <w:ind w:left="927" w:hanging="638"/>
              <w:jc w:val="left"/>
            </w:pPr>
            <w:r>
              <w:rPr>
                <w:sz w:val="24"/>
              </w:rPr>
              <w:t xml:space="preserve">Політичні та правов фактори </w:t>
            </w:r>
          </w:p>
        </w:tc>
        <w:tc>
          <w:tcPr>
            <w:tcW w:w="311" w:type="dxa"/>
            <w:tcBorders>
              <w:top w:val="single" w:sz="4" w:space="0" w:color="000000"/>
              <w:left w:val="nil"/>
              <w:bottom w:val="single" w:sz="4" w:space="0" w:color="000000"/>
              <w:right w:val="single" w:sz="4" w:space="0" w:color="000000"/>
            </w:tcBorders>
          </w:tcPr>
          <w:p w:rsidR="00E06974" w:rsidRDefault="00A54962">
            <w:pPr>
              <w:spacing w:after="0" w:line="259" w:lineRule="auto"/>
              <w:ind w:left="-26" w:firstLine="0"/>
              <w:jc w:val="left"/>
            </w:pPr>
            <w:r>
              <w:rPr>
                <w:sz w:val="24"/>
              </w:rPr>
              <w:t xml:space="preserve">і </w:t>
            </w:r>
          </w:p>
        </w:tc>
        <w:tc>
          <w:tcPr>
            <w:tcW w:w="239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36" w:firstLine="0"/>
              <w:jc w:val="center"/>
            </w:pPr>
            <w:r>
              <w:rPr>
                <w:sz w:val="24"/>
              </w:rPr>
              <w:t xml:space="preserve">Оцінка впливу </w:t>
            </w:r>
          </w:p>
        </w:tc>
      </w:tr>
      <w:tr w:rsidR="00E06974">
        <w:trPr>
          <w:trHeight w:val="288"/>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32" w:firstLine="0"/>
              <w:jc w:val="center"/>
            </w:pPr>
            <w:r>
              <w:rPr>
                <w:sz w:val="24"/>
              </w:rPr>
              <w:t xml:space="preserve">1 </w:t>
            </w:r>
          </w:p>
        </w:tc>
        <w:tc>
          <w:tcPr>
            <w:tcW w:w="23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41" w:firstLine="0"/>
              <w:jc w:val="center"/>
            </w:pPr>
            <w:r>
              <w:rPr>
                <w:sz w:val="24"/>
              </w:rPr>
              <w:t xml:space="preserve">2 </w:t>
            </w:r>
          </w:p>
        </w:tc>
        <w:tc>
          <w:tcPr>
            <w:tcW w:w="2377" w:type="dxa"/>
            <w:tcBorders>
              <w:top w:val="single" w:sz="4" w:space="0" w:color="000000"/>
              <w:left w:val="single" w:sz="4" w:space="0" w:color="000000"/>
              <w:bottom w:val="single" w:sz="4" w:space="0" w:color="000000"/>
              <w:right w:val="nil"/>
            </w:tcBorders>
          </w:tcPr>
          <w:p w:rsidR="00E06974" w:rsidRDefault="00A54962">
            <w:pPr>
              <w:spacing w:after="0" w:line="259" w:lineRule="auto"/>
              <w:ind w:left="356" w:firstLine="0"/>
              <w:jc w:val="center"/>
            </w:pPr>
            <w:r>
              <w:rPr>
                <w:sz w:val="24"/>
              </w:rPr>
              <w:t xml:space="preserve">3 </w:t>
            </w:r>
          </w:p>
        </w:tc>
        <w:tc>
          <w:tcPr>
            <w:tcW w:w="311"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239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36" w:firstLine="0"/>
              <w:jc w:val="center"/>
            </w:pPr>
            <w:r>
              <w:rPr>
                <w:sz w:val="24"/>
              </w:rPr>
              <w:t xml:space="preserve">4 </w:t>
            </w:r>
          </w:p>
        </w:tc>
      </w:tr>
      <w:tr w:rsidR="00E06974">
        <w:trPr>
          <w:trHeight w:val="840"/>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Темп інфляції </w:t>
            </w:r>
          </w:p>
        </w:tc>
        <w:tc>
          <w:tcPr>
            <w:tcW w:w="23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-9 </w:t>
            </w:r>
          </w:p>
        </w:tc>
        <w:tc>
          <w:tcPr>
            <w:tcW w:w="2377"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8" w:firstLine="0"/>
              <w:jc w:val="left"/>
            </w:pPr>
            <w:r>
              <w:rPr>
                <w:sz w:val="24"/>
              </w:rPr>
              <w:t xml:space="preserve">Політична нестабільність державі </w:t>
            </w:r>
          </w:p>
        </w:tc>
        <w:tc>
          <w:tcPr>
            <w:tcW w:w="311" w:type="dxa"/>
            <w:tcBorders>
              <w:top w:val="single" w:sz="4" w:space="0" w:color="000000"/>
              <w:left w:val="nil"/>
              <w:bottom w:val="single" w:sz="4" w:space="0" w:color="000000"/>
              <w:right w:val="single" w:sz="4" w:space="0" w:color="000000"/>
            </w:tcBorders>
            <w:vAlign w:val="center"/>
          </w:tcPr>
          <w:p w:rsidR="00E06974" w:rsidRDefault="00A54962">
            <w:pPr>
              <w:spacing w:after="0" w:line="259" w:lineRule="auto"/>
              <w:ind w:left="98" w:firstLine="0"/>
              <w:jc w:val="left"/>
            </w:pPr>
            <w:r>
              <w:rPr>
                <w:sz w:val="24"/>
              </w:rPr>
              <w:t xml:space="preserve">в </w:t>
            </w:r>
          </w:p>
        </w:tc>
        <w:tc>
          <w:tcPr>
            <w:tcW w:w="239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8" w:firstLine="0"/>
              <w:jc w:val="left"/>
            </w:pPr>
            <w:r>
              <w:rPr>
                <w:sz w:val="24"/>
              </w:rPr>
              <w:t xml:space="preserve">-9 </w:t>
            </w:r>
          </w:p>
        </w:tc>
      </w:tr>
      <w:tr w:rsidR="00E06974">
        <w:trPr>
          <w:trHeight w:val="1114"/>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pPr>
            <w:r>
              <w:rPr>
                <w:sz w:val="24"/>
              </w:rPr>
              <w:t xml:space="preserve">Різкий стрибок ціни на послуги </w:t>
            </w:r>
          </w:p>
        </w:tc>
        <w:tc>
          <w:tcPr>
            <w:tcW w:w="23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-9 </w:t>
            </w:r>
          </w:p>
        </w:tc>
        <w:tc>
          <w:tcPr>
            <w:tcW w:w="2377"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8" w:firstLine="0"/>
              <w:jc w:val="left"/>
            </w:pPr>
            <w:r>
              <w:rPr>
                <w:sz w:val="24"/>
              </w:rPr>
              <w:t xml:space="preserve">Жорстокість українського міжнародного законодавства </w:t>
            </w:r>
          </w:p>
        </w:tc>
        <w:tc>
          <w:tcPr>
            <w:tcW w:w="311" w:type="dxa"/>
            <w:tcBorders>
              <w:top w:val="single" w:sz="4" w:space="0" w:color="000000"/>
              <w:left w:val="nil"/>
              <w:bottom w:val="single" w:sz="4" w:space="0" w:color="000000"/>
              <w:right w:val="single" w:sz="4" w:space="0" w:color="000000"/>
            </w:tcBorders>
          </w:tcPr>
          <w:p w:rsidR="00E06974" w:rsidRDefault="00A54962">
            <w:pPr>
              <w:spacing w:after="0" w:line="259" w:lineRule="auto"/>
              <w:ind w:left="0" w:firstLine="0"/>
            </w:pPr>
            <w:r>
              <w:rPr>
                <w:sz w:val="24"/>
              </w:rPr>
              <w:t xml:space="preserve">та </w:t>
            </w:r>
          </w:p>
        </w:tc>
        <w:tc>
          <w:tcPr>
            <w:tcW w:w="239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8" w:firstLine="0"/>
              <w:jc w:val="left"/>
            </w:pPr>
            <w:r>
              <w:rPr>
                <w:sz w:val="24"/>
              </w:rPr>
              <w:t xml:space="preserve">4 </w:t>
            </w:r>
          </w:p>
        </w:tc>
      </w:tr>
      <w:tr w:rsidR="00E06974">
        <w:trPr>
          <w:trHeight w:val="835"/>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5" w:line="236" w:lineRule="auto"/>
              <w:ind w:left="110" w:firstLine="0"/>
            </w:pPr>
            <w:r>
              <w:rPr>
                <w:sz w:val="24"/>
              </w:rPr>
              <w:t xml:space="preserve">Підтримка розвитку приватних медичних </w:t>
            </w:r>
          </w:p>
          <w:p w:rsidR="00E06974" w:rsidRDefault="00A54962">
            <w:pPr>
              <w:spacing w:after="0" w:line="259" w:lineRule="auto"/>
              <w:ind w:left="110" w:firstLine="0"/>
              <w:jc w:val="left"/>
            </w:pPr>
            <w:r>
              <w:rPr>
                <w:sz w:val="24"/>
              </w:rPr>
              <w:t xml:space="preserve">закладів </w:t>
            </w:r>
          </w:p>
        </w:tc>
        <w:tc>
          <w:tcPr>
            <w:tcW w:w="23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9 </w:t>
            </w:r>
          </w:p>
        </w:tc>
        <w:tc>
          <w:tcPr>
            <w:tcW w:w="2688"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8" w:firstLine="0"/>
              <w:jc w:val="left"/>
            </w:pPr>
            <w:r>
              <w:rPr>
                <w:sz w:val="24"/>
              </w:rPr>
              <w:t xml:space="preserve">Еефктивність правової системи </w:t>
            </w:r>
          </w:p>
        </w:tc>
        <w:tc>
          <w:tcPr>
            <w:tcW w:w="239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8" w:firstLine="0"/>
              <w:jc w:val="left"/>
            </w:pPr>
            <w:r>
              <w:rPr>
                <w:sz w:val="24"/>
              </w:rPr>
              <w:t xml:space="preserve">-6 </w:t>
            </w:r>
          </w:p>
        </w:tc>
      </w:tr>
      <w:tr w:rsidR="00E06974">
        <w:trPr>
          <w:trHeight w:val="840"/>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right="50" w:firstLine="0"/>
              <w:jc w:val="left"/>
            </w:pPr>
            <w:r>
              <w:rPr>
                <w:sz w:val="24"/>
              </w:rPr>
              <w:t xml:space="preserve">Коливання валютного курсу </w:t>
            </w:r>
          </w:p>
        </w:tc>
        <w:tc>
          <w:tcPr>
            <w:tcW w:w="23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-9 </w:t>
            </w:r>
          </w:p>
        </w:tc>
        <w:tc>
          <w:tcPr>
            <w:tcW w:w="2688"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40" w:lineRule="auto"/>
              <w:ind w:left="118" w:firstLine="0"/>
            </w:pPr>
            <w:r>
              <w:rPr>
                <w:sz w:val="24"/>
              </w:rPr>
              <w:t xml:space="preserve">Позиція політики стосовно підготовки </w:t>
            </w:r>
          </w:p>
          <w:p w:rsidR="00E06974" w:rsidRDefault="00A54962">
            <w:pPr>
              <w:spacing w:after="0" w:line="259" w:lineRule="auto"/>
              <w:ind w:left="118" w:firstLine="0"/>
              <w:jc w:val="left"/>
            </w:pPr>
            <w:r>
              <w:rPr>
                <w:sz w:val="24"/>
              </w:rPr>
              <w:t xml:space="preserve">кадрів для галузі </w:t>
            </w:r>
          </w:p>
        </w:tc>
        <w:tc>
          <w:tcPr>
            <w:tcW w:w="239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8" w:firstLine="0"/>
              <w:jc w:val="left"/>
            </w:pPr>
            <w:r>
              <w:rPr>
                <w:sz w:val="24"/>
              </w:rPr>
              <w:t xml:space="preserve">4 </w:t>
            </w:r>
          </w:p>
        </w:tc>
      </w:tr>
      <w:tr w:rsidR="00E06974">
        <w:trPr>
          <w:trHeight w:val="562"/>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Нестача </w:t>
            </w:r>
            <w:r>
              <w:rPr>
                <w:sz w:val="24"/>
              </w:rPr>
              <w:tab/>
              <w:t xml:space="preserve">оборотних коштів </w:t>
            </w:r>
          </w:p>
        </w:tc>
        <w:tc>
          <w:tcPr>
            <w:tcW w:w="23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4 </w:t>
            </w:r>
          </w:p>
        </w:tc>
        <w:tc>
          <w:tcPr>
            <w:tcW w:w="2688"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8" w:firstLine="0"/>
            </w:pPr>
            <w:r>
              <w:rPr>
                <w:sz w:val="24"/>
              </w:rPr>
              <w:t xml:space="preserve">Частота зміни правових норм в медицині </w:t>
            </w:r>
          </w:p>
        </w:tc>
        <w:tc>
          <w:tcPr>
            <w:tcW w:w="239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8" w:firstLine="0"/>
              <w:jc w:val="left"/>
            </w:pPr>
            <w:r>
              <w:rPr>
                <w:sz w:val="24"/>
              </w:rPr>
              <w:t xml:space="preserve">-9 </w:t>
            </w:r>
          </w:p>
        </w:tc>
      </w:tr>
      <w:tr w:rsidR="00E06974">
        <w:trPr>
          <w:trHeight w:val="835"/>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right="79" w:firstLine="0"/>
            </w:pPr>
            <w:r>
              <w:rPr>
                <w:sz w:val="24"/>
              </w:rPr>
              <w:t xml:space="preserve">Посилення контролю стосвно конкуренції з боку держави </w:t>
            </w:r>
          </w:p>
        </w:tc>
        <w:tc>
          <w:tcPr>
            <w:tcW w:w="23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4 </w:t>
            </w:r>
          </w:p>
        </w:tc>
        <w:tc>
          <w:tcPr>
            <w:tcW w:w="2688"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8" w:firstLine="0"/>
              <w:jc w:val="left"/>
            </w:pPr>
            <w:r>
              <w:rPr>
                <w:sz w:val="24"/>
              </w:rPr>
              <w:t xml:space="preserve">Відміна </w:t>
            </w:r>
            <w:r>
              <w:rPr>
                <w:sz w:val="24"/>
              </w:rPr>
              <w:tab/>
              <w:t xml:space="preserve">спец.режиму ПДВ </w:t>
            </w:r>
          </w:p>
        </w:tc>
        <w:tc>
          <w:tcPr>
            <w:tcW w:w="239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8" w:firstLine="0"/>
              <w:jc w:val="left"/>
            </w:pPr>
            <w:r>
              <w:rPr>
                <w:sz w:val="24"/>
              </w:rPr>
              <w:t xml:space="preserve">-9 </w:t>
            </w:r>
          </w:p>
        </w:tc>
      </w:tr>
      <w:tr w:rsidR="00E06974">
        <w:trPr>
          <w:trHeight w:val="566"/>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31" w:firstLine="0"/>
              <w:jc w:val="center"/>
            </w:pPr>
            <w:r>
              <w:rPr>
                <w:sz w:val="24"/>
              </w:rPr>
              <w:t xml:space="preserve">Соціальні фактори </w:t>
            </w:r>
          </w:p>
        </w:tc>
        <w:tc>
          <w:tcPr>
            <w:tcW w:w="23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41" w:firstLine="0"/>
              <w:jc w:val="center"/>
            </w:pPr>
            <w:r>
              <w:rPr>
                <w:sz w:val="24"/>
              </w:rPr>
              <w:t xml:space="preserve">Оцінка впливу </w:t>
            </w:r>
          </w:p>
        </w:tc>
        <w:tc>
          <w:tcPr>
            <w:tcW w:w="2688"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25" w:right="20" w:firstLine="0"/>
              <w:jc w:val="center"/>
            </w:pPr>
            <w:r>
              <w:rPr>
                <w:sz w:val="24"/>
              </w:rPr>
              <w:t xml:space="preserve">Технічні та технологічні фактори </w:t>
            </w:r>
          </w:p>
        </w:tc>
        <w:tc>
          <w:tcPr>
            <w:tcW w:w="239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36" w:firstLine="0"/>
              <w:jc w:val="center"/>
            </w:pPr>
            <w:r>
              <w:rPr>
                <w:sz w:val="24"/>
              </w:rPr>
              <w:t xml:space="preserve">Оцінка впливу </w:t>
            </w:r>
          </w:p>
        </w:tc>
      </w:tr>
      <w:tr w:rsidR="00E06974">
        <w:trPr>
          <w:trHeight w:val="562"/>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Старіння нації </w:t>
            </w:r>
          </w:p>
        </w:tc>
        <w:tc>
          <w:tcPr>
            <w:tcW w:w="23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4 </w:t>
            </w:r>
          </w:p>
        </w:tc>
        <w:tc>
          <w:tcPr>
            <w:tcW w:w="2688"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8" w:firstLine="0"/>
              <w:jc w:val="left"/>
            </w:pPr>
            <w:r>
              <w:rPr>
                <w:sz w:val="24"/>
              </w:rPr>
              <w:t xml:space="preserve">Науково-технічний прогрес </w:t>
            </w:r>
          </w:p>
        </w:tc>
        <w:tc>
          <w:tcPr>
            <w:tcW w:w="239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8" w:firstLine="0"/>
              <w:jc w:val="left"/>
            </w:pPr>
            <w:r>
              <w:rPr>
                <w:sz w:val="24"/>
              </w:rPr>
              <w:t xml:space="preserve">4 </w:t>
            </w:r>
          </w:p>
        </w:tc>
      </w:tr>
      <w:tr w:rsidR="00E06974">
        <w:trPr>
          <w:trHeight w:val="562"/>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pPr>
            <w:r>
              <w:rPr>
                <w:sz w:val="24"/>
              </w:rPr>
              <w:t xml:space="preserve">Відтік медичних працівників за кордон </w:t>
            </w:r>
          </w:p>
        </w:tc>
        <w:tc>
          <w:tcPr>
            <w:tcW w:w="237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-3 </w:t>
            </w:r>
          </w:p>
        </w:tc>
        <w:tc>
          <w:tcPr>
            <w:tcW w:w="2688"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98" w:firstLine="0"/>
              <w:jc w:val="left"/>
            </w:pPr>
            <w:r>
              <w:rPr>
                <w:sz w:val="24"/>
              </w:rPr>
              <w:t xml:space="preserve">Простої </w:t>
            </w:r>
            <w:r>
              <w:rPr>
                <w:sz w:val="24"/>
              </w:rPr>
              <w:tab/>
              <w:t xml:space="preserve">у </w:t>
            </w:r>
            <w:r>
              <w:rPr>
                <w:sz w:val="24"/>
              </w:rPr>
              <w:tab/>
              <w:t xml:space="preserve">процесі виробництва </w:t>
            </w:r>
          </w:p>
        </w:tc>
        <w:tc>
          <w:tcPr>
            <w:tcW w:w="239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03" w:firstLine="0"/>
              <w:jc w:val="left"/>
            </w:pPr>
            <w:r>
              <w:rPr>
                <w:sz w:val="24"/>
              </w:rPr>
              <w:t xml:space="preserve">-3 </w:t>
            </w:r>
          </w:p>
        </w:tc>
      </w:tr>
    </w:tbl>
    <w:p w:rsidR="00E06974" w:rsidRDefault="00A54962">
      <w:pPr>
        <w:spacing w:line="259" w:lineRule="auto"/>
        <w:ind w:left="1681" w:right="57"/>
      </w:pPr>
      <w:r>
        <w:t xml:space="preserve">Джерело: побудовано автором на основі власних досліджень </w:t>
      </w:r>
    </w:p>
    <w:p w:rsidR="00E06974" w:rsidRDefault="00A54962">
      <w:pPr>
        <w:spacing w:line="259" w:lineRule="auto"/>
        <w:ind w:left="-15" w:right="57" w:firstLine="709"/>
      </w:pPr>
      <w:r>
        <w:lastRenderedPageBreak/>
        <w:t xml:space="preserve">Продовження таблиці 1.17 – РЕSТ-аналіз зовнішнього середовища медичного центру «Taurt Medical» </w:t>
      </w:r>
    </w:p>
    <w:tbl>
      <w:tblPr>
        <w:tblStyle w:val="TableGrid"/>
        <w:tblW w:w="9912" w:type="dxa"/>
        <w:tblInd w:w="5" w:type="dxa"/>
        <w:tblCellMar>
          <w:top w:w="12" w:type="dxa"/>
          <w:right w:w="46" w:type="dxa"/>
        </w:tblCellMar>
        <w:tblLook w:val="04A0" w:firstRow="1" w:lastRow="0" w:firstColumn="1" w:lastColumn="0" w:noHBand="0" w:noVBand="1"/>
      </w:tblPr>
      <w:tblGrid>
        <w:gridCol w:w="2453"/>
        <w:gridCol w:w="604"/>
        <w:gridCol w:w="1575"/>
        <w:gridCol w:w="3019"/>
        <w:gridCol w:w="1073"/>
        <w:gridCol w:w="1188"/>
      </w:tblGrid>
      <w:tr w:rsidR="00E06974">
        <w:trPr>
          <w:trHeight w:val="283"/>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0" w:firstLine="0"/>
              <w:jc w:val="center"/>
            </w:pPr>
            <w:r>
              <w:rPr>
                <w:sz w:val="24"/>
              </w:rPr>
              <w:t xml:space="preserve">1 </w:t>
            </w:r>
          </w:p>
        </w:tc>
        <w:tc>
          <w:tcPr>
            <w:tcW w:w="604" w:type="dxa"/>
            <w:tcBorders>
              <w:top w:val="single" w:sz="4" w:space="0" w:color="000000"/>
              <w:left w:val="single" w:sz="4" w:space="0" w:color="000000"/>
              <w:bottom w:val="single" w:sz="4" w:space="0" w:color="000000"/>
              <w:right w:val="nil"/>
            </w:tcBorders>
          </w:tcPr>
          <w:p w:rsidR="00E06974" w:rsidRDefault="00E06974">
            <w:pPr>
              <w:spacing w:after="160" w:line="259" w:lineRule="auto"/>
              <w:ind w:left="0" w:firstLine="0"/>
              <w:jc w:val="left"/>
            </w:pPr>
          </w:p>
        </w:tc>
        <w:tc>
          <w:tcPr>
            <w:tcW w:w="1575" w:type="dxa"/>
            <w:tcBorders>
              <w:top w:val="single" w:sz="4" w:space="0" w:color="000000"/>
              <w:left w:val="nil"/>
              <w:bottom w:val="single" w:sz="4" w:space="0" w:color="000000"/>
              <w:right w:val="single" w:sz="4" w:space="0" w:color="000000"/>
            </w:tcBorders>
          </w:tcPr>
          <w:p w:rsidR="00E06974" w:rsidRDefault="00A54962">
            <w:pPr>
              <w:spacing w:after="0" w:line="259" w:lineRule="auto"/>
              <w:ind w:left="428" w:firstLine="0"/>
              <w:jc w:val="left"/>
            </w:pPr>
            <w:r>
              <w:rPr>
                <w:sz w:val="24"/>
              </w:rPr>
              <w:t xml:space="preserve">2 </w:t>
            </w:r>
          </w:p>
        </w:tc>
        <w:tc>
          <w:tcPr>
            <w:tcW w:w="301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0" w:firstLine="0"/>
              <w:jc w:val="center"/>
            </w:pPr>
            <w:r>
              <w:rPr>
                <w:sz w:val="24"/>
              </w:rPr>
              <w:t xml:space="preserve">3 </w:t>
            </w:r>
          </w:p>
        </w:tc>
        <w:tc>
          <w:tcPr>
            <w:tcW w:w="1073" w:type="dxa"/>
            <w:tcBorders>
              <w:top w:val="single" w:sz="4" w:space="0" w:color="000000"/>
              <w:left w:val="single" w:sz="4" w:space="0" w:color="000000"/>
              <w:bottom w:val="single" w:sz="4" w:space="0" w:color="000000"/>
              <w:right w:val="nil"/>
            </w:tcBorders>
          </w:tcPr>
          <w:p w:rsidR="00E06974" w:rsidRDefault="00E06974">
            <w:pPr>
              <w:spacing w:after="160" w:line="259" w:lineRule="auto"/>
              <w:ind w:left="0" w:firstLine="0"/>
              <w:jc w:val="left"/>
            </w:pPr>
          </w:p>
        </w:tc>
        <w:tc>
          <w:tcPr>
            <w:tcW w:w="1188" w:type="dxa"/>
            <w:tcBorders>
              <w:top w:val="single" w:sz="4" w:space="0" w:color="000000"/>
              <w:left w:val="nil"/>
              <w:bottom w:val="single" w:sz="4" w:space="0" w:color="000000"/>
              <w:right w:val="single" w:sz="4" w:space="0" w:color="000000"/>
            </w:tcBorders>
          </w:tcPr>
          <w:p w:rsidR="00E06974" w:rsidRDefault="00A54962">
            <w:pPr>
              <w:spacing w:after="0" w:line="259" w:lineRule="auto"/>
              <w:ind w:left="0" w:firstLine="0"/>
              <w:jc w:val="left"/>
            </w:pPr>
            <w:r>
              <w:rPr>
                <w:sz w:val="24"/>
              </w:rPr>
              <w:t xml:space="preserve">4 </w:t>
            </w:r>
          </w:p>
        </w:tc>
      </w:tr>
      <w:tr w:rsidR="00E06974">
        <w:trPr>
          <w:trHeight w:val="562"/>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Нестабільність доходів населення </w:t>
            </w:r>
          </w:p>
        </w:tc>
        <w:tc>
          <w:tcPr>
            <w:tcW w:w="604"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-9 </w:t>
            </w:r>
          </w:p>
        </w:tc>
        <w:tc>
          <w:tcPr>
            <w:tcW w:w="1575"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301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Патенти на обладнання  </w:t>
            </w:r>
          </w:p>
        </w:tc>
        <w:tc>
          <w:tcPr>
            <w:tcW w:w="1073"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3 </w:t>
            </w:r>
          </w:p>
        </w:tc>
        <w:tc>
          <w:tcPr>
            <w:tcW w:w="1188"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840"/>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Низький платоспроможний попит </w:t>
            </w:r>
          </w:p>
        </w:tc>
        <w:tc>
          <w:tcPr>
            <w:tcW w:w="604"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-4 </w:t>
            </w:r>
          </w:p>
        </w:tc>
        <w:tc>
          <w:tcPr>
            <w:tcW w:w="1575"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301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Фінансування досліджень </w:t>
            </w:r>
          </w:p>
        </w:tc>
        <w:tc>
          <w:tcPr>
            <w:tcW w:w="1073"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4 </w:t>
            </w:r>
          </w:p>
        </w:tc>
        <w:tc>
          <w:tcPr>
            <w:tcW w:w="1188"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562"/>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rPr>
                <w:sz w:val="24"/>
              </w:rPr>
              <w:t xml:space="preserve">Кваліфікація робочої сили </w:t>
            </w:r>
          </w:p>
        </w:tc>
        <w:tc>
          <w:tcPr>
            <w:tcW w:w="604"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6 </w:t>
            </w:r>
          </w:p>
        </w:tc>
        <w:tc>
          <w:tcPr>
            <w:tcW w:w="1575"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3019"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973"/>
              </w:tabs>
              <w:spacing w:after="0" w:line="259" w:lineRule="auto"/>
              <w:ind w:left="0" w:firstLine="0"/>
              <w:jc w:val="left"/>
            </w:pPr>
            <w:r>
              <w:rPr>
                <w:sz w:val="24"/>
              </w:rPr>
              <w:t xml:space="preserve">Розширення </w:t>
            </w:r>
            <w:r>
              <w:rPr>
                <w:sz w:val="24"/>
              </w:rPr>
              <w:tab/>
              <w:t xml:space="preserve">мережі </w:t>
            </w:r>
          </w:p>
          <w:p w:rsidR="00E06974" w:rsidRDefault="00A54962">
            <w:pPr>
              <w:spacing w:after="0" w:line="259" w:lineRule="auto"/>
              <w:ind w:left="110" w:firstLine="0"/>
              <w:jc w:val="left"/>
            </w:pPr>
            <w:r>
              <w:rPr>
                <w:sz w:val="24"/>
              </w:rPr>
              <w:t xml:space="preserve">закладів </w:t>
            </w:r>
          </w:p>
        </w:tc>
        <w:tc>
          <w:tcPr>
            <w:tcW w:w="1073"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6 </w:t>
            </w:r>
          </w:p>
        </w:tc>
        <w:tc>
          <w:tcPr>
            <w:tcW w:w="1188"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840"/>
        </w:trPr>
        <w:tc>
          <w:tcPr>
            <w:tcW w:w="245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pPr>
            <w:r>
              <w:rPr>
                <w:sz w:val="24"/>
              </w:rPr>
              <w:t xml:space="preserve">Потенційна кількість робочої сили </w:t>
            </w:r>
          </w:p>
        </w:tc>
        <w:tc>
          <w:tcPr>
            <w:tcW w:w="604"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4 </w:t>
            </w:r>
          </w:p>
        </w:tc>
        <w:tc>
          <w:tcPr>
            <w:tcW w:w="1575"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3019" w:type="dxa"/>
            <w:tcBorders>
              <w:top w:val="single" w:sz="4" w:space="0" w:color="000000"/>
              <w:left w:val="single" w:sz="4" w:space="0" w:color="000000"/>
              <w:bottom w:val="single" w:sz="4" w:space="0" w:color="000000"/>
              <w:right w:val="single" w:sz="4" w:space="0" w:color="000000"/>
            </w:tcBorders>
          </w:tcPr>
          <w:p w:rsidR="00E06974" w:rsidRDefault="00A54962">
            <w:pPr>
              <w:tabs>
                <w:tab w:val="center" w:pos="1636"/>
                <w:tab w:val="right" w:pos="2973"/>
              </w:tabs>
              <w:spacing w:after="0" w:line="259" w:lineRule="auto"/>
              <w:ind w:left="0" w:firstLine="0"/>
              <w:jc w:val="left"/>
            </w:pPr>
            <w:r>
              <w:rPr>
                <w:sz w:val="24"/>
              </w:rPr>
              <w:t xml:space="preserve">Вимоги </w:t>
            </w:r>
            <w:r>
              <w:rPr>
                <w:sz w:val="24"/>
              </w:rPr>
              <w:tab/>
              <w:t xml:space="preserve">до </w:t>
            </w:r>
            <w:r>
              <w:rPr>
                <w:sz w:val="24"/>
              </w:rPr>
              <w:tab/>
            </w:r>
            <w:r>
              <w:rPr>
                <w:sz w:val="24"/>
              </w:rPr>
              <w:t xml:space="preserve">рівня </w:t>
            </w:r>
          </w:p>
          <w:p w:rsidR="00E06974" w:rsidRDefault="00A54962">
            <w:pPr>
              <w:spacing w:after="0" w:line="259" w:lineRule="auto"/>
              <w:ind w:left="110" w:firstLine="0"/>
              <w:jc w:val="left"/>
            </w:pPr>
            <w:r>
              <w:rPr>
                <w:sz w:val="24"/>
              </w:rPr>
              <w:t xml:space="preserve">конкурентоспроможних послуг </w:t>
            </w:r>
          </w:p>
        </w:tc>
        <w:tc>
          <w:tcPr>
            <w:tcW w:w="1073" w:type="dxa"/>
            <w:tcBorders>
              <w:top w:val="single" w:sz="4" w:space="0" w:color="000000"/>
              <w:left w:val="single" w:sz="4" w:space="0" w:color="000000"/>
              <w:bottom w:val="single" w:sz="4" w:space="0" w:color="000000"/>
              <w:right w:val="nil"/>
            </w:tcBorders>
          </w:tcPr>
          <w:p w:rsidR="00E06974" w:rsidRDefault="00A54962">
            <w:pPr>
              <w:spacing w:after="0" w:line="259" w:lineRule="auto"/>
              <w:ind w:left="110" w:firstLine="0"/>
              <w:jc w:val="left"/>
            </w:pPr>
            <w:r>
              <w:rPr>
                <w:sz w:val="24"/>
              </w:rPr>
              <w:t xml:space="preserve">6 </w:t>
            </w:r>
          </w:p>
        </w:tc>
        <w:tc>
          <w:tcPr>
            <w:tcW w:w="1188"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r>
    </w:tbl>
    <w:p w:rsidR="00E06974" w:rsidRDefault="00A54962">
      <w:pPr>
        <w:spacing w:after="132" w:line="259" w:lineRule="auto"/>
        <w:ind w:left="1681" w:right="57"/>
      </w:pPr>
      <w:r>
        <w:t xml:space="preserve">Джерело: побудовано автором на основі власних досліджень </w:t>
      </w:r>
    </w:p>
    <w:p w:rsidR="00E06974" w:rsidRDefault="00A54962">
      <w:pPr>
        <w:spacing w:after="136" w:line="259" w:lineRule="auto"/>
        <w:ind w:left="709" w:firstLine="0"/>
        <w:jc w:val="left"/>
      </w:pPr>
      <w:r>
        <w:t xml:space="preserve"> </w:t>
      </w:r>
    </w:p>
    <w:p w:rsidR="00E06974" w:rsidRDefault="00A54962">
      <w:pPr>
        <w:ind w:left="-15" w:right="57" w:firstLine="709"/>
      </w:pPr>
      <w:r>
        <w:t xml:space="preserve">Проаналізувавши загальний REST-аналіз медичного центру «Taurt Medical», можна зробити висновок, що найбільший вплив на компанію мають економічні та політичні фактори, а саме внутрішньополітична нестабільність, коливання валютного курсу та зростання цін на </w:t>
      </w:r>
      <w:r>
        <w:t xml:space="preserve">паливно-енергетичні ресурси. Тому основною особливістю REST-аналізу є оцінка макросередовища для функціонування підприємства без урахування стану мікросередовища, яке визначає обмеження його використання. </w:t>
      </w:r>
    </w:p>
    <w:p w:rsidR="00E06974" w:rsidRDefault="00A54962">
      <w:pPr>
        <w:ind w:left="-15" w:right="57" w:firstLine="709"/>
      </w:pPr>
      <w:r>
        <w:t>Для того, щоб визначити стратегічні цілі організац</w:t>
      </w:r>
      <w:r>
        <w:t xml:space="preserve">ії необхідно скласти SWOT-аналіз медичного центру «Taurt Medical» (таблиця 1.18). </w:t>
      </w:r>
    </w:p>
    <w:p w:rsidR="00E06974" w:rsidRDefault="00A54962">
      <w:pPr>
        <w:spacing w:after="136" w:line="259" w:lineRule="auto"/>
        <w:ind w:left="709" w:firstLine="0"/>
        <w:jc w:val="left"/>
      </w:pPr>
      <w:r>
        <w:t xml:space="preserve"> </w:t>
      </w:r>
    </w:p>
    <w:p w:rsidR="00E06974" w:rsidRDefault="00A54962">
      <w:pPr>
        <w:spacing w:line="259" w:lineRule="auto"/>
        <w:ind w:left="719" w:right="57"/>
      </w:pPr>
      <w:r>
        <w:t xml:space="preserve">Таблиця 1.18 – SWOT-аналіз медичного центру «Taurt Medical» </w:t>
      </w:r>
    </w:p>
    <w:tbl>
      <w:tblPr>
        <w:tblStyle w:val="TableGrid"/>
        <w:tblW w:w="9912" w:type="dxa"/>
        <w:tblInd w:w="5" w:type="dxa"/>
        <w:tblCellMar>
          <w:top w:w="17" w:type="dxa"/>
          <w:left w:w="110" w:type="dxa"/>
          <w:right w:w="44" w:type="dxa"/>
        </w:tblCellMar>
        <w:tblLook w:val="04A0" w:firstRow="1" w:lastRow="0" w:firstColumn="1" w:lastColumn="0" w:noHBand="0" w:noVBand="1"/>
      </w:tblPr>
      <w:tblGrid>
        <w:gridCol w:w="4954"/>
        <w:gridCol w:w="4958"/>
      </w:tblGrid>
      <w:tr w:rsidR="00E06974">
        <w:trPr>
          <w:trHeight w:val="422"/>
        </w:trPr>
        <w:tc>
          <w:tcPr>
            <w:tcW w:w="495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Сильні сторони </w:t>
            </w:r>
          </w:p>
        </w:tc>
        <w:tc>
          <w:tcPr>
            <w:tcW w:w="49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Слабкі сторони </w:t>
            </w:r>
          </w:p>
        </w:tc>
      </w:tr>
      <w:tr w:rsidR="00E06974">
        <w:trPr>
          <w:trHeight w:val="2078"/>
        </w:trPr>
        <w:tc>
          <w:tcPr>
            <w:tcW w:w="4954"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0" w:firstLine="0"/>
              <w:jc w:val="left"/>
            </w:pPr>
            <w:r>
              <w:rPr>
                <w:sz w:val="24"/>
              </w:rPr>
              <w:t xml:space="preserve">Надання якісних медичних послуг. </w:t>
            </w:r>
          </w:p>
          <w:p w:rsidR="00E06974" w:rsidRDefault="00A54962">
            <w:pPr>
              <w:spacing w:after="112" w:line="259" w:lineRule="auto"/>
              <w:ind w:left="0" w:firstLine="0"/>
              <w:jc w:val="left"/>
            </w:pPr>
            <w:r>
              <w:rPr>
                <w:sz w:val="24"/>
              </w:rPr>
              <w:t xml:space="preserve">Висококваліфіковані фахівці центру. </w:t>
            </w:r>
          </w:p>
          <w:p w:rsidR="00E06974" w:rsidRDefault="00A54962">
            <w:pPr>
              <w:spacing w:after="117" w:line="259" w:lineRule="auto"/>
              <w:ind w:left="0" w:firstLine="0"/>
              <w:jc w:val="left"/>
            </w:pPr>
            <w:r>
              <w:rPr>
                <w:sz w:val="24"/>
              </w:rPr>
              <w:t xml:space="preserve">Вигідне розташування. </w:t>
            </w:r>
          </w:p>
          <w:p w:rsidR="00E06974" w:rsidRDefault="00A54962">
            <w:pPr>
              <w:spacing w:after="0" w:line="259" w:lineRule="auto"/>
              <w:ind w:left="0" w:firstLine="0"/>
              <w:jc w:val="left"/>
            </w:pPr>
            <w:r>
              <w:rPr>
                <w:sz w:val="24"/>
              </w:rPr>
              <w:t xml:space="preserve">Бажання вдосконалювати процес надання медичних послуг. </w:t>
            </w:r>
          </w:p>
        </w:tc>
        <w:tc>
          <w:tcPr>
            <w:tcW w:w="49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6" w:lineRule="auto"/>
              <w:ind w:left="0" w:firstLine="0"/>
            </w:pPr>
            <w:r>
              <w:rPr>
                <w:sz w:val="24"/>
              </w:rPr>
              <w:t xml:space="preserve">Досить низький рівень використання сучасних інформаційних засобів щодо </w:t>
            </w:r>
          </w:p>
          <w:p w:rsidR="00E06974" w:rsidRDefault="00A54962">
            <w:pPr>
              <w:spacing w:after="0" w:line="259" w:lineRule="auto"/>
              <w:ind w:left="0" w:firstLine="0"/>
              <w:jc w:val="left"/>
            </w:pPr>
            <w:r>
              <w:rPr>
                <w:sz w:val="24"/>
              </w:rPr>
              <w:t xml:space="preserve">просування медичних послуг центру </w:t>
            </w:r>
          </w:p>
        </w:tc>
      </w:tr>
      <w:tr w:rsidR="00E06974">
        <w:trPr>
          <w:trHeight w:val="427"/>
        </w:trPr>
        <w:tc>
          <w:tcPr>
            <w:tcW w:w="495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Можливості </w:t>
            </w:r>
          </w:p>
        </w:tc>
        <w:tc>
          <w:tcPr>
            <w:tcW w:w="49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Загрози </w:t>
            </w:r>
          </w:p>
        </w:tc>
      </w:tr>
      <w:tr w:rsidR="00E06974">
        <w:trPr>
          <w:trHeight w:val="835"/>
        </w:trPr>
        <w:tc>
          <w:tcPr>
            <w:tcW w:w="4954"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0" w:firstLine="0"/>
              <w:jc w:val="left"/>
            </w:pPr>
            <w:r>
              <w:rPr>
                <w:sz w:val="24"/>
              </w:rPr>
              <w:t xml:space="preserve">Підтримка місцевої влади. </w:t>
            </w:r>
          </w:p>
          <w:p w:rsidR="00E06974" w:rsidRDefault="00A54962">
            <w:pPr>
              <w:spacing w:after="0" w:line="259" w:lineRule="auto"/>
              <w:ind w:left="0" w:firstLine="0"/>
              <w:jc w:val="left"/>
            </w:pPr>
            <w:r>
              <w:rPr>
                <w:sz w:val="24"/>
              </w:rPr>
              <w:t xml:space="preserve">Впровадження e-health. </w:t>
            </w:r>
          </w:p>
        </w:tc>
        <w:tc>
          <w:tcPr>
            <w:tcW w:w="495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Нестабільна ситуація в країні. </w:t>
            </w:r>
          </w:p>
        </w:tc>
      </w:tr>
      <w:tr w:rsidR="00E06974">
        <w:trPr>
          <w:trHeight w:val="1253"/>
        </w:trPr>
        <w:tc>
          <w:tcPr>
            <w:tcW w:w="4954" w:type="dxa"/>
            <w:tcBorders>
              <w:top w:val="single" w:sz="4" w:space="0" w:color="000000"/>
              <w:left w:val="single" w:sz="4" w:space="0" w:color="000000"/>
              <w:bottom w:val="single" w:sz="4" w:space="0" w:color="000000"/>
              <w:right w:val="single" w:sz="4" w:space="0" w:color="000000"/>
            </w:tcBorders>
          </w:tcPr>
          <w:p w:rsidR="00E06974" w:rsidRDefault="00A54962">
            <w:pPr>
              <w:spacing w:after="0"/>
              <w:ind w:left="0" w:firstLine="0"/>
            </w:pPr>
            <w:r>
              <w:rPr>
                <w:sz w:val="24"/>
              </w:rPr>
              <w:lastRenderedPageBreak/>
              <w:t xml:space="preserve">Поширення послуг через офіційний сайт та соціальні мережі. </w:t>
            </w:r>
          </w:p>
          <w:p w:rsidR="00E06974" w:rsidRDefault="00A54962">
            <w:pPr>
              <w:spacing w:after="0" w:line="259" w:lineRule="auto"/>
              <w:ind w:left="0" w:firstLine="0"/>
              <w:jc w:val="left"/>
            </w:pPr>
            <w:r>
              <w:rPr>
                <w:sz w:val="24"/>
              </w:rPr>
              <w:t xml:space="preserve"> </w:t>
            </w:r>
          </w:p>
        </w:tc>
        <w:tc>
          <w:tcPr>
            <w:tcW w:w="4958" w:type="dxa"/>
            <w:tcBorders>
              <w:top w:val="single" w:sz="4" w:space="0" w:color="000000"/>
              <w:left w:val="single" w:sz="4" w:space="0" w:color="000000"/>
              <w:bottom w:val="single" w:sz="4" w:space="0" w:color="000000"/>
              <w:right w:val="single" w:sz="4" w:space="0" w:color="000000"/>
            </w:tcBorders>
          </w:tcPr>
          <w:p w:rsidR="00E06974" w:rsidRDefault="00A54962">
            <w:pPr>
              <w:spacing w:after="0"/>
              <w:ind w:left="0" w:firstLine="0"/>
            </w:pPr>
            <w:r>
              <w:rPr>
                <w:sz w:val="24"/>
              </w:rPr>
              <w:t xml:space="preserve">Нечітка політика держави стосовно реформ сфери охорони здоров’я. </w:t>
            </w:r>
          </w:p>
          <w:p w:rsidR="00E06974" w:rsidRDefault="00A54962">
            <w:pPr>
              <w:spacing w:after="0" w:line="259" w:lineRule="auto"/>
              <w:ind w:left="0" w:firstLine="0"/>
              <w:jc w:val="left"/>
            </w:pPr>
            <w:r>
              <w:rPr>
                <w:sz w:val="24"/>
              </w:rPr>
              <w:t xml:space="preserve">Конкуренція. </w:t>
            </w:r>
          </w:p>
        </w:tc>
      </w:tr>
    </w:tbl>
    <w:p w:rsidR="00E06974" w:rsidRDefault="00A54962">
      <w:pPr>
        <w:spacing w:after="136" w:line="259" w:lineRule="auto"/>
        <w:ind w:left="1681" w:right="57"/>
      </w:pPr>
      <w:r>
        <w:t xml:space="preserve">Джерело: побудовано автором на основі власних досліджень </w:t>
      </w:r>
    </w:p>
    <w:p w:rsidR="00E06974" w:rsidRDefault="00A54962">
      <w:pPr>
        <w:spacing w:after="136" w:line="259" w:lineRule="auto"/>
        <w:ind w:left="709" w:firstLine="0"/>
        <w:jc w:val="left"/>
      </w:pPr>
      <w:r>
        <w:t xml:space="preserve"> </w:t>
      </w:r>
    </w:p>
    <w:p w:rsidR="00E06974" w:rsidRDefault="00A54962">
      <w:pPr>
        <w:ind w:left="-15" w:right="57" w:firstLine="709"/>
      </w:pPr>
      <w:r>
        <w:t>Таким чином, спираюсь на результати отримані на основі РЕSТ-аналізу сформуємо список основних факторів успіху медичного центру «Taurt Medical». За підходом Р. Гранта було виявлено наступні фактори</w:t>
      </w:r>
      <w:r>
        <w:t xml:space="preserve"> (таблиця 1.19). </w:t>
      </w:r>
    </w:p>
    <w:p w:rsidR="00E06974" w:rsidRDefault="00A54962">
      <w:pPr>
        <w:spacing w:after="136" w:line="259" w:lineRule="auto"/>
        <w:ind w:left="709" w:firstLine="0"/>
        <w:jc w:val="left"/>
      </w:pPr>
      <w:r>
        <w:t xml:space="preserve"> </w:t>
      </w:r>
    </w:p>
    <w:p w:rsidR="00E06974" w:rsidRDefault="00A54962">
      <w:pPr>
        <w:spacing w:after="132" w:line="259" w:lineRule="auto"/>
        <w:ind w:left="659" w:right="553"/>
        <w:jc w:val="center"/>
      </w:pPr>
      <w:r>
        <w:t xml:space="preserve">Таблиця 1.19 – Визначення основних факторів успіху медичного центру </w:t>
      </w:r>
    </w:p>
    <w:p w:rsidR="00E06974" w:rsidRDefault="00A54962">
      <w:pPr>
        <w:spacing w:line="259" w:lineRule="auto"/>
        <w:ind w:left="-5" w:right="57"/>
      </w:pPr>
      <w:r>
        <w:t xml:space="preserve">«Taurt Medical» </w:t>
      </w:r>
    </w:p>
    <w:tbl>
      <w:tblPr>
        <w:tblStyle w:val="TableGrid"/>
        <w:tblW w:w="9912" w:type="dxa"/>
        <w:tblInd w:w="5" w:type="dxa"/>
        <w:tblCellMar>
          <w:top w:w="17" w:type="dxa"/>
          <w:left w:w="106" w:type="dxa"/>
          <w:right w:w="45" w:type="dxa"/>
        </w:tblCellMar>
        <w:tblLook w:val="04A0" w:firstRow="1" w:lastRow="0" w:firstColumn="1" w:lastColumn="0" w:noHBand="0" w:noVBand="1"/>
      </w:tblPr>
      <w:tblGrid>
        <w:gridCol w:w="3303"/>
        <w:gridCol w:w="3307"/>
        <w:gridCol w:w="3302"/>
      </w:tblGrid>
      <w:tr w:rsidR="00E06974">
        <w:trPr>
          <w:trHeight w:val="840"/>
        </w:trPr>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Аналіз факторів попиту </w:t>
            </w:r>
          </w:p>
        </w:tc>
        <w:tc>
          <w:tcPr>
            <w:tcW w:w="330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Аналіз факторів конкуренції </w:t>
            </w: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pPr>
            <w:r>
              <w:rPr>
                <w:sz w:val="24"/>
              </w:rPr>
              <w:t xml:space="preserve">Головні фактори успіху медичного центру </w:t>
            </w:r>
          </w:p>
        </w:tc>
      </w:tr>
      <w:tr w:rsidR="00E06974">
        <w:trPr>
          <w:trHeight w:val="4565"/>
        </w:trPr>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62" w:lineRule="auto"/>
              <w:ind w:left="5" w:firstLine="0"/>
              <w:jc w:val="left"/>
            </w:pPr>
            <w:r>
              <w:rPr>
                <w:sz w:val="24"/>
              </w:rPr>
              <w:t xml:space="preserve">Потреба </w:t>
            </w:r>
            <w:r>
              <w:rPr>
                <w:sz w:val="24"/>
              </w:rPr>
              <w:tab/>
              <w:t xml:space="preserve">в </w:t>
            </w:r>
            <w:r>
              <w:rPr>
                <w:sz w:val="24"/>
              </w:rPr>
              <w:tab/>
              <w:t xml:space="preserve">широкому асортименті </w:t>
            </w:r>
            <w:r>
              <w:rPr>
                <w:sz w:val="24"/>
              </w:rPr>
              <w:tab/>
            </w:r>
            <w:r>
              <w:rPr>
                <w:sz w:val="24"/>
              </w:rPr>
              <w:t xml:space="preserve">якісних медичних послуг. </w:t>
            </w:r>
          </w:p>
          <w:p w:rsidR="00E06974" w:rsidRDefault="00A54962">
            <w:pPr>
              <w:spacing w:after="0" w:line="356" w:lineRule="auto"/>
              <w:ind w:left="5" w:firstLine="0"/>
            </w:pPr>
            <w:r>
              <w:rPr>
                <w:sz w:val="24"/>
              </w:rPr>
              <w:t xml:space="preserve">Сформоване коло пацієнтів споживачів центру. </w:t>
            </w:r>
          </w:p>
          <w:p w:rsidR="00E06974" w:rsidRDefault="00A54962">
            <w:pPr>
              <w:spacing w:after="0" w:line="362" w:lineRule="auto"/>
              <w:ind w:left="5" w:firstLine="0"/>
              <w:jc w:val="left"/>
            </w:pPr>
            <w:r>
              <w:rPr>
                <w:sz w:val="24"/>
              </w:rPr>
              <w:t xml:space="preserve">Високі </w:t>
            </w:r>
            <w:r>
              <w:rPr>
                <w:sz w:val="24"/>
              </w:rPr>
              <w:tab/>
              <w:t xml:space="preserve">стандарти </w:t>
            </w:r>
            <w:r>
              <w:rPr>
                <w:sz w:val="24"/>
              </w:rPr>
              <w:tab/>
              <w:t xml:space="preserve">якості послуг. </w:t>
            </w:r>
          </w:p>
          <w:p w:rsidR="00E06974" w:rsidRDefault="00A54962">
            <w:pPr>
              <w:spacing w:after="0" w:line="362" w:lineRule="auto"/>
              <w:ind w:left="5" w:firstLine="0"/>
              <w:jc w:val="left"/>
            </w:pPr>
            <w:r>
              <w:rPr>
                <w:sz w:val="24"/>
              </w:rPr>
              <w:t xml:space="preserve">Висока </w:t>
            </w:r>
            <w:r>
              <w:rPr>
                <w:sz w:val="24"/>
              </w:rPr>
              <w:tab/>
              <w:t xml:space="preserve">цінова </w:t>
            </w:r>
            <w:r>
              <w:rPr>
                <w:sz w:val="24"/>
              </w:rPr>
              <w:tab/>
              <w:t xml:space="preserve">категорія споживачів. </w:t>
            </w:r>
          </w:p>
          <w:p w:rsidR="00E06974" w:rsidRDefault="00A54962">
            <w:pPr>
              <w:spacing w:after="112" w:line="259" w:lineRule="auto"/>
              <w:ind w:left="5" w:firstLine="0"/>
              <w:jc w:val="left"/>
            </w:pPr>
            <w:r>
              <w:rPr>
                <w:sz w:val="24"/>
              </w:rPr>
              <w:t xml:space="preserve">Широкий спектр послуг </w:t>
            </w:r>
          </w:p>
          <w:p w:rsidR="00E06974" w:rsidRDefault="00A54962">
            <w:pPr>
              <w:spacing w:after="0" w:line="259" w:lineRule="auto"/>
              <w:ind w:left="5" w:firstLine="0"/>
              <w:jc w:val="left"/>
            </w:pPr>
            <w:r>
              <w:rPr>
                <w:sz w:val="24"/>
              </w:rPr>
              <w:t xml:space="preserve"> </w:t>
            </w:r>
          </w:p>
        </w:tc>
        <w:tc>
          <w:tcPr>
            <w:tcW w:w="330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62" w:lineRule="auto"/>
              <w:ind w:left="5" w:firstLine="0"/>
              <w:jc w:val="left"/>
            </w:pPr>
            <w:r>
              <w:rPr>
                <w:sz w:val="24"/>
              </w:rPr>
              <w:t xml:space="preserve">Конкуренція </w:t>
            </w:r>
            <w:r>
              <w:rPr>
                <w:sz w:val="24"/>
              </w:rPr>
              <w:tab/>
              <w:t xml:space="preserve">цінового </w:t>
            </w:r>
            <w:r>
              <w:rPr>
                <w:sz w:val="24"/>
              </w:rPr>
              <w:tab/>
              <w:t xml:space="preserve">та нецінового характеру. </w:t>
            </w:r>
          </w:p>
          <w:p w:rsidR="00E06974" w:rsidRDefault="00A54962">
            <w:pPr>
              <w:spacing w:after="0" w:line="366" w:lineRule="auto"/>
              <w:ind w:left="5" w:firstLine="0"/>
              <w:jc w:val="left"/>
            </w:pPr>
            <w:r>
              <w:rPr>
                <w:sz w:val="24"/>
              </w:rPr>
              <w:t xml:space="preserve">Досить </w:t>
            </w:r>
            <w:r>
              <w:rPr>
                <w:sz w:val="24"/>
              </w:rPr>
              <w:tab/>
              <w:t xml:space="preserve">велика </w:t>
            </w:r>
            <w:r>
              <w:rPr>
                <w:sz w:val="24"/>
              </w:rPr>
              <w:tab/>
            </w:r>
            <w:r>
              <w:rPr>
                <w:sz w:val="24"/>
              </w:rPr>
              <w:t xml:space="preserve">кількість конкурентів. </w:t>
            </w:r>
          </w:p>
          <w:p w:rsidR="00E06974" w:rsidRDefault="00A54962">
            <w:pPr>
              <w:spacing w:after="0" w:line="259" w:lineRule="auto"/>
              <w:ind w:left="5" w:right="64" w:firstLine="0"/>
            </w:pPr>
            <w:r>
              <w:rPr>
                <w:sz w:val="24"/>
              </w:rPr>
              <w:t xml:space="preserve">Існують певні перешкоди входу на ринок медичних послуг. </w:t>
            </w: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5" w:line="356" w:lineRule="auto"/>
              <w:ind w:left="0" w:right="64" w:firstLine="0"/>
            </w:pPr>
            <w:r>
              <w:rPr>
                <w:sz w:val="24"/>
              </w:rPr>
              <w:t xml:space="preserve">Запровадження нових стандартів якості обслуговування. </w:t>
            </w:r>
          </w:p>
          <w:p w:rsidR="00E06974" w:rsidRDefault="00A54962">
            <w:pPr>
              <w:spacing w:after="0" w:line="356" w:lineRule="auto"/>
              <w:ind w:left="0" w:firstLine="0"/>
            </w:pPr>
            <w:r>
              <w:rPr>
                <w:sz w:val="24"/>
              </w:rPr>
              <w:t xml:space="preserve">Швидкість розвитку технологій в медичній галузі. </w:t>
            </w:r>
          </w:p>
          <w:p w:rsidR="00E06974" w:rsidRDefault="00A54962">
            <w:pPr>
              <w:spacing w:after="0" w:line="259" w:lineRule="auto"/>
              <w:ind w:left="0" w:firstLine="0"/>
              <w:jc w:val="left"/>
            </w:pPr>
            <w:r>
              <w:rPr>
                <w:sz w:val="24"/>
              </w:rPr>
              <w:t xml:space="preserve">Збільшення </w:t>
            </w:r>
            <w:r>
              <w:rPr>
                <w:sz w:val="24"/>
              </w:rPr>
              <w:tab/>
              <w:t xml:space="preserve">попиту </w:t>
            </w:r>
            <w:r>
              <w:rPr>
                <w:sz w:val="24"/>
              </w:rPr>
              <w:tab/>
              <w:t xml:space="preserve"> </w:t>
            </w:r>
            <w:r>
              <w:rPr>
                <w:sz w:val="24"/>
              </w:rPr>
              <w:tab/>
              <w:t>на послуги та поява нових видів послуг з урахува</w:t>
            </w:r>
            <w:r>
              <w:rPr>
                <w:sz w:val="24"/>
              </w:rPr>
              <w:t xml:space="preserve">ння потреб пацієнтів. </w:t>
            </w:r>
          </w:p>
        </w:tc>
      </w:tr>
    </w:tbl>
    <w:p w:rsidR="00E06974" w:rsidRDefault="00A54962">
      <w:pPr>
        <w:spacing w:after="132" w:line="259" w:lineRule="auto"/>
        <w:ind w:left="1681" w:right="57"/>
      </w:pPr>
      <w:r>
        <w:t xml:space="preserve">Джерело: побудовано автором на основі власних досліджень </w:t>
      </w:r>
    </w:p>
    <w:p w:rsidR="00E06974" w:rsidRDefault="00A54962">
      <w:pPr>
        <w:spacing w:after="136" w:line="259" w:lineRule="auto"/>
        <w:ind w:left="709" w:firstLine="0"/>
        <w:jc w:val="left"/>
      </w:pPr>
      <w:r>
        <w:t xml:space="preserve"> </w:t>
      </w:r>
    </w:p>
    <w:p w:rsidR="00E06974" w:rsidRDefault="00A54962">
      <w:pPr>
        <w:ind w:left="-15" w:right="57" w:firstLine="709"/>
      </w:pPr>
      <w:r>
        <w:t>Отже, основними факторами успіху медичного центру «Taurt Medical» є використання сучасного прогресивного медичного обладнання, досвід і професіоналізм високоваліфікованих медичних працівників, впровадження нових стандартів якості надання медичної допомоги.</w:t>
      </w:r>
      <w:r>
        <w:t xml:space="preserve"> </w:t>
      </w:r>
    </w:p>
    <w:p w:rsidR="00E06974" w:rsidRDefault="00A54962">
      <w:pPr>
        <w:spacing w:after="136" w:line="259" w:lineRule="auto"/>
        <w:ind w:left="0" w:firstLine="0"/>
        <w:jc w:val="left"/>
      </w:pPr>
      <w:r>
        <w:t xml:space="preserve"> </w:t>
      </w:r>
    </w:p>
    <w:p w:rsidR="00E06974" w:rsidRDefault="00A54962">
      <w:pPr>
        <w:spacing w:after="0" w:line="259" w:lineRule="auto"/>
        <w:ind w:left="0" w:firstLine="0"/>
        <w:jc w:val="left"/>
      </w:pPr>
      <w:r>
        <w:lastRenderedPageBreak/>
        <w:t xml:space="preserve"> </w:t>
      </w:r>
    </w:p>
    <w:p w:rsidR="00E06974" w:rsidRDefault="00A54962">
      <w:pPr>
        <w:pStyle w:val="4"/>
        <w:spacing w:after="136"/>
        <w:ind w:left="-5" w:right="55"/>
      </w:pPr>
      <w:r>
        <w:t xml:space="preserve">Висновки до 1 розділу  </w:t>
      </w:r>
    </w:p>
    <w:p w:rsidR="00E06974" w:rsidRDefault="00A54962">
      <w:pPr>
        <w:spacing w:after="136" w:line="259" w:lineRule="auto"/>
        <w:ind w:left="0" w:firstLine="0"/>
        <w:jc w:val="left"/>
      </w:pPr>
      <w:r>
        <w:rPr>
          <w:b/>
        </w:rPr>
        <w:t xml:space="preserve"> </w:t>
      </w:r>
    </w:p>
    <w:p w:rsidR="00E06974" w:rsidRDefault="00A54962">
      <w:pPr>
        <w:ind w:left="-15" w:right="57" w:firstLine="709"/>
      </w:pPr>
      <w:r>
        <w:t>Медичний центр «Taurt Medical» створено з метою тривалого спостереження та лікування за дорослими та дітьми від народження. Багатопрофільний медичний центр «Taurt Medical» цінує здоров’я людини і створює всі умови для наданн</w:t>
      </w:r>
      <w:r>
        <w:t xml:space="preserve">я ефективної медичної допомоги мешканцям Херсона, Миколаєва та Одеси. Taurt Medical – це сучасний образ приватної медицини та запровадження єдиних стандартів міжнародного рівня. Медичний центр цінує кожного пацієнта, який довіряє йому своє здоров’я. </w:t>
      </w:r>
    </w:p>
    <w:p w:rsidR="00E06974" w:rsidRDefault="00A54962">
      <w:pPr>
        <w:ind w:left="-15" w:right="57" w:firstLine="709"/>
      </w:pPr>
      <w:r>
        <w:t>Чисти</w:t>
      </w:r>
      <w:r>
        <w:t>й дохід у 2023 році склав 75 360 тис. грн, тобто зріс на 25,6% порівняно із 2022 р., хоча у 2022 році спостерігалася тенденція до зменшення на 42,3% порівняно із 2021 роком. Відповідно до зростання обсягів реалізації збільшується і собівартість. У 2023 роц</w:t>
      </w:r>
      <w:r>
        <w:t xml:space="preserve">і на 15496 тис. грн, тобто на 33,5%. Зростання повної собівартості спричинене зростанням виробничої собівартості, адміністративних витрат та витрат на збут. </w:t>
      </w:r>
    </w:p>
    <w:p w:rsidR="00E06974" w:rsidRDefault="00A54962">
      <w:pPr>
        <w:ind w:left="-15" w:right="57" w:firstLine="709"/>
      </w:pPr>
      <w:r>
        <w:t xml:space="preserve">Медичний центр «Taurt Medical»  у своїй діяльності орієнтується на клієнта, на своїх пацієнтів споживачів. Медичний заклад намагається якомога більше докласти зусиль для задоволення потенційних потреб споживачів. Так, переважна більшість споживачів послуг </w:t>
      </w:r>
      <w:r>
        <w:t xml:space="preserve">медичного центру «Taurt Medical» – дитини віком від 8 до 12 років (25,1% у 2022 році, 27,3% у 2023 році). </w:t>
      </w:r>
    </w:p>
    <w:p w:rsidR="00E06974" w:rsidRDefault="00A54962">
      <w:pPr>
        <w:ind w:left="-15" w:right="57" w:firstLine="709"/>
      </w:pPr>
      <w:r>
        <w:t xml:space="preserve">Незважаючи на ті обставини, що склалися в місті Херсон після деокупації, медичний центр все ж надає якісні медичні послуги під постійними обстрілами </w:t>
      </w:r>
      <w:r>
        <w:t xml:space="preserve">окупантів, та дотримується свого головного принципі діяльності – ставитися до клієнта так, ніби ти лікуєш свого родича. </w:t>
      </w:r>
    </w:p>
    <w:p w:rsidR="00E06974" w:rsidRDefault="00A54962">
      <w:pPr>
        <w:ind w:left="-15" w:right="57" w:firstLine="709"/>
      </w:pPr>
      <w:r>
        <w:t xml:space="preserve">Таким чином, провівши дослідження, можна визначити основні конкурентні переваги медичного центру «Taurt Medical»: можливість отримання </w:t>
      </w:r>
      <w:r>
        <w:t xml:space="preserve">допомоги дітям від народження так і дорослим, можливість викликати лікаря додому, отримати вакцинацію, косметичні процедури та пройти весь спектр обстеження організму </w:t>
      </w:r>
      <w:r>
        <w:lastRenderedPageBreak/>
        <w:t>людини, а також одержати консультацію фахівця, який надасть висококваліфіковану, якісну м</w:t>
      </w:r>
      <w:r>
        <w:t xml:space="preserve">едичну послугу. </w:t>
      </w:r>
    </w:p>
    <w:p w:rsidR="00E06974" w:rsidRDefault="00A54962">
      <w:pPr>
        <w:spacing w:after="148" w:line="249" w:lineRule="auto"/>
        <w:ind w:left="127" w:right="188"/>
        <w:jc w:val="center"/>
      </w:pPr>
      <w:r>
        <w:rPr>
          <w:b/>
        </w:rPr>
        <w:t xml:space="preserve">РОЗДІЛ 2 ПЛАНУВАННЯ МАРКЕТИНГОВОГО ДОСЛІДЖЕННЯ </w:t>
      </w:r>
    </w:p>
    <w:p w:rsidR="00E06974" w:rsidRDefault="00A54962">
      <w:pPr>
        <w:spacing w:after="136" w:line="259" w:lineRule="auto"/>
        <w:ind w:left="0" w:firstLine="0"/>
        <w:jc w:val="center"/>
      </w:pPr>
      <w:r>
        <w:rPr>
          <w:b/>
        </w:rPr>
        <w:t xml:space="preserve"> </w:t>
      </w:r>
    </w:p>
    <w:p w:rsidR="00E06974" w:rsidRDefault="00A54962">
      <w:pPr>
        <w:pStyle w:val="4"/>
        <w:spacing w:after="132"/>
        <w:ind w:left="577" w:right="55"/>
      </w:pPr>
      <w:r>
        <w:t xml:space="preserve">2.1. Методологія дослідження </w:t>
      </w:r>
    </w:p>
    <w:p w:rsidR="00E06974" w:rsidRDefault="00A54962">
      <w:pPr>
        <w:spacing w:after="136" w:line="259" w:lineRule="auto"/>
        <w:ind w:left="709" w:firstLine="0"/>
        <w:jc w:val="left"/>
      </w:pPr>
      <w:r>
        <w:t xml:space="preserve"> </w:t>
      </w:r>
    </w:p>
    <w:p w:rsidR="00E06974" w:rsidRDefault="00A54962">
      <w:pPr>
        <w:ind w:left="-15" w:right="57" w:firstLine="709"/>
      </w:pPr>
      <w:r>
        <w:t>Сьогодні на ринку медичних послуг діє велика кількість медичних центрів. Кожен з них постійно створює нові продукти та послуги для задоволення потреб клієнтів. Саме тому конкурентна боротьба стала можливою за впровадження маркетингових комунікацій та просу</w:t>
      </w:r>
      <w:r>
        <w:t xml:space="preserve">вання послуг на ринку медицини. </w:t>
      </w:r>
    </w:p>
    <w:p w:rsidR="00E06974" w:rsidRDefault="00A54962">
      <w:pPr>
        <w:ind w:left="-15" w:right="57" w:firstLine="709"/>
      </w:pPr>
      <w:r>
        <w:t xml:space="preserve">Перш за все потрібно розглянути поняття «комунікація» та яке місце вона займає в маркетингу. Термін «комунікація» має багато визначень  залежно від поставленої мети окремого дослідника. Відповідно до лінгвістичного підходу </w:t>
      </w:r>
      <w:r>
        <w:t>комунікація є процесом обміну інформацією і може мати фізичний і соціальний характер. Деякі вчені вважають комунікацію процесом перетворення (передачі) інформації за допомогою слів, літер, символів або подібних засобів з метою отримання загальної чи окремо</w:t>
      </w:r>
      <w:r>
        <w:t xml:space="preserve">ї інформації про певний об’єкт чи подію. </w:t>
      </w:r>
    </w:p>
    <w:p w:rsidR="00E06974" w:rsidRDefault="00A54962">
      <w:pPr>
        <w:ind w:left="-15" w:right="57" w:firstLine="709"/>
      </w:pPr>
      <w:r>
        <w:t xml:space="preserve">В широкому розумінні комунікація — це явище суспільного життя і процес передачі емоційного та інтелектуального змісту. </w:t>
      </w:r>
    </w:p>
    <w:p w:rsidR="00E06974" w:rsidRDefault="00A54962">
      <w:pPr>
        <w:ind w:left="-15" w:right="57" w:firstLine="709"/>
      </w:pPr>
      <w:r>
        <w:t xml:space="preserve"> З економічної точки зору, поняття комунікація має багато тлумачень, але загалом воно стосуєть</w:t>
      </w:r>
      <w:r>
        <w:t>ся використання різних засобів спілкування з метою формування єдиного психологічного ставлення, оскільки відправник і одержувач обмінюються в процесі спілкування значущою інформацією. Комунікація – це є збір інформації та створення умов для нормального фун</w:t>
      </w:r>
      <w:r>
        <w:t xml:space="preserve">кціонування окремих осіб, організацій, культур і суспільства загалом. </w:t>
      </w:r>
    </w:p>
    <w:p w:rsidR="00E06974" w:rsidRDefault="00A54962">
      <w:pPr>
        <w:ind w:left="-15" w:right="57" w:firstLine="709"/>
      </w:pPr>
      <w:r>
        <w:t>Різні автори по-різному трактують поняття маркетингової комунікації. Це поняття включає всі види сигналів і повідомлень, розроблених компанією для різних цільових груп: споживачів, торг</w:t>
      </w:r>
      <w:r>
        <w:t xml:space="preserve">ових посередників, постачальників, акціонерів, органів влади та власного персоналу [ 10, с. 61]. </w:t>
      </w:r>
    </w:p>
    <w:p w:rsidR="00E06974" w:rsidRDefault="00A54962">
      <w:pPr>
        <w:ind w:left="-15" w:right="57" w:firstLine="709"/>
      </w:pPr>
      <w:r>
        <w:lastRenderedPageBreak/>
        <w:t>Інше визначення С.Е.Сардак трактує маркетингову комунікацію як «транзакційний процес між двома або трьома сторонами, в якому обмін ідеями відбувається через с</w:t>
      </w:r>
      <w:r>
        <w:t xml:space="preserve">відоме використання символів». Це означає, що людина або компанія, яка хоче щось повідомити, повинна спочатку звести концепцію до набору символів, які можуть передати її одержувачу сигналу [11, с.30] . </w:t>
      </w:r>
    </w:p>
    <w:p w:rsidR="00E06974" w:rsidRDefault="00A54962">
      <w:pPr>
        <w:spacing w:after="132" w:line="259" w:lineRule="auto"/>
        <w:ind w:left="659" w:right="611"/>
        <w:jc w:val="center"/>
      </w:pPr>
      <w:r>
        <w:t>Також поняття маркетингових комунікацій тлумачили віт</w:t>
      </w:r>
      <w:r>
        <w:t xml:space="preserve">чизняні вчені: </w:t>
      </w:r>
    </w:p>
    <w:p w:rsidR="00E06974" w:rsidRDefault="00A54962">
      <w:pPr>
        <w:ind w:left="-15" w:right="57" w:firstLine="709"/>
      </w:pPr>
      <w:r>
        <w:t>Комунікація - це процес намірів і різноманітних способів спілкування з метою формування єдиної психологічної установки відправника та одержувача інформації та створення умов для нормального функціонування людей, організацій, культур і суспі</w:t>
      </w:r>
      <w:r>
        <w:t xml:space="preserve">льства в цілому обмін значущою інформацією між людьми [6, с.511]. </w:t>
      </w:r>
    </w:p>
    <w:p w:rsidR="00E06974" w:rsidRDefault="00A54962">
      <w:pPr>
        <w:ind w:left="-15" w:right="57" w:firstLine="709"/>
      </w:pPr>
      <w:r>
        <w:t xml:space="preserve">Маркетингова комунікація як процес, що забезпечує взаємодію суб’єктів пропозиції товару з іншими суб’єктами ринку [29, с. 219]. </w:t>
      </w:r>
    </w:p>
    <w:p w:rsidR="00E06974" w:rsidRDefault="00A54962">
      <w:pPr>
        <w:ind w:left="-15" w:right="57" w:firstLine="709"/>
      </w:pPr>
      <w:r>
        <w:t xml:space="preserve"> Слід зазначити, що у своїй праці Примак Т. велику увагу при</w:t>
      </w:r>
      <w:r>
        <w:t>діляє вивченню двох понять: «маркетингова комунікація» та «реклама». Вона вважає, що  в той час як маркетингова комунікація спрямована на двосторонню інформаційну комунікацію між компанією та її аудиторією, реклама продуктів є загальною концепцією і включа</w:t>
      </w:r>
      <w:r>
        <w:t xml:space="preserve">є весь маркетинговий комплекс, який включає маркетингові комунікації для переміщення продуктів на ринку [22, с. 123]. </w:t>
      </w:r>
    </w:p>
    <w:p w:rsidR="00E06974" w:rsidRDefault="00A54962">
      <w:pPr>
        <w:ind w:left="-15" w:right="57" w:firstLine="709"/>
      </w:pPr>
      <w:r>
        <w:t xml:space="preserve">Узагальнюючи вище наведені визначення, нами було сформовано визначення маркетингової комунікації. </w:t>
      </w:r>
    </w:p>
    <w:p w:rsidR="00E06974" w:rsidRDefault="00A54962">
      <w:pPr>
        <w:ind w:left="-15" w:right="57" w:firstLine="709"/>
      </w:pPr>
      <w:r>
        <w:t xml:space="preserve"> Маркетингова комунікація – це формування взаємодії між учасниками ринку шляхом надсилання конкретних маркетингових повідомлень аудиторії за допомогою інформації, переконання та пам’яті для досягнення  цілей компанії. </w:t>
      </w:r>
    </w:p>
    <w:p w:rsidR="00E06974" w:rsidRDefault="00A54962">
      <w:pPr>
        <w:ind w:left="-15" w:right="57" w:firstLine="709"/>
      </w:pPr>
      <w:r>
        <w:t>Маркетингові комунікації як один із е</w:t>
      </w:r>
      <w:r>
        <w:t>лементів маркетингового комплексу спрямовані на досягнення стратегічних і маркетингових цілей компанії. Комунікаційні цілі мають ієрархічний характер і утворюють складні системи. На рисунку 2.1 представлено ключові цілі інтегрованих маркетингових комунікац</w:t>
      </w:r>
      <w:r>
        <w:t xml:space="preserve">ій [7, 259]. </w:t>
      </w:r>
    </w:p>
    <w:p w:rsidR="00E06974" w:rsidRDefault="00A54962">
      <w:pPr>
        <w:spacing w:after="0" w:line="259" w:lineRule="auto"/>
        <w:ind w:left="709" w:firstLine="0"/>
        <w:jc w:val="left"/>
      </w:pPr>
      <w:r>
        <w:t xml:space="preserve"> </w:t>
      </w:r>
    </w:p>
    <w:p w:rsidR="00E06974" w:rsidRDefault="00A54962">
      <w:pPr>
        <w:spacing w:after="74" w:line="259" w:lineRule="auto"/>
        <w:ind w:left="0" w:right="1343" w:firstLine="0"/>
        <w:jc w:val="right"/>
      </w:pPr>
      <w:r>
        <w:rPr>
          <w:noProof/>
          <w:lang w:val="en-US" w:eastAsia="en-US"/>
        </w:rPr>
        <w:lastRenderedPageBreak/>
        <w:drawing>
          <wp:inline distT="0" distB="0" distL="0" distR="0">
            <wp:extent cx="5441315" cy="1651475"/>
            <wp:effectExtent l="0" t="0" r="0" b="0"/>
            <wp:docPr id="8495" name="Picture 8495"/>
            <wp:cNvGraphicFramePr/>
            <a:graphic xmlns:a="http://schemas.openxmlformats.org/drawingml/2006/main">
              <a:graphicData uri="http://schemas.openxmlformats.org/drawingml/2006/picture">
                <pic:pic xmlns:pic="http://schemas.openxmlformats.org/drawingml/2006/picture">
                  <pic:nvPicPr>
                    <pic:cNvPr id="8495" name="Picture 8495"/>
                    <pic:cNvPicPr/>
                  </pic:nvPicPr>
                  <pic:blipFill>
                    <a:blip r:embed="rId12"/>
                    <a:stretch>
                      <a:fillRect/>
                    </a:stretch>
                  </pic:blipFill>
                  <pic:spPr>
                    <a:xfrm>
                      <a:off x="0" y="0"/>
                      <a:ext cx="5441315" cy="1651475"/>
                    </a:xfrm>
                    <a:prstGeom prst="rect">
                      <a:avLst/>
                    </a:prstGeom>
                  </pic:spPr>
                </pic:pic>
              </a:graphicData>
            </a:graphic>
          </wp:inline>
        </w:drawing>
      </w:r>
      <w:r>
        <w:t xml:space="preserve"> </w:t>
      </w:r>
    </w:p>
    <w:p w:rsidR="00E06974" w:rsidRDefault="00A54962">
      <w:pPr>
        <w:spacing w:after="132" w:line="259" w:lineRule="auto"/>
        <w:ind w:left="719" w:right="57"/>
      </w:pPr>
      <w:r>
        <w:t xml:space="preserve">Рисунок 1.1 – Основні цілі системи маркетингових комунікацій </w:t>
      </w:r>
    </w:p>
    <w:p w:rsidR="00E06974" w:rsidRDefault="00A54962">
      <w:pPr>
        <w:spacing w:after="136" w:line="259" w:lineRule="auto"/>
        <w:ind w:left="709" w:firstLine="0"/>
        <w:jc w:val="left"/>
      </w:pPr>
      <w:r>
        <w:t xml:space="preserve"> </w:t>
      </w:r>
    </w:p>
    <w:p w:rsidR="00E06974" w:rsidRDefault="00A54962">
      <w:pPr>
        <w:ind w:left="-15" w:right="57" w:firstLine="709"/>
      </w:pPr>
      <w:r>
        <w:t>Додатковими цілями можуть бути [15, С. 72]: мотивація клієнтів; формування позитивного ставлення до послуги, фірмового знаку; представлення інформації про послугу та виробни</w:t>
      </w:r>
      <w:r>
        <w:t xml:space="preserve">ка; створення позитивного іміджу медичного центру; створення репутації та традицій компанії; знайомство; підтримка повторних послуг; сприяння повторній послузі; постійне нагадування про центр та його послуги. </w:t>
      </w:r>
    </w:p>
    <w:p w:rsidR="00E06974" w:rsidRDefault="00A54962">
      <w:pPr>
        <w:spacing w:after="191" w:line="259" w:lineRule="auto"/>
        <w:ind w:left="719" w:right="57"/>
      </w:pPr>
      <w:r>
        <w:t>Також вчені виділяють чотири основних цілі мар</w:t>
      </w:r>
      <w:r>
        <w:t xml:space="preserve">кетингових комунікації: </w:t>
      </w:r>
    </w:p>
    <w:p w:rsidR="00E06974" w:rsidRDefault="00A54962">
      <w:pPr>
        <w:spacing w:after="56"/>
        <w:ind w:left="-15" w:right="59" w:firstLine="841"/>
        <w:jc w:val="left"/>
      </w:pPr>
      <w:r>
        <w:rPr>
          <w:rFonts w:ascii="Segoe UI Symbol" w:eastAsia="Segoe UI Symbol" w:hAnsi="Segoe UI Symbol" w:cs="Segoe UI Symbol"/>
        </w:rPr>
        <w:t>¾</w:t>
      </w:r>
      <w:r>
        <w:rPr>
          <w:rFonts w:ascii="Arial" w:eastAsia="Arial" w:hAnsi="Arial" w:cs="Arial"/>
        </w:rPr>
        <w:t xml:space="preserve"> </w:t>
      </w:r>
      <w:r>
        <w:t xml:space="preserve">Формування потреб споживачів товарної категорії – встановити товарну категорію продукту у свідомості цільового споживача як засобу задоволення потреби.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Впізнаваність бренду – здатність ідентифікувати бренд у певній товарній ка</w:t>
      </w:r>
      <w:r>
        <w:t xml:space="preserve">тегорії. Передбачається, що споживачі здатні запам'ятати деталі, необхідні для здійснення покупки та впізнання бренду. </w:t>
      </w:r>
    </w:p>
    <w:p w:rsidR="00E06974" w:rsidRDefault="00A54962">
      <w:pPr>
        <w:spacing w:after="57"/>
        <w:ind w:left="-15" w:right="57" w:firstLine="850"/>
      </w:pPr>
      <w:r>
        <w:rPr>
          <w:rFonts w:ascii="Segoe UI Symbol" w:eastAsia="Segoe UI Symbol" w:hAnsi="Segoe UI Symbol" w:cs="Segoe UI Symbol"/>
        </w:rPr>
        <w:t>¾</w:t>
      </w:r>
      <w:r>
        <w:rPr>
          <w:rFonts w:ascii="Arial" w:eastAsia="Arial" w:hAnsi="Arial" w:cs="Arial"/>
        </w:rPr>
        <w:t xml:space="preserve"> </w:t>
      </w:r>
      <w:r>
        <w:t xml:space="preserve">Ставлення до бренду – специфічне комплексне ставлення до бренду, яке є основою для формування міцного зв’язку з брендом. </w:t>
      </w:r>
    </w:p>
    <w:p w:rsidR="00E06974" w:rsidRDefault="00A54962">
      <w:pPr>
        <w:ind w:left="-15" w:right="57" w:firstLine="850"/>
      </w:pPr>
      <w:r>
        <w:rPr>
          <w:rFonts w:ascii="Segoe UI Symbol" w:eastAsia="Segoe UI Symbol" w:hAnsi="Segoe UI Symbol" w:cs="Segoe UI Symbol"/>
        </w:rPr>
        <w:t>¾</w:t>
      </w:r>
      <w:r>
        <w:rPr>
          <w:rFonts w:ascii="Arial" w:eastAsia="Arial" w:hAnsi="Arial" w:cs="Arial"/>
        </w:rPr>
        <w:t xml:space="preserve"> </w:t>
      </w:r>
      <w:r>
        <w:t xml:space="preserve"> Намір придбати – заохочення споживачів прийняти рішення, необхідні для придбання продукту (бренду) [7, с.260]. </w:t>
      </w:r>
    </w:p>
    <w:p w:rsidR="00E06974" w:rsidRDefault="00A54962">
      <w:pPr>
        <w:ind w:left="-15" w:right="57" w:firstLine="720"/>
      </w:pPr>
      <w:r>
        <w:t>Стосовно класифікації маркетингових комунікацій, то існує чимало методів і підходів, які також розглядаються в наукових дослідженнях з маркетин</w:t>
      </w:r>
      <w:r>
        <w:t xml:space="preserve">гу. </w:t>
      </w:r>
    </w:p>
    <w:p w:rsidR="00E06974" w:rsidRDefault="00A54962">
      <w:pPr>
        <w:ind w:left="-15" w:right="57" w:firstLine="720"/>
      </w:pPr>
      <w:r>
        <w:t xml:space="preserve">Диверсифікація засобів маркетингової комунікації відбувається в основному за рахунок змін, які відбуваються безпосередньо в маркетингу (перехід від масового маркетингу до концентричного маркетингу, тобто маркетингу, спрямованого на </w:t>
      </w:r>
      <w:r>
        <w:lastRenderedPageBreak/>
        <w:t>обслуговування окре</w:t>
      </w:r>
      <w:r>
        <w:t xml:space="preserve">мих сегментів, зміни між продуктами, іміджами тощо (зростання конкуренції) [7, с.125]. </w:t>
      </w:r>
    </w:p>
    <w:p w:rsidR="00E06974" w:rsidRDefault="00A54962">
      <w:pPr>
        <w:ind w:left="-15" w:right="57" w:firstLine="720"/>
      </w:pPr>
      <w:r>
        <w:t>Існує багато способів і підходів до класифікації маркетингових комунікацій. Вони змінюються залежно від цілей, поставлених дослідником, і характеристик, на яких базуєть</w:t>
      </w:r>
      <w:r>
        <w:t xml:space="preserve">ся класифікація. </w:t>
      </w:r>
    </w:p>
    <w:p w:rsidR="00E06974" w:rsidRDefault="00A54962">
      <w:pPr>
        <w:ind w:left="-15" w:right="57" w:firstLine="720"/>
      </w:pPr>
      <w:r>
        <w:t xml:space="preserve">Маркетингова комунікація є розгалуженням комунікації загалом. Тому в основу типологій можуть бути покладені сутнісні класифікаційні ознаки спілкування. </w:t>
      </w:r>
    </w:p>
    <w:p w:rsidR="00E06974" w:rsidRDefault="00A54962">
      <w:pPr>
        <w:spacing w:after="55"/>
        <w:ind w:left="-15" w:right="57" w:firstLine="720"/>
      </w:pPr>
      <w:r>
        <w:t>Однією класифікаційною ознакою є вид комунікативної системи. Залежно від цього виділя</w:t>
      </w:r>
      <w:r>
        <w:t xml:space="preserve">ють [7, с. 84]: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Міжособистісна маркетингова комунікація, що відбувається між двома або більше людьми за умови, що учасники зустрічі мають можливість впливати один на одного. Спілкування між двома людьми є диференційованим, і в цьому випадку  система спі</w:t>
      </w:r>
      <w:r>
        <w:t xml:space="preserve">лкування називається «діадою». Коли в систему входить більша група людей, це називається малою групою. Ліміт групи – від 15 до 20 осіб.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Організаційна комунікація, яка передбачає передачу та обмін інформацією між окремими організаціями. Реалізація такого</w:t>
      </w:r>
      <w:r>
        <w:t xml:space="preserve"> типу комунікації є більш складною, оскільки кожна організація – це певна комунікаційна система, що складається з окремих підсистем, які взаємопов’язані та організовані для досягнення поставлених цілей.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Публічна комунікація – це спілкування однієї людин</w:t>
      </w:r>
      <w:r>
        <w:t xml:space="preserve">и з великою групою. Цей вид спілкування характеризується більшим впливом комунікатора на учасників спілкування та меншою ефективністю спілкування у зворотному напрямку порівняно з попередніми видами.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Масова комунікація – використання засобів масової інформації для  впливу на обрану аудиторію. Цей тип зв'язку характеризується ще меншим ступенем зворотного зв'язку. </w:t>
      </w:r>
    </w:p>
    <w:p w:rsidR="00E06974" w:rsidRDefault="00A54962">
      <w:pPr>
        <w:spacing w:after="3"/>
        <w:ind w:left="-15" w:right="59" w:firstLine="841"/>
        <w:jc w:val="left"/>
      </w:pPr>
      <w:r>
        <w:rPr>
          <w:rFonts w:ascii="Segoe UI Symbol" w:eastAsia="Segoe UI Symbol" w:hAnsi="Segoe UI Symbol" w:cs="Segoe UI Symbol"/>
        </w:rPr>
        <w:lastRenderedPageBreak/>
        <w:t>¾</w:t>
      </w:r>
      <w:r>
        <w:rPr>
          <w:rFonts w:ascii="Arial" w:eastAsia="Arial" w:hAnsi="Arial" w:cs="Arial"/>
        </w:rPr>
        <w:t xml:space="preserve"> </w:t>
      </w:r>
      <w:r>
        <w:t xml:space="preserve">Інтерактивна </w:t>
      </w:r>
      <w:r>
        <w:tab/>
        <w:t xml:space="preserve">комунікація </w:t>
      </w:r>
      <w:r>
        <w:tab/>
        <w:t xml:space="preserve">– </w:t>
      </w:r>
      <w:r>
        <w:tab/>
        <w:t xml:space="preserve">цей </w:t>
      </w:r>
      <w:r>
        <w:tab/>
        <w:t xml:space="preserve">вид </w:t>
      </w:r>
      <w:r>
        <w:tab/>
        <w:t xml:space="preserve">спілкування </w:t>
      </w:r>
      <w:r>
        <w:tab/>
        <w:t xml:space="preserve">на </w:t>
      </w:r>
      <w:r>
        <w:tab/>
        <w:t>основі використання комп’ютерн</w:t>
      </w:r>
      <w:r>
        <w:t xml:space="preserve">их технологій. Така комунікація дозволяє комунікатору надіслати переконливе повідомлення і в той же час дозволяє покупцеві відповісти на ці заперечення, відхиливши або прийнявши їх. </w:t>
      </w:r>
    </w:p>
    <w:p w:rsidR="00E06974" w:rsidRDefault="00A54962">
      <w:pPr>
        <w:spacing w:after="186" w:line="259" w:lineRule="auto"/>
        <w:ind w:left="367" w:right="57"/>
      </w:pPr>
      <w:r>
        <w:t xml:space="preserve">В свою чергу міжособистісні та організаційні комунікації поділяються на: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Комунікація між компанією та її середовищем враховуючи вплив подій і факторів зовнішнього середовища.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 Внутрішні відносини в компанії – передача інформації  з одного рівня на інший всередині організації. Він може бути горизонтальним, вертикальним або</w:t>
      </w:r>
      <w:r>
        <w:t xml:space="preserve"> діагональним. Комунікація між відділами відбувається по горизонталі. Вертикальні відносини рухаються у двох напрямках: від високого до низького (внизу) і навпаки (вгорі). Діагональна комунікація спрямована на обмін інформацією між керівником і відділами, </w:t>
      </w:r>
      <w:r>
        <w:t xml:space="preserve">які не належать або не вище керівника [23,с. 156].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Наступна класифікація – за терміном дії. За цією ознакою всі маркетингові комунікації поділяються на [7, с. 85]: </w:t>
      </w:r>
    </w:p>
    <w:p w:rsidR="00E06974" w:rsidRDefault="00A54962">
      <w:pPr>
        <w:spacing w:after="56"/>
        <w:ind w:left="-15" w:right="59" w:firstLine="841"/>
        <w:jc w:val="left"/>
      </w:pPr>
      <w:r>
        <w:rPr>
          <w:rFonts w:ascii="Segoe UI Symbol" w:eastAsia="Segoe UI Symbol" w:hAnsi="Segoe UI Symbol" w:cs="Segoe UI Symbol"/>
        </w:rPr>
        <w:t>¾</w:t>
      </w:r>
      <w:r>
        <w:rPr>
          <w:rFonts w:ascii="Arial" w:eastAsia="Arial" w:hAnsi="Arial" w:cs="Arial"/>
        </w:rPr>
        <w:t xml:space="preserve"> </w:t>
      </w:r>
      <w:r>
        <w:t xml:space="preserve">Довгострокової перспективи, тобто ті, які використовуються для створення </w:t>
      </w:r>
      <w:r>
        <w:tab/>
        <w:t xml:space="preserve">позитивного </w:t>
      </w:r>
      <w:r>
        <w:tab/>
        <w:t xml:space="preserve">іміджу, </w:t>
      </w:r>
      <w:r>
        <w:tab/>
        <w:t xml:space="preserve">збільшують </w:t>
      </w:r>
      <w:r>
        <w:tab/>
        <w:t xml:space="preserve">обсяги </w:t>
      </w:r>
      <w:r>
        <w:tab/>
        <w:t xml:space="preserve">продажів, </w:t>
      </w:r>
      <w:r>
        <w:tab/>
        <w:t xml:space="preserve">і </w:t>
      </w:r>
      <w:r>
        <w:tab/>
        <w:t xml:space="preserve">т.д </w:t>
      </w:r>
      <w:r>
        <w:tab/>
        <w:t xml:space="preserve">та розраховуються на тривалий період; </w:t>
      </w:r>
    </w:p>
    <w:p w:rsidR="00E06974" w:rsidRDefault="00A54962">
      <w:pPr>
        <w:ind w:left="-15" w:right="57" w:firstLine="850"/>
      </w:pPr>
      <w:r>
        <w:rPr>
          <w:rFonts w:ascii="Segoe UI Symbol" w:eastAsia="Segoe UI Symbol" w:hAnsi="Segoe UI Symbol" w:cs="Segoe UI Symbol"/>
        </w:rPr>
        <w:t>¾</w:t>
      </w:r>
      <w:r>
        <w:rPr>
          <w:rFonts w:ascii="Arial" w:eastAsia="Arial" w:hAnsi="Arial" w:cs="Arial"/>
        </w:rPr>
        <w:t xml:space="preserve"> </w:t>
      </w:r>
      <w:r>
        <w:t xml:space="preserve">Короткострокової перспективи – ті, що здійснюються напротязі короткого періоду часу і спрямовуються на те, щоб схилити покупця до покупки. </w:t>
      </w:r>
    </w:p>
    <w:p w:rsidR="00E06974" w:rsidRDefault="00A54962">
      <w:pPr>
        <w:ind w:left="-15" w:right="57" w:firstLine="720"/>
      </w:pPr>
      <w:r>
        <w:t xml:space="preserve">Маркетингові комунікації за строком дії поділяють на короткострокові і довгострокові [23, с. 139-140]. </w:t>
      </w:r>
    </w:p>
    <w:p w:rsidR="00E06974" w:rsidRDefault="00A54962">
      <w:pPr>
        <w:spacing w:after="132" w:line="259" w:lineRule="auto"/>
        <w:ind w:left="730" w:right="57"/>
      </w:pPr>
      <w:r>
        <w:t xml:space="preserve">За типом зв'язку бувають особистісні та неособистісні зв'язки. </w:t>
      </w:r>
    </w:p>
    <w:p w:rsidR="00E06974" w:rsidRDefault="00A54962">
      <w:pPr>
        <w:spacing w:after="136" w:line="259" w:lineRule="auto"/>
        <w:ind w:left="730" w:right="57"/>
      </w:pPr>
      <w:r>
        <w:t xml:space="preserve">За періодичністю розрізняють епізодичні та регулярні. </w:t>
      </w:r>
    </w:p>
    <w:p w:rsidR="00E06974" w:rsidRDefault="00A54962">
      <w:pPr>
        <w:ind w:left="-15" w:right="57" w:firstLine="720"/>
      </w:pPr>
      <w:r>
        <w:t>Відповідно сфери діяльності виділ</w:t>
      </w:r>
      <w:r>
        <w:t xml:space="preserve">яють: невиробничі комунікації (ті, що не стосуються виробничого процесу – побутові та особисті), науково-дослідні та виробничі, які включають також аспект підвищення кваліфікації та освіти. </w:t>
      </w:r>
    </w:p>
    <w:p w:rsidR="00E06974" w:rsidRDefault="00A54962">
      <w:pPr>
        <w:spacing w:after="187" w:line="259" w:lineRule="auto"/>
        <w:ind w:left="730" w:right="57"/>
      </w:pPr>
      <w:r>
        <w:t xml:space="preserve">Маркетингові комунікації за місцем поширення бувають [24, с.89]: </w:t>
      </w:r>
    </w:p>
    <w:p w:rsidR="00E06974" w:rsidRDefault="00A54962">
      <w:pPr>
        <w:numPr>
          <w:ilvl w:val="0"/>
          <w:numId w:val="5"/>
        </w:numPr>
        <w:spacing w:after="132" w:line="259" w:lineRule="auto"/>
        <w:ind w:right="378" w:firstLine="850"/>
      </w:pPr>
      <w:r>
        <w:lastRenderedPageBreak/>
        <w:t xml:space="preserve">Зовнішні комунікації – ті, які враховують зв’язки з компаніями; </w:t>
      </w:r>
    </w:p>
    <w:p w:rsidR="00E06974" w:rsidRDefault="00A54962">
      <w:pPr>
        <w:numPr>
          <w:ilvl w:val="0"/>
          <w:numId w:val="5"/>
        </w:numPr>
        <w:ind w:right="378" w:firstLine="850"/>
      </w:pPr>
      <w:r>
        <w:t xml:space="preserve">Внутрішні комунікації – ті, які циркулюють комунікативні зв'язки в межах одного підприємства. </w:t>
      </w:r>
    </w:p>
    <w:p w:rsidR="00E06974" w:rsidRDefault="00A54962">
      <w:pPr>
        <w:ind w:left="-15" w:right="57" w:firstLine="720"/>
      </w:pPr>
      <w:r>
        <w:t xml:space="preserve">За напрямком мережі комунікації поділяються на: послідовні, зіркові, променеподібні та колові. </w:t>
      </w:r>
      <w:r>
        <w:t>При послідовних маркетингових комунікаціях  компанії контактують лише з  юридичними чи фізичними особами, які постійно проживають у їх регіоні. Мережа маркетингових комунікацій зіркова є відкритою комунікаційною системою, якщо існує постійний зв'язок між у</w:t>
      </w:r>
      <w:r>
        <w:t xml:space="preserve">сіма учасниками системи. Ідентифікація комунікаційних мереж менеджерів  особливо важлива для розуміння влади, мотивації та контролю в системах управління підприємством. </w:t>
      </w:r>
    </w:p>
    <w:p w:rsidR="00E06974" w:rsidRDefault="00A54962">
      <w:pPr>
        <w:ind w:left="-5" w:right="57"/>
      </w:pPr>
      <w:r>
        <w:t>При маркетингових комунікаціях променеподібних компанія використовує мережу маркетинго</w:t>
      </w:r>
      <w:r>
        <w:t>вих комунікацій, щоб оточити себе мережею інших компаній, з якими вона має прямі контакти. У мережах маркетингових комунікацій типу «колесо» організація  маркетингової політики комунікації передбачає послідовний обмін інформацією між учасниками системи або</w:t>
      </w:r>
      <w:r>
        <w:t xml:space="preserve"> з'єднання і кінцевий контроль ситуації з боку компанії, яка спочатку надала інформацію [23, с. 90]. </w:t>
      </w:r>
    </w:p>
    <w:p w:rsidR="00E06974" w:rsidRDefault="00A54962">
      <w:pPr>
        <w:ind w:left="-15" w:right="57" w:firstLine="720"/>
      </w:pPr>
      <w:r>
        <w:t>Кожна складова системи маркетингових комунікацій (реклама, особистий продаж, стимулювання збуту, пропаганда, паблік рілейшнз, директ-маркетинг) має таку ж</w:t>
      </w:r>
      <w:r>
        <w:t xml:space="preserve"> класифікацію, як і напрямок соціально-психологічних аспектів. Проте їх слід розглядати і з економічної точки зору, тобто як форму самостійного впливу на суб’єкт зовнішнього та внутрішнього середовища, спрямовану на формування економічно вигідної позиції п</w:t>
      </w:r>
      <w:r>
        <w:t xml:space="preserve">ідприємства на ринку [47, 110]. </w:t>
      </w:r>
    </w:p>
    <w:p w:rsidR="00E06974" w:rsidRDefault="00A54962">
      <w:pPr>
        <w:spacing w:after="186" w:line="259" w:lineRule="auto"/>
        <w:ind w:left="730" w:right="57"/>
      </w:pPr>
      <w:r>
        <w:t xml:space="preserve">До основних маркетингових комунікацій відносять [23,с. 86]:  </w:t>
      </w:r>
    </w:p>
    <w:p w:rsidR="00E06974" w:rsidRDefault="00A54962">
      <w:pPr>
        <w:spacing w:after="134"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рекламу; </w:t>
      </w:r>
    </w:p>
    <w:p w:rsidR="00E06974" w:rsidRDefault="00A54962">
      <w:pPr>
        <w:spacing w:after="130"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стимулювання збуту; </w:t>
      </w:r>
    </w:p>
    <w:p w:rsidR="00E06974" w:rsidRDefault="00A54962">
      <w:pPr>
        <w:spacing w:after="132"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персональні продажі та управління продажами; </w:t>
      </w:r>
    </w:p>
    <w:p w:rsidR="00E06974" w:rsidRDefault="00A54962">
      <w:pPr>
        <w:spacing w:after="133"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паблісіті/PR; </w:t>
      </w:r>
    </w:p>
    <w:p w:rsidR="00E06974" w:rsidRDefault="00A54962">
      <w:pPr>
        <w:spacing w:after="136"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прямий маркетинг; </w:t>
      </w:r>
    </w:p>
    <w:p w:rsidR="00E06974" w:rsidRDefault="00A54962">
      <w:pPr>
        <w:spacing w:after="81" w:line="259" w:lineRule="auto"/>
        <w:ind w:left="370" w:right="57"/>
      </w:pPr>
      <w:r>
        <w:rPr>
          <w:rFonts w:ascii="Segoe UI Symbol" w:eastAsia="Segoe UI Symbol" w:hAnsi="Segoe UI Symbol" w:cs="Segoe UI Symbol"/>
        </w:rPr>
        <w:t>¾</w:t>
      </w:r>
      <w:r>
        <w:rPr>
          <w:rFonts w:ascii="Arial" w:eastAsia="Arial" w:hAnsi="Arial" w:cs="Arial"/>
        </w:rPr>
        <w:t xml:space="preserve"> </w:t>
      </w:r>
      <w:r>
        <w:t xml:space="preserve">комплексні заходи (виставкова діяльність, спонсорська допомога тощо). </w:t>
      </w:r>
    </w:p>
    <w:p w:rsidR="00E06974" w:rsidRDefault="00A54962">
      <w:pPr>
        <w:ind w:left="-15" w:right="57" w:firstLine="720"/>
      </w:pPr>
      <w:r>
        <w:lastRenderedPageBreak/>
        <w:t>Якщо розглядати комунікацію на промисловому рівні, то одним з найпопулярніших напрямків маркетингових комунікацій є рекламна діяльність, її можна класифікувати за декількома факторами [</w:t>
      </w:r>
      <w:r>
        <w:t xml:space="preserve">4, с. 127]: </w:t>
      </w:r>
    </w:p>
    <w:p w:rsidR="00E06974" w:rsidRDefault="00A54962">
      <w:pPr>
        <w:spacing w:after="56"/>
        <w:ind w:left="-15" w:right="57" w:firstLine="720"/>
      </w:pPr>
      <w:r>
        <w:rPr>
          <w:rFonts w:ascii="Segoe UI Symbol" w:eastAsia="Segoe UI Symbol" w:hAnsi="Segoe UI Symbol" w:cs="Segoe UI Symbol"/>
        </w:rPr>
        <w:t>¾</w:t>
      </w:r>
      <w:r>
        <w:rPr>
          <w:rFonts w:ascii="Arial" w:eastAsia="Arial" w:hAnsi="Arial" w:cs="Arial"/>
        </w:rPr>
        <w:t xml:space="preserve"> </w:t>
      </w:r>
      <w:r>
        <w:t xml:space="preserve">в залежності від об’єкта реклами буває реклама послуги або товару та реклама, спрямована на створення позитивного іміджу фірми; </w:t>
      </w:r>
    </w:p>
    <w:p w:rsidR="00E06974" w:rsidRDefault="00A54962">
      <w:pPr>
        <w:spacing w:after="56"/>
        <w:ind w:left="-15" w:right="57" w:firstLine="720"/>
      </w:pPr>
      <w:r>
        <w:rPr>
          <w:rFonts w:ascii="Segoe UI Symbol" w:eastAsia="Segoe UI Symbol" w:hAnsi="Segoe UI Symbol" w:cs="Segoe UI Symbol"/>
        </w:rPr>
        <w:t>¾</w:t>
      </w:r>
      <w:r>
        <w:rPr>
          <w:rFonts w:ascii="Arial" w:eastAsia="Arial" w:hAnsi="Arial" w:cs="Arial"/>
        </w:rPr>
        <w:t xml:space="preserve"> </w:t>
      </w:r>
      <w:r>
        <w:t>в залежності від форми та способу проведення реклами розрізняють пряму рекламу та приховану рекламу,  пряма ре</w:t>
      </w:r>
      <w:r>
        <w:t xml:space="preserve">клама здійснюється у формі прямих рекламних звернень та участі в акціях, прихована реклама полягає в участі брендованих товарів, присутності товару на конкурсах, змаганнях,  фільмах, телевізійних шоу тощо; </w:t>
      </w:r>
    </w:p>
    <w:p w:rsidR="00E06974" w:rsidRDefault="00A54962">
      <w:pPr>
        <w:ind w:left="-15" w:right="57" w:firstLine="720"/>
      </w:pPr>
      <w:r>
        <w:rPr>
          <w:rFonts w:ascii="Segoe UI Symbol" w:eastAsia="Segoe UI Symbol" w:hAnsi="Segoe UI Symbol" w:cs="Segoe UI Symbol"/>
        </w:rPr>
        <w:t>¾</w:t>
      </w:r>
      <w:r>
        <w:rPr>
          <w:rFonts w:ascii="Arial" w:eastAsia="Arial" w:hAnsi="Arial" w:cs="Arial"/>
        </w:rPr>
        <w:t xml:space="preserve"> </w:t>
      </w:r>
      <w:r>
        <w:t>в залежності від мети та функції реклама може б</w:t>
      </w:r>
      <w:r>
        <w:t xml:space="preserve">ути інформативною (етап створення попиту, коли випускається новий продукт) або переконливою (стадія зростання життєвого циклу продукту, наприклад порівняння з подібними продуктами), нагадувальна реклама (стадія зрілості), підсилююча (після покупки товару  </w:t>
      </w:r>
      <w:r>
        <w:t xml:space="preserve">може гарантувати лояльність вибору покупця), престижна реклама (формування позитивного ставлення до іміджу компанії, бренду компанії та  окремих продуктів). </w:t>
      </w:r>
    </w:p>
    <w:p w:rsidR="00E06974" w:rsidRDefault="00A54962">
      <w:pPr>
        <w:ind w:left="-15" w:right="57" w:firstLine="720"/>
      </w:pPr>
      <w:r>
        <w:t>Наступним напрямком маркетингових комунікацій є персональні продажі. Це робиться шляхом особистого</w:t>
      </w:r>
      <w:r>
        <w:t xml:space="preserve"> представлення продукту потенційному споживачеві або групі споживачів, демонстрації того, як продукт працює, і встановлення тісного контакту та довірчих відносин із налаштованою споживчою аудиторією. Цей маркетинговий інструмент дуже ефективний для промисл</w:t>
      </w:r>
      <w:r>
        <w:t xml:space="preserve">ових товарів і послуг, оскільки дозволяє потенційним споживачам зрозуміти технічні та експлуатаційні особливості продукту до його придбання. Це є дуже важливим моментом і пояснюється тим, що промислові продукти часто дуже дорогі, спеціалізовані та великі. </w:t>
      </w:r>
      <w:r>
        <w:t xml:space="preserve">Наприклад, різні вузли та вузли промислового обладнання, обладнання, механізмів, а іноді й цілі виробничі лінії або комплекси. Крім того, прямі продажі дозволяють укладати довгострокові та масштабні контракти, налагоджувати </w:t>
      </w:r>
      <w:r>
        <w:lastRenderedPageBreak/>
        <w:t>довгострокові відносини співпрац</w:t>
      </w:r>
      <w:r>
        <w:t xml:space="preserve">і та залучати до процесу купівлі-продажу необхідних спеціалістів (інженерів, юристів, спеціалістів тощо) [24, с. 68]. </w:t>
      </w:r>
    </w:p>
    <w:p w:rsidR="00E06974" w:rsidRDefault="00A54962">
      <w:pPr>
        <w:ind w:left="-15" w:right="57" w:firstLine="720"/>
      </w:pPr>
      <w:r>
        <w:t>На ринку промислових товарів і послуг перевага віддається особистим продажам над рекламою, тому зі збільшенням частки промислових товарів у загальному обсязі продукції підприємства значно зростають прямі витрати на збут, а витрати на рекламу відповідно зме</w:t>
      </w:r>
      <w:r>
        <w:t xml:space="preserve">ншуються [5]. </w:t>
      </w:r>
    </w:p>
    <w:p w:rsidR="00E06974" w:rsidRDefault="00A54962">
      <w:pPr>
        <w:ind w:left="-15" w:right="57" w:firstLine="720"/>
      </w:pPr>
      <w:r>
        <w:t>Стимулювання збуту передбачає використання різноманітних засобів впливу на потенційних покупців, посередників, працівників біржі з метою прискорення та посилення позитивної реакції ринку. Це відображається на зростанні попиту та обсягах прод</w:t>
      </w:r>
      <w:r>
        <w:t>ажу пропонованої продукції. Основними елементами стимулювання збуту є використання прогресивних методів збуту продукції, поліпшення естетичних, ергономічних і сенсорних показників дизайну упаковки і самого товару, цінова політика компанії за рахунок викори</w:t>
      </w:r>
      <w:r>
        <w:t xml:space="preserve">стання різноманітних знижок, акційних цін і надбавок є коригуванням в залежності від змін у мікро- та макросередовищі фірми [24, с. 67]. </w:t>
      </w:r>
    </w:p>
    <w:p w:rsidR="00E06974" w:rsidRDefault="00A54962">
      <w:pPr>
        <w:ind w:left="-15" w:right="57" w:firstLine="720"/>
      </w:pPr>
      <w:r>
        <w:t>Паблік рилейшнз – це управлінська діяльність, спрямована на побудову взаємовигідних і гармонійних відносин між організ</w:t>
      </w:r>
      <w:r>
        <w:t>ацією та суспільством, від яких залежить успіх  організації. Для ефективного використання цього  інструменту маркетингу у великій корпоративній організації потрібен функціонуючий відділ  формування громадської думки, але з міркувань витрат цю функцію зазви</w:t>
      </w:r>
      <w:r>
        <w:t xml:space="preserve">чай передано фахівцям відділу маркетингу та реклами. </w:t>
      </w:r>
    </w:p>
    <w:p w:rsidR="00E06974" w:rsidRDefault="00A54962">
      <w:pPr>
        <w:ind w:left="-15" w:right="57" w:firstLine="720"/>
      </w:pPr>
      <w:r>
        <w:t>Ефективність використання цього інструменту маркетингу підвищується, коли існує всебічна культура спілкування, виконуються спеціалізовані завдання та налагоджена співпраця всередині компанії чи організа</w:t>
      </w:r>
      <w:r>
        <w:t>ції. Це пояснюється позитивним прикладом і впливом керівництва, сприятливою психологічною обстановкою в організації, наявністю чітко розроблених і задокументованих правил поведінки і виконання роботи, турботою про працівників і створенням належними умов пр</w:t>
      </w:r>
      <w:r>
        <w:t xml:space="preserve">аці [5]. </w:t>
      </w:r>
    </w:p>
    <w:p w:rsidR="00E06974" w:rsidRDefault="00A54962">
      <w:pPr>
        <w:ind w:left="-15" w:right="57" w:firstLine="720"/>
      </w:pPr>
      <w:r>
        <w:t xml:space="preserve">Приховані комунікації є відносно новою формою спілкування. Одним із найбільш часто використовуваних видів цієї комунікації є «product – placement». У </w:t>
      </w:r>
      <w:r>
        <w:lastRenderedPageBreak/>
        <w:t>цьому випадку існує прихований рекламний стимул для споживачів шляхом перегляду фільмів, серіалів або віде</w:t>
      </w:r>
      <w:r>
        <w:t>окліпів, що зображують використання фірмових товарів. Потенційна комунікаційна перевага полягає в тому, що глядачі підсвідомо асоціюють себе з «позитивними» героями та намагаються імітувати їхній спосіб життя, а отже, продукти, які вони споживають [24, с.2</w:t>
      </w:r>
      <w:r>
        <w:t xml:space="preserve">60]. </w:t>
      </w:r>
    </w:p>
    <w:p w:rsidR="00E06974" w:rsidRDefault="00A54962">
      <w:pPr>
        <w:spacing w:after="140" w:line="259" w:lineRule="auto"/>
        <w:ind w:right="55"/>
        <w:jc w:val="right"/>
      </w:pPr>
      <w:r>
        <w:t xml:space="preserve">Одним з форм прихованих маркетингових комунікацій є вірусний маркетинг. </w:t>
      </w:r>
    </w:p>
    <w:p w:rsidR="00E06974" w:rsidRDefault="00A54962">
      <w:pPr>
        <w:ind w:left="-15" w:right="57" w:firstLine="720"/>
      </w:pPr>
      <w:r>
        <w:t>Вірусний маркетинг – це форма маркетингової комунікації, за якої комерційна реклама, вигідна для компанії, поширюється від одного суб’єкта до іншого як частина особистого або ко</w:t>
      </w:r>
      <w:r>
        <w:t xml:space="preserve">лективного спілкування [24, с.261]. </w:t>
      </w:r>
    </w:p>
    <w:p w:rsidR="00E06974" w:rsidRDefault="00A54962">
      <w:pPr>
        <w:ind w:left="-15" w:right="57" w:firstLine="720"/>
      </w:pPr>
      <w:r>
        <w:t xml:space="preserve">У сучасному урбанізованому  інформаційному суспільстві обмін важливою інформацією про компанії, їхні продукти та бренди знаходиться поза їхнім контролем. В особистих спілкуваннях, групах, інтернет-форумах і в сучасному </w:t>
      </w:r>
      <w:r>
        <w:t>контексті потенційні споживачі можуть отримати більше інформації, ніж від самих компаній. У цьому випадку самі споживачі виступають носіями інформації, яка швидко, як вірус, поширюється серед широких верств населення. Щоб керувати цим процесом, деякі компа</w:t>
      </w:r>
      <w:r>
        <w:t xml:space="preserve">нії можуть діяти як приховані модератори. </w:t>
      </w:r>
    </w:p>
    <w:p w:rsidR="00E06974" w:rsidRDefault="00A54962">
      <w:pPr>
        <w:spacing w:after="55"/>
        <w:ind w:left="-15" w:right="57" w:firstLine="720"/>
      </w:pPr>
      <w:r>
        <w:t xml:space="preserve">Використовують таки види каналів у процесі реалізації ідей вірусного маркетингу [24, с. 259]: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Торгові канали: інформація поширюється як у самій торговій мережі, так і в процесі спілкування з потенційними спожив</w:t>
      </w:r>
      <w:r>
        <w:t xml:space="preserve">ачами. </w:t>
      </w:r>
    </w:p>
    <w:p w:rsidR="00E06974" w:rsidRDefault="00A54962">
      <w:pPr>
        <w:spacing w:after="51"/>
        <w:ind w:left="-15" w:right="57" w:firstLine="850"/>
      </w:pPr>
      <w:r>
        <w:rPr>
          <w:rFonts w:ascii="Segoe UI Symbol" w:eastAsia="Segoe UI Symbol" w:hAnsi="Segoe UI Symbol" w:cs="Segoe UI Symbol"/>
        </w:rPr>
        <w:t>¾</w:t>
      </w:r>
      <w:r>
        <w:rPr>
          <w:rFonts w:ascii="Arial" w:eastAsia="Arial" w:hAnsi="Arial" w:cs="Arial"/>
        </w:rPr>
        <w:t xml:space="preserve"> </w:t>
      </w:r>
      <w:r>
        <w:t xml:space="preserve">Expert канали: інформація поширюється через думки експертів, експертів та звернення до представників цільових груп.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Соціальні канали: інформація поширюється під час повсякденної соціальної комунікації (наприклад, спілкування з родиною, друзями</w:t>
      </w:r>
      <w:r>
        <w:t xml:space="preserve">, колегами, у транспорті тощо). </w:t>
      </w:r>
    </w:p>
    <w:p w:rsidR="00E06974" w:rsidRDefault="00A54962">
      <w:pPr>
        <w:ind w:left="-15" w:right="57" w:firstLine="850"/>
      </w:pPr>
      <w:r>
        <w:rPr>
          <w:rFonts w:ascii="Segoe UI Symbol" w:eastAsia="Segoe UI Symbol" w:hAnsi="Segoe UI Symbol" w:cs="Segoe UI Symbol"/>
        </w:rPr>
        <w:t>¾</w:t>
      </w:r>
      <w:r>
        <w:rPr>
          <w:rFonts w:ascii="Arial" w:eastAsia="Arial" w:hAnsi="Arial" w:cs="Arial"/>
        </w:rPr>
        <w:t xml:space="preserve"> </w:t>
      </w:r>
      <w:r>
        <w:t xml:space="preserve">Інформаційні канали: інформація поширюється в процесі передачі інформації між представниками цільових груп. </w:t>
      </w:r>
    </w:p>
    <w:p w:rsidR="00E06974" w:rsidRDefault="00A54962">
      <w:pPr>
        <w:ind w:left="-15" w:right="57" w:firstLine="720"/>
      </w:pPr>
      <w:r>
        <w:lastRenderedPageBreak/>
        <w:t xml:space="preserve">Типовим випадком використання вірусного маркетингу є те, як деякі інтернет-провайдери використовують електронні </w:t>
      </w:r>
      <w:r>
        <w:t xml:space="preserve">листи своїх клієнтів для поширення інформації про свої компанії. </w:t>
      </w:r>
    </w:p>
    <w:p w:rsidR="00E06974" w:rsidRDefault="00A54962">
      <w:pPr>
        <w:ind w:left="-15" w:right="57" w:firstLine="720"/>
      </w:pPr>
      <w:r>
        <w:t xml:space="preserve"> Кожен із цих інструментів має  відмінні характеристики,  переваги та недоліки, а відповідно й специфічні умови експлуатації. Залежно від конкретних умов виробник або продавець намагається р</w:t>
      </w:r>
      <w:r>
        <w:t xml:space="preserve">озробити індивідуальний комплекс заходів таким чином, щоб викликати  бажану реакцію цільового ринку. </w:t>
      </w:r>
    </w:p>
    <w:p w:rsidR="00E06974" w:rsidRDefault="00A54962">
      <w:pPr>
        <w:spacing w:after="132" w:line="259" w:lineRule="auto"/>
        <w:ind w:left="0" w:firstLine="0"/>
        <w:jc w:val="left"/>
      </w:pPr>
      <w:r>
        <w:t xml:space="preserve"> </w:t>
      </w:r>
    </w:p>
    <w:p w:rsidR="00E06974" w:rsidRDefault="00A54962">
      <w:pPr>
        <w:spacing w:after="136" w:line="259" w:lineRule="auto"/>
        <w:ind w:left="0" w:firstLine="0"/>
        <w:jc w:val="left"/>
      </w:pPr>
      <w:r>
        <w:t xml:space="preserve"> </w:t>
      </w:r>
    </w:p>
    <w:p w:rsidR="00E06974" w:rsidRDefault="00A54962">
      <w:pPr>
        <w:pStyle w:val="4"/>
        <w:spacing w:line="359" w:lineRule="auto"/>
        <w:ind w:left="-15" w:right="55" w:firstLine="567"/>
      </w:pPr>
      <w:r>
        <w:t xml:space="preserve">2.2. Визначення цілі та завдань дослідження, спрямованого на пошук шляхів удосконалення маркетингових комунікацій «Taurt Medical» на ринку медичних послуг </w:t>
      </w:r>
    </w:p>
    <w:p w:rsidR="00E06974" w:rsidRDefault="00A54962">
      <w:pPr>
        <w:spacing w:after="132" w:line="259" w:lineRule="auto"/>
        <w:ind w:left="567" w:firstLine="0"/>
        <w:jc w:val="left"/>
      </w:pPr>
      <w:r>
        <w:rPr>
          <w:b/>
        </w:rPr>
        <w:t xml:space="preserve"> </w:t>
      </w:r>
    </w:p>
    <w:p w:rsidR="00E06974" w:rsidRDefault="00A54962">
      <w:pPr>
        <w:ind w:left="-15" w:right="57" w:firstLine="851"/>
      </w:pPr>
      <w:r>
        <w:t>Об’єктом дослідження виступають маркетингові комунікації медичного центру «Taurt Medical», на ринк</w:t>
      </w:r>
      <w:r>
        <w:t xml:space="preserve">у медичних послуг. Далі визначимо суб’єктів нашого дослідження. </w:t>
      </w:r>
    </w:p>
    <w:p w:rsidR="00E06974" w:rsidRDefault="00A54962">
      <w:pPr>
        <w:ind w:left="-15" w:right="57" w:firstLine="851"/>
      </w:pPr>
      <w:r>
        <w:t>Суб’єктами дослідження є маркетингові комунікації медичного центру «Taurt Medical» на ринку, споживачі, його цільова аудиторія, а також маркетингові комунікації конкурентів (найближчих та най</w:t>
      </w:r>
      <w:r>
        <w:t xml:space="preserve">більших). Визначимо предмет нашого дослідження. </w:t>
      </w:r>
    </w:p>
    <w:p w:rsidR="00E06974" w:rsidRDefault="00A54962">
      <w:pPr>
        <w:ind w:left="-15" w:right="57" w:firstLine="851"/>
      </w:pPr>
      <w:r>
        <w:t xml:space="preserve">Предмет дослідження - напрями удосконалення маркетингових комунікацій медичного центру «Taurt Medical», на ринку медичних послуг. Далі необхідно визначити границі дослідження. </w:t>
      </w:r>
    </w:p>
    <w:p w:rsidR="00E06974" w:rsidRDefault="00A54962">
      <w:pPr>
        <w:ind w:left="-15" w:right="57" w:firstLine="851"/>
      </w:pPr>
      <w:r>
        <w:t>Нами було визначено предмет до</w:t>
      </w:r>
      <w:r>
        <w:t xml:space="preserve">слідження, а також суб’єкт та об’єкт, тому для подальшого проведення дослідження необхідно визачити границі в межах яких будемо проводити наші дослідження.  </w:t>
      </w:r>
    </w:p>
    <w:p w:rsidR="00E06974" w:rsidRDefault="00A54962">
      <w:pPr>
        <w:ind w:left="-15" w:right="57" w:firstLine="851"/>
      </w:pPr>
      <w:r>
        <w:t>Границі дослідження - дослідження будемо проводити впродовж 2 місяців з березня по квітень 2024 ро</w:t>
      </w:r>
      <w:r>
        <w:t xml:space="preserve">ку, в місті Херсон. Дослідження будемо проводити на ринку надання медичних послуг. </w:t>
      </w:r>
    </w:p>
    <w:p w:rsidR="00E06974" w:rsidRDefault="00A54962">
      <w:pPr>
        <w:ind w:left="-15" w:right="57" w:firstLine="851"/>
      </w:pPr>
      <w:r>
        <w:lastRenderedPageBreak/>
        <w:t>Ціль даного дослідження полягає в пошуку шляхів вдосконалення наявної в медичному центрі «Taurt Medical», політики маркетингових комунікацій та визначення і вирішення її сл</w:t>
      </w:r>
      <w:r>
        <w:t xml:space="preserve">абких сторін. Цілями, які медичний центр прагне досягти в процесі нашого дослідження є – підвищити лояльність споживачів до медичного центру; підвищити рівень проінформованості серед споживачів про наш центр та переваги надання медичних послуг; сформувати </w:t>
      </w:r>
      <w:r>
        <w:t>позитивний імідж бренду та підвищити його впізнаваність; сформувати базу постійних споживачів та залучити нових. Необхідно дослідити відношення споживачів до бренду та його послуг; найважливіші фактори при обрані послуг та їх ринкова поведінка; на основі о</w:t>
      </w:r>
      <w:r>
        <w:t xml:space="preserve">триманих даних визначити та провести найефективніші маркетингові комунікації з певним задумом, який також визначимо в процесі аналізу отриманої інформації в результаті дослідження. </w:t>
      </w:r>
    </w:p>
    <w:p w:rsidR="00E06974" w:rsidRDefault="00A54962">
      <w:pPr>
        <w:spacing w:after="51"/>
        <w:ind w:left="-15" w:right="57" w:firstLine="851"/>
      </w:pPr>
      <w:r>
        <w:t>Виходячи з мети дослідження, можна виокремити наступні завдання, які необх</w:t>
      </w:r>
      <w:r>
        <w:t xml:space="preserve">ідно вирішити в процесі дослідження для того, щоб досягти поставленої цілі: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Провести аналіз політики маркетингових комунікацій медичного центру «Taurt Medical» на ринку. Виділити сильні та слабкі сторони. </w:t>
      </w:r>
    </w:p>
    <w:p w:rsidR="00E06974" w:rsidRDefault="00A54962">
      <w:pPr>
        <w:spacing w:after="51"/>
        <w:ind w:left="-15" w:right="57" w:firstLine="850"/>
      </w:pPr>
      <w:r>
        <w:rPr>
          <w:rFonts w:ascii="Segoe UI Symbol" w:eastAsia="Segoe UI Symbol" w:hAnsi="Segoe UI Symbol" w:cs="Segoe UI Symbol"/>
        </w:rPr>
        <w:t>¾</w:t>
      </w:r>
      <w:r>
        <w:rPr>
          <w:rFonts w:ascii="Arial" w:eastAsia="Arial" w:hAnsi="Arial" w:cs="Arial"/>
        </w:rPr>
        <w:t xml:space="preserve"> </w:t>
      </w:r>
      <w:r>
        <w:t>Визначити конкурентів медичного центру в ін</w:t>
      </w:r>
      <w:r>
        <w:t xml:space="preserve">формаційному просторі цільової аудиторії та їх  політику маркетингових комунікацій. </w:t>
      </w:r>
    </w:p>
    <w:p w:rsidR="00E06974" w:rsidRDefault="00A54962">
      <w:pPr>
        <w:spacing w:after="50"/>
        <w:ind w:left="-15" w:right="57" w:firstLine="850"/>
      </w:pPr>
      <w:r>
        <w:rPr>
          <w:rFonts w:ascii="Segoe UI Symbol" w:eastAsia="Segoe UI Symbol" w:hAnsi="Segoe UI Symbol" w:cs="Segoe UI Symbol"/>
        </w:rPr>
        <w:t>¾</w:t>
      </w:r>
      <w:r>
        <w:rPr>
          <w:rFonts w:ascii="Arial" w:eastAsia="Arial" w:hAnsi="Arial" w:cs="Arial"/>
        </w:rPr>
        <w:t xml:space="preserve"> </w:t>
      </w:r>
      <w:r>
        <w:t xml:space="preserve">Проаналізувати діяльність найбільших та найближчих конкурентів медичного центру. Визначити переваги та недоліки в політиці маркетингових комунікацій. </w:t>
      </w:r>
    </w:p>
    <w:p w:rsidR="00E06974" w:rsidRDefault="00A54962">
      <w:pPr>
        <w:spacing w:after="136" w:line="259" w:lineRule="auto"/>
        <w:ind w:left="860" w:right="57"/>
      </w:pPr>
      <w:r>
        <w:rPr>
          <w:rFonts w:ascii="Segoe UI Symbol" w:eastAsia="Segoe UI Symbol" w:hAnsi="Segoe UI Symbol" w:cs="Segoe UI Symbol"/>
        </w:rPr>
        <w:t>¾</w:t>
      </w:r>
      <w:r>
        <w:rPr>
          <w:rFonts w:ascii="Arial" w:eastAsia="Arial" w:hAnsi="Arial" w:cs="Arial"/>
        </w:rPr>
        <w:t xml:space="preserve"> </w:t>
      </w:r>
      <w:r>
        <w:t>Встановити страт</w:t>
      </w:r>
      <w:r>
        <w:t xml:space="preserve">егію позиціонування конкурентів. </w:t>
      </w:r>
    </w:p>
    <w:p w:rsidR="00E06974" w:rsidRDefault="00A54962">
      <w:pPr>
        <w:spacing w:after="51"/>
        <w:ind w:left="-15" w:right="57" w:firstLine="850"/>
      </w:pPr>
      <w:r>
        <w:rPr>
          <w:rFonts w:ascii="Segoe UI Symbol" w:eastAsia="Segoe UI Symbol" w:hAnsi="Segoe UI Symbol" w:cs="Segoe UI Symbol"/>
        </w:rPr>
        <w:t>¾</w:t>
      </w:r>
      <w:r>
        <w:rPr>
          <w:rFonts w:ascii="Arial" w:eastAsia="Arial" w:hAnsi="Arial" w:cs="Arial"/>
        </w:rPr>
        <w:t xml:space="preserve"> </w:t>
      </w:r>
      <w:r>
        <w:t xml:space="preserve">Проаналізувати клієнтів медичного центру стосовно рівня їх лояльності та проінформованості нашого бренду та його послуг. </w:t>
      </w:r>
    </w:p>
    <w:p w:rsidR="00E06974" w:rsidRDefault="00A54962">
      <w:pPr>
        <w:ind w:left="-15" w:right="57" w:firstLine="850"/>
      </w:pPr>
      <w:r>
        <w:rPr>
          <w:rFonts w:ascii="Segoe UI Symbol" w:eastAsia="Segoe UI Symbol" w:hAnsi="Segoe UI Symbol" w:cs="Segoe UI Symbol"/>
        </w:rPr>
        <w:t>¾</w:t>
      </w:r>
      <w:r>
        <w:rPr>
          <w:rFonts w:ascii="Arial" w:eastAsia="Arial" w:hAnsi="Arial" w:cs="Arial"/>
        </w:rPr>
        <w:t xml:space="preserve"> </w:t>
      </w:r>
      <w:r>
        <w:t xml:space="preserve">Виділити мотивацію споживачів цільової аудиторії при виборі послуг центру. </w:t>
      </w:r>
    </w:p>
    <w:p w:rsidR="00E06974" w:rsidRDefault="00A54962">
      <w:pPr>
        <w:spacing w:after="132" w:line="259" w:lineRule="auto"/>
        <w:ind w:left="861" w:right="57"/>
      </w:pPr>
      <w:r>
        <w:t xml:space="preserve">Нижче наведемо орієнтовний план нашого дослідження. </w:t>
      </w:r>
    </w:p>
    <w:p w:rsidR="00E06974" w:rsidRDefault="00A54962">
      <w:pPr>
        <w:spacing w:after="51"/>
        <w:ind w:left="-15" w:right="57" w:firstLine="851"/>
      </w:pPr>
      <w:r>
        <w:lastRenderedPageBreak/>
        <w:t xml:space="preserve">Для того, щоб наше дослідження маркетингових комунікацій медичного центру «Taurt Medical» було організованим потрібно розробити пункти плану, яких ми будемо дотримуватися під час нашого дослідження: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П</w:t>
      </w:r>
      <w:r>
        <w:t xml:space="preserve">роаналізувати вторинну інформацію для того, щоб скласти список конкурентів медичного центру. </w:t>
      </w:r>
    </w:p>
    <w:p w:rsidR="00E06974" w:rsidRDefault="00A54962">
      <w:pPr>
        <w:ind w:left="-15" w:right="57" w:firstLine="850"/>
      </w:pPr>
      <w:r>
        <w:rPr>
          <w:rFonts w:ascii="Segoe UI Symbol" w:eastAsia="Segoe UI Symbol" w:hAnsi="Segoe UI Symbol" w:cs="Segoe UI Symbol"/>
        </w:rPr>
        <w:t>¾</w:t>
      </w:r>
      <w:r>
        <w:rPr>
          <w:rFonts w:ascii="Arial" w:eastAsia="Arial" w:hAnsi="Arial" w:cs="Arial"/>
        </w:rPr>
        <w:t xml:space="preserve"> </w:t>
      </w:r>
      <w:r>
        <w:t xml:space="preserve">Проаналізувати </w:t>
      </w:r>
      <w:r>
        <w:tab/>
        <w:t xml:space="preserve">вторинну </w:t>
      </w:r>
      <w:r>
        <w:tab/>
        <w:t xml:space="preserve">інформацію </w:t>
      </w:r>
      <w:r>
        <w:tab/>
        <w:t xml:space="preserve">на </w:t>
      </w:r>
      <w:r>
        <w:tab/>
        <w:t xml:space="preserve">рахунок </w:t>
      </w:r>
      <w:r>
        <w:tab/>
        <w:t xml:space="preserve">стратегій позиціонування конкурентів.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Проаналізувати вторинну інформацію для того, щоб виокремити переваги та недоліки діяльності маркетингових комунікацій конкурентів. </w:t>
      </w:r>
    </w:p>
    <w:p w:rsidR="00E06974" w:rsidRDefault="00A54962">
      <w:pPr>
        <w:spacing w:after="51"/>
        <w:ind w:left="-15" w:right="57" w:firstLine="850"/>
      </w:pPr>
      <w:r>
        <w:rPr>
          <w:rFonts w:ascii="Segoe UI Symbol" w:eastAsia="Segoe UI Symbol" w:hAnsi="Segoe UI Symbol" w:cs="Segoe UI Symbol"/>
        </w:rPr>
        <w:t>¾</w:t>
      </w:r>
      <w:r>
        <w:rPr>
          <w:rFonts w:ascii="Arial" w:eastAsia="Arial" w:hAnsi="Arial" w:cs="Arial"/>
        </w:rPr>
        <w:t xml:space="preserve"> </w:t>
      </w:r>
      <w:r>
        <w:t>Проаналізувати вторинну інформацію для того, щоб визначити позитивні та негативні сторіни комунікаційної політики нашого ц</w:t>
      </w:r>
      <w:r>
        <w:t xml:space="preserve">ентру.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Створити анкету та апробувати її шляхом опитування кінцевих клієнтів нашого медичного центру. Основною метою є аналіз лояльності та проінформованості споживачів стосовно бренду та виділення переваг та недоліків центру очами клієнтів. </w:t>
      </w:r>
    </w:p>
    <w:p w:rsidR="00E06974" w:rsidRDefault="00A54962">
      <w:pPr>
        <w:spacing w:after="51"/>
        <w:ind w:left="-15" w:right="57" w:firstLine="850"/>
      </w:pPr>
      <w:r>
        <w:rPr>
          <w:rFonts w:ascii="Segoe UI Symbol" w:eastAsia="Segoe UI Symbol" w:hAnsi="Segoe UI Symbol" w:cs="Segoe UI Symbol"/>
        </w:rPr>
        <w:t>¾</w:t>
      </w:r>
      <w:r>
        <w:rPr>
          <w:rFonts w:ascii="Arial" w:eastAsia="Arial" w:hAnsi="Arial" w:cs="Arial"/>
        </w:rPr>
        <w:t xml:space="preserve"> </w:t>
      </w:r>
      <w:r>
        <w:t>На основі</w:t>
      </w:r>
      <w:r>
        <w:t xml:space="preserve"> отриманої інформації, виділити елементи маркетингових комунікацій, які є найбільш ефективними для діяльності нашого центру.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Надати рекомендації та розробки заходи по удосконаленню політики маркетингових комунікацій компанії. </w:t>
      </w:r>
    </w:p>
    <w:p w:rsidR="00E06974" w:rsidRDefault="00A54962">
      <w:pPr>
        <w:ind w:left="-15" w:right="57" w:firstLine="850"/>
      </w:pPr>
      <w:r>
        <w:rPr>
          <w:rFonts w:ascii="Segoe UI Symbol" w:eastAsia="Segoe UI Symbol" w:hAnsi="Segoe UI Symbol" w:cs="Segoe UI Symbol"/>
        </w:rPr>
        <w:t>¾</w:t>
      </w:r>
      <w:r>
        <w:rPr>
          <w:rFonts w:ascii="Arial" w:eastAsia="Arial" w:hAnsi="Arial" w:cs="Arial"/>
        </w:rPr>
        <w:t xml:space="preserve"> </w:t>
      </w:r>
      <w:r>
        <w:t>Надати економічне обґрун</w:t>
      </w:r>
      <w:r>
        <w:t xml:space="preserve">тування ефективності обраних елементів комплексу маркетингових комунікацій. </w:t>
      </w:r>
    </w:p>
    <w:p w:rsidR="00E06974" w:rsidRDefault="00A54962">
      <w:pPr>
        <w:ind w:left="-15" w:right="57" w:firstLine="851"/>
      </w:pPr>
      <w:r>
        <w:t>Для кожного поставленого завдання дослідження нами було розроблено пошукові запитання. Також нами було визначено джерело отримання необхідного інформації для того, щоб отримати ві</w:t>
      </w:r>
      <w:r>
        <w:t xml:space="preserve">дповідь на поставлені пошукові запитання і методи, які ми використовували для отримання інформації. Пошукові запитання, які нами було виділено ми скомпонували в таблицю (таблиця 2.1), яку представили нижче. </w:t>
      </w:r>
    </w:p>
    <w:p w:rsidR="00E06974" w:rsidRDefault="00A54962">
      <w:pPr>
        <w:ind w:left="-15" w:right="57" w:firstLine="709"/>
      </w:pPr>
      <w:r>
        <w:lastRenderedPageBreak/>
        <w:t>Аналізуючи таблицю бачимо пошукові запитання, як</w:t>
      </w:r>
      <w:r>
        <w:t xml:space="preserve">і ми виділили та на які ми будемо шукати відповіді в процесі дослідження. А саме: </w:t>
      </w:r>
    </w:p>
    <w:p w:rsidR="00E06974" w:rsidRDefault="00A54962">
      <w:pPr>
        <w:ind w:left="-15" w:right="57" w:firstLine="709"/>
      </w:pPr>
      <w:r>
        <w:t>Завдання 1. Які елемент и політики маркетингових комунікацій  вже використовує медичний центр «Taurt Medical»? Наскільки кожен з елементів є ефективним?  Які є сильні та сла</w:t>
      </w:r>
      <w:r>
        <w:t xml:space="preserve">бкі сторони медичного центру? </w:t>
      </w:r>
    </w:p>
    <w:p w:rsidR="00E06974" w:rsidRDefault="00A54962">
      <w:pPr>
        <w:ind w:left="-15" w:right="57" w:firstLine="709"/>
      </w:pPr>
      <w:r>
        <w:t xml:space="preserve">Завдання 2. Які елемент и політики маркетингових комунікацій  вже використовує медичний центр «Taurt Medical»? Наскільки кожен з елементів є ефективним?  Які є сильні та слабкі сторони медичного центру? </w:t>
      </w:r>
    </w:p>
    <w:p w:rsidR="00E06974" w:rsidRDefault="00A54962">
      <w:pPr>
        <w:ind w:left="-15" w:right="57" w:firstLine="709"/>
      </w:pPr>
      <w:r>
        <w:t>Завдання 3. Яку політ</w:t>
      </w:r>
      <w:r>
        <w:t xml:space="preserve">ику маркетингових комунікацій використовують конкуренти? </w:t>
      </w:r>
    </w:p>
    <w:p w:rsidR="00E06974" w:rsidRDefault="00A54962">
      <w:pPr>
        <w:ind w:left="-15" w:right="57" w:firstLine="709"/>
      </w:pPr>
      <w:r>
        <w:t xml:space="preserve">Завдання 4. Чи всі елементи маркетингових комунікацій є ефективними? Які сильні та слабкі сторони конкурентів? </w:t>
      </w:r>
    </w:p>
    <w:p w:rsidR="00E06974" w:rsidRDefault="00A54962">
      <w:pPr>
        <w:ind w:left="-15" w:right="57" w:firstLine="709"/>
      </w:pPr>
      <w:r>
        <w:t xml:space="preserve">Завдання 5. Яка стратегія позиціонування у конкурентів? Наскільки дієвою є стратегія позиціонування у конкурентів ніж у нас? </w:t>
      </w:r>
    </w:p>
    <w:p w:rsidR="00E06974" w:rsidRDefault="00A54962">
      <w:pPr>
        <w:ind w:left="-15" w:right="57" w:firstLine="709"/>
      </w:pPr>
      <w:r>
        <w:t>Завдання 6. Який рівень лояльності наших клієнтів? Який рівень проінформованості наших клієнтів про наш центр? Як клієнти відносят</w:t>
      </w:r>
      <w:r>
        <w:t xml:space="preserve">ься до нашого бренду? </w:t>
      </w:r>
    </w:p>
    <w:p w:rsidR="00E06974" w:rsidRDefault="00A54962">
      <w:pPr>
        <w:ind w:left="-15" w:right="57" w:firstLine="709"/>
      </w:pPr>
      <w:r>
        <w:t xml:space="preserve">Завдання 7. Які фактори є основними при виборі медичного закладу? Які заходи мають найбільший вплив на цільову аудиторію під час вибору отримання медичних послуг? </w:t>
      </w:r>
    </w:p>
    <w:p w:rsidR="00E06974" w:rsidRDefault="00A54962">
      <w:pPr>
        <w:spacing w:after="132" w:line="259" w:lineRule="auto"/>
        <w:ind w:left="709" w:firstLine="0"/>
        <w:jc w:val="left"/>
      </w:pPr>
      <w:r>
        <w:t xml:space="preserve"> </w:t>
      </w:r>
    </w:p>
    <w:p w:rsidR="00E06974" w:rsidRDefault="00A54962">
      <w:pPr>
        <w:spacing w:line="259" w:lineRule="auto"/>
        <w:ind w:left="719" w:right="57"/>
      </w:pPr>
      <w:r>
        <w:t xml:space="preserve">Таблиця 2.1 – Пошукові питання </w:t>
      </w:r>
    </w:p>
    <w:tbl>
      <w:tblPr>
        <w:tblStyle w:val="TableGrid"/>
        <w:tblW w:w="9912" w:type="dxa"/>
        <w:tblInd w:w="5" w:type="dxa"/>
        <w:tblCellMar>
          <w:top w:w="19" w:type="dxa"/>
          <w:left w:w="110" w:type="dxa"/>
          <w:right w:w="38" w:type="dxa"/>
        </w:tblCellMar>
        <w:tblLook w:val="04A0" w:firstRow="1" w:lastRow="0" w:firstColumn="1" w:lastColumn="0" w:noHBand="0" w:noVBand="1"/>
      </w:tblPr>
      <w:tblGrid>
        <w:gridCol w:w="485"/>
        <w:gridCol w:w="2914"/>
        <w:gridCol w:w="2549"/>
        <w:gridCol w:w="1982"/>
        <w:gridCol w:w="1982"/>
      </w:tblGrid>
      <w:tr w:rsidR="00E06974">
        <w:trPr>
          <w:trHeight w:val="1354"/>
        </w:trPr>
        <w:tc>
          <w:tcPr>
            <w:tcW w:w="48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pPr>
            <w:r>
              <w:rPr>
                <w:sz w:val="26"/>
              </w:rPr>
              <w:t xml:space="preserve">№ </w:t>
            </w:r>
          </w:p>
        </w:tc>
        <w:tc>
          <w:tcPr>
            <w:tcW w:w="29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Завдання </w:t>
            </w:r>
          </w:p>
        </w:tc>
        <w:tc>
          <w:tcPr>
            <w:tcW w:w="254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Запитання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Метод отрим</w:t>
            </w:r>
            <w:r>
              <w:rPr>
                <w:sz w:val="26"/>
              </w:rPr>
              <w:t xml:space="preserve">ання інформації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Формат отриманої інформації </w:t>
            </w:r>
          </w:p>
        </w:tc>
      </w:tr>
      <w:tr w:rsidR="00E06974">
        <w:trPr>
          <w:trHeight w:val="5842"/>
        </w:trPr>
        <w:tc>
          <w:tcPr>
            <w:tcW w:w="48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lastRenderedPageBreak/>
              <w:t xml:space="preserve">1. </w:t>
            </w:r>
          </w:p>
        </w:tc>
        <w:tc>
          <w:tcPr>
            <w:tcW w:w="2914"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765"/>
              </w:tabs>
              <w:spacing w:after="134" w:line="259" w:lineRule="auto"/>
              <w:ind w:left="0" w:firstLine="0"/>
              <w:jc w:val="left"/>
            </w:pPr>
            <w:r>
              <w:rPr>
                <w:sz w:val="26"/>
              </w:rPr>
              <w:t xml:space="preserve">Провести </w:t>
            </w:r>
            <w:r>
              <w:rPr>
                <w:sz w:val="26"/>
              </w:rPr>
              <w:tab/>
              <w:t xml:space="preserve">аналіз </w:t>
            </w:r>
          </w:p>
          <w:p w:rsidR="00E06974" w:rsidRDefault="00A54962">
            <w:pPr>
              <w:spacing w:after="0" w:line="259" w:lineRule="auto"/>
              <w:ind w:left="0" w:right="68" w:firstLine="0"/>
            </w:pPr>
            <w:r>
              <w:rPr>
                <w:sz w:val="26"/>
              </w:rPr>
              <w:t xml:space="preserve">політики маркетингових комунікацій медичного центру «Taurt Medical» на ринку. Виділити сильні та слабкі сторони. </w:t>
            </w:r>
          </w:p>
        </w:tc>
        <w:tc>
          <w:tcPr>
            <w:tcW w:w="2549" w:type="dxa"/>
            <w:tcBorders>
              <w:top w:val="single" w:sz="4" w:space="0" w:color="000000"/>
              <w:left w:val="single" w:sz="4" w:space="0" w:color="000000"/>
              <w:bottom w:val="single" w:sz="4" w:space="0" w:color="000000"/>
              <w:right w:val="single" w:sz="4" w:space="0" w:color="000000"/>
            </w:tcBorders>
          </w:tcPr>
          <w:p w:rsidR="00E06974" w:rsidRDefault="00A54962">
            <w:pPr>
              <w:tabs>
                <w:tab w:val="center" w:pos="1284"/>
                <w:tab w:val="right" w:pos="2400"/>
              </w:tabs>
              <w:spacing w:after="134" w:line="259" w:lineRule="auto"/>
              <w:ind w:left="0" w:firstLine="0"/>
              <w:jc w:val="left"/>
            </w:pPr>
            <w:r>
              <w:rPr>
                <w:sz w:val="26"/>
              </w:rPr>
              <w:t xml:space="preserve">Які </w:t>
            </w:r>
            <w:r>
              <w:rPr>
                <w:sz w:val="26"/>
              </w:rPr>
              <w:tab/>
              <w:t xml:space="preserve">елемент </w:t>
            </w:r>
            <w:r>
              <w:rPr>
                <w:sz w:val="26"/>
              </w:rPr>
              <w:tab/>
              <w:t xml:space="preserve">и </w:t>
            </w:r>
          </w:p>
          <w:p w:rsidR="00E06974" w:rsidRDefault="00A54962">
            <w:pPr>
              <w:spacing w:after="0"/>
              <w:ind w:left="0" w:firstLine="0"/>
              <w:jc w:val="left"/>
            </w:pPr>
            <w:r>
              <w:rPr>
                <w:sz w:val="26"/>
              </w:rPr>
              <w:t xml:space="preserve">політики маркетингових комунікацій </w:t>
            </w:r>
            <w:r>
              <w:rPr>
                <w:sz w:val="26"/>
              </w:rPr>
              <w:tab/>
              <w:t xml:space="preserve"> </w:t>
            </w:r>
            <w:r>
              <w:rPr>
                <w:sz w:val="26"/>
              </w:rPr>
              <w:tab/>
              <w:t xml:space="preserve">вже використовує </w:t>
            </w:r>
          </w:p>
          <w:p w:rsidR="00E06974" w:rsidRDefault="00A54962">
            <w:pPr>
              <w:spacing w:after="0" w:line="259" w:lineRule="auto"/>
              <w:ind w:left="0" w:firstLine="0"/>
              <w:jc w:val="left"/>
            </w:pPr>
            <w:r>
              <w:rPr>
                <w:sz w:val="26"/>
              </w:rPr>
              <w:t xml:space="preserve">медичний </w:t>
            </w:r>
            <w:r>
              <w:rPr>
                <w:sz w:val="26"/>
              </w:rPr>
              <w:tab/>
              <w:t xml:space="preserve">центр «Taurt </w:t>
            </w:r>
            <w:r>
              <w:rPr>
                <w:sz w:val="26"/>
              </w:rPr>
              <w:tab/>
              <w:t xml:space="preserve">Medical»? Наскільки кожен з елементів </w:t>
            </w:r>
            <w:r>
              <w:rPr>
                <w:sz w:val="26"/>
              </w:rPr>
              <w:tab/>
              <w:t xml:space="preserve">є ефективним?  Які є сильні </w:t>
            </w:r>
            <w:r>
              <w:rPr>
                <w:sz w:val="26"/>
              </w:rPr>
              <w:tab/>
              <w:t xml:space="preserve">та </w:t>
            </w:r>
            <w:r>
              <w:rPr>
                <w:sz w:val="26"/>
              </w:rPr>
              <w:tab/>
              <w:t xml:space="preserve">слабкі сторони медичного центру?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9" w:lineRule="auto"/>
              <w:ind w:left="0" w:firstLine="0"/>
              <w:jc w:val="left"/>
            </w:pPr>
            <w:r>
              <w:rPr>
                <w:sz w:val="26"/>
              </w:rPr>
              <w:t xml:space="preserve">Вторинна інформація. Кабінетні дослідження. </w:t>
            </w:r>
          </w:p>
          <w:p w:rsidR="00E06974" w:rsidRDefault="00A54962">
            <w:pPr>
              <w:spacing w:after="122" w:line="259" w:lineRule="auto"/>
              <w:ind w:left="0" w:firstLine="0"/>
              <w:jc w:val="left"/>
            </w:pPr>
            <w:r>
              <w:rPr>
                <w:sz w:val="26"/>
              </w:rPr>
              <w:t xml:space="preserve"> </w:t>
            </w:r>
          </w:p>
          <w:p w:rsidR="00E06974" w:rsidRDefault="00A54962">
            <w:pPr>
              <w:spacing w:after="0" w:line="259" w:lineRule="auto"/>
              <w:ind w:left="0" w:firstLine="0"/>
              <w:jc w:val="left"/>
            </w:pPr>
            <w:r>
              <w:rPr>
                <w:sz w:val="26"/>
              </w:rPr>
              <w:t xml:space="preserve">Первинна інформація. Опитування, анкетування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Текстовий, перелік, опис </w:t>
            </w:r>
          </w:p>
        </w:tc>
      </w:tr>
    </w:tbl>
    <w:p w:rsidR="00E06974" w:rsidRDefault="00A54962">
      <w:pPr>
        <w:spacing w:after="132" w:line="259" w:lineRule="auto"/>
        <w:ind w:left="659" w:right="720"/>
        <w:jc w:val="center"/>
      </w:pPr>
      <w:r>
        <w:t xml:space="preserve">Джерело: створено автором. </w:t>
      </w:r>
    </w:p>
    <w:p w:rsidR="00E06974" w:rsidRDefault="00A54962">
      <w:pPr>
        <w:spacing w:after="156" w:line="259" w:lineRule="auto"/>
        <w:ind w:left="0" w:firstLine="0"/>
        <w:jc w:val="right"/>
      </w:pPr>
      <w:r>
        <w:t xml:space="preserve"> </w:t>
      </w:r>
    </w:p>
    <w:p w:rsidR="00E06974" w:rsidRDefault="00A54962">
      <w:pPr>
        <w:spacing w:after="0" w:line="259" w:lineRule="auto"/>
        <w:ind w:left="0" w:firstLine="0"/>
        <w:jc w:val="right"/>
      </w:pPr>
      <w:r>
        <w:t xml:space="preserve"> </w:t>
      </w:r>
    </w:p>
    <w:p w:rsidR="00E06974" w:rsidRDefault="00A54962">
      <w:pPr>
        <w:spacing w:line="259" w:lineRule="auto"/>
        <w:ind w:left="6822" w:right="57"/>
      </w:pPr>
      <w:r>
        <w:t xml:space="preserve">Продовження таблиці 2.1. </w:t>
      </w:r>
    </w:p>
    <w:tbl>
      <w:tblPr>
        <w:tblStyle w:val="TableGrid"/>
        <w:tblW w:w="9912" w:type="dxa"/>
        <w:tblInd w:w="5" w:type="dxa"/>
        <w:tblCellMar>
          <w:top w:w="19" w:type="dxa"/>
          <w:left w:w="110" w:type="dxa"/>
          <w:right w:w="38" w:type="dxa"/>
        </w:tblCellMar>
        <w:tblLook w:val="04A0" w:firstRow="1" w:lastRow="0" w:firstColumn="1" w:lastColumn="0" w:noHBand="0" w:noVBand="1"/>
      </w:tblPr>
      <w:tblGrid>
        <w:gridCol w:w="485"/>
        <w:gridCol w:w="2914"/>
        <w:gridCol w:w="2549"/>
        <w:gridCol w:w="1982"/>
        <w:gridCol w:w="1982"/>
      </w:tblGrid>
      <w:tr w:rsidR="00E06974">
        <w:trPr>
          <w:trHeight w:val="3149"/>
        </w:trPr>
        <w:tc>
          <w:tcPr>
            <w:tcW w:w="48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2. </w:t>
            </w:r>
          </w:p>
        </w:tc>
        <w:tc>
          <w:tcPr>
            <w:tcW w:w="29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Визначити конкурентів медичного </w:t>
            </w:r>
            <w:r>
              <w:rPr>
                <w:sz w:val="26"/>
              </w:rPr>
              <w:tab/>
              <w:t xml:space="preserve">центру </w:t>
            </w:r>
            <w:r>
              <w:rPr>
                <w:sz w:val="26"/>
              </w:rPr>
              <w:tab/>
              <w:t xml:space="preserve">в інформаційному просторі </w:t>
            </w:r>
            <w:r>
              <w:rPr>
                <w:sz w:val="26"/>
              </w:rPr>
              <w:tab/>
              <w:t xml:space="preserve">цільової аудиторії та їх  політику маркетингових комунікацій. </w:t>
            </w:r>
          </w:p>
        </w:tc>
        <w:tc>
          <w:tcPr>
            <w:tcW w:w="254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9" w:lineRule="auto"/>
              <w:ind w:left="0" w:right="65" w:firstLine="0"/>
            </w:pPr>
            <w:r>
              <w:rPr>
                <w:sz w:val="26"/>
              </w:rPr>
              <w:t xml:space="preserve">Хто є основними конкурентами на ринку? Хто є </w:t>
            </w:r>
          </w:p>
          <w:p w:rsidR="00E06974" w:rsidRDefault="00A54962">
            <w:pPr>
              <w:spacing w:after="0" w:line="259" w:lineRule="auto"/>
              <w:ind w:left="0" w:firstLine="0"/>
              <w:jc w:val="left"/>
            </w:pPr>
            <w:r>
              <w:rPr>
                <w:sz w:val="26"/>
              </w:rPr>
              <w:t xml:space="preserve">найближчими конкурентами?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Вторинна інформація, кабінетні дослідження.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Текстовий, перелік, опис </w:t>
            </w:r>
          </w:p>
        </w:tc>
      </w:tr>
      <w:tr w:rsidR="00E06974">
        <w:trPr>
          <w:trHeight w:val="2251"/>
        </w:trPr>
        <w:tc>
          <w:tcPr>
            <w:tcW w:w="48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3. </w:t>
            </w:r>
          </w:p>
        </w:tc>
        <w:tc>
          <w:tcPr>
            <w:tcW w:w="29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Проаналізувати діяльність найбільших та </w:t>
            </w:r>
            <w:r>
              <w:rPr>
                <w:sz w:val="26"/>
              </w:rPr>
              <w:tab/>
              <w:t xml:space="preserve">найближчих конкурентів медичного центру.  </w:t>
            </w:r>
          </w:p>
        </w:tc>
        <w:tc>
          <w:tcPr>
            <w:tcW w:w="254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Яку </w:t>
            </w:r>
            <w:r>
              <w:rPr>
                <w:sz w:val="26"/>
              </w:rPr>
              <w:tab/>
              <w:t xml:space="preserve">політику маркетингових комунікацій використовують конкуренти?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Вторинна інформація, кабінетні дослідження.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Текстовий, перелік, опис </w:t>
            </w:r>
          </w:p>
        </w:tc>
      </w:tr>
      <w:tr w:rsidR="00E06974">
        <w:trPr>
          <w:trHeight w:val="3154"/>
        </w:trPr>
        <w:tc>
          <w:tcPr>
            <w:tcW w:w="48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lastRenderedPageBreak/>
              <w:t xml:space="preserve">4. </w:t>
            </w:r>
          </w:p>
        </w:tc>
        <w:tc>
          <w:tcPr>
            <w:tcW w:w="29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8" w:firstLine="0"/>
            </w:pPr>
            <w:r>
              <w:rPr>
                <w:sz w:val="26"/>
              </w:rPr>
              <w:t xml:space="preserve">Визначити переваги та недоліки в політиці маркетингових комунікацій. </w:t>
            </w:r>
          </w:p>
        </w:tc>
        <w:tc>
          <w:tcPr>
            <w:tcW w:w="254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62" w:lineRule="auto"/>
              <w:ind w:left="0" w:firstLine="0"/>
              <w:jc w:val="left"/>
            </w:pPr>
            <w:r>
              <w:rPr>
                <w:sz w:val="26"/>
              </w:rPr>
              <w:t xml:space="preserve">Чи </w:t>
            </w:r>
            <w:r>
              <w:rPr>
                <w:sz w:val="26"/>
              </w:rPr>
              <w:tab/>
              <w:t xml:space="preserve">всі </w:t>
            </w:r>
            <w:r>
              <w:rPr>
                <w:sz w:val="26"/>
              </w:rPr>
              <w:tab/>
              <w:t xml:space="preserve">елементи маркетингових </w:t>
            </w:r>
          </w:p>
          <w:p w:rsidR="00E06974" w:rsidRDefault="00A54962">
            <w:pPr>
              <w:spacing w:after="0" w:line="259" w:lineRule="auto"/>
              <w:ind w:left="0" w:right="66" w:firstLine="0"/>
              <w:jc w:val="left"/>
            </w:pPr>
            <w:r>
              <w:rPr>
                <w:sz w:val="26"/>
              </w:rPr>
              <w:t xml:space="preserve">комунікацій </w:t>
            </w:r>
            <w:r>
              <w:rPr>
                <w:sz w:val="26"/>
              </w:rPr>
              <w:tab/>
              <w:t xml:space="preserve">є ефективними? Які сильні та слабкі сторони конкурентів?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Вторинна інформація, первинна інформація, кабінетні дослідження, опитування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Текстовий, перелік, опис </w:t>
            </w:r>
          </w:p>
        </w:tc>
      </w:tr>
      <w:tr w:rsidR="00E06974">
        <w:trPr>
          <w:trHeight w:val="3595"/>
        </w:trPr>
        <w:tc>
          <w:tcPr>
            <w:tcW w:w="48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5. </w:t>
            </w:r>
          </w:p>
        </w:tc>
        <w:tc>
          <w:tcPr>
            <w:tcW w:w="29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Встановити </w:t>
            </w:r>
            <w:r>
              <w:rPr>
                <w:sz w:val="26"/>
              </w:rPr>
              <w:tab/>
              <w:t xml:space="preserve">стратегію позиціонування конкурентів. </w:t>
            </w:r>
          </w:p>
        </w:tc>
        <w:tc>
          <w:tcPr>
            <w:tcW w:w="2549" w:type="dxa"/>
            <w:tcBorders>
              <w:top w:val="single" w:sz="4" w:space="0" w:color="000000"/>
              <w:left w:val="single" w:sz="4" w:space="0" w:color="000000"/>
              <w:bottom w:val="single" w:sz="4" w:space="0" w:color="000000"/>
              <w:right w:val="single" w:sz="4" w:space="0" w:color="000000"/>
            </w:tcBorders>
          </w:tcPr>
          <w:p w:rsidR="00E06974" w:rsidRDefault="00A54962">
            <w:pPr>
              <w:spacing w:after="0"/>
              <w:ind w:left="0" w:firstLine="0"/>
              <w:jc w:val="left"/>
            </w:pPr>
            <w:r>
              <w:rPr>
                <w:sz w:val="26"/>
              </w:rPr>
              <w:t xml:space="preserve">Яка </w:t>
            </w:r>
            <w:r>
              <w:rPr>
                <w:sz w:val="26"/>
              </w:rPr>
              <w:tab/>
              <w:t xml:space="preserve">стратегія позиціонування </w:t>
            </w:r>
            <w:r>
              <w:rPr>
                <w:sz w:val="26"/>
              </w:rPr>
              <w:tab/>
              <w:t xml:space="preserve">у конкурентів? Наскільки дієвою є стратегія </w:t>
            </w:r>
          </w:p>
          <w:p w:rsidR="00E06974" w:rsidRDefault="00A54962">
            <w:pPr>
              <w:spacing w:after="0" w:line="259" w:lineRule="auto"/>
              <w:ind w:left="0" w:right="65" w:firstLine="0"/>
            </w:pPr>
            <w:r>
              <w:rPr>
                <w:sz w:val="26"/>
              </w:rPr>
              <w:t xml:space="preserve">позиціонування у конкурентів ніж у нас?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Вторинна інформація, кабінетні дослідження.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Текстовий, перелік, опис </w:t>
            </w:r>
          </w:p>
        </w:tc>
      </w:tr>
      <w:tr w:rsidR="00E06974">
        <w:trPr>
          <w:trHeight w:val="1358"/>
        </w:trPr>
        <w:tc>
          <w:tcPr>
            <w:tcW w:w="48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6. </w:t>
            </w:r>
          </w:p>
        </w:tc>
        <w:tc>
          <w:tcPr>
            <w:tcW w:w="29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8" w:firstLine="0"/>
            </w:pPr>
            <w:r>
              <w:rPr>
                <w:sz w:val="26"/>
              </w:rPr>
              <w:t xml:space="preserve">Проаналізувати клієнтів медичного центру стосовно рівня їх </w:t>
            </w:r>
          </w:p>
        </w:tc>
        <w:tc>
          <w:tcPr>
            <w:tcW w:w="254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Який </w:t>
            </w:r>
            <w:r>
              <w:rPr>
                <w:sz w:val="26"/>
              </w:rPr>
              <w:tab/>
              <w:t xml:space="preserve">рівень лояльності </w:t>
            </w:r>
            <w:r>
              <w:rPr>
                <w:sz w:val="26"/>
              </w:rPr>
              <w:tab/>
              <w:t xml:space="preserve">наших клієнтів?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Первинна інформація, опитування.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34" w:firstLine="0"/>
              <w:jc w:val="left"/>
            </w:pPr>
            <w:r>
              <w:rPr>
                <w:sz w:val="26"/>
              </w:rPr>
              <w:t xml:space="preserve">Числовий, діаграма, графік </w:t>
            </w:r>
          </w:p>
        </w:tc>
      </w:tr>
      <w:tr w:rsidR="00E06974">
        <w:trPr>
          <w:trHeight w:val="3149"/>
        </w:trPr>
        <w:tc>
          <w:tcPr>
            <w:tcW w:w="485" w:type="dxa"/>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2914"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765"/>
              </w:tabs>
              <w:spacing w:after="134" w:line="259" w:lineRule="auto"/>
              <w:ind w:left="0" w:firstLine="0"/>
              <w:jc w:val="left"/>
            </w:pPr>
            <w:r>
              <w:rPr>
                <w:sz w:val="26"/>
              </w:rPr>
              <w:t xml:space="preserve">лояльності </w:t>
            </w:r>
            <w:r>
              <w:rPr>
                <w:sz w:val="26"/>
              </w:rPr>
              <w:tab/>
              <w:t xml:space="preserve">та </w:t>
            </w:r>
          </w:p>
          <w:p w:rsidR="00E06974" w:rsidRDefault="00A54962">
            <w:pPr>
              <w:spacing w:after="0" w:line="259" w:lineRule="auto"/>
              <w:ind w:left="0" w:firstLine="0"/>
              <w:jc w:val="left"/>
            </w:pPr>
            <w:r>
              <w:rPr>
                <w:sz w:val="26"/>
              </w:rPr>
              <w:t xml:space="preserve">проінформованості нашого бренду та його послуг. </w:t>
            </w:r>
          </w:p>
        </w:tc>
        <w:tc>
          <w:tcPr>
            <w:tcW w:w="2549"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401"/>
              </w:tabs>
              <w:spacing w:after="134" w:line="259" w:lineRule="auto"/>
              <w:ind w:left="0" w:firstLine="0"/>
              <w:jc w:val="left"/>
            </w:pPr>
            <w:r>
              <w:rPr>
                <w:sz w:val="26"/>
              </w:rPr>
              <w:t xml:space="preserve">Який </w:t>
            </w:r>
            <w:r>
              <w:rPr>
                <w:sz w:val="26"/>
              </w:rPr>
              <w:tab/>
              <w:t xml:space="preserve">рівень </w:t>
            </w:r>
          </w:p>
          <w:p w:rsidR="00E06974" w:rsidRDefault="00A54962">
            <w:pPr>
              <w:spacing w:after="0" w:line="359" w:lineRule="auto"/>
              <w:ind w:left="0" w:right="66" w:firstLine="0"/>
            </w:pPr>
            <w:r>
              <w:rPr>
                <w:sz w:val="26"/>
              </w:rPr>
              <w:t xml:space="preserve">проінформованості наших клієнтів про наш центр? </w:t>
            </w:r>
          </w:p>
          <w:p w:rsidR="00E06974" w:rsidRDefault="00A54962">
            <w:pPr>
              <w:spacing w:after="0" w:line="259" w:lineRule="auto"/>
              <w:ind w:left="0" w:right="66" w:firstLine="0"/>
            </w:pPr>
            <w:r>
              <w:rPr>
                <w:sz w:val="26"/>
              </w:rPr>
              <w:t xml:space="preserve">Як клієнти відносяться до нашого бренду?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1982" w:type="dxa"/>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4498"/>
        </w:trPr>
        <w:tc>
          <w:tcPr>
            <w:tcW w:w="48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lastRenderedPageBreak/>
              <w:t xml:space="preserve">7. </w:t>
            </w:r>
          </w:p>
        </w:tc>
        <w:tc>
          <w:tcPr>
            <w:tcW w:w="2914"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8" w:lineRule="auto"/>
              <w:ind w:left="0" w:right="69" w:firstLine="0"/>
            </w:pPr>
            <w:r>
              <w:rPr>
                <w:sz w:val="26"/>
              </w:rPr>
              <w:t xml:space="preserve">Виділити мотивацію споживачів цільової аудиторії при виборі послуг центру. </w:t>
            </w:r>
          </w:p>
          <w:p w:rsidR="00E06974" w:rsidRDefault="00A54962">
            <w:pPr>
              <w:spacing w:after="0" w:line="259" w:lineRule="auto"/>
              <w:ind w:left="0" w:firstLine="0"/>
              <w:jc w:val="left"/>
            </w:pPr>
            <w:r>
              <w:rPr>
                <w:sz w:val="26"/>
              </w:rPr>
              <w:t xml:space="preserve"> </w:t>
            </w:r>
          </w:p>
        </w:tc>
        <w:tc>
          <w:tcPr>
            <w:tcW w:w="254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58" w:lineRule="auto"/>
              <w:ind w:left="0" w:right="66" w:firstLine="0"/>
            </w:pPr>
            <w:r>
              <w:rPr>
                <w:sz w:val="26"/>
              </w:rPr>
              <w:t xml:space="preserve">Які фактори є основними при виборі медичного закладу? </w:t>
            </w:r>
          </w:p>
          <w:p w:rsidR="00E06974" w:rsidRDefault="00A54962">
            <w:pPr>
              <w:spacing w:after="0" w:line="259" w:lineRule="auto"/>
              <w:ind w:left="0" w:right="65" w:firstLine="0"/>
            </w:pPr>
            <w:r>
              <w:rPr>
                <w:sz w:val="26"/>
              </w:rPr>
              <w:t xml:space="preserve">Які заходи мають найбільший вплив на цільову аудиторію під час вибору отримання медичних послуг?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Первинна інформація, опит</w:t>
            </w:r>
            <w:r>
              <w:rPr>
                <w:sz w:val="26"/>
              </w:rPr>
              <w:t xml:space="preserve">ування.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6"/>
              </w:rPr>
              <w:t xml:space="preserve">Текстовий, числовий, перелік, </w:t>
            </w:r>
            <w:r>
              <w:rPr>
                <w:sz w:val="26"/>
              </w:rPr>
              <w:tab/>
              <w:t xml:space="preserve">опис, графік, діаграма. </w:t>
            </w:r>
          </w:p>
        </w:tc>
      </w:tr>
    </w:tbl>
    <w:p w:rsidR="00E06974" w:rsidRDefault="00A54962">
      <w:pPr>
        <w:spacing w:after="132" w:line="259" w:lineRule="auto"/>
        <w:ind w:left="659" w:right="720"/>
        <w:jc w:val="center"/>
      </w:pPr>
      <w:r>
        <w:t xml:space="preserve">Джерело: створено автором. </w:t>
      </w:r>
    </w:p>
    <w:p w:rsidR="00E06974" w:rsidRDefault="00A54962">
      <w:pPr>
        <w:spacing w:after="132" w:line="259" w:lineRule="auto"/>
        <w:ind w:left="709" w:firstLine="0"/>
        <w:jc w:val="left"/>
      </w:pPr>
      <w:r>
        <w:t xml:space="preserve"> </w:t>
      </w:r>
    </w:p>
    <w:p w:rsidR="00E06974" w:rsidRDefault="00A54962">
      <w:pPr>
        <w:ind w:left="-15" w:right="57" w:firstLine="709"/>
      </w:pPr>
      <w:r>
        <w:t xml:space="preserve">Для того, щоб зрозуміти важливість кожного виокремленого нами пошукового питання, нижче надамо роз’яснення.  </w:t>
      </w:r>
    </w:p>
    <w:p w:rsidR="00E06974" w:rsidRDefault="00A54962">
      <w:pPr>
        <w:ind w:left="-15" w:right="57" w:firstLine="709"/>
      </w:pPr>
      <w:r>
        <w:t>Пошукове питання 1. Які елементи політики маркетингових комунікацій  вже використовує медичний центр «Taurt Medical»? Дане пошукове питання дозволить нам у ході дослідження визначити які елементи політики маркетингових комунікацій використовує медичний цен</w:t>
      </w:r>
      <w:r>
        <w:t xml:space="preserve">тр взагалі. Сформувати список цих елементів та як саме вони впроваджуються в центрі. Це необхідно для того, щоб зрозуміти наскільки політика маркетингових комунікацій є розвинутою на підприємстві та надати нам розуміння стосовно подальших дій при розробці </w:t>
      </w:r>
      <w:r>
        <w:t xml:space="preserve">шляхів вдосконалення політики маркетингових комунікацій медичного центру «Taurt Medical».  </w:t>
      </w:r>
    </w:p>
    <w:p w:rsidR="00E06974" w:rsidRDefault="00A54962">
      <w:pPr>
        <w:ind w:left="-15" w:right="57" w:firstLine="709"/>
      </w:pPr>
      <w:r>
        <w:t>Пошукове питання 2. Наскільки кожен з елементів є ефективним? Дане пошукове питання необхідне нам для того, щоб зрозуміти чи весь комплекс маркетингових комунікацій</w:t>
      </w:r>
      <w:r>
        <w:t xml:space="preserve"> використовується компанією та наскільки є ефективним. Вирішення даного питання допоможе відповісти куди краще інвестувати кошти, а куди варто зменшити інвестиції.  </w:t>
      </w:r>
    </w:p>
    <w:p w:rsidR="00E06974" w:rsidRDefault="00A54962">
      <w:pPr>
        <w:ind w:left="-15" w:right="57" w:firstLine="709"/>
      </w:pPr>
      <w:r>
        <w:t>Пошукове питання 3. Виявити сильні та слабкі сторони медичного центру. Це питання дасть зм</w:t>
      </w:r>
      <w:r>
        <w:t xml:space="preserve">огу зрозуміти на чому саме варто зосередити увагу при </w:t>
      </w:r>
      <w:r>
        <w:lastRenderedPageBreak/>
        <w:t>встановленні комунікацій з клієнтами. Ми маємо зрозуміти на чому варто робити акцент при розробці елементів системи комунікаційної політики центру. Відповідь на дані питання ми частково отримаємо з анке</w:t>
      </w:r>
      <w:r>
        <w:t xml:space="preserve">ти. </w:t>
      </w:r>
    </w:p>
    <w:p w:rsidR="00E06974" w:rsidRDefault="00A54962">
      <w:pPr>
        <w:ind w:left="-15" w:right="57" w:firstLine="709"/>
      </w:pPr>
      <w:r>
        <w:t>Пошукове питання 4. Хто є основними суб’єктами на ринку. Отримавши відповідь на дане питання ми маємо побачити відсоток користування послугами медичного центру на ринку медичних послуг. А також зможемо сформувати перелік основних найбільших компаній к</w:t>
      </w:r>
      <w:r>
        <w:t xml:space="preserve">онкурентів, які ми будемо аналізувати.  </w:t>
      </w:r>
    </w:p>
    <w:p w:rsidR="00E06974" w:rsidRDefault="00A54962">
      <w:pPr>
        <w:ind w:left="-15" w:right="57" w:firstLine="709"/>
      </w:pPr>
      <w:r>
        <w:t xml:space="preserve">Пошукове питання 5. Хто є найближчими та найбільшими конкурентами нашого медичного центру. Для того, щоб визначити сильні та слабкі сторони медичного центру, необхідно визначити найближчих конкурентів центру, також </w:t>
      </w:r>
      <w:r>
        <w:t>ця інформація нам необхідна для майбутньої розробки заходів позиціонування та маркетингових комунікацій. За рахунок цього ми зможемо виділити слабкі сторони медичного центру, які нам необхідно буде усунути, або частково компенсувати за рахунок сильних стор</w:t>
      </w:r>
      <w:r>
        <w:t xml:space="preserve">ін підприємства.  </w:t>
      </w:r>
    </w:p>
    <w:p w:rsidR="00E06974" w:rsidRDefault="00A54962">
      <w:pPr>
        <w:ind w:left="-15" w:right="57" w:firstLine="709"/>
      </w:pPr>
      <w:r>
        <w:t>Пошукове питання 6. Яку політику маркетингових комунікацій використовують конкуренти. Відповідь на це питання дасть змогу нам зрозуміти які елементи комплексу маркетингових комунікацій використовують конкуренти, сформувати їх перелік для</w:t>
      </w:r>
      <w:r>
        <w:t xml:space="preserve"> майбутнього аналізу їх ефективності. Матимемо змогу визначити за допомогою яких елементів маркетингової комунікаційної політики ми конкуруватимемо з іншими підприємствами. </w:t>
      </w:r>
    </w:p>
    <w:p w:rsidR="00E06974" w:rsidRDefault="00A54962">
      <w:pPr>
        <w:ind w:left="-15" w:right="57" w:firstLine="709"/>
      </w:pPr>
      <w:r>
        <w:t xml:space="preserve">Пошукове питання 7. Чи всі з елементи маркетингових комунікацій є ефективними. За </w:t>
      </w:r>
      <w:r>
        <w:t xml:space="preserve">допомогою цього ми маємо побачити прогалини в маркетинговій політиці конкурентів та виділити ті елементи, які не є популярними серед клієнтів ринку медичних послуг.   </w:t>
      </w:r>
    </w:p>
    <w:p w:rsidR="00E06974" w:rsidRDefault="00A54962">
      <w:pPr>
        <w:ind w:left="-15" w:right="57" w:firstLine="709"/>
      </w:pPr>
      <w:r>
        <w:t>Пошукове питання 8. Сильні та слабкі сторони конкурентів. Отримавши відповідь на це пита</w:t>
      </w:r>
      <w:r>
        <w:t xml:space="preserve">ння ми зможемо визначити переваги медичного центру, які є конкурентними на ринку. Частково ми отримаємо відповідь з анкети.   </w:t>
      </w:r>
    </w:p>
    <w:p w:rsidR="00E06974" w:rsidRDefault="00A54962">
      <w:pPr>
        <w:ind w:left="-15" w:right="57" w:firstLine="709"/>
      </w:pPr>
      <w:r>
        <w:t xml:space="preserve">Пошукове питання 9. Яка стратегія позиціонування використовується конкурентами нашого центру. За допомогою цього питання ми отримаємо </w:t>
      </w:r>
      <w:r>
        <w:lastRenderedPageBreak/>
        <w:t>відповідь, що включити в стратегію позиціонування медичного центру, які переваги нашого підприємства над конкурентами необ</w:t>
      </w:r>
      <w:r>
        <w:t xml:space="preserve">хідно взяти до уваги, та варто використати в позиціонуванні.   </w:t>
      </w:r>
    </w:p>
    <w:p w:rsidR="00E06974" w:rsidRDefault="00A54962">
      <w:pPr>
        <w:ind w:left="-15" w:right="57" w:firstLine="709"/>
      </w:pPr>
      <w:r>
        <w:t>Пошукове питання 10. Чи є стратегії конкурентів більш дієвими, аніж стратегія нашого медичного центру. За допомогою відповіді на це питання ми побачимо за рахунок чого наш медичний центр перев</w:t>
      </w:r>
      <w:r>
        <w:t xml:space="preserve">ажає над конкурентами, а також що нам потрібно врахувати у власній стратегії позиціонування.  </w:t>
      </w:r>
    </w:p>
    <w:p w:rsidR="00E06974" w:rsidRDefault="00A54962">
      <w:pPr>
        <w:ind w:left="-15" w:right="57" w:firstLine="709"/>
      </w:pPr>
      <w:r>
        <w:t>Пошукове питання 11. Наскільки лояльними є клієнти нашого медичного центру. Отримавши відповідь на це питання, ми зрозуміємо наскільки наші споживачі є лояльними до бренду нашого центру, наскільки вони готові постійно користуватися послугами нашого підприє</w:t>
      </w:r>
      <w:r>
        <w:t xml:space="preserve">мства, незважаючи на зміни в ринковому середовищі.   </w:t>
      </w:r>
    </w:p>
    <w:p w:rsidR="00E06974" w:rsidRDefault="00A54962">
      <w:pPr>
        <w:ind w:left="-15" w:right="57" w:firstLine="709"/>
      </w:pPr>
      <w:r>
        <w:t xml:space="preserve">Пошукове питання 12. Наскільки споживачі послуг нашого центру проінформовані про його бренд. За допомогою цього ми маємо змогу проаналізувати та визначити переваги послуг нашого медичного центру, та що </w:t>
      </w:r>
      <w:r>
        <w:t xml:space="preserve">саме споживачі знають про нас.  </w:t>
      </w:r>
    </w:p>
    <w:p w:rsidR="00E06974" w:rsidRDefault="00A54962">
      <w:pPr>
        <w:ind w:left="-15" w:right="57" w:firstLine="709"/>
      </w:pPr>
      <w:r>
        <w:t>Пошукове питання 13. Відношення клієнтів до нашого бренду. За рахунок цього ми можемо зрозуміти, які саме асоціації виникають у споживачів нашого бренду, та які вони є – позитивні чи негативні. Відношення клієнтів до нашого</w:t>
      </w:r>
      <w:r>
        <w:t xml:space="preserve"> бренду дасть змогу сформувати уявлення про наш імідж медичного центру.  </w:t>
      </w:r>
    </w:p>
    <w:p w:rsidR="00E06974" w:rsidRDefault="00A54962">
      <w:pPr>
        <w:ind w:left="-15" w:right="57" w:firstLine="709"/>
      </w:pPr>
      <w:r>
        <w:t>Пошукове питання 14. Які фактори є основними при виборі медичного закладу. За допомогою цього питання ми зможемо чим керуються наші клієнти при виборі медичного закладу,  а також про</w:t>
      </w:r>
      <w:r>
        <w:t xml:space="preserve">аналізуємо чи можемо ми ці фактори використовувати як переваги нашого медичного центру.  </w:t>
      </w:r>
    </w:p>
    <w:p w:rsidR="00E06974" w:rsidRDefault="00A54962">
      <w:pPr>
        <w:ind w:left="-15" w:right="57" w:firstLine="709"/>
      </w:pPr>
      <w:r>
        <w:t>Пошукове питання 15. Які заходи маркетингових комунікацій є найбільш впливовими на рішення відвідати наш медичний центр саме цільовою аудиторією. Це питання нам допом</w:t>
      </w:r>
      <w:r>
        <w:t xml:space="preserve">оже зрозуміти на які заходи маркетингових комунікацій варто звернути увагу та використовувати для просування на ринку. А також ми зможемо проаналізувати чи є ефективними ці методи.  </w:t>
      </w:r>
    </w:p>
    <w:p w:rsidR="00E06974" w:rsidRDefault="00A54962">
      <w:pPr>
        <w:ind w:left="-15" w:right="57" w:firstLine="709"/>
      </w:pPr>
      <w:r>
        <w:lastRenderedPageBreak/>
        <w:t>Пошукове питання 16. Яка купівельна спроможність цільової аудиторії бренд</w:t>
      </w:r>
      <w:r>
        <w:t xml:space="preserve">у нашого медичного центру. Отримавши відповідь на це питання ми зможемо зрозуміти, які канали та коли саме нам потрібно використовувати та впроваджувати елементи маркетингової комунікаційної політики.  </w:t>
      </w:r>
    </w:p>
    <w:p w:rsidR="00E06974" w:rsidRDefault="00A54962">
      <w:pPr>
        <w:ind w:left="-15" w:right="57" w:firstLine="709"/>
      </w:pPr>
      <w:r>
        <w:t xml:space="preserve">Підсумовуючи вищесказане, можна сформувати висновок, </w:t>
      </w:r>
      <w:r>
        <w:t xml:space="preserve">що знайшовши відповідь на пошукові питання ми зможемо теоретично та практично визначити елементи маркетингових комунікацій, їх зміст для формування політики просування медичного центру в майбутньому.   </w:t>
      </w:r>
    </w:p>
    <w:p w:rsidR="00E06974" w:rsidRDefault="00A54962">
      <w:pPr>
        <w:spacing w:after="132" w:line="259" w:lineRule="auto"/>
        <w:ind w:left="709" w:firstLine="0"/>
        <w:jc w:val="left"/>
      </w:pPr>
      <w:r>
        <w:t xml:space="preserve"> </w:t>
      </w:r>
    </w:p>
    <w:p w:rsidR="00E06974" w:rsidRDefault="00A54962">
      <w:pPr>
        <w:spacing w:after="136" w:line="259" w:lineRule="auto"/>
        <w:ind w:left="709" w:firstLine="0"/>
        <w:jc w:val="left"/>
      </w:pPr>
      <w:r>
        <w:t xml:space="preserve"> </w:t>
      </w:r>
    </w:p>
    <w:p w:rsidR="00E06974" w:rsidRDefault="00A54962">
      <w:pPr>
        <w:pStyle w:val="4"/>
        <w:spacing w:line="357" w:lineRule="auto"/>
        <w:ind w:left="-15" w:right="55" w:firstLine="567"/>
      </w:pPr>
      <w:r>
        <w:t>2.3. Планування та організація збору даних, необх</w:t>
      </w:r>
      <w:r>
        <w:t xml:space="preserve">ідних для проведення дослідження </w:t>
      </w:r>
    </w:p>
    <w:p w:rsidR="00E06974" w:rsidRDefault="00A54962">
      <w:pPr>
        <w:spacing w:after="136" w:line="259" w:lineRule="auto"/>
        <w:ind w:left="709" w:firstLine="0"/>
        <w:jc w:val="left"/>
      </w:pPr>
      <w:r>
        <w:t xml:space="preserve"> </w:t>
      </w:r>
    </w:p>
    <w:p w:rsidR="00E06974" w:rsidRDefault="00A54962">
      <w:pPr>
        <w:ind w:left="-15" w:right="57" w:firstLine="851"/>
      </w:pPr>
      <w:r>
        <w:t>Для проведення нашого дослідження нам потрібно зібрати та проаналізувати первинну та вторинну інформацію. Вторинна інформація складається з зовнішніх та внутрішніх даних. Зовнішня інформація – це та інформація, яка знахо</w:t>
      </w:r>
      <w:r>
        <w:t xml:space="preserve">диться у вільному доступі офлайн та онлайн джерел та наукових джерелах (інтернет сайти, статистика галузі дослідження, т.д), а внутрішня інформація – це та, яка є у вільному доступі у звітах або документах медичного центру.   </w:t>
      </w:r>
    </w:p>
    <w:p w:rsidR="00E06974" w:rsidRDefault="00A54962">
      <w:pPr>
        <w:ind w:left="-15" w:right="57" w:firstLine="851"/>
      </w:pPr>
      <w:r>
        <w:t>Відповідно до навчально-метод</w:t>
      </w:r>
      <w:r>
        <w:t>ичного комплексу С. Солнцев та О.Черненко [25], зазначають, що первинна</w:t>
      </w:r>
      <w:r>
        <w:rPr>
          <w:sz w:val="24"/>
        </w:rPr>
        <w:t xml:space="preserve"> </w:t>
      </w:r>
      <w:r>
        <w:t>інформація – це та, яка зібрана</w:t>
      </w:r>
      <w:r>
        <w:rPr>
          <w:sz w:val="24"/>
        </w:rPr>
        <w:t xml:space="preserve"> </w:t>
      </w:r>
      <w:r>
        <w:t>вперше</w:t>
      </w:r>
      <w:r>
        <w:rPr>
          <w:sz w:val="24"/>
        </w:rPr>
        <w:t xml:space="preserve"> </w:t>
      </w:r>
      <w:r>
        <w:t>в</w:t>
      </w:r>
      <w:r>
        <w:rPr>
          <w:sz w:val="24"/>
        </w:rPr>
        <w:t xml:space="preserve"> </w:t>
      </w:r>
      <w:r>
        <w:t>ході</w:t>
      </w:r>
      <w:r>
        <w:rPr>
          <w:sz w:val="24"/>
        </w:rPr>
        <w:t xml:space="preserve"> </w:t>
      </w:r>
      <w:r>
        <w:t>дослідження,</w:t>
      </w:r>
      <w:r>
        <w:rPr>
          <w:sz w:val="24"/>
        </w:rPr>
        <w:t xml:space="preserve"> </w:t>
      </w:r>
      <w:r>
        <w:t>спеціально</w:t>
      </w:r>
      <w:r>
        <w:rPr>
          <w:sz w:val="24"/>
        </w:rPr>
        <w:t xml:space="preserve"> </w:t>
      </w:r>
      <w:r>
        <w:t>для</w:t>
      </w:r>
      <w:r>
        <w:rPr>
          <w:sz w:val="24"/>
        </w:rPr>
        <w:t xml:space="preserve"> </w:t>
      </w:r>
      <w:r>
        <w:t>виконання</w:t>
      </w:r>
      <w:r>
        <w:rPr>
          <w:sz w:val="24"/>
        </w:rPr>
        <w:t xml:space="preserve"> </w:t>
      </w:r>
      <w:r>
        <w:t>поставленої</w:t>
      </w:r>
      <w:r>
        <w:rPr>
          <w:sz w:val="24"/>
        </w:rPr>
        <w:t xml:space="preserve"> </w:t>
      </w:r>
      <w:r>
        <w:t>дослідницької</w:t>
      </w:r>
      <w:r>
        <w:rPr>
          <w:sz w:val="24"/>
        </w:rPr>
        <w:t xml:space="preserve"> </w:t>
      </w:r>
      <w:r>
        <w:t>задачі. «Вторинна інформація — інформація, попередньо зібрана  для інших ц</w:t>
      </w:r>
      <w:r>
        <w:t xml:space="preserve">ілей», визначення , надається в тому ж педагогічно-методичному комплексі, що й вище [23]. Відносно того, де збирається ця інформація, вона поділяється на внутрішню інформацію та зовнішню інформацію. </w:t>
      </w:r>
    </w:p>
    <w:p w:rsidR="00E06974" w:rsidRDefault="00A54962">
      <w:pPr>
        <w:ind w:left="-15" w:right="57" w:firstLine="851"/>
      </w:pPr>
      <w:r>
        <w:t>Внутрішня зовнішня інформація – це  інформація, яку комп</w:t>
      </w:r>
      <w:r>
        <w:t xml:space="preserve">анія раніше збирала та зберігала у внутрішніх джерелах компанії. Зовнішня вторинна інформація – це та інформація, яку наша компанія збирала та аналізувала в минулому для цілей, відмінних від дослідницьких, інформація зібрана із зовнішніх, </w:t>
      </w:r>
      <w:r>
        <w:lastRenderedPageBreak/>
        <w:t xml:space="preserve">вільно доступних </w:t>
      </w:r>
      <w:r>
        <w:t xml:space="preserve">джерел інформації, її ми будемо аналізувати за рахунок кабінетних досліджень, а саме шляхом аналізу даних, зібраних раніше, які збиралися для інших цілей (не  для нашого дослідження) [25]. </w:t>
      </w:r>
    </w:p>
    <w:p w:rsidR="00E06974" w:rsidRDefault="00A54962">
      <w:pPr>
        <w:ind w:left="-15" w:right="57" w:firstLine="851"/>
      </w:pPr>
      <w:r>
        <w:t xml:space="preserve">Спираючись на навчально-методичний комплекс створений С.Солнцевим </w:t>
      </w:r>
      <w:r>
        <w:t>та О.Черненко, джерелами інформації для кабінетних досліджень можуть бути: дані міжнародних організацій; постанови державних органів; Інтернет-ресурси; періодичні видання загальної економічної орієнтації; публікація галузевих асоціацій; дані офіційної стат</w:t>
      </w:r>
      <w:r>
        <w:t xml:space="preserve">истики; закони, накази, дані засобів масової інформації; інформаційно-аналітичні бюлетені; каталоги та проекти різних фірм; внутрішня звітність підприємства (власні бази даних доступні для продажу дослідження) [25]. </w:t>
      </w:r>
    </w:p>
    <w:p w:rsidR="00E06974" w:rsidRDefault="00A54962">
      <w:pPr>
        <w:ind w:left="-15" w:right="57" w:firstLine="851"/>
      </w:pPr>
      <w:r>
        <w:t>В методах кабінетних досліджень виділим</w:t>
      </w:r>
      <w:r>
        <w:t>о тільки ті, якими ми будемо користуватися в ході нашого дослідження – це контент-аналіз та традиційний метод. Контент-аналіз – це є один з методів кабінетних досліджень за допомогою якого можна побачити взаємозв’язок та закономірність між кількісними та я</w:t>
      </w:r>
      <w:r>
        <w:t xml:space="preserve">кісними одиницями в тих джерелах які ми аналізуємо [25]. Традиційний метод – це той який спирається на логічні послідовні висновки щодо досліджуваної теми </w:t>
      </w:r>
    </w:p>
    <w:p w:rsidR="00E06974" w:rsidRDefault="00A54962">
      <w:pPr>
        <w:spacing w:after="132" w:line="259" w:lineRule="auto"/>
        <w:ind w:left="-5" w:right="57"/>
      </w:pPr>
      <w:r>
        <w:t xml:space="preserve">[9]. </w:t>
      </w:r>
    </w:p>
    <w:p w:rsidR="00E06974" w:rsidRDefault="00A54962">
      <w:pPr>
        <w:ind w:left="-15" w:right="57" w:firstLine="851"/>
      </w:pPr>
      <w:r>
        <w:t>Для проведення нашого дослідження ми використовуємо як внутрішні, так і зовнішні джерела для п</w:t>
      </w:r>
      <w:r>
        <w:t>ошуку вторинної інформації. За  допомогою зовнішніх джерел  ми аналізуємо ринки, на яких працює компанія , і ринкові тенденції, виявляємо потенційні загрози для компанії, а також проаналізуємо функціонування конкурентів медичного центру «Taurt Medical», си</w:t>
      </w:r>
      <w:r>
        <w:t xml:space="preserve">льні та слабкі сторони їх послуг та комплекс маркетингових комунікацій підприємств. </w:t>
      </w:r>
    </w:p>
    <w:p w:rsidR="00E06974" w:rsidRDefault="00A54962">
      <w:pPr>
        <w:ind w:left="-15" w:right="57" w:firstLine="851"/>
      </w:pPr>
      <w:r>
        <w:t>Проаналізувавши діяльність медичного центру «Taurt Medical»  за допомогою аналізу внутрішніх джерел інформації ми зможемо визначити сильні та слабкі сторони, виявити «прогалини» в маркетинговій комунікаційній політиці. Для аналізу діяльності підприємства м</w:t>
      </w:r>
      <w:r>
        <w:t xml:space="preserve">и будемо використовувати внутрішню звітність підприємства. </w:t>
      </w:r>
    </w:p>
    <w:p w:rsidR="00E06974" w:rsidRDefault="00A54962">
      <w:pPr>
        <w:ind w:left="-15" w:right="57" w:firstLine="851"/>
      </w:pPr>
      <w:r>
        <w:lastRenderedPageBreak/>
        <w:t>Згідно з тим же джерелом [25], існує також синдикована інформація, тобто  інформація, яка купується в іншої компанії, яка спеціалізується на дослідженнях у певній галузі та продає проаналізовані д</w:t>
      </w:r>
      <w:r>
        <w:t xml:space="preserve">ані іншим компаніям. Це джерело інформації  ми не будемо використовувати для нашої роботи, оскільки ми можемо збирати та аналізувати всю інформацію, необхідну для нашого дослідження. </w:t>
      </w:r>
    </w:p>
    <w:p w:rsidR="00E06974" w:rsidRDefault="00A54962">
      <w:pPr>
        <w:ind w:left="-15" w:right="57" w:firstLine="851"/>
      </w:pPr>
      <w:r>
        <w:t>Повертаючись до первинної інформації, розуміємо що це необхідно для нашо</w:t>
      </w:r>
      <w:r>
        <w:t>го дослідження, щоб знайти відповіді на різні питання, які безпосередньо стосуються споживачів і потенційних клієнтів. Її ми використовуватимемо, щоб визначити рівні обізнаності споживачів, рівні лояльності, асоціації, які компанія викликає у споживачів, і</w:t>
      </w:r>
      <w:r>
        <w:t xml:space="preserve"> позитивні аспекти компанії та її продуктів, які бачать клієнти. Також за допомогою первинної інформації знайдемо відповідь на  питання які найважливіші чинники, якими керується цільова група при виборі товару та які з них визначають купівельну поведінку ц</w:t>
      </w:r>
      <w:r>
        <w:t xml:space="preserve">ільової групи. </w:t>
      </w:r>
    </w:p>
    <w:p w:rsidR="00E06974" w:rsidRDefault="00A54962">
      <w:pPr>
        <w:ind w:left="-15" w:right="57" w:firstLine="851"/>
      </w:pPr>
      <w:r>
        <w:t>Польове маркетингове дослідження можна визначити як пошук і подальший аналіз інформації, необхідної для поточного дослідження, яку компанія не збирала раніше. Іншими словами – це інформація, яка є абсолютно нова [25]. При проведенні цього т</w:t>
      </w:r>
      <w:r>
        <w:t xml:space="preserve">ипу дослідження існує кілька способів збору даних, ми будемо використовувати метод опитування. </w:t>
      </w:r>
    </w:p>
    <w:p w:rsidR="00E06974" w:rsidRDefault="00A54962">
      <w:pPr>
        <w:ind w:left="-15" w:right="57" w:firstLine="851"/>
      </w:pPr>
      <w:r>
        <w:t>Опитування ми будемо здійснювати за допомогою проведення фокус-груп та анкетування. Метод анкетування буде проводитися на сайті, його зможуть пройти зареєстрова</w:t>
      </w:r>
      <w:r>
        <w:t>ні клієнти медичного центру, це анкетування дозволить нам зрозуміти як відносяться споживачі до бренду медичного центру, рівень поінформованості, лояльності, стосовно сильних сторін компанії, для того, щоб ми могли визначити наявну репутацію медичного закл</w:t>
      </w:r>
      <w:r>
        <w:t xml:space="preserve">аду.  </w:t>
      </w:r>
    </w:p>
    <w:p w:rsidR="00E06974" w:rsidRDefault="00A54962">
      <w:pPr>
        <w:ind w:left="-15" w:right="57" w:firstLine="851"/>
      </w:pPr>
      <w:r>
        <w:t xml:space="preserve">Фокус-групи будемо проводити для того, щоб дослідити, як існуючі маркетингові комунікації бренду  впливають на потенційних споживачів, які раніше не  чули про Taurt Medical.  Крім того, вивчити купівельну поведінку на ринку та ключові тенденції, що </w:t>
      </w:r>
      <w:r>
        <w:t xml:space="preserve">впливають на цю поведінку, проаналізувати, як можна покращити свою комунікаційну політику, щоб  не тільки більше резонувати з існуючими клієнтами, але й привернути увагу нових клієнтів і підвищити </w:t>
      </w:r>
      <w:r>
        <w:lastRenderedPageBreak/>
        <w:t xml:space="preserve">обізнаність про бренд. Фокус-група – це різновид інтерв’ю, </w:t>
      </w:r>
      <w:r>
        <w:t xml:space="preserve">яке проводить інтерв’юер (спеціально навчена особа) в неформальній обстановці з відібраними людьми, які відповідають критеріям дослідження. Це інтерв’ю проводиться у формі усної бесіди [25]. </w:t>
      </w:r>
    </w:p>
    <w:p w:rsidR="00E06974" w:rsidRDefault="00A54962">
      <w:pPr>
        <w:ind w:left="-15" w:right="57" w:firstLine="851"/>
      </w:pPr>
      <w:r>
        <w:t>Перевагою цього типу опитування полягає в тому, що дані можуть б</w:t>
      </w:r>
      <w:r>
        <w:t>ути зібрані та проаналізовані відносно швидко. Структура є досить гнучка. В результаті ми отримуємо різні відповіді від різних учасників фокус-груп. Але, також є недоліки до яких можна  віднести вплив на респондентів думок інших учасників фокус-груп (думки</w:t>
      </w:r>
      <w:r>
        <w:t xml:space="preserve"> формуються лише під час обговорення або під впливом інших факторів), тобто ми отримаємо суб’єктивні дані. </w:t>
      </w:r>
    </w:p>
    <w:p w:rsidR="00E06974" w:rsidRDefault="00A54962">
      <w:pPr>
        <w:ind w:left="-15" w:right="57" w:firstLine="851"/>
      </w:pPr>
      <w:r>
        <w:t xml:space="preserve">В ході нашого дослідження ми використовували метод анкетування, тому давайте визначимо що це таке. </w:t>
      </w:r>
    </w:p>
    <w:p w:rsidR="00E06974" w:rsidRDefault="00A54962">
      <w:pPr>
        <w:ind w:left="-15" w:right="57" w:firstLine="851"/>
      </w:pPr>
      <w:r>
        <w:t xml:space="preserve"> Анкетування – це формат збору даних, у якому чі</w:t>
      </w:r>
      <w:r>
        <w:t>тко визначено зміст, формат, порядок запитань і формат відповідей [25]. Перевагою цього методу є невелика кількість експертів-учасників, процес оформлення та обробки інформації  не займає багато часу. За короткий проміжок часу ми можемо опитати чималу кіль</w:t>
      </w:r>
      <w:r>
        <w:t xml:space="preserve">кість споживачів, відбувається швидкий обмін інформацією, але знову ж таки недоліком є суб’єктивність відповідей.  </w:t>
      </w:r>
    </w:p>
    <w:p w:rsidR="00E06974" w:rsidRDefault="00A54962">
      <w:pPr>
        <w:ind w:left="-15" w:right="57" w:firstLine="851"/>
      </w:pPr>
      <w:r>
        <w:t>В ході нашого дослідження було створено анкету та проведено анкетування (Додаток Б), яке ми створили в Google Forms, та провели шляхом розмі</w:t>
      </w:r>
      <w:r>
        <w:t>щення на сайті медичного центру, також її було розіслано на пошти споживачів. Саме таким шляхом ми раціонально використали свої кошти та розмістивши на сайті ми використали найлегший та найпростіший спосіб опитування та отримання результатів. Основною моти</w:t>
      </w:r>
      <w:r>
        <w:t xml:space="preserve">вацією проходження опитування було отримання 10% знижки на послуги медичного центру, для вибірки нам необхідно було зібрати 100 анкет.  </w:t>
      </w:r>
    </w:p>
    <w:p w:rsidR="00E06974" w:rsidRDefault="00A54962">
      <w:pPr>
        <w:ind w:left="-15" w:right="57" w:firstLine="851"/>
      </w:pPr>
      <w:r>
        <w:t>Апробувавши нашу анкету, ми  її трішки змінили, додавши питання стосовно елементів системи маркетингових комунікацій. А</w:t>
      </w:r>
      <w:r>
        <w:t xml:space="preserve"> саме: « Чи бачили ви акції медичного центру «Taurt Medical»? «Як ви вважаєте, чи є вигідними акції </w:t>
      </w:r>
      <w:r>
        <w:lastRenderedPageBreak/>
        <w:t xml:space="preserve">медичного центру»?, «Чи чули ви про програму лояльності споживачів»? «Чи отримували ви подарунки від медичного центру «Taurt Medical»? </w:t>
      </w:r>
    </w:p>
    <w:p w:rsidR="00E06974" w:rsidRDefault="00A54962">
      <w:pPr>
        <w:spacing w:after="56"/>
        <w:ind w:left="-15" w:right="57" w:firstLine="851"/>
      </w:pPr>
      <w:r>
        <w:t>В ході дослідження н</w:t>
      </w:r>
      <w:r>
        <w:t xml:space="preserve">ами було перевірено наявні гіпотези. В основі їх підтвердження ми використали аналіз вторинної інформації та проведення фокус- груп. </w:t>
      </w:r>
    </w:p>
    <w:p w:rsidR="00E06974" w:rsidRDefault="00A54962">
      <w:pPr>
        <w:spacing w:after="51"/>
        <w:ind w:left="-15" w:right="57" w:firstLine="850"/>
      </w:pPr>
      <w:r>
        <w:rPr>
          <w:rFonts w:ascii="Segoe UI Symbol" w:eastAsia="Segoe UI Symbol" w:hAnsi="Segoe UI Symbol" w:cs="Segoe UI Symbol"/>
        </w:rPr>
        <w:t>¾</w:t>
      </w:r>
      <w:r>
        <w:rPr>
          <w:rFonts w:ascii="Arial" w:eastAsia="Arial" w:hAnsi="Arial" w:cs="Arial"/>
        </w:rPr>
        <w:t xml:space="preserve"> </w:t>
      </w:r>
      <w:r>
        <w:t>Клієнти надають перевагу приватним медичним закладам. Можна вважати підтвердженим, якщо 75% клієнтів погодяться з цим тв</w:t>
      </w:r>
      <w:r>
        <w:t xml:space="preserve">ердженням. </w:t>
      </w:r>
    </w:p>
    <w:p w:rsidR="00E06974" w:rsidRDefault="00A54962">
      <w:pPr>
        <w:spacing w:after="51"/>
        <w:ind w:left="-15" w:right="57" w:firstLine="850"/>
      </w:pPr>
      <w:r>
        <w:rPr>
          <w:rFonts w:ascii="Segoe UI Symbol" w:eastAsia="Segoe UI Symbol" w:hAnsi="Segoe UI Symbol" w:cs="Segoe UI Symbol"/>
        </w:rPr>
        <w:t>¾</w:t>
      </w:r>
      <w:r>
        <w:rPr>
          <w:rFonts w:ascii="Arial" w:eastAsia="Arial" w:hAnsi="Arial" w:cs="Arial"/>
        </w:rPr>
        <w:t xml:space="preserve"> </w:t>
      </w:r>
      <w:r>
        <w:t xml:space="preserve">Етичність, ввічливість, професійність - важливий фактор для клієнтів при виборі медичного закладу. Можна вважати підтвердженим, якщо 75%  клієнтів погодяться з цим чинником.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Клієнти все більше отримують консультації онлайн. Можна вважати підтвердженим, якщо 75% погодяться з цим твердженням.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Все більше популярністю користуються приватні медичні заклади. Можна вважати підтвердженим, якщо 75% клієнтів погодяться з цим тверджен</w:t>
      </w:r>
      <w:r>
        <w:t xml:space="preserve">ням. </w:t>
      </w:r>
    </w:p>
    <w:p w:rsidR="00E06974" w:rsidRDefault="00A54962">
      <w:pPr>
        <w:spacing w:after="51"/>
        <w:ind w:left="-15" w:right="57" w:firstLine="850"/>
      </w:pPr>
      <w:r>
        <w:rPr>
          <w:rFonts w:ascii="Segoe UI Symbol" w:eastAsia="Segoe UI Symbol" w:hAnsi="Segoe UI Symbol" w:cs="Segoe UI Symbol"/>
        </w:rPr>
        <w:t>¾</w:t>
      </w:r>
      <w:r>
        <w:rPr>
          <w:rFonts w:ascii="Arial" w:eastAsia="Arial" w:hAnsi="Arial" w:cs="Arial"/>
        </w:rPr>
        <w:t xml:space="preserve"> </w:t>
      </w:r>
      <w:r>
        <w:t xml:space="preserve">Клієнти прагнуть бачити відображення ціна – якість - професіоналізм в рекламі. Можна вважати підтвердженим, якщо 75% клієнтів погодяться з цим твердженням. </w:t>
      </w:r>
    </w:p>
    <w:p w:rsidR="00E06974" w:rsidRDefault="00A54962">
      <w:pPr>
        <w:ind w:left="-15" w:right="57" w:firstLine="850"/>
      </w:pPr>
      <w:r>
        <w:rPr>
          <w:rFonts w:ascii="Segoe UI Symbol" w:eastAsia="Segoe UI Symbol" w:hAnsi="Segoe UI Symbol" w:cs="Segoe UI Symbol"/>
        </w:rPr>
        <w:t>¾</w:t>
      </w:r>
      <w:r>
        <w:rPr>
          <w:rFonts w:ascii="Arial" w:eastAsia="Arial" w:hAnsi="Arial" w:cs="Arial"/>
        </w:rPr>
        <w:t xml:space="preserve"> </w:t>
      </w:r>
      <w:r>
        <w:t xml:space="preserve">Споживачі в Україні все більше користуються приватним медичними закладами. Можна вважати </w:t>
      </w:r>
      <w:r>
        <w:t xml:space="preserve">підтвердженим, якщо 50% клієнтів погодяться з цим твердженням. </w:t>
      </w:r>
    </w:p>
    <w:p w:rsidR="00E06974" w:rsidRDefault="00A54962">
      <w:pPr>
        <w:spacing w:after="3"/>
        <w:ind w:left="-15" w:right="59" w:firstLine="841"/>
        <w:jc w:val="left"/>
      </w:pPr>
      <w:r>
        <w:t xml:space="preserve">Для спрощення та розуміння проведення дослідження, нами було створено таблицю з відповідністю фокус-груп, питаннями анкети та пошуковими питаннями. Таблицю представлено в Додатку В. </w:t>
      </w:r>
    </w:p>
    <w:p w:rsidR="00E06974" w:rsidRDefault="00A54962">
      <w:pPr>
        <w:ind w:left="-15" w:right="57" w:firstLine="851"/>
      </w:pPr>
      <w:r>
        <w:t xml:space="preserve">Також для проведення дослідження нам необхідно створити графік дослідження (таблиця 2.3), та розрахувати бюджет, який потрібен для реалізації дослідження. Дивлячись на наші розрахунки, бачимо, що для виконання нашого дослідження нам необхідно 2 місяці при </w:t>
      </w:r>
      <w:r>
        <w:t xml:space="preserve">пятиденному графіку роботи з 01 березня 2024 року по 30 квітня 2024 року, якщо брати в робочих днях – це 45 днів. </w:t>
      </w:r>
    </w:p>
    <w:p w:rsidR="00E06974" w:rsidRDefault="00A54962">
      <w:pPr>
        <w:ind w:left="-5" w:right="57"/>
      </w:pPr>
      <w:r>
        <w:lastRenderedPageBreak/>
        <w:t>Остаточна сума, яка необхідна для того, щоб провести дослідження  - 337,2 тис.грн. Сам графік проведення дослідження по днях представлено в Д</w:t>
      </w:r>
      <w:r>
        <w:t xml:space="preserve">одатку Г.  </w:t>
      </w:r>
    </w:p>
    <w:p w:rsidR="00E06974" w:rsidRDefault="00A54962">
      <w:pPr>
        <w:ind w:left="-15" w:right="57" w:firstLine="851"/>
      </w:pPr>
      <w:r>
        <w:t xml:space="preserve">Спираючись на дані Додатку Г бачимо, що дослідження будемо проводити з 01 березня по 30 квітня 2024 року, за 5-денним графіком. Далі представимо таблицю із сумарною кількістю потрібних днів для кожного етапу дослідження, (таблиця 2.3).  </w:t>
      </w:r>
    </w:p>
    <w:p w:rsidR="00E06974" w:rsidRDefault="00A54962">
      <w:pPr>
        <w:spacing w:after="136" w:line="259" w:lineRule="auto"/>
        <w:ind w:left="709" w:firstLine="0"/>
        <w:jc w:val="left"/>
      </w:pPr>
      <w:r>
        <w:t xml:space="preserve"> </w:t>
      </w:r>
    </w:p>
    <w:p w:rsidR="00E06974" w:rsidRDefault="00A54962">
      <w:pPr>
        <w:spacing w:line="259" w:lineRule="auto"/>
        <w:ind w:left="719" w:right="57"/>
      </w:pPr>
      <w:r>
        <w:t>Табл</w:t>
      </w:r>
      <w:r>
        <w:t xml:space="preserve">иця 2.2- Графік проведення дослідження </w:t>
      </w:r>
    </w:p>
    <w:tbl>
      <w:tblPr>
        <w:tblStyle w:val="TableGrid"/>
        <w:tblW w:w="9912" w:type="dxa"/>
        <w:tblInd w:w="5" w:type="dxa"/>
        <w:tblCellMar>
          <w:top w:w="12" w:type="dxa"/>
          <w:left w:w="103" w:type="dxa"/>
          <w:right w:w="45" w:type="dxa"/>
        </w:tblCellMar>
        <w:tblLook w:val="04A0" w:firstRow="1" w:lastRow="0" w:firstColumn="1" w:lastColumn="0" w:noHBand="0" w:noVBand="1"/>
      </w:tblPr>
      <w:tblGrid>
        <w:gridCol w:w="1181"/>
        <w:gridCol w:w="1519"/>
        <w:gridCol w:w="1769"/>
        <w:gridCol w:w="3048"/>
        <w:gridCol w:w="2395"/>
      </w:tblGrid>
      <w:tr w:rsidR="00E06974">
        <w:trPr>
          <w:trHeight w:val="562"/>
        </w:trPr>
        <w:tc>
          <w:tcPr>
            <w:tcW w:w="270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Етап дослідження </w:t>
            </w:r>
          </w:p>
        </w:tc>
        <w:tc>
          <w:tcPr>
            <w:tcW w:w="481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firstLine="0"/>
              <w:jc w:val="left"/>
            </w:pPr>
            <w:r>
              <w:rPr>
                <w:sz w:val="24"/>
              </w:rPr>
              <w:t xml:space="preserve">Пункти дослідження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pPr>
            <w:r>
              <w:rPr>
                <w:sz w:val="24"/>
              </w:rPr>
              <w:t xml:space="preserve">Час, який необхідно для дослідження </w:t>
            </w:r>
          </w:p>
        </w:tc>
      </w:tr>
      <w:tr w:rsidR="00E06974">
        <w:trPr>
          <w:trHeight w:val="288"/>
        </w:trPr>
        <w:tc>
          <w:tcPr>
            <w:tcW w:w="2700" w:type="dxa"/>
            <w:gridSpan w:val="2"/>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49" w:firstLine="0"/>
              <w:jc w:val="center"/>
            </w:pPr>
            <w:r>
              <w:rPr>
                <w:sz w:val="24"/>
              </w:rPr>
              <w:t xml:space="preserve">Етап 1 </w:t>
            </w:r>
          </w:p>
        </w:tc>
        <w:tc>
          <w:tcPr>
            <w:tcW w:w="481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firstLine="0"/>
              <w:jc w:val="left"/>
            </w:pPr>
            <w:r>
              <w:rPr>
                <w:sz w:val="24"/>
              </w:rPr>
              <w:t xml:space="preserve">Аналіз мікросередовища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2 </w:t>
            </w:r>
          </w:p>
        </w:tc>
      </w:tr>
      <w:tr w:rsidR="00E06974">
        <w:trPr>
          <w:trHeight w:val="288"/>
        </w:trPr>
        <w:tc>
          <w:tcPr>
            <w:tcW w:w="0" w:type="auto"/>
            <w:gridSpan w:val="2"/>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481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firstLine="0"/>
              <w:jc w:val="left"/>
            </w:pPr>
            <w:r>
              <w:rPr>
                <w:sz w:val="24"/>
              </w:rPr>
              <w:t xml:space="preserve">Аналіз макросередовища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2 </w:t>
            </w:r>
          </w:p>
        </w:tc>
      </w:tr>
      <w:tr w:rsidR="00E06974">
        <w:trPr>
          <w:trHeight w:val="283"/>
        </w:trPr>
        <w:tc>
          <w:tcPr>
            <w:tcW w:w="0" w:type="auto"/>
            <w:gridSpan w:val="2"/>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481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firstLine="0"/>
              <w:jc w:val="left"/>
            </w:pPr>
            <w:r>
              <w:rPr>
                <w:sz w:val="24"/>
              </w:rPr>
              <w:t xml:space="preserve">SWOT аналіз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2 </w:t>
            </w:r>
          </w:p>
        </w:tc>
      </w:tr>
      <w:tr w:rsidR="00E06974">
        <w:trPr>
          <w:trHeight w:val="288"/>
        </w:trPr>
        <w:tc>
          <w:tcPr>
            <w:tcW w:w="2700" w:type="dxa"/>
            <w:gridSpan w:val="2"/>
            <w:tcBorders>
              <w:top w:val="single" w:sz="4" w:space="0" w:color="000000"/>
              <w:left w:val="single" w:sz="4" w:space="0" w:color="000000"/>
              <w:bottom w:val="single" w:sz="4" w:space="0" w:color="000000"/>
              <w:right w:val="nil"/>
            </w:tcBorders>
          </w:tcPr>
          <w:p w:rsidR="00E06974" w:rsidRDefault="00A54962">
            <w:pPr>
              <w:spacing w:after="0" w:line="259" w:lineRule="auto"/>
              <w:ind w:left="7" w:firstLine="0"/>
              <w:jc w:val="left"/>
            </w:pPr>
            <w:r>
              <w:rPr>
                <w:sz w:val="24"/>
              </w:rPr>
              <w:t xml:space="preserve">Загалом </w:t>
            </w:r>
          </w:p>
        </w:tc>
        <w:tc>
          <w:tcPr>
            <w:tcW w:w="4817" w:type="dxa"/>
            <w:gridSpan w:val="2"/>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6 </w:t>
            </w:r>
          </w:p>
        </w:tc>
      </w:tr>
      <w:tr w:rsidR="00E06974">
        <w:trPr>
          <w:trHeight w:val="283"/>
        </w:trPr>
        <w:tc>
          <w:tcPr>
            <w:tcW w:w="2700" w:type="dxa"/>
            <w:gridSpan w:val="2"/>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49" w:firstLine="0"/>
              <w:jc w:val="center"/>
            </w:pPr>
            <w:r>
              <w:rPr>
                <w:sz w:val="24"/>
              </w:rPr>
              <w:t xml:space="preserve">Етап 2 </w:t>
            </w:r>
          </w:p>
        </w:tc>
        <w:tc>
          <w:tcPr>
            <w:tcW w:w="481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firstLine="0"/>
              <w:jc w:val="left"/>
            </w:pPr>
            <w:r>
              <w:rPr>
                <w:sz w:val="24"/>
              </w:rPr>
              <w:t xml:space="preserve">Визначення мети та завдань дослідження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2 </w:t>
            </w:r>
          </w:p>
        </w:tc>
      </w:tr>
      <w:tr w:rsidR="00E06974">
        <w:trPr>
          <w:trHeight w:val="288"/>
        </w:trPr>
        <w:tc>
          <w:tcPr>
            <w:tcW w:w="0" w:type="auto"/>
            <w:gridSpan w:val="2"/>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481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firstLine="0"/>
              <w:jc w:val="left"/>
            </w:pPr>
            <w:r>
              <w:rPr>
                <w:sz w:val="24"/>
              </w:rPr>
              <w:t xml:space="preserve">Розробка пошукових питань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2 </w:t>
            </w:r>
          </w:p>
        </w:tc>
      </w:tr>
      <w:tr w:rsidR="00E06974">
        <w:trPr>
          <w:trHeight w:val="288"/>
        </w:trPr>
        <w:tc>
          <w:tcPr>
            <w:tcW w:w="0" w:type="auto"/>
            <w:gridSpan w:val="2"/>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481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firstLine="0"/>
              <w:jc w:val="left"/>
            </w:pPr>
            <w:r>
              <w:rPr>
                <w:sz w:val="24"/>
              </w:rPr>
              <w:t xml:space="preserve">Визначення методології дослідження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2 </w:t>
            </w:r>
          </w:p>
        </w:tc>
      </w:tr>
      <w:tr w:rsidR="00E06974">
        <w:trPr>
          <w:trHeight w:val="283"/>
        </w:trPr>
        <w:tc>
          <w:tcPr>
            <w:tcW w:w="0" w:type="auto"/>
            <w:gridSpan w:val="2"/>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481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firstLine="0"/>
              <w:jc w:val="left"/>
            </w:pPr>
            <w:r>
              <w:rPr>
                <w:sz w:val="24"/>
              </w:rPr>
              <w:t xml:space="preserve">Визначення організації та об’єму вибірки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3 </w:t>
            </w:r>
          </w:p>
        </w:tc>
      </w:tr>
      <w:tr w:rsidR="00E06974">
        <w:trPr>
          <w:trHeight w:val="288"/>
        </w:trPr>
        <w:tc>
          <w:tcPr>
            <w:tcW w:w="2700" w:type="dxa"/>
            <w:gridSpan w:val="2"/>
            <w:tcBorders>
              <w:top w:val="single" w:sz="4" w:space="0" w:color="000000"/>
              <w:left w:val="single" w:sz="4" w:space="0" w:color="000000"/>
              <w:bottom w:val="single" w:sz="4" w:space="0" w:color="000000"/>
              <w:right w:val="nil"/>
            </w:tcBorders>
          </w:tcPr>
          <w:p w:rsidR="00E06974" w:rsidRDefault="00A54962">
            <w:pPr>
              <w:spacing w:after="0" w:line="259" w:lineRule="auto"/>
              <w:ind w:left="7" w:firstLine="0"/>
              <w:jc w:val="left"/>
            </w:pPr>
            <w:r>
              <w:rPr>
                <w:sz w:val="24"/>
              </w:rPr>
              <w:t xml:space="preserve">Загалом </w:t>
            </w:r>
          </w:p>
        </w:tc>
        <w:tc>
          <w:tcPr>
            <w:tcW w:w="4817" w:type="dxa"/>
            <w:gridSpan w:val="2"/>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9 </w:t>
            </w:r>
          </w:p>
        </w:tc>
      </w:tr>
      <w:tr w:rsidR="00E06974">
        <w:trPr>
          <w:trHeight w:val="562"/>
        </w:trPr>
        <w:tc>
          <w:tcPr>
            <w:tcW w:w="1181"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Етап 3  </w:t>
            </w:r>
          </w:p>
        </w:tc>
        <w:tc>
          <w:tcPr>
            <w:tcW w:w="1519"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Збір первинної інформації </w:t>
            </w:r>
          </w:p>
        </w:tc>
        <w:tc>
          <w:tcPr>
            <w:tcW w:w="1769"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Фокус-групи </w:t>
            </w: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900"/>
              </w:tabs>
              <w:spacing w:after="0" w:line="259" w:lineRule="auto"/>
              <w:ind w:left="0" w:firstLine="0"/>
              <w:jc w:val="left"/>
            </w:pPr>
            <w:r>
              <w:rPr>
                <w:sz w:val="24"/>
              </w:rPr>
              <w:t xml:space="preserve">Написання </w:t>
            </w:r>
            <w:r>
              <w:rPr>
                <w:sz w:val="24"/>
              </w:rPr>
              <w:tab/>
              <w:t xml:space="preserve">плану, </w:t>
            </w:r>
          </w:p>
          <w:p w:rsidR="00E06974" w:rsidRDefault="00A54962">
            <w:pPr>
              <w:spacing w:after="0" w:line="259" w:lineRule="auto"/>
              <w:ind w:left="7" w:firstLine="0"/>
              <w:jc w:val="left"/>
            </w:pPr>
            <w:r>
              <w:rPr>
                <w:sz w:val="24"/>
              </w:rPr>
              <w:t xml:space="preserve">складання анкети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5 </w:t>
            </w:r>
          </w:p>
        </w:tc>
      </w:tr>
      <w:tr w:rsidR="00E06974">
        <w:trPr>
          <w:trHeight w:val="283"/>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Узгодження з замовником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3 </w:t>
            </w:r>
          </w:p>
        </w:tc>
      </w:tr>
      <w:tr w:rsidR="00E06974">
        <w:trPr>
          <w:trHeight w:val="288"/>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Відбір респондентів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7 </w:t>
            </w:r>
          </w:p>
        </w:tc>
      </w:tr>
      <w:tr w:rsidR="00E06974">
        <w:trPr>
          <w:trHeight w:val="562"/>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Проведення </w:t>
            </w:r>
            <w:r>
              <w:rPr>
                <w:sz w:val="24"/>
              </w:rPr>
              <w:tab/>
              <w:t xml:space="preserve">пілотного дослідження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1 </w:t>
            </w:r>
          </w:p>
        </w:tc>
      </w:tr>
      <w:tr w:rsidR="00E06974">
        <w:trPr>
          <w:trHeight w:val="1114"/>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Аналіз </w:t>
            </w:r>
            <w:r>
              <w:rPr>
                <w:sz w:val="24"/>
              </w:rPr>
              <w:tab/>
              <w:t xml:space="preserve">результатів пілотного дослідження та внесення </w:t>
            </w:r>
            <w:r>
              <w:rPr>
                <w:sz w:val="24"/>
              </w:rPr>
              <w:tab/>
              <w:t xml:space="preserve">корективів </w:t>
            </w:r>
            <w:r>
              <w:rPr>
                <w:sz w:val="24"/>
              </w:rPr>
              <w:tab/>
              <w:t xml:space="preserve">до анкети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1 </w:t>
            </w:r>
          </w:p>
        </w:tc>
      </w:tr>
      <w:tr w:rsidR="00E06974">
        <w:trPr>
          <w:trHeight w:val="288"/>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Проведення фокус-груп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3 </w:t>
            </w:r>
          </w:p>
        </w:tc>
      </w:tr>
      <w:tr w:rsidR="00E06974">
        <w:trPr>
          <w:trHeight w:val="835"/>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right="60" w:firstLine="0"/>
            </w:pPr>
            <w:r>
              <w:rPr>
                <w:sz w:val="24"/>
              </w:rPr>
              <w:t xml:space="preserve">Написання короткого звіту про результати проведення опитування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7" w:firstLine="0"/>
              <w:jc w:val="left"/>
            </w:pPr>
            <w:r>
              <w:rPr>
                <w:sz w:val="24"/>
              </w:rPr>
              <w:t xml:space="preserve">1 </w:t>
            </w:r>
          </w:p>
        </w:tc>
      </w:tr>
    </w:tbl>
    <w:p w:rsidR="00E06974" w:rsidRDefault="00A54962">
      <w:pPr>
        <w:spacing w:after="84" w:line="259" w:lineRule="auto"/>
        <w:ind w:left="659" w:right="11"/>
        <w:jc w:val="center"/>
      </w:pPr>
      <w:r>
        <w:t xml:space="preserve">Джерело: створено автором </w:t>
      </w:r>
    </w:p>
    <w:p w:rsidR="00E06974" w:rsidRDefault="00A54962">
      <w:pPr>
        <w:spacing w:after="0" w:line="259" w:lineRule="auto"/>
        <w:ind w:left="0" w:firstLine="0"/>
        <w:jc w:val="left"/>
      </w:pPr>
      <w:r>
        <w:rPr>
          <w:rFonts w:ascii="Aptos" w:eastAsia="Aptos" w:hAnsi="Aptos" w:cs="Aptos"/>
          <w:sz w:val="22"/>
        </w:rPr>
        <w:t xml:space="preserve"> </w:t>
      </w:r>
    </w:p>
    <w:p w:rsidR="00E06974" w:rsidRDefault="00A54962">
      <w:pPr>
        <w:spacing w:line="259" w:lineRule="auto"/>
        <w:ind w:left="719" w:right="57"/>
      </w:pPr>
      <w:r>
        <w:t xml:space="preserve">Продовження таблиці 2.2- Графік проведення дослідження </w:t>
      </w:r>
    </w:p>
    <w:tbl>
      <w:tblPr>
        <w:tblStyle w:val="TableGrid"/>
        <w:tblW w:w="9912" w:type="dxa"/>
        <w:tblInd w:w="5" w:type="dxa"/>
        <w:tblCellMar>
          <w:top w:w="12" w:type="dxa"/>
          <w:left w:w="110" w:type="dxa"/>
          <w:right w:w="45" w:type="dxa"/>
        </w:tblCellMar>
        <w:tblLook w:val="04A0" w:firstRow="1" w:lastRow="0" w:firstColumn="1" w:lastColumn="0" w:noHBand="0" w:noVBand="1"/>
      </w:tblPr>
      <w:tblGrid>
        <w:gridCol w:w="1181"/>
        <w:gridCol w:w="1512"/>
        <w:gridCol w:w="1776"/>
        <w:gridCol w:w="3048"/>
        <w:gridCol w:w="2395"/>
      </w:tblGrid>
      <w:tr w:rsidR="00E06974">
        <w:trPr>
          <w:trHeight w:val="840"/>
        </w:trPr>
        <w:tc>
          <w:tcPr>
            <w:tcW w:w="1181"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c>
          <w:tcPr>
            <w:tcW w:w="1512"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c>
          <w:tcPr>
            <w:tcW w:w="17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 </w:t>
            </w: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0" w:firstLine="0"/>
            </w:pPr>
            <w:r>
              <w:rPr>
                <w:sz w:val="24"/>
              </w:rPr>
              <w:t xml:space="preserve">Розшифрування та представлення результатів у друкованому вигляді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12 </w:t>
            </w:r>
          </w:p>
        </w:tc>
      </w:tr>
      <w:tr w:rsidR="00E06974">
        <w:trPr>
          <w:trHeight w:val="283"/>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1776"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Анкетування </w:t>
            </w: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Складання анкети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4 </w:t>
            </w:r>
          </w:p>
        </w:tc>
      </w:tr>
      <w:tr w:rsidR="00E06974">
        <w:trPr>
          <w:trHeight w:val="840"/>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pPr>
            <w:r>
              <w:rPr>
                <w:sz w:val="24"/>
              </w:rPr>
              <w:t xml:space="preserve">Узгодження з замовником </w:t>
            </w:r>
          </w:p>
          <w:p w:rsidR="00E06974" w:rsidRDefault="00A54962">
            <w:pPr>
              <w:spacing w:after="0" w:line="259" w:lineRule="auto"/>
              <w:ind w:left="0" w:firstLine="0"/>
              <w:jc w:val="left"/>
            </w:pPr>
            <w:r>
              <w:rPr>
                <w:sz w:val="24"/>
              </w:rPr>
              <w:t xml:space="preserve">інструментарію анкетування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 </w:t>
            </w:r>
          </w:p>
        </w:tc>
      </w:tr>
      <w:tr w:rsidR="00E06974">
        <w:trPr>
          <w:trHeight w:val="283"/>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Відбір респондентів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7 </w:t>
            </w:r>
          </w:p>
        </w:tc>
      </w:tr>
      <w:tr w:rsidR="00E06974">
        <w:trPr>
          <w:trHeight w:val="288"/>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Апробація анкети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 </w:t>
            </w:r>
          </w:p>
        </w:tc>
      </w:tr>
      <w:tr w:rsidR="00E06974">
        <w:trPr>
          <w:trHeight w:val="835"/>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Аналіз </w:t>
            </w:r>
            <w:r>
              <w:rPr>
                <w:sz w:val="24"/>
              </w:rPr>
              <w:tab/>
              <w:t xml:space="preserve">результатів апробації та коригування інструментарію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 </w:t>
            </w:r>
          </w:p>
        </w:tc>
      </w:tr>
      <w:tr w:rsidR="00E06974">
        <w:trPr>
          <w:trHeight w:val="288"/>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304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Проведення анкетування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6 </w:t>
            </w:r>
          </w:p>
        </w:tc>
      </w:tr>
      <w:tr w:rsidR="00E06974">
        <w:trPr>
          <w:trHeight w:val="288"/>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6336" w:type="dxa"/>
            <w:gridSpan w:val="3"/>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Аналіз отриманої інформації в результаті дослідження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 </w:t>
            </w:r>
          </w:p>
        </w:tc>
      </w:tr>
      <w:tr w:rsidR="00E06974">
        <w:trPr>
          <w:trHeight w:val="283"/>
        </w:trPr>
        <w:tc>
          <w:tcPr>
            <w:tcW w:w="1181" w:type="dxa"/>
            <w:tcBorders>
              <w:top w:val="single" w:sz="4" w:space="0" w:color="000000"/>
              <w:left w:val="single" w:sz="4" w:space="0" w:color="000000"/>
              <w:bottom w:val="single" w:sz="4" w:space="0" w:color="000000"/>
              <w:right w:val="nil"/>
            </w:tcBorders>
          </w:tcPr>
          <w:p w:rsidR="00E06974" w:rsidRDefault="00A54962">
            <w:pPr>
              <w:spacing w:after="0" w:line="259" w:lineRule="auto"/>
              <w:ind w:left="0" w:firstLine="0"/>
              <w:jc w:val="left"/>
            </w:pPr>
            <w:r>
              <w:rPr>
                <w:sz w:val="24"/>
              </w:rPr>
              <w:t xml:space="preserve">Загалом </w:t>
            </w:r>
          </w:p>
        </w:tc>
        <w:tc>
          <w:tcPr>
            <w:tcW w:w="6336" w:type="dxa"/>
            <w:gridSpan w:val="3"/>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61 </w:t>
            </w:r>
          </w:p>
        </w:tc>
      </w:tr>
      <w:tr w:rsidR="00E06974">
        <w:trPr>
          <w:trHeight w:val="288"/>
        </w:trPr>
        <w:tc>
          <w:tcPr>
            <w:tcW w:w="1181" w:type="dxa"/>
            <w:vMerge w:val="restart"/>
            <w:tcBorders>
              <w:top w:val="single" w:sz="4" w:space="0" w:color="000000"/>
              <w:left w:val="single" w:sz="4" w:space="0" w:color="000000"/>
              <w:bottom w:val="single" w:sz="4" w:space="0" w:color="000000"/>
              <w:right w:val="nil"/>
            </w:tcBorders>
          </w:tcPr>
          <w:p w:rsidR="00E06974" w:rsidRDefault="00A54962">
            <w:pPr>
              <w:spacing w:after="0" w:line="259" w:lineRule="auto"/>
              <w:ind w:left="0" w:firstLine="0"/>
              <w:jc w:val="left"/>
            </w:pPr>
            <w:r>
              <w:rPr>
                <w:sz w:val="24"/>
              </w:rPr>
              <w:t xml:space="preserve">Етап 4 </w:t>
            </w:r>
          </w:p>
        </w:tc>
        <w:tc>
          <w:tcPr>
            <w:tcW w:w="1512" w:type="dxa"/>
            <w:vMerge w:val="restart"/>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4824"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Розроблення звіту дослідження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 </w:t>
            </w:r>
          </w:p>
        </w:tc>
      </w:tr>
      <w:tr w:rsidR="00E06974">
        <w:trPr>
          <w:trHeight w:val="283"/>
        </w:trPr>
        <w:tc>
          <w:tcPr>
            <w:tcW w:w="0" w:type="auto"/>
            <w:vMerge/>
            <w:tcBorders>
              <w:top w:val="nil"/>
              <w:left w:val="single" w:sz="4" w:space="0" w:color="000000"/>
              <w:bottom w:val="single" w:sz="4" w:space="0" w:color="000000"/>
              <w:right w:val="nil"/>
            </w:tcBorders>
          </w:tcPr>
          <w:p w:rsidR="00E06974" w:rsidRDefault="00E06974">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rsidR="00E06974" w:rsidRDefault="00E06974">
            <w:pPr>
              <w:spacing w:after="160" w:line="259" w:lineRule="auto"/>
              <w:ind w:left="0" w:firstLine="0"/>
              <w:jc w:val="left"/>
            </w:pPr>
          </w:p>
        </w:tc>
        <w:tc>
          <w:tcPr>
            <w:tcW w:w="4824"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Демонстрація результатів </w:t>
            </w:r>
          </w:p>
        </w:tc>
        <w:tc>
          <w:tcPr>
            <w:tcW w:w="2395"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 </w:t>
            </w:r>
          </w:p>
        </w:tc>
      </w:tr>
    </w:tbl>
    <w:p w:rsidR="00E06974" w:rsidRDefault="00A54962">
      <w:pPr>
        <w:spacing w:after="132" w:line="259" w:lineRule="auto"/>
        <w:ind w:left="659" w:right="11"/>
        <w:jc w:val="center"/>
      </w:pPr>
      <w:r>
        <w:t xml:space="preserve">Джерело: створено автором </w:t>
      </w:r>
    </w:p>
    <w:p w:rsidR="00E06974" w:rsidRDefault="00A54962">
      <w:pPr>
        <w:spacing w:after="136" w:line="259" w:lineRule="auto"/>
        <w:ind w:left="709" w:firstLine="0"/>
        <w:jc w:val="left"/>
      </w:pPr>
      <w:r>
        <w:t xml:space="preserve"> </w:t>
      </w:r>
    </w:p>
    <w:p w:rsidR="00E06974" w:rsidRDefault="00A54962">
      <w:pPr>
        <w:spacing w:after="132" w:line="259" w:lineRule="auto"/>
        <w:ind w:left="719" w:right="57"/>
      </w:pPr>
      <w:r>
        <w:t xml:space="preserve">Далі розрахуємо необхідний бюджет для нашого дослідження. </w:t>
      </w:r>
    </w:p>
    <w:p w:rsidR="00E06974" w:rsidRDefault="00A54962">
      <w:pPr>
        <w:ind w:left="-15" w:right="57" w:firstLine="709"/>
      </w:pPr>
      <w:r>
        <w:t>Зі сформованої нами таблиці видно, для що виконання термінів нашого дослідження необхідно 2 місяці, якщо ми будемо працювати з п’ятиденним графіком (з 01 березня по 30 квітня 2024 року); враховуючи робочі дні – це виходить 43 дні, а також потрібно ще 2 дні</w:t>
      </w:r>
      <w:r>
        <w:t xml:space="preserve"> на написання звіту з проведеного дослідження. Далі прорахуємо необхідний бюджет для дослідження: </w:t>
      </w:r>
    </w:p>
    <w:p w:rsidR="00E06974" w:rsidRDefault="00A54962">
      <w:pPr>
        <w:numPr>
          <w:ilvl w:val="0"/>
          <w:numId w:val="6"/>
        </w:numPr>
        <w:spacing w:after="190" w:line="259" w:lineRule="auto"/>
        <w:ind w:right="57" w:hanging="280"/>
      </w:pPr>
      <w:r>
        <w:t xml:space="preserve">Команда, яка займається дослідженням: </w:t>
      </w:r>
    </w:p>
    <w:p w:rsidR="00E06974" w:rsidRDefault="00A54962">
      <w:pPr>
        <w:spacing w:after="135" w:line="259" w:lineRule="auto"/>
        <w:ind w:left="860" w:right="57"/>
      </w:pPr>
      <w:r>
        <w:rPr>
          <w:rFonts w:ascii="Segoe UI Symbol" w:eastAsia="Segoe UI Symbol" w:hAnsi="Segoe UI Symbol" w:cs="Segoe UI Symbol"/>
        </w:rPr>
        <w:t>¾</w:t>
      </w:r>
      <w:r>
        <w:rPr>
          <w:rFonts w:ascii="Arial" w:eastAsia="Arial" w:hAnsi="Arial" w:cs="Arial"/>
        </w:rPr>
        <w:t xml:space="preserve"> </w:t>
      </w:r>
      <w:r>
        <w:t xml:space="preserve">Керівник – 35 тис.грн./місяць. </w:t>
      </w:r>
    </w:p>
    <w:p w:rsidR="00E06974" w:rsidRDefault="00A54962">
      <w:pPr>
        <w:spacing w:after="135" w:line="259" w:lineRule="auto"/>
        <w:ind w:left="860" w:right="57"/>
      </w:pPr>
      <w:r>
        <w:rPr>
          <w:rFonts w:ascii="Segoe UI Symbol" w:eastAsia="Segoe UI Symbol" w:hAnsi="Segoe UI Symbol" w:cs="Segoe UI Symbol"/>
        </w:rPr>
        <w:t>¾</w:t>
      </w:r>
      <w:r>
        <w:rPr>
          <w:rFonts w:ascii="Arial" w:eastAsia="Arial" w:hAnsi="Arial" w:cs="Arial"/>
        </w:rPr>
        <w:t xml:space="preserve"> </w:t>
      </w:r>
      <w:r>
        <w:t xml:space="preserve">Старший аналітик – 30 тис.грн./місяць. </w:t>
      </w:r>
    </w:p>
    <w:p w:rsidR="00E06974" w:rsidRDefault="00A54962">
      <w:pPr>
        <w:spacing w:after="130" w:line="259" w:lineRule="auto"/>
        <w:ind w:left="860" w:right="57"/>
      </w:pPr>
      <w:r>
        <w:rPr>
          <w:rFonts w:ascii="Segoe UI Symbol" w:eastAsia="Segoe UI Symbol" w:hAnsi="Segoe UI Symbol" w:cs="Segoe UI Symbol"/>
        </w:rPr>
        <w:t>¾</w:t>
      </w:r>
      <w:r>
        <w:rPr>
          <w:rFonts w:ascii="Arial" w:eastAsia="Arial" w:hAnsi="Arial" w:cs="Arial"/>
        </w:rPr>
        <w:t xml:space="preserve"> </w:t>
      </w:r>
      <w:r>
        <w:t xml:space="preserve">Молодший аналітик 1 – 25 тис.грн./місяць. </w:t>
      </w:r>
    </w:p>
    <w:p w:rsidR="00E06974" w:rsidRDefault="00A54962">
      <w:pPr>
        <w:spacing w:after="81" w:line="259" w:lineRule="auto"/>
        <w:ind w:left="860" w:right="57"/>
      </w:pPr>
      <w:r>
        <w:rPr>
          <w:rFonts w:ascii="Segoe UI Symbol" w:eastAsia="Segoe UI Symbol" w:hAnsi="Segoe UI Symbol" w:cs="Segoe UI Symbol"/>
        </w:rPr>
        <w:t>¾</w:t>
      </w:r>
      <w:r>
        <w:rPr>
          <w:rFonts w:ascii="Arial" w:eastAsia="Arial" w:hAnsi="Arial" w:cs="Arial"/>
        </w:rPr>
        <w:t xml:space="preserve"> </w:t>
      </w:r>
      <w:r>
        <w:t xml:space="preserve">Молодший аналітик 2 – 25 тис.грн./місяць. </w:t>
      </w:r>
    </w:p>
    <w:p w:rsidR="00E06974" w:rsidRDefault="00A54962">
      <w:pPr>
        <w:spacing w:after="136" w:line="259" w:lineRule="auto"/>
        <w:ind w:left="-5" w:right="57"/>
      </w:pPr>
      <w:r>
        <w:t xml:space="preserve">Загалом сума бюджету дослідження за весь період дорівнює 115 тис.грн. </w:t>
      </w:r>
    </w:p>
    <w:p w:rsidR="00E06974" w:rsidRDefault="00A54962">
      <w:pPr>
        <w:numPr>
          <w:ilvl w:val="0"/>
          <w:numId w:val="6"/>
        </w:numPr>
        <w:spacing w:after="186" w:line="259" w:lineRule="auto"/>
        <w:ind w:right="57" w:hanging="280"/>
      </w:pPr>
      <w:r>
        <w:t xml:space="preserve">Додатковий персонал: </w:t>
      </w:r>
    </w:p>
    <w:p w:rsidR="00E06974" w:rsidRDefault="00A54962">
      <w:pPr>
        <w:spacing w:after="56"/>
        <w:ind w:left="-15" w:right="57" w:firstLine="850"/>
      </w:pPr>
      <w:r>
        <w:rPr>
          <w:rFonts w:ascii="Segoe UI Symbol" w:eastAsia="Segoe UI Symbol" w:hAnsi="Segoe UI Symbol" w:cs="Segoe UI Symbol"/>
        </w:rPr>
        <w:t>¾</w:t>
      </w:r>
      <w:r>
        <w:rPr>
          <w:rFonts w:ascii="Arial" w:eastAsia="Arial" w:hAnsi="Arial" w:cs="Arial"/>
        </w:rPr>
        <w:t xml:space="preserve"> </w:t>
      </w:r>
      <w:r>
        <w:t xml:space="preserve">Модератор – 8 тис.грн./місяць (працює 8 днів)= (8/(4*5))*8= 3,2 тис.грн. </w:t>
      </w:r>
    </w:p>
    <w:p w:rsidR="00E06974" w:rsidRDefault="00A54962">
      <w:pPr>
        <w:ind w:left="-15" w:right="57" w:firstLine="850"/>
      </w:pPr>
      <w:r>
        <w:rPr>
          <w:rFonts w:ascii="Segoe UI Symbol" w:eastAsia="Segoe UI Symbol" w:hAnsi="Segoe UI Symbol" w:cs="Segoe UI Symbol"/>
        </w:rPr>
        <w:t>¾</w:t>
      </w:r>
      <w:r>
        <w:rPr>
          <w:rFonts w:ascii="Arial" w:eastAsia="Arial" w:hAnsi="Arial" w:cs="Arial"/>
        </w:rPr>
        <w:t xml:space="preserve"> </w:t>
      </w:r>
      <w:r>
        <w:t xml:space="preserve">Рекрутер – 10 тис.грн./місяць (працює 14 днів)= (10/(4*5))*14= 7 тис.грн. </w:t>
      </w:r>
    </w:p>
    <w:p w:rsidR="00E06974" w:rsidRDefault="00A54962">
      <w:pPr>
        <w:ind w:left="-15" w:right="57" w:firstLine="850"/>
      </w:pPr>
      <w:r>
        <w:rPr>
          <w:rFonts w:ascii="Segoe UI Symbol" w:eastAsia="Segoe UI Symbol" w:hAnsi="Segoe UI Symbol" w:cs="Segoe UI Symbol"/>
        </w:rPr>
        <w:lastRenderedPageBreak/>
        <w:t>¾</w:t>
      </w:r>
      <w:r>
        <w:rPr>
          <w:rFonts w:ascii="Arial" w:eastAsia="Arial" w:hAnsi="Arial" w:cs="Arial"/>
        </w:rPr>
        <w:t xml:space="preserve"> </w:t>
      </w:r>
      <w:r>
        <w:t>Програміст займатиметься створенням анкет та редакцією їх після апробації – 25 тис.грн./місяць (працює 6 днів). 25 тис.грн./4тижні = 6,25 тис.грн.за тиждень/5робочих днів = 1,2</w:t>
      </w:r>
      <w:r>
        <w:t xml:space="preserve">5 тис.грн.за день = 1,25тис.грн.*6 = 7,5 тис.грн. </w:t>
      </w:r>
    </w:p>
    <w:p w:rsidR="00E06974" w:rsidRDefault="00A54962">
      <w:pPr>
        <w:spacing w:after="136" w:line="259" w:lineRule="auto"/>
        <w:ind w:left="-5" w:right="57"/>
      </w:pPr>
      <w:r>
        <w:t xml:space="preserve">Загалом на весь період дослідження необхідно – 17,7 тис.грн. </w:t>
      </w:r>
    </w:p>
    <w:p w:rsidR="00E06974" w:rsidRDefault="00A54962">
      <w:pPr>
        <w:numPr>
          <w:ilvl w:val="0"/>
          <w:numId w:val="6"/>
        </w:numPr>
        <w:spacing w:after="191" w:line="259" w:lineRule="auto"/>
        <w:ind w:right="57" w:hanging="280"/>
      </w:pPr>
      <w:r>
        <w:t xml:space="preserve">Учасники фокус-групи: </w:t>
      </w:r>
    </w:p>
    <w:p w:rsidR="00E06974" w:rsidRDefault="00A54962">
      <w:pPr>
        <w:spacing w:after="131" w:line="259" w:lineRule="auto"/>
        <w:ind w:left="860" w:right="57"/>
      </w:pPr>
      <w:r>
        <w:rPr>
          <w:rFonts w:ascii="Segoe UI Symbol" w:eastAsia="Segoe UI Symbol" w:hAnsi="Segoe UI Symbol" w:cs="Segoe UI Symbol"/>
        </w:rPr>
        <w:t>¾</w:t>
      </w:r>
      <w:r>
        <w:rPr>
          <w:rFonts w:ascii="Arial" w:eastAsia="Arial" w:hAnsi="Arial" w:cs="Arial"/>
        </w:rPr>
        <w:t xml:space="preserve"> </w:t>
      </w:r>
      <w:r>
        <w:t xml:space="preserve">30 учасників – по 300грн. кожному – 9000 тис.грн. </w:t>
      </w:r>
    </w:p>
    <w:p w:rsidR="00E06974" w:rsidRDefault="00A54962">
      <w:pPr>
        <w:spacing w:after="81" w:line="259" w:lineRule="auto"/>
        <w:ind w:left="860" w:right="57"/>
      </w:pPr>
      <w:r>
        <w:rPr>
          <w:rFonts w:ascii="Segoe UI Symbol" w:eastAsia="Segoe UI Symbol" w:hAnsi="Segoe UI Symbol" w:cs="Segoe UI Symbol"/>
        </w:rPr>
        <w:t>¾</w:t>
      </w:r>
      <w:r>
        <w:rPr>
          <w:rFonts w:ascii="Arial" w:eastAsia="Arial" w:hAnsi="Arial" w:cs="Arial"/>
        </w:rPr>
        <w:t xml:space="preserve"> </w:t>
      </w:r>
      <w:r>
        <w:t>5 учасників (про всяк випадок) – по 200грн. кожному – 1000 тис.гр</w:t>
      </w:r>
      <w:r>
        <w:t xml:space="preserve">н. </w:t>
      </w:r>
    </w:p>
    <w:p w:rsidR="00E06974" w:rsidRDefault="00A54962">
      <w:pPr>
        <w:spacing w:after="136" w:line="259" w:lineRule="auto"/>
        <w:ind w:left="730" w:right="57"/>
      </w:pPr>
      <w:r>
        <w:t xml:space="preserve">За весь період дослідження загалом – 10000 тис.грн. </w:t>
      </w:r>
    </w:p>
    <w:p w:rsidR="00E06974" w:rsidRDefault="00A54962">
      <w:pPr>
        <w:numPr>
          <w:ilvl w:val="0"/>
          <w:numId w:val="6"/>
        </w:numPr>
        <w:spacing w:after="136" w:line="259" w:lineRule="auto"/>
        <w:ind w:right="57" w:hanging="280"/>
      </w:pPr>
      <w:r>
        <w:t xml:space="preserve">Адміністративні витрати – 60 тис.грн. </w:t>
      </w:r>
    </w:p>
    <w:p w:rsidR="00E06974" w:rsidRDefault="00A54962">
      <w:pPr>
        <w:numPr>
          <w:ilvl w:val="0"/>
          <w:numId w:val="6"/>
        </w:numPr>
        <w:spacing w:after="132" w:line="259" w:lineRule="auto"/>
        <w:ind w:right="57" w:hanging="280"/>
      </w:pPr>
      <w:r>
        <w:t xml:space="preserve">Непередбачувані витрати – 10 тис.грн. </w:t>
      </w:r>
    </w:p>
    <w:p w:rsidR="00E06974" w:rsidRDefault="00A54962">
      <w:pPr>
        <w:numPr>
          <w:ilvl w:val="0"/>
          <w:numId w:val="6"/>
        </w:numPr>
        <w:spacing w:after="136" w:line="259" w:lineRule="auto"/>
        <w:ind w:right="57" w:hanging="280"/>
      </w:pPr>
      <w:r>
        <w:t xml:space="preserve">Прибуток – 30% - 34,5 тис.грн. </w:t>
      </w:r>
    </w:p>
    <w:p w:rsidR="00E06974" w:rsidRDefault="00A54962">
      <w:pPr>
        <w:spacing w:after="132" w:line="259" w:lineRule="auto"/>
        <w:ind w:left="-5" w:right="57"/>
      </w:pPr>
      <w:r>
        <w:t xml:space="preserve">В результаті дослідження кінцевий бюджет складає – 337,2 тис.грн. </w:t>
      </w:r>
    </w:p>
    <w:p w:rsidR="00E06974" w:rsidRDefault="00A54962">
      <w:pPr>
        <w:ind w:left="-15" w:right="57" w:firstLine="720"/>
      </w:pPr>
      <w:r>
        <w:t>Виходячи з інформації отриманої в даному розділі, нами було виділено пошукові питання, було надано шляхи збору інформації для кожного питання. Спираючись на отримані дані було складено таблицю питань, які були розроблені та впроваджені в результаті опитува</w:t>
      </w:r>
      <w:r>
        <w:t xml:space="preserve">ння у формі анкети, було проведено опитування фокус-групи, по кожному пошуковому питанню. Для чіткого отримання результатів нами було створено графік дослідження та визначено, який бюджет необхідно для його реалізації. </w:t>
      </w:r>
    </w:p>
    <w:p w:rsidR="00E06974" w:rsidRDefault="00A54962">
      <w:pPr>
        <w:spacing w:after="132" w:line="259" w:lineRule="auto"/>
        <w:ind w:left="709" w:firstLine="0"/>
        <w:jc w:val="left"/>
      </w:pPr>
      <w:r>
        <w:t xml:space="preserve"> </w:t>
      </w:r>
    </w:p>
    <w:p w:rsidR="00E06974" w:rsidRDefault="00A54962">
      <w:pPr>
        <w:pStyle w:val="4"/>
        <w:spacing w:after="136"/>
        <w:ind w:left="-5" w:right="55"/>
      </w:pPr>
      <w:r>
        <w:t xml:space="preserve">Висновок до 2 розділу </w:t>
      </w:r>
    </w:p>
    <w:p w:rsidR="00E06974" w:rsidRDefault="00A54962">
      <w:pPr>
        <w:spacing w:after="136" w:line="259" w:lineRule="auto"/>
        <w:ind w:left="0" w:firstLine="0"/>
        <w:jc w:val="left"/>
      </w:pPr>
      <w:r>
        <w:rPr>
          <w:b/>
        </w:rPr>
        <w:t xml:space="preserve"> </w:t>
      </w:r>
    </w:p>
    <w:p w:rsidR="00E06974" w:rsidRDefault="00A54962">
      <w:pPr>
        <w:ind w:left="-15" w:right="57" w:firstLine="720"/>
      </w:pPr>
      <w:r>
        <w:t>Отже, в 2</w:t>
      </w:r>
      <w:r>
        <w:t xml:space="preserve"> розділі ми досліджували основні теоретичні аспекти, які є необхідними для проведення дослідження, а також визначилися з методологією. Нами було визначено, що об’єктом дослідження виступають маркетингові комунікації медичного центру «Taurt Medical» на ринк</w:t>
      </w:r>
      <w:r>
        <w:t xml:space="preserve">у медичних послуг. Суб’єктами дослідження є система маркетингових комунікацій медичного центру «Taurt Medical» на ринку, клієнти, цільова аудиторія, маркетингові комунікації конкурентів (найбільших і найближчих). Предметом дослідження є напрями </w:t>
      </w:r>
      <w:r>
        <w:lastRenderedPageBreak/>
        <w:t>удосконален</w:t>
      </w:r>
      <w:r>
        <w:t xml:space="preserve">ня системи маркетингових комунікацій медичного центру «Taurt Medical» на ринку медичних послуг. Границі дослідження - дослідження проводилося напротязі 2 місяців з березня по квітень 2024 року, в місті Одеса. </w:t>
      </w:r>
    </w:p>
    <w:p w:rsidR="00E06974" w:rsidRDefault="00A54962">
      <w:pPr>
        <w:ind w:left="-15" w:right="57" w:firstLine="720"/>
      </w:pPr>
      <w:r>
        <w:t>Ціль нашого дослідження полягає в пошуку шляхі</w:t>
      </w:r>
      <w:r>
        <w:t>в удосконалення наявної в медичному центрі «Taurt Medical» системи маркетингових комунікацій та вирішення слабких сторін. Виходячи з мети дослідження ми виділили завдання, які необхідно вирішити в процесі нашого дослідження для досягнення поставленої цілі.</w:t>
      </w:r>
      <w:r>
        <w:t xml:space="preserve"> Також нами було створено план, якого ми дотримувалися при організації дослідження для вирішення поставленої маркетингової проблеми медичного центру «Taurt Medical». </w:t>
      </w:r>
    </w:p>
    <w:p w:rsidR="00E06974" w:rsidRDefault="00A54962">
      <w:pPr>
        <w:ind w:left="-15" w:right="57" w:firstLine="720"/>
      </w:pPr>
      <w:r>
        <w:t xml:space="preserve">Було виділено гіпотези, які необхідно було перевірити в ході дослідження. Для кожного із </w:t>
      </w:r>
      <w:r>
        <w:t xml:space="preserve">завдань було розроблено пошукові питання та визначено джерела отримання необхідної інформації для одержання відповіді на них. </w:t>
      </w:r>
    </w:p>
    <w:p w:rsidR="00E06974" w:rsidRDefault="00A54962">
      <w:pPr>
        <w:ind w:left="-15" w:right="57" w:firstLine="720"/>
      </w:pPr>
      <w:r>
        <w:t>Було складено графік проведення дослідження, термін виконання склав 2 місяці враховуючи п’ятиденний графік роботи (з 01 березня п</w:t>
      </w:r>
      <w:r>
        <w:t>о 30 квітня 2024 року); в кількості робочих днів – 43 дні та додатково 2 дні вихідних для написання звіту дослідження. Також було розраховано необхідний бюджет на проведення дослідження. Загалом необхідно 337, 2 тис. грн для дослідження та досягнення мети.</w:t>
      </w:r>
      <w:r>
        <w:t xml:space="preserve"> </w:t>
      </w:r>
    </w:p>
    <w:p w:rsidR="00E06974" w:rsidRDefault="00A54962">
      <w:pPr>
        <w:spacing w:after="136" w:line="259" w:lineRule="auto"/>
        <w:ind w:left="709" w:firstLine="0"/>
        <w:jc w:val="left"/>
      </w:pPr>
      <w:r>
        <w:t xml:space="preserve"> </w:t>
      </w:r>
    </w:p>
    <w:p w:rsidR="00E06974" w:rsidRDefault="00A54962">
      <w:pPr>
        <w:spacing w:after="136" w:line="259" w:lineRule="auto"/>
        <w:ind w:left="709" w:firstLine="0"/>
        <w:jc w:val="left"/>
      </w:pPr>
      <w:r>
        <w:t xml:space="preserve"> </w:t>
      </w:r>
    </w:p>
    <w:p w:rsidR="00E06974" w:rsidRDefault="00A54962">
      <w:pPr>
        <w:spacing w:after="132" w:line="259" w:lineRule="auto"/>
        <w:ind w:left="709" w:firstLine="0"/>
        <w:jc w:val="left"/>
      </w:pPr>
      <w:r>
        <w:t xml:space="preserve"> </w:t>
      </w:r>
    </w:p>
    <w:p w:rsidR="00E06974" w:rsidRDefault="00A54962">
      <w:pPr>
        <w:spacing w:after="136" w:line="259" w:lineRule="auto"/>
        <w:ind w:left="709" w:firstLine="0"/>
        <w:jc w:val="left"/>
      </w:pPr>
      <w:r>
        <w:t xml:space="preserve"> </w:t>
      </w:r>
    </w:p>
    <w:p w:rsidR="00E06974" w:rsidRDefault="00A54962">
      <w:pPr>
        <w:spacing w:after="136" w:line="259" w:lineRule="auto"/>
        <w:ind w:left="709" w:firstLine="0"/>
        <w:jc w:val="left"/>
      </w:pPr>
      <w:r>
        <w:t xml:space="preserve"> </w:t>
      </w:r>
    </w:p>
    <w:p w:rsidR="00E06974" w:rsidRDefault="00A54962">
      <w:pPr>
        <w:spacing w:after="132" w:line="259" w:lineRule="auto"/>
        <w:ind w:left="709" w:firstLine="0"/>
        <w:jc w:val="left"/>
      </w:pPr>
      <w:r>
        <w:t xml:space="preserve"> </w:t>
      </w:r>
    </w:p>
    <w:p w:rsidR="00E06974" w:rsidRDefault="00A54962">
      <w:pPr>
        <w:spacing w:after="136" w:line="259" w:lineRule="auto"/>
        <w:ind w:left="709" w:firstLine="0"/>
        <w:jc w:val="left"/>
      </w:pPr>
      <w:r>
        <w:t xml:space="preserve"> </w:t>
      </w:r>
    </w:p>
    <w:p w:rsidR="00E06974" w:rsidRDefault="00A54962">
      <w:pPr>
        <w:spacing w:after="132" w:line="259" w:lineRule="auto"/>
        <w:ind w:left="0" w:firstLine="0"/>
        <w:jc w:val="left"/>
      </w:pPr>
      <w:r>
        <w:t xml:space="preserve"> </w:t>
      </w:r>
    </w:p>
    <w:p w:rsidR="00E06974" w:rsidRDefault="00A54962">
      <w:pPr>
        <w:spacing w:after="136" w:line="259" w:lineRule="auto"/>
        <w:ind w:left="0" w:firstLine="0"/>
        <w:jc w:val="left"/>
      </w:pPr>
      <w: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0" w:line="259" w:lineRule="auto"/>
        <w:ind w:left="0" w:firstLine="0"/>
        <w:jc w:val="left"/>
      </w:pPr>
      <w:r>
        <w:rPr>
          <w:b/>
        </w:rPr>
        <w:lastRenderedPageBreak/>
        <w:t xml:space="preserve"> </w:t>
      </w:r>
    </w:p>
    <w:p w:rsidR="00E06974" w:rsidRDefault="00A54962">
      <w:pPr>
        <w:spacing w:after="136" w:line="259" w:lineRule="auto"/>
        <w:ind w:left="-5" w:right="55"/>
      </w:pPr>
      <w:r>
        <w:rPr>
          <w:b/>
        </w:rPr>
        <w:t xml:space="preserve">РОЗДІЛ 3 РЕАЛІЗАЦІЯ ДОСЛІДЖЕННЯ ТА ВЕРИФІКАЦІЯ РЕЗУЛЬТАТІВ </w:t>
      </w:r>
    </w:p>
    <w:p w:rsidR="00E06974" w:rsidRDefault="00A54962">
      <w:pPr>
        <w:spacing w:after="136" w:line="259" w:lineRule="auto"/>
        <w:ind w:left="0" w:firstLine="0"/>
        <w:jc w:val="left"/>
      </w:pPr>
      <w:r>
        <w:rPr>
          <w:b/>
        </w:rPr>
        <w:t xml:space="preserve"> </w:t>
      </w:r>
    </w:p>
    <w:p w:rsidR="00E06974" w:rsidRDefault="00A54962">
      <w:pPr>
        <w:pStyle w:val="4"/>
        <w:spacing w:after="132"/>
        <w:ind w:left="730" w:right="55"/>
      </w:pPr>
      <w:r>
        <w:t xml:space="preserve">3.1. Збір та аналіз даних, отриманих з проведеного дослідження </w:t>
      </w:r>
    </w:p>
    <w:p w:rsidR="00E06974" w:rsidRDefault="00A54962">
      <w:pPr>
        <w:spacing w:after="136" w:line="259" w:lineRule="auto"/>
        <w:ind w:left="709" w:firstLine="0"/>
        <w:jc w:val="left"/>
      </w:pPr>
      <w:r>
        <w:t xml:space="preserve"> </w:t>
      </w:r>
    </w:p>
    <w:p w:rsidR="00E06974" w:rsidRDefault="00A54962">
      <w:pPr>
        <w:ind w:left="-15" w:right="57" w:firstLine="851"/>
      </w:pPr>
      <w:r>
        <w:t>Даний підрозділ нам є необхідним для того, щоб зібрати та проаналізувати дані, які були представлені в попередньому розділі. Тут ми розберемо відповіді на пошукові питання, та виокремлені в досліджені гіпотези керуючись результатами фокус-груп та проведено</w:t>
      </w:r>
      <w:r>
        <w:t xml:space="preserve">го анкетування. </w:t>
      </w:r>
    </w:p>
    <w:p w:rsidR="00E06974" w:rsidRDefault="00A54962">
      <w:pPr>
        <w:ind w:left="-15" w:right="57" w:firstLine="851"/>
      </w:pPr>
      <w:r>
        <w:t xml:space="preserve">В результаті отриманих даних були отримані відповіді на пошукові запитання. Зазвичай опитування створюються за допомогою Google Forms і надсилаються всім зареєстрованим споживачам на веб-сайті компанії з проханням відповісти на питання та </w:t>
      </w:r>
      <w:r>
        <w:t>отримати можливість 10% знижки на отримання наступної послуги. Опитування проводилося серед усіх зареєстрованих споживачів, з яких було відібрано перших 100. Після проходження опитування було закрито відразу як було зібрано достатню кількість відповідей (я</w:t>
      </w:r>
      <w:r>
        <w:t xml:space="preserve">кщо ви клієнти намагалися заповнити анкету знову, вони отримували повідомлення «Вибачте,  ми  вже зібрали достатньо кількість необхідної інформації»). Попередньо було проведено опитування на вибірці з 5 осіб. </w:t>
      </w:r>
    </w:p>
    <w:p w:rsidR="00E06974" w:rsidRDefault="00A54962">
      <w:pPr>
        <w:ind w:left="-15" w:right="57" w:firstLine="851"/>
      </w:pPr>
      <w:r>
        <w:t xml:space="preserve">Далі розберемо відповіді на пошукові питання. </w:t>
      </w:r>
      <w:r>
        <w:t>Надамо короткі відповіді на кожне з питань, спираючись на отриману інформацію вторинних джерел (джерелами виступають: офіційні сайти найбільших та найближчих конкурентів медичного центру «Taurt Medical», перша приватна поліклініка [13], Oxford Medical [12]</w:t>
      </w:r>
      <w:r>
        <w:t xml:space="preserve">, Діагностичний центр[14], а також офіційний сайт нашого медичного центру) та проведене анкетування. </w:t>
      </w:r>
    </w:p>
    <w:p w:rsidR="00E06974" w:rsidRDefault="00A54962">
      <w:pPr>
        <w:numPr>
          <w:ilvl w:val="0"/>
          <w:numId w:val="7"/>
        </w:numPr>
        <w:ind w:right="57" w:firstLine="851"/>
      </w:pPr>
      <w:r>
        <w:t xml:space="preserve">Які елементи системи маркетингових комунікацій використовує медичний центр? </w:t>
      </w:r>
    </w:p>
    <w:p w:rsidR="00E06974" w:rsidRDefault="00A54962">
      <w:pPr>
        <w:ind w:left="-15" w:right="57" w:firstLine="851"/>
      </w:pPr>
      <w:r>
        <w:t>Центр використовує 4. Рекламу, персональні продажі, піар, стимулювання продаж</w:t>
      </w:r>
      <w:r>
        <w:t xml:space="preserve">ів. </w:t>
      </w:r>
    </w:p>
    <w:p w:rsidR="00E06974" w:rsidRDefault="00A54962">
      <w:pPr>
        <w:numPr>
          <w:ilvl w:val="0"/>
          <w:numId w:val="7"/>
        </w:numPr>
        <w:ind w:right="57" w:firstLine="851"/>
      </w:pPr>
      <w:r>
        <w:lastRenderedPageBreak/>
        <w:t xml:space="preserve">Наскільки кожен з елементів системи маркетингових комунікацій є ефективним. </w:t>
      </w:r>
    </w:p>
    <w:p w:rsidR="00E06974" w:rsidRDefault="00A54962">
      <w:pPr>
        <w:ind w:left="-15" w:right="57" w:firstLine="851"/>
      </w:pPr>
      <w:r>
        <w:t>Найбільш ефективним є елемент стимулювання продажів спираючись на результати анкетування (80% клієнтів знають про акції медичного центру, і стільки ж клієнтів зазначили, що к</w:t>
      </w:r>
      <w:r>
        <w:t>ористуються послугами медичного центру саме через наявність акцій на послуги); найменш ефективним елементом системи маркетингових комунікацій є піар (лише 10% знайомі) та реклама (30% взагалі не бачили або не запам’ятали. Досить гострою є проблема з персон</w:t>
      </w:r>
      <w:r>
        <w:t xml:space="preserve">альними продажами, але медичний центр зараз працює над вирішенням цієї ситуації.  </w:t>
      </w:r>
    </w:p>
    <w:p w:rsidR="00E06974" w:rsidRDefault="00A54962">
      <w:pPr>
        <w:numPr>
          <w:ilvl w:val="0"/>
          <w:numId w:val="7"/>
        </w:numPr>
        <w:spacing w:after="132" w:line="259" w:lineRule="auto"/>
        <w:ind w:right="57" w:firstLine="851"/>
      </w:pPr>
      <w:r>
        <w:t xml:space="preserve">Які сильні та слабкі сторони медичного центру. </w:t>
      </w:r>
    </w:p>
    <w:p w:rsidR="00E06974" w:rsidRDefault="00A54962">
      <w:pPr>
        <w:ind w:left="-15" w:right="57" w:firstLine="851"/>
      </w:pPr>
      <w:r>
        <w:t>Слабкими сторонами медичного центру спираючись на аналіз отриманих даних є недостатня поінформованість про послуги центру, до</w:t>
      </w:r>
      <w:r>
        <w:t>сить низький рівень лояльності клієнтів та відсутність чітко сформульованої системи маркетингових комунікацій. Сильними сторонами медичного центру визначили професіоналізм персоналу, дієвість наданих послуг, наявність унікальних послуг, впровадження іннова</w:t>
      </w:r>
      <w:r>
        <w:t xml:space="preserve">ційності в послуги медичного центру; етичність та екологічність до навколишнього середовища; всі послуги та наявна продукція є якісною та сертифікованою; чітко та правильно обрано цінову політику центру, яка підкреслює високу цінність послуг та відповідає </w:t>
      </w:r>
      <w:r>
        <w:t xml:space="preserve">відношенню ціна-якість. </w:t>
      </w:r>
    </w:p>
    <w:p w:rsidR="00E06974" w:rsidRDefault="00A54962">
      <w:pPr>
        <w:numPr>
          <w:ilvl w:val="0"/>
          <w:numId w:val="8"/>
        </w:numPr>
        <w:ind w:right="57" w:firstLine="851"/>
      </w:pPr>
      <w:r>
        <w:t xml:space="preserve">Хто є основним гравцями та найближчими конкурентами медичного центру. </w:t>
      </w:r>
    </w:p>
    <w:p w:rsidR="00E06974" w:rsidRDefault="00A54962">
      <w:pPr>
        <w:ind w:left="-15" w:right="57" w:firstLine="851"/>
      </w:pPr>
      <w:r>
        <w:t xml:space="preserve">Лідерами на ринку медичних послуг є Перша приватна поліклініка [13], Oxford Medical [12], Діагностичний центр[14]. </w:t>
      </w:r>
    </w:p>
    <w:p w:rsidR="00E06974" w:rsidRDefault="00A54962">
      <w:pPr>
        <w:numPr>
          <w:ilvl w:val="0"/>
          <w:numId w:val="8"/>
        </w:numPr>
        <w:ind w:right="57" w:firstLine="851"/>
      </w:pPr>
      <w:r>
        <w:t>Які елементи системи маркетингових комунікац</w:t>
      </w:r>
      <w:r>
        <w:t xml:space="preserve">ій використовують конкуренти. </w:t>
      </w:r>
    </w:p>
    <w:p w:rsidR="00E06974" w:rsidRDefault="00A54962">
      <w:pPr>
        <w:ind w:left="-15" w:right="57" w:firstLine="851"/>
      </w:pPr>
      <w:r>
        <w:t>Конкурентами використовуються всі елементи системи маркетингових комунікацій. Кожен конкурент підлаштовує, поєднує під себе елементи роблячи їх більш ефективнішими та унікально розподіляють бюджет який виділено на маркетингов</w:t>
      </w:r>
      <w:r>
        <w:t xml:space="preserve">і комунікації.  </w:t>
      </w:r>
    </w:p>
    <w:p w:rsidR="00E06974" w:rsidRDefault="00A54962">
      <w:pPr>
        <w:numPr>
          <w:ilvl w:val="0"/>
          <w:numId w:val="9"/>
        </w:numPr>
        <w:spacing w:after="136" w:line="259" w:lineRule="auto"/>
        <w:ind w:right="57" w:hanging="280"/>
      </w:pPr>
      <w:r>
        <w:lastRenderedPageBreak/>
        <w:t xml:space="preserve">Чи всі з елементів маркетингових комунікацій є ефективними. </w:t>
      </w:r>
    </w:p>
    <w:p w:rsidR="00E06974" w:rsidRDefault="00A54962">
      <w:pPr>
        <w:ind w:left="-15" w:right="57" w:firstLine="851"/>
      </w:pPr>
      <w:r>
        <w:t>Відповідь є майже однозначною – не всі. Найбільш популярними клієнти виділяють рекламу (більше 90% ), на піар  припало більше 80% та стимулювання продажів отримало 85% відповідей</w:t>
      </w:r>
      <w:r>
        <w:t xml:space="preserve">. Ці зазначені елементи є найбільш ефективними.  </w:t>
      </w:r>
    </w:p>
    <w:p w:rsidR="00E06974" w:rsidRDefault="00A54962">
      <w:pPr>
        <w:numPr>
          <w:ilvl w:val="0"/>
          <w:numId w:val="9"/>
        </w:numPr>
        <w:spacing w:after="132" w:line="259" w:lineRule="auto"/>
        <w:ind w:right="57" w:hanging="280"/>
      </w:pPr>
      <w:r>
        <w:t xml:space="preserve">Сильні та слабкі сторони конкурентів. </w:t>
      </w:r>
    </w:p>
    <w:p w:rsidR="00E06974" w:rsidRDefault="00A54962">
      <w:pPr>
        <w:ind w:left="-15" w:right="57" w:firstLine="851"/>
      </w:pPr>
      <w:r>
        <w:t>Сильними та слабкими сторонами найближчих конкурентів, за допомогою яких ми переважаємо можна виділити: медичний центр «Taurt Medical» має перевагу над Першою приватно</w:t>
      </w:r>
      <w:r>
        <w:t>ю поліклінікою, діагностичним центром та Oxford Medical за наступними параметрами – ефективне отримання послуг та їх унікальність, професіоналізм, індивідуальний підхід до кожного клієнта, охайність, ввічливість персоналу. Слабкими сторонами медичного цент</w:t>
      </w:r>
      <w:r>
        <w:t xml:space="preserve">ру «Taurt Medical» виступила вартість наданих послуг. Це підтверджують 75% опитаних. </w:t>
      </w:r>
    </w:p>
    <w:p w:rsidR="00E06974" w:rsidRDefault="00A54962">
      <w:pPr>
        <w:numPr>
          <w:ilvl w:val="0"/>
          <w:numId w:val="9"/>
        </w:numPr>
        <w:spacing w:after="132" w:line="259" w:lineRule="auto"/>
        <w:ind w:right="57" w:hanging="280"/>
      </w:pPr>
      <w:r>
        <w:t xml:space="preserve">Яку стратегію позиціонування використовують наші конкуренти. </w:t>
      </w:r>
    </w:p>
    <w:p w:rsidR="00E06974" w:rsidRDefault="00A54962">
      <w:pPr>
        <w:ind w:left="-15" w:right="57" w:firstLine="851"/>
      </w:pPr>
      <w:r>
        <w:t>Найпоширенішим на ринку медичних послуг є цінове лідерство та стратегія лідерства за наданням послуг. Наш медичний центр використовує стратегію розвитку надання послуг, тобто намагається покращити якість послуг, впровадити інноваційні послуги, вдосконалити</w:t>
      </w:r>
      <w:r>
        <w:t xml:space="preserve"> ті послуги, які вже надає центр, тому і в майбутньому нашому закладу варто дотримуватися цієї стратегії, але також варто звернути увагу на політику покращення та просування для того, щоб якомога більше споживачів дізналися про наш центр та його переваги. </w:t>
      </w:r>
      <w:r>
        <w:t xml:space="preserve"> </w:t>
      </w:r>
    </w:p>
    <w:p w:rsidR="00E06974" w:rsidRDefault="00A54962">
      <w:pPr>
        <w:numPr>
          <w:ilvl w:val="0"/>
          <w:numId w:val="9"/>
        </w:numPr>
        <w:spacing w:after="136" w:line="259" w:lineRule="auto"/>
        <w:ind w:right="57" w:hanging="280"/>
      </w:pPr>
      <w:r>
        <w:t xml:space="preserve">Наскільки лояльними є споживачі нашого медичного центру. </w:t>
      </w:r>
    </w:p>
    <w:p w:rsidR="00E06974" w:rsidRDefault="00A54962">
      <w:pPr>
        <w:ind w:left="-15" w:right="57" w:firstLine="851"/>
      </w:pPr>
      <w:r>
        <w:t xml:space="preserve">На основі проведеного дослідження відобразимо на рисунку 3.1 частоту користування послугами медичного центру серед опитаних споживачів.  </w:t>
      </w:r>
    </w:p>
    <w:p w:rsidR="00E06974" w:rsidRDefault="00A54962">
      <w:pPr>
        <w:spacing w:after="109" w:line="259" w:lineRule="auto"/>
        <w:ind w:left="722" w:firstLine="0"/>
        <w:jc w:val="left"/>
      </w:pPr>
      <w:r>
        <w:rPr>
          <w:rFonts w:ascii="Calibri" w:eastAsia="Calibri" w:hAnsi="Calibri" w:cs="Calibri"/>
          <w:noProof/>
          <w:sz w:val="22"/>
          <w:lang w:val="en-US" w:eastAsia="en-US"/>
        </w:rPr>
        <w:lastRenderedPageBreak/>
        <mc:AlternateContent>
          <mc:Choice Requires="wpg">
            <w:drawing>
              <wp:inline distT="0" distB="0" distL="0" distR="0">
                <wp:extent cx="4964176" cy="2362818"/>
                <wp:effectExtent l="0" t="0" r="0" b="0"/>
                <wp:docPr id="113524" name="Group 113524"/>
                <wp:cNvGraphicFramePr/>
                <a:graphic xmlns:a="http://schemas.openxmlformats.org/drawingml/2006/main">
                  <a:graphicData uri="http://schemas.microsoft.com/office/word/2010/wordprocessingGroup">
                    <wpg:wgp>
                      <wpg:cNvGrpSpPr/>
                      <wpg:grpSpPr>
                        <a:xfrm>
                          <a:off x="0" y="0"/>
                          <a:ext cx="4964176" cy="2362818"/>
                          <a:chOff x="0" y="0"/>
                          <a:chExt cx="4964176" cy="2362818"/>
                        </a:xfrm>
                      </wpg:grpSpPr>
                      <wps:wsp>
                        <wps:cNvPr id="11668" name="Rectangle 11668"/>
                        <wps:cNvSpPr/>
                        <wps:spPr>
                          <a:xfrm>
                            <a:off x="4875531" y="2167044"/>
                            <a:ext cx="58781" cy="260380"/>
                          </a:xfrm>
                          <a:prstGeom prst="rect">
                            <a:avLst/>
                          </a:prstGeom>
                          <a:ln>
                            <a:noFill/>
                          </a:ln>
                        </wps:spPr>
                        <wps:txbx>
                          <w:txbxContent>
                            <w:p w:rsidR="00E06974" w:rsidRDefault="00A54962">
                              <w:pPr>
                                <w:spacing w:after="160" w:line="259" w:lineRule="auto"/>
                                <w:ind w:left="0" w:firstLine="0"/>
                                <w:jc w:val="left"/>
                              </w:pPr>
                              <w:r>
                                <w:t xml:space="preserve"> </w:t>
                              </w:r>
                            </w:p>
                          </w:txbxContent>
                        </wps:txbx>
                        <wps:bodyPr horzOverflow="overflow" vert="horz" lIns="0" tIns="0" rIns="0" bIns="0" rtlCol="0">
                          <a:noAutofit/>
                        </wps:bodyPr>
                      </wps:wsp>
                      <wps:wsp>
                        <wps:cNvPr id="11669" name="Rectangle 11669"/>
                        <wps:cNvSpPr/>
                        <wps:spPr>
                          <a:xfrm>
                            <a:off x="4919980" y="2167044"/>
                            <a:ext cx="58781" cy="260380"/>
                          </a:xfrm>
                          <a:prstGeom prst="rect">
                            <a:avLst/>
                          </a:prstGeom>
                          <a:ln>
                            <a:noFill/>
                          </a:ln>
                        </wps:spPr>
                        <wps:txbx>
                          <w:txbxContent>
                            <w:p w:rsidR="00E06974" w:rsidRDefault="00A54962">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11679" name="Picture 11679"/>
                          <pic:cNvPicPr/>
                        </pic:nvPicPr>
                        <pic:blipFill>
                          <a:blip r:embed="rId13"/>
                          <a:stretch>
                            <a:fillRect/>
                          </a:stretch>
                        </pic:blipFill>
                        <pic:spPr>
                          <a:xfrm>
                            <a:off x="2431035" y="794483"/>
                            <a:ext cx="704088" cy="1389888"/>
                          </a:xfrm>
                          <a:prstGeom prst="rect">
                            <a:avLst/>
                          </a:prstGeom>
                        </pic:spPr>
                      </pic:pic>
                      <pic:pic xmlns:pic="http://schemas.openxmlformats.org/drawingml/2006/picture">
                        <pic:nvPicPr>
                          <pic:cNvPr id="11681" name="Picture 11681"/>
                          <pic:cNvPicPr/>
                        </pic:nvPicPr>
                        <pic:blipFill>
                          <a:blip r:embed="rId14"/>
                          <a:stretch>
                            <a:fillRect/>
                          </a:stretch>
                        </pic:blipFill>
                        <pic:spPr>
                          <a:xfrm>
                            <a:off x="1742187" y="1480283"/>
                            <a:ext cx="704088" cy="704088"/>
                          </a:xfrm>
                          <a:prstGeom prst="rect">
                            <a:avLst/>
                          </a:prstGeom>
                        </pic:spPr>
                      </pic:pic>
                      <pic:pic xmlns:pic="http://schemas.openxmlformats.org/drawingml/2006/picture">
                        <pic:nvPicPr>
                          <pic:cNvPr id="11683" name="Picture 11683"/>
                          <pic:cNvPicPr/>
                        </pic:nvPicPr>
                        <pic:blipFill>
                          <a:blip r:embed="rId15"/>
                          <a:stretch>
                            <a:fillRect/>
                          </a:stretch>
                        </pic:blipFill>
                        <pic:spPr>
                          <a:xfrm>
                            <a:off x="1742187" y="1077947"/>
                            <a:ext cx="704088" cy="417576"/>
                          </a:xfrm>
                          <a:prstGeom prst="rect">
                            <a:avLst/>
                          </a:prstGeom>
                        </pic:spPr>
                      </pic:pic>
                      <pic:pic xmlns:pic="http://schemas.openxmlformats.org/drawingml/2006/picture">
                        <pic:nvPicPr>
                          <pic:cNvPr id="11685" name="Picture 11685"/>
                          <pic:cNvPicPr/>
                        </pic:nvPicPr>
                        <pic:blipFill>
                          <a:blip r:embed="rId16"/>
                          <a:stretch>
                            <a:fillRect/>
                          </a:stretch>
                        </pic:blipFill>
                        <pic:spPr>
                          <a:xfrm>
                            <a:off x="1873251" y="925547"/>
                            <a:ext cx="573024" cy="569976"/>
                          </a:xfrm>
                          <a:prstGeom prst="rect">
                            <a:avLst/>
                          </a:prstGeom>
                        </pic:spPr>
                      </pic:pic>
                      <pic:pic xmlns:pic="http://schemas.openxmlformats.org/drawingml/2006/picture">
                        <pic:nvPicPr>
                          <pic:cNvPr id="11687" name="Picture 11687"/>
                          <pic:cNvPicPr/>
                        </pic:nvPicPr>
                        <pic:blipFill>
                          <a:blip r:embed="rId17"/>
                          <a:stretch>
                            <a:fillRect/>
                          </a:stretch>
                        </pic:blipFill>
                        <pic:spPr>
                          <a:xfrm>
                            <a:off x="2025651" y="794483"/>
                            <a:ext cx="420624" cy="701040"/>
                          </a:xfrm>
                          <a:prstGeom prst="rect">
                            <a:avLst/>
                          </a:prstGeom>
                        </pic:spPr>
                      </pic:pic>
                      <wps:wsp>
                        <wps:cNvPr id="113000" name="Rectangle 113000"/>
                        <wps:cNvSpPr/>
                        <wps:spPr>
                          <a:xfrm>
                            <a:off x="2833962" y="1422790"/>
                            <a:ext cx="153029" cy="170594"/>
                          </a:xfrm>
                          <a:prstGeom prst="rect">
                            <a:avLst/>
                          </a:prstGeom>
                          <a:ln>
                            <a:noFill/>
                          </a:ln>
                        </wps:spPr>
                        <wps:txbx>
                          <w:txbxContent>
                            <w:p w:rsidR="00E06974" w:rsidRDefault="00A54962">
                              <w:pPr>
                                <w:spacing w:after="160" w:line="259" w:lineRule="auto"/>
                                <w:ind w:left="0" w:firstLine="0"/>
                                <w:jc w:val="left"/>
                              </w:pPr>
                              <w:r>
                                <w:rPr>
                                  <w:b/>
                                  <w:color w:val="FFFFFF"/>
                                  <w:sz w:val="18"/>
                                </w:rPr>
                                <w:t>50</w:t>
                              </w:r>
                            </w:p>
                          </w:txbxContent>
                        </wps:txbx>
                        <wps:bodyPr horzOverflow="overflow" vert="horz" lIns="0" tIns="0" rIns="0" bIns="0" rtlCol="0">
                          <a:noAutofit/>
                        </wps:bodyPr>
                      </wps:wsp>
                      <wps:wsp>
                        <wps:cNvPr id="113001" name="Rectangle 113001"/>
                        <wps:cNvSpPr/>
                        <wps:spPr>
                          <a:xfrm>
                            <a:off x="2948257" y="1422790"/>
                            <a:ext cx="154046" cy="170594"/>
                          </a:xfrm>
                          <a:prstGeom prst="rect">
                            <a:avLst/>
                          </a:prstGeom>
                          <a:ln>
                            <a:noFill/>
                          </a:ln>
                        </wps:spPr>
                        <wps:txbx>
                          <w:txbxContent>
                            <w:p w:rsidR="00E06974" w:rsidRDefault="00A54962">
                              <w:pPr>
                                <w:spacing w:after="160" w:line="259" w:lineRule="auto"/>
                                <w:ind w:left="0" w:firstLine="0"/>
                                <w:jc w:val="left"/>
                              </w:pPr>
                              <w:r>
                                <w:rPr>
                                  <w:b/>
                                  <w:color w:val="FFFFFF"/>
                                  <w:sz w:val="18"/>
                                </w:rPr>
                                <w:t>%</w:t>
                              </w:r>
                            </w:p>
                          </w:txbxContent>
                        </wps:txbx>
                        <wps:bodyPr horzOverflow="overflow" vert="horz" lIns="0" tIns="0" rIns="0" bIns="0" rtlCol="0">
                          <a:noAutofit/>
                        </wps:bodyPr>
                      </wps:wsp>
                      <wps:wsp>
                        <wps:cNvPr id="113002" name="Rectangle 113002"/>
                        <wps:cNvSpPr/>
                        <wps:spPr>
                          <a:xfrm>
                            <a:off x="1938146" y="1809886"/>
                            <a:ext cx="153029" cy="170594"/>
                          </a:xfrm>
                          <a:prstGeom prst="rect">
                            <a:avLst/>
                          </a:prstGeom>
                          <a:ln>
                            <a:noFill/>
                          </a:ln>
                        </wps:spPr>
                        <wps:txbx>
                          <w:txbxContent>
                            <w:p w:rsidR="00E06974" w:rsidRDefault="00A54962">
                              <w:pPr>
                                <w:spacing w:after="160" w:line="259" w:lineRule="auto"/>
                                <w:ind w:left="0" w:firstLine="0"/>
                                <w:jc w:val="left"/>
                              </w:pPr>
                              <w:r>
                                <w:rPr>
                                  <w:b/>
                                  <w:color w:val="FFFFFF"/>
                                  <w:sz w:val="18"/>
                                </w:rPr>
                                <w:t>25</w:t>
                              </w:r>
                            </w:p>
                          </w:txbxContent>
                        </wps:txbx>
                        <wps:bodyPr horzOverflow="overflow" vert="horz" lIns="0" tIns="0" rIns="0" bIns="0" rtlCol="0">
                          <a:noAutofit/>
                        </wps:bodyPr>
                      </wps:wsp>
                      <wps:wsp>
                        <wps:cNvPr id="113003" name="Rectangle 113003"/>
                        <wps:cNvSpPr/>
                        <wps:spPr>
                          <a:xfrm>
                            <a:off x="2052441" y="1809886"/>
                            <a:ext cx="154046" cy="170594"/>
                          </a:xfrm>
                          <a:prstGeom prst="rect">
                            <a:avLst/>
                          </a:prstGeom>
                          <a:ln>
                            <a:noFill/>
                          </a:ln>
                        </wps:spPr>
                        <wps:txbx>
                          <w:txbxContent>
                            <w:p w:rsidR="00E06974" w:rsidRDefault="00A54962">
                              <w:pPr>
                                <w:spacing w:after="160" w:line="259" w:lineRule="auto"/>
                                <w:ind w:left="0" w:firstLine="0"/>
                                <w:jc w:val="left"/>
                              </w:pPr>
                              <w:r>
                                <w:rPr>
                                  <w:b/>
                                  <w:color w:val="FFFFFF"/>
                                  <w:sz w:val="18"/>
                                </w:rPr>
                                <w:t>%</w:t>
                              </w:r>
                            </w:p>
                          </w:txbxContent>
                        </wps:txbx>
                        <wps:bodyPr horzOverflow="overflow" vert="horz" lIns="0" tIns="0" rIns="0" bIns="0" rtlCol="0">
                          <a:noAutofit/>
                        </wps:bodyPr>
                      </wps:wsp>
                      <wps:wsp>
                        <wps:cNvPr id="112998" name="Rectangle 112998"/>
                        <wps:cNvSpPr/>
                        <wps:spPr>
                          <a:xfrm>
                            <a:off x="1846659" y="1267342"/>
                            <a:ext cx="153029" cy="170594"/>
                          </a:xfrm>
                          <a:prstGeom prst="rect">
                            <a:avLst/>
                          </a:prstGeom>
                          <a:ln>
                            <a:noFill/>
                          </a:ln>
                        </wps:spPr>
                        <wps:txbx>
                          <w:txbxContent>
                            <w:p w:rsidR="00E06974" w:rsidRDefault="00A54962">
                              <w:pPr>
                                <w:spacing w:after="160" w:line="259" w:lineRule="auto"/>
                                <w:ind w:left="0" w:firstLine="0"/>
                                <w:jc w:val="left"/>
                              </w:pPr>
                              <w:r>
                                <w:rPr>
                                  <w:b/>
                                  <w:color w:val="FFFFFF"/>
                                  <w:sz w:val="18"/>
                                </w:rPr>
                                <w:t>10</w:t>
                              </w:r>
                            </w:p>
                          </w:txbxContent>
                        </wps:txbx>
                        <wps:bodyPr horzOverflow="overflow" vert="horz" lIns="0" tIns="0" rIns="0" bIns="0" rtlCol="0">
                          <a:noAutofit/>
                        </wps:bodyPr>
                      </wps:wsp>
                      <wps:wsp>
                        <wps:cNvPr id="112999" name="Rectangle 112999"/>
                        <wps:cNvSpPr/>
                        <wps:spPr>
                          <a:xfrm>
                            <a:off x="1960954" y="1267342"/>
                            <a:ext cx="154046" cy="170594"/>
                          </a:xfrm>
                          <a:prstGeom prst="rect">
                            <a:avLst/>
                          </a:prstGeom>
                          <a:ln>
                            <a:noFill/>
                          </a:ln>
                        </wps:spPr>
                        <wps:txbx>
                          <w:txbxContent>
                            <w:p w:rsidR="00E06974" w:rsidRDefault="00A54962">
                              <w:pPr>
                                <w:spacing w:after="160" w:line="259" w:lineRule="auto"/>
                                <w:ind w:left="0" w:firstLine="0"/>
                                <w:jc w:val="left"/>
                              </w:pPr>
                              <w:r>
                                <w:rPr>
                                  <w:b/>
                                  <w:color w:val="FFFFFF"/>
                                  <w:sz w:val="18"/>
                                </w:rPr>
                                <w:t>%</w:t>
                              </w:r>
                            </w:p>
                          </w:txbxContent>
                        </wps:txbx>
                        <wps:bodyPr horzOverflow="overflow" vert="horz" lIns="0" tIns="0" rIns="0" bIns="0" rtlCol="0">
                          <a:noAutofit/>
                        </wps:bodyPr>
                      </wps:wsp>
                      <wps:wsp>
                        <wps:cNvPr id="112996" name="Rectangle 112996"/>
                        <wps:cNvSpPr/>
                        <wps:spPr>
                          <a:xfrm>
                            <a:off x="1966721" y="1035694"/>
                            <a:ext cx="77023" cy="170594"/>
                          </a:xfrm>
                          <a:prstGeom prst="rect">
                            <a:avLst/>
                          </a:prstGeom>
                          <a:ln>
                            <a:noFill/>
                          </a:ln>
                        </wps:spPr>
                        <wps:txbx>
                          <w:txbxContent>
                            <w:p w:rsidR="00E06974" w:rsidRDefault="00A54962">
                              <w:pPr>
                                <w:spacing w:after="160" w:line="259" w:lineRule="auto"/>
                                <w:ind w:left="0" w:firstLine="0"/>
                                <w:jc w:val="left"/>
                              </w:pPr>
                              <w:r>
                                <w:rPr>
                                  <w:b/>
                                  <w:color w:val="FFFFFF"/>
                                  <w:sz w:val="18"/>
                                </w:rPr>
                                <w:t>5</w:t>
                              </w:r>
                            </w:p>
                          </w:txbxContent>
                        </wps:txbx>
                        <wps:bodyPr horzOverflow="overflow" vert="horz" lIns="0" tIns="0" rIns="0" bIns="0" rtlCol="0">
                          <a:noAutofit/>
                        </wps:bodyPr>
                      </wps:wsp>
                      <wps:wsp>
                        <wps:cNvPr id="112997" name="Rectangle 112997"/>
                        <wps:cNvSpPr/>
                        <wps:spPr>
                          <a:xfrm>
                            <a:off x="2023868" y="1035694"/>
                            <a:ext cx="154046" cy="170594"/>
                          </a:xfrm>
                          <a:prstGeom prst="rect">
                            <a:avLst/>
                          </a:prstGeom>
                          <a:ln>
                            <a:noFill/>
                          </a:ln>
                        </wps:spPr>
                        <wps:txbx>
                          <w:txbxContent>
                            <w:p w:rsidR="00E06974" w:rsidRDefault="00A54962">
                              <w:pPr>
                                <w:spacing w:after="160" w:line="259" w:lineRule="auto"/>
                                <w:ind w:left="0" w:firstLine="0"/>
                                <w:jc w:val="left"/>
                              </w:pPr>
                              <w:r>
                                <w:rPr>
                                  <w:b/>
                                  <w:color w:val="FFFFFF"/>
                                  <w:sz w:val="18"/>
                                </w:rPr>
                                <w:t>%</w:t>
                              </w:r>
                            </w:p>
                          </w:txbxContent>
                        </wps:txbx>
                        <wps:bodyPr horzOverflow="overflow" vert="horz" lIns="0" tIns="0" rIns="0" bIns="0" rtlCol="0">
                          <a:noAutofit/>
                        </wps:bodyPr>
                      </wps:wsp>
                      <wps:wsp>
                        <wps:cNvPr id="112994" name="Rectangle 112994"/>
                        <wps:cNvSpPr/>
                        <wps:spPr>
                          <a:xfrm>
                            <a:off x="2146206" y="874150"/>
                            <a:ext cx="153029" cy="170595"/>
                          </a:xfrm>
                          <a:prstGeom prst="rect">
                            <a:avLst/>
                          </a:prstGeom>
                          <a:ln>
                            <a:noFill/>
                          </a:ln>
                        </wps:spPr>
                        <wps:txbx>
                          <w:txbxContent>
                            <w:p w:rsidR="00E06974" w:rsidRDefault="00A54962">
                              <w:pPr>
                                <w:spacing w:after="160" w:line="259" w:lineRule="auto"/>
                                <w:ind w:left="0" w:firstLine="0"/>
                                <w:jc w:val="left"/>
                              </w:pPr>
                              <w:r>
                                <w:rPr>
                                  <w:b/>
                                  <w:color w:val="FFFFFF"/>
                                  <w:sz w:val="18"/>
                                </w:rPr>
                                <w:t>10</w:t>
                              </w:r>
                            </w:p>
                          </w:txbxContent>
                        </wps:txbx>
                        <wps:bodyPr horzOverflow="overflow" vert="horz" lIns="0" tIns="0" rIns="0" bIns="0" rtlCol="0">
                          <a:noAutofit/>
                        </wps:bodyPr>
                      </wps:wsp>
                      <wps:wsp>
                        <wps:cNvPr id="112995" name="Rectangle 112995"/>
                        <wps:cNvSpPr/>
                        <wps:spPr>
                          <a:xfrm>
                            <a:off x="2260501" y="874150"/>
                            <a:ext cx="154046" cy="170595"/>
                          </a:xfrm>
                          <a:prstGeom prst="rect">
                            <a:avLst/>
                          </a:prstGeom>
                          <a:ln>
                            <a:noFill/>
                          </a:ln>
                        </wps:spPr>
                        <wps:txbx>
                          <w:txbxContent>
                            <w:p w:rsidR="00E06974" w:rsidRDefault="00A54962">
                              <w:pPr>
                                <w:spacing w:after="160" w:line="259" w:lineRule="auto"/>
                                <w:ind w:left="0" w:firstLine="0"/>
                                <w:jc w:val="left"/>
                              </w:pPr>
                              <w:r>
                                <w:rPr>
                                  <w:b/>
                                  <w:color w:val="FFFFFF"/>
                                  <w:sz w:val="18"/>
                                </w:rPr>
                                <w:t>%</w:t>
                              </w:r>
                            </w:p>
                          </w:txbxContent>
                        </wps:txbx>
                        <wps:bodyPr horzOverflow="overflow" vert="horz" lIns="0" tIns="0" rIns="0" bIns="0" rtlCol="0">
                          <a:noAutofit/>
                        </wps:bodyPr>
                      </wps:wsp>
                      <pic:pic xmlns:pic="http://schemas.openxmlformats.org/drawingml/2006/picture">
                        <pic:nvPicPr>
                          <pic:cNvPr id="11694" name="Picture 11694"/>
                          <pic:cNvPicPr/>
                        </pic:nvPicPr>
                        <pic:blipFill>
                          <a:blip r:embed="rId18"/>
                          <a:stretch>
                            <a:fillRect/>
                          </a:stretch>
                        </pic:blipFill>
                        <pic:spPr>
                          <a:xfrm>
                            <a:off x="471171" y="142210"/>
                            <a:ext cx="70104" cy="70104"/>
                          </a:xfrm>
                          <a:prstGeom prst="rect">
                            <a:avLst/>
                          </a:prstGeom>
                        </pic:spPr>
                      </pic:pic>
                      <wps:wsp>
                        <wps:cNvPr id="11695" name="Rectangle 11695"/>
                        <wps:cNvSpPr/>
                        <wps:spPr>
                          <a:xfrm>
                            <a:off x="558038" y="103006"/>
                            <a:ext cx="2304188" cy="170594"/>
                          </a:xfrm>
                          <a:prstGeom prst="rect">
                            <a:avLst/>
                          </a:prstGeom>
                          <a:ln>
                            <a:noFill/>
                          </a:ln>
                        </wps:spPr>
                        <wps:txbx>
                          <w:txbxContent>
                            <w:p w:rsidR="00E06974" w:rsidRDefault="00A54962">
                              <w:pPr>
                                <w:spacing w:after="160" w:line="259" w:lineRule="auto"/>
                                <w:ind w:left="0" w:firstLine="0"/>
                                <w:jc w:val="left"/>
                              </w:pPr>
                              <w:r>
                                <w:rPr>
                                  <w:color w:val="585858"/>
                                  <w:sz w:val="18"/>
                                </w:rPr>
                                <w:t>Користування на регулярній основі</w:t>
                              </w:r>
                            </w:p>
                          </w:txbxContent>
                        </wps:txbx>
                        <wps:bodyPr horzOverflow="overflow" vert="horz" lIns="0" tIns="0" rIns="0" bIns="0" rtlCol="0">
                          <a:noAutofit/>
                        </wps:bodyPr>
                      </wps:wsp>
                      <pic:pic xmlns:pic="http://schemas.openxmlformats.org/drawingml/2006/picture">
                        <pic:nvPicPr>
                          <pic:cNvPr id="11697" name="Picture 11697"/>
                          <pic:cNvPicPr/>
                        </pic:nvPicPr>
                        <pic:blipFill>
                          <a:blip r:embed="rId19"/>
                          <a:stretch>
                            <a:fillRect/>
                          </a:stretch>
                        </pic:blipFill>
                        <pic:spPr>
                          <a:xfrm>
                            <a:off x="2467612" y="142210"/>
                            <a:ext cx="73152" cy="70104"/>
                          </a:xfrm>
                          <a:prstGeom prst="rect">
                            <a:avLst/>
                          </a:prstGeom>
                        </pic:spPr>
                      </pic:pic>
                      <wps:wsp>
                        <wps:cNvPr id="11698" name="Rectangle 11698"/>
                        <wps:cNvSpPr/>
                        <wps:spPr>
                          <a:xfrm>
                            <a:off x="2557063" y="103006"/>
                            <a:ext cx="2283393" cy="170594"/>
                          </a:xfrm>
                          <a:prstGeom prst="rect">
                            <a:avLst/>
                          </a:prstGeom>
                          <a:ln>
                            <a:noFill/>
                          </a:ln>
                        </wps:spPr>
                        <wps:txbx>
                          <w:txbxContent>
                            <w:p w:rsidR="00E06974" w:rsidRDefault="00A54962">
                              <w:pPr>
                                <w:spacing w:after="160" w:line="259" w:lineRule="auto"/>
                                <w:ind w:left="0" w:firstLine="0"/>
                                <w:jc w:val="left"/>
                              </w:pPr>
                              <w:r>
                                <w:rPr>
                                  <w:color w:val="585858"/>
                                  <w:sz w:val="18"/>
                                </w:rPr>
                                <w:t>Спробували 1 раз та планують далі</w:t>
                              </w:r>
                            </w:p>
                          </w:txbxContent>
                        </wps:txbx>
                        <wps:bodyPr horzOverflow="overflow" vert="horz" lIns="0" tIns="0" rIns="0" bIns="0" rtlCol="0">
                          <a:noAutofit/>
                        </wps:bodyPr>
                      </wps:wsp>
                      <pic:pic xmlns:pic="http://schemas.openxmlformats.org/drawingml/2006/picture">
                        <pic:nvPicPr>
                          <pic:cNvPr id="11700" name="Picture 11700"/>
                          <pic:cNvPicPr/>
                        </pic:nvPicPr>
                        <pic:blipFill>
                          <a:blip r:embed="rId20"/>
                          <a:stretch>
                            <a:fillRect/>
                          </a:stretch>
                        </pic:blipFill>
                        <pic:spPr>
                          <a:xfrm>
                            <a:off x="471171" y="343378"/>
                            <a:ext cx="70104" cy="70104"/>
                          </a:xfrm>
                          <a:prstGeom prst="rect">
                            <a:avLst/>
                          </a:prstGeom>
                        </pic:spPr>
                      </pic:pic>
                      <wps:wsp>
                        <wps:cNvPr id="11701" name="Rectangle 11701"/>
                        <wps:cNvSpPr/>
                        <wps:spPr>
                          <a:xfrm>
                            <a:off x="558038" y="304174"/>
                            <a:ext cx="2508237" cy="170594"/>
                          </a:xfrm>
                          <a:prstGeom prst="rect">
                            <a:avLst/>
                          </a:prstGeom>
                          <a:ln>
                            <a:noFill/>
                          </a:ln>
                        </wps:spPr>
                        <wps:txbx>
                          <w:txbxContent>
                            <w:p w:rsidR="00E06974" w:rsidRDefault="00A54962">
                              <w:pPr>
                                <w:spacing w:after="160" w:line="259" w:lineRule="auto"/>
                                <w:ind w:left="0" w:firstLine="0"/>
                                <w:jc w:val="left"/>
                              </w:pPr>
                              <w:r>
                                <w:rPr>
                                  <w:color w:val="585858"/>
                                  <w:sz w:val="18"/>
                                </w:rPr>
                                <w:t>Спробували 1 раз та  не планують далі</w:t>
                              </w:r>
                            </w:p>
                          </w:txbxContent>
                        </wps:txbx>
                        <wps:bodyPr horzOverflow="overflow" vert="horz" lIns="0" tIns="0" rIns="0" bIns="0" rtlCol="0">
                          <a:noAutofit/>
                        </wps:bodyPr>
                      </wps:wsp>
                      <pic:pic xmlns:pic="http://schemas.openxmlformats.org/drawingml/2006/picture">
                        <pic:nvPicPr>
                          <pic:cNvPr id="11703" name="Picture 11703"/>
                          <pic:cNvPicPr/>
                        </pic:nvPicPr>
                        <pic:blipFill>
                          <a:blip r:embed="rId21"/>
                          <a:stretch>
                            <a:fillRect/>
                          </a:stretch>
                        </pic:blipFill>
                        <pic:spPr>
                          <a:xfrm>
                            <a:off x="2467612" y="343378"/>
                            <a:ext cx="73152" cy="70104"/>
                          </a:xfrm>
                          <a:prstGeom prst="rect">
                            <a:avLst/>
                          </a:prstGeom>
                        </pic:spPr>
                      </pic:pic>
                      <wps:wsp>
                        <wps:cNvPr id="11704" name="Rectangle 11704"/>
                        <wps:cNvSpPr/>
                        <wps:spPr>
                          <a:xfrm>
                            <a:off x="2557063" y="304174"/>
                            <a:ext cx="1635721" cy="170594"/>
                          </a:xfrm>
                          <a:prstGeom prst="rect">
                            <a:avLst/>
                          </a:prstGeom>
                          <a:ln>
                            <a:noFill/>
                          </a:ln>
                        </wps:spPr>
                        <wps:txbx>
                          <w:txbxContent>
                            <w:p w:rsidR="00E06974" w:rsidRDefault="00A54962">
                              <w:pPr>
                                <w:spacing w:after="160" w:line="259" w:lineRule="auto"/>
                                <w:ind w:left="0" w:firstLine="0"/>
                                <w:jc w:val="left"/>
                              </w:pPr>
                              <w:r>
                                <w:rPr>
                                  <w:color w:val="585858"/>
                                  <w:sz w:val="18"/>
                                </w:rPr>
                                <w:t>Ніколи не користувалися</w:t>
                              </w:r>
                            </w:p>
                          </w:txbxContent>
                        </wps:txbx>
                        <wps:bodyPr horzOverflow="overflow" vert="horz" lIns="0" tIns="0" rIns="0" bIns="0" rtlCol="0">
                          <a:noAutofit/>
                        </wps:bodyPr>
                      </wps:wsp>
                      <pic:pic xmlns:pic="http://schemas.openxmlformats.org/drawingml/2006/picture">
                        <pic:nvPicPr>
                          <pic:cNvPr id="11706" name="Picture 11706"/>
                          <pic:cNvPicPr/>
                        </pic:nvPicPr>
                        <pic:blipFill>
                          <a:blip r:embed="rId22"/>
                          <a:stretch>
                            <a:fillRect/>
                          </a:stretch>
                        </pic:blipFill>
                        <pic:spPr>
                          <a:xfrm>
                            <a:off x="471171" y="544547"/>
                            <a:ext cx="70104" cy="70104"/>
                          </a:xfrm>
                          <a:prstGeom prst="rect">
                            <a:avLst/>
                          </a:prstGeom>
                        </pic:spPr>
                      </pic:pic>
                      <wps:wsp>
                        <wps:cNvPr id="11707" name="Rectangle 11707"/>
                        <wps:cNvSpPr/>
                        <wps:spPr>
                          <a:xfrm>
                            <a:off x="558038" y="505342"/>
                            <a:ext cx="317366" cy="170594"/>
                          </a:xfrm>
                          <a:prstGeom prst="rect">
                            <a:avLst/>
                          </a:prstGeom>
                          <a:ln>
                            <a:noFill/>
                          </a:ln>
                        </wps:spPr>
                        <wps:txbx>
                          <w:txbxContent>
                            <w:p w:rsidR="00E06974" w:rsidRDefault="00A54962">
                              <w:pPr>
                                <w:spacing w:after="160" w:line="259" w:lineRule="auto"/>
                                <w:ind w:left="0" w:firstLine="0"/>
                                <w:jc w:val="left"/>
                              </w:pPr>
                              <w:r>
                                <w:rPr>
                                  <w:color w:val="585858"/>
                                  <w:sz w:val="18"/>
                                </w:rPr>
                                <w:t>Інше</w:t>
                              </w:r>
                            </w:p>
                          </w:txbxContent>
                        </wps:txbx>
                        <wps:bodyPr horzOverflow="overflow" vert="horz" lIns="0" tIns="0" rIns="0" bIns="0" rtlCol="0">
                          <a:noAutofit/>
                        </wps:bodyPr>
                      </wps:wsp>
                      <wps:wsp>
                        <wps:cNvPr id="11708" name="Shape 11708"/>
                        <wps:cNvSpPr/>
                        <wps:spPr>
                          <a:xfrm>
                            <a:off x="0" y="0"/>
                            <a:ext cx="4876799" cy="2316479"/>
                          </a:xfrm>
                          <a:custGeom>
                            <a:avLst/>
                            <a:gdLst/>
                            <a:ahLst/>
                            <a:cxnLst/>
                            <a:rect l="0" t="0" r="0" b="0"/>
                            <a:pathLst>
                              <a:path w="4876799" h="2316479">
                                <a:moveTo>
                                  <a:pt x="0" y="0"/>
                                </a:moveTo>
                                <a:lnTo>
                                  <a:pt x="4876799" y="0"/>
                                </a:lnTo>
                                <a:lnTo>
                                  <a:pt x="4876799" y="2316479"/>
                                </a:lnTo>
                                <a:lnTo>
                                  <a:pt x="0" y="2316479"/>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13524" style="width:390.88pt;height:186.049pt;mso-position-horizontal-relative:char;mso-position-vertical-relative:line" coordsize="49641,23628">
                <v:rect id="Rectangle 11668" style="position:absolute;width:587;height:2603;left:48755;top:21670;" filled="f" stroked="f">
                  <v:textbox inset="0,0,0,0">
                    <w:txbxContent>
                      <w:p>
                        <w:pPr>
                          <w:spacing w:before="0" w:after="160" w:line="259" w:lineRule="auto"/>
                          <w:ind w:left="0" w:firstLine="0"/>
                          <w:jc w:val="left"/>
                        </w:pPr>
                        <w:r>
                          <w:rPr/>
                          <w:t xml:space="preserve"> </w:t>
                        </w:r>
                      </w:p>
                    </w:txbxContent>
                  </v:textbox>
                </v:rect>
                <v:rect id="Rectangle 11669" style="position:absolute;width:587;height:2603;left:49199;top:21670;" filled="f" stroked="f">
                  <v:textbox inset="0,0,0,0">
                    <w:txbxContent>
                      <w:p>
                        <w:pPr>
                          <w:spacing w:before="0" w:after="160" w:line="259" w:lineRule="auto"/>
                          <w:ind w:left="0" w:firstLine="0"/>
                          <w:jc w:val="left"/>
                        </w:pPr>
                        <w:r>
                          <w:rPr/>
                          <w:t xml:space="preserve"> </w:t>
                        </w:r>
                      </w:p>
                    </w:txbxContent>
                  </v:textbox>
                </v:rect>
                <v:shape id="Picture 11679" style="position:absolute;width:7040;height:13898;left:24310;top:7944;" filled="f">
                  <v:imagedata r:id="rId23"/>
                </v:shape>
                <v:shape id="Picture 11681" style="position:absolute;width:7040;height:7040;left:17421;top:14802;" filled="f">
                  <v:imagedata r:id="rId24"/>
                </v:shape>
                <v:shape id="Picture 11683" style="position:absolute;width:7040;height:4175;left:17421;top:10779;" filled="f">
                  <v:imagedata r:id="rId25"/>
                </v:shape>
                <v:shape id="Picture 11685" style="position:absolute;width:5730;height:5699;left:18732;top:9255;" filled="f">
                  <v:imagedata r:id="rId26"/>
                </v:shape>
                <v:shape id="Picture 11687" style="position:absolute;width:4206;height:7010;left:20256;top:7944;" filled="f">
                  <v:imagedata r:id="rId27"/>
                </v:shape>
                <v:rect id="Rectangle 113000" style="position:absolute;width:1530;height:1705;left:28339;top:14227;"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18"/>
                          </w:rPr>
                          <w:t xml:space="preserve">50</w:t>
                        </w:r>
                      </w:p>
                    </w:txbxContent>
                  </v:textbox>
                </v:rect>
                <v:rect id="Rectangle 113001" style="position:absolute;width:1540;height:1705;left:29482;top:14227;"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18"/>
                          </w:rPr>
                          <w:t xml:space="preserve">%</w:t>
                        </w:r>
                      </w:p>
                    </w:txbxContent>
                  </v:textbox>
                </v:rect>
                <v:rect id="Rectangle 113002" style="position:absolute;width:1530;height:1705;left:19381;top:18098;"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18"/>
                          </w:rPr>
                          <w:t xml:space="preserve">25</w:t>
                        </w:r>
                      </w:p>
                    </w:txbxContent>
                  </v:textbox>
                </v:rect>
                <v:rect id="Rectangle 113003" style="position:absolute;width:1540;height:1705;left:20524;top:18098;"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18"/>
                          </w:rPr>
                          <w:t xml:space="preserve">%</w:t>
                        </w:r>
                      </w:p>
                    </w:txbxContent>
                  </v:textbox>
                </v:rect>
                <v:rect id="Rectangle 112998" style="position:absolute;width:1530;height:1705;left:18466;top:12673;"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18"/>
                          </w:rPr>
                          <w:t xml:space="preserve">10</w:t>
                        </w:r>
                      </w:p>
                    </w:txbxContent>
                  </v:textbox>
                </v:rect>
                <v:rect id="Rectangle 112999" style="position:absolute;width:1540;height:1705;left:19609;top:12673;"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18"/>
                          </w:rPr>
                          <w:t xml:space="preserve">%</w:t>
                        </w:r>
                      </w:p>
                    </w:txbxContent>
                  </v:textbox>
                </v:rect>
                <v:rect id="Rectangle 112996" style="position:absolute;width:770;height:1705;left:19667;top:10356;"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18"/>
                          </w:rPr>
                          <w:t xml:space="preserve">5</w:t>
                        </w:r>
                      </w:p>
                    </w:txbxContent>
                  </v:textbox>
                </v:rect>
                <v:rect id="Rectangle 112997" style="position:absolute;width:1540;height:1705;left:20238;top:10356;"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18"/>
                          </w:rPr>
                          <w:t xml:space="preserve">%</w:t>
                        </w:r>
                      </w:p>
                    </w:txbxContent>
                  </v:textbox>
                </v:rect>
                <v:rect id="Rectangle 112994" style="position:absolute;width:1530;height:1705;left:21462;top:8741;"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18"/>
                          </w:rPr>
                          <w:t xml:space="preserve">10</w:t>
                        </w:r>
                      </w:p>
                    </w:txbxContent>
                  </v:textbox>
                </v:rect>
                <v:rect id="Rectangle 112995" style="position:absolute;width:1540;height:1705;left:22605;top:8741;"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18"/>
                          </w:rPr>
                          <w:t xml:space="preserve">%</w:t>
                        </w:r>
                      </w:p>
                    </w:txbxContent>
                  </v:textbox>
                </v:rect>
                <v:shape id="Picture 11694" style="position:absolute;width:701;height:701;left:4711;top:1422;" filled="f">
                  <v:imagedata r:id="rId28"/>
                </v:shape>
                <v:rect id="Rectangle 11695" style="position:absolute;width:23041;height:1705;left:5580;top:1030;" filled="f" stroked="f">
                  <v:textbox inset="0,0,0,0">
                    <w:txbxContent>
                      <w:p>
                        <w:pPr>
                          <w:spacing w:before="0" w:after="160" w:line="259" w:lineRule="auto"/>
                          <w:ind w:left="0" w:firstLine="0"/>
                          <w:jc w:val="left"/>
                        </w:pPr>
                        <w:r>
                          <w:rPr>
                            <w:rFonts w:cs="Times New Roman" w:hAnsi="Times New Roman" w:eastAsia="Times New Roman" w:ascii="Times New Roman"/>
                            <w:color w:val="585858"/>
                            <w:sz w:val="18"/>
                          </w:rPr>
                          <w:t xml:space="preserve">Користування на регулярній основі</w:t>
                        </w:r>
                      </w:p>
                    </w:txbxContent>
                  </v:textbox>
                </v:rect>
                <v:shape id="Picture 11697" style="position:absolute;width:731;height:701;left:24676;top:1422;" filled="f">
                  <v:imagedata r:id="rId29"/>
                </v:shape>
                <v:rect id="Rectangle 11698" style="position:absolute;width:22833;height:1705;left:25570;top:1030;" filled="f" stroked="f">
                  <v:textbox inset="0,0,0,0">
                    <w:txbxContent>
                      <w:p>
                        <w:pPr>
                          <w:spacing w:before="0" w:after="160" w:line="259" w:lineRule="auto"/>
                          <w:ind w:left="0" w:firstLine="0"/>
                          <w:jc w:val="left"/>
                        </w:pPr>
                        <w:r>
                          <w:rPr>
                            <w:rFonts w:cs="Times New Roman" w:hAnsi="Times New Roman" w:eastAsia="Times New Roman" w:ascii="Times New Roman"/>
                            <w:color w:val="585858"/>
                            <w:sz w:val="18"/>
                          </w:rPr>
                          <w:t xml:space="preserve">Спробували 1 раз та планують далі</w:t>
                        </w:r>
                      </w:p>
                    </w:txbxContent>
                  </v:textbox>
                </v:rect>
                <v:shape id="Picture 11700" style="position:absolute;width:701;height:701;left:4711;top:3433;" filled="f">
                  <v:imagedata r:id="rId30"/>
                </v:shape>
                <v:rect id="Rectangle 11701" style="position:absolute;width:25082;height:1705;left:5580;top:3041;" filled="f" stroked="f">
                  <v:textbox inset="0,0,0,0">
                    <w:txbxContent>
                      <w:p>
                        <w:pPr>
                          <w:spacing w:before="0" w:after="160" w:line="259" w:lineRule="auto"/>
                          <w:ind w:left="0" w:firstLine="0"/>
                          <w:jc w:val="left"/>
                        </w:pPr>
                        <w:r>
                          <w:rPr>
                            <w:rFonts w:cs="Times New Roman" w:hAnsi="Times New Roman" w:eastAsia="Times New Roman" w:ascii="Times New Roman"/>
                            <w:color w:val="585858"/>
                            <w:sz w:val="18"/>
                          </w:rPr>
                          <w:t xml:space="preserve">Спробували 1 раз та  не планують далі</w:t>
                        </w:r>
                      </w:p>
                    </w:txbxContent>
                  </v:textbox>
                </v:rect>
                <v:shape id="Picture 11703" style="position:absolute;width:731;height:701;left:24676;top:3433;" filled="f">
                  <v:imagedata r:id="rId31"/>
                </v:shape>
                <v:rect id="Rectangle 11704" style="position:absolute;width:16357;height:1705;left:25570;top:3041;" filled="f" stroked="f">
                  <v:textbox inset="0,0,0,0">
                    <w:txbxContent>
                      <w:p>
                        <w:pPr>
                          <w:spacing w:before="0" w:after="160" w:line="259" w:lineRule="auto"/>
                          <w:ind w:left="0" w:firstLine="0"/>
                          <w:jc w:val="left"/>
                        </w:pPr>
                        <w:r>
                          <w:rPr>
                            <w:rFonts w:cs="Times New Roman" w:hAnsi="Times New Roman" w:eastAsia="Times New Roman" w:ascii="Times New Roman"/>
                            <w:color w:val="585858"/>
                            <w:sz w:val="18"/>
                          </w:rPr>
                          <w:t xml:space="preserve">Ніколи не користувалися</w:t>
                        </w:r>
                      </w:p>
                    </w:txbxContent>
                  </v:textbox>
                </v:rect>
                <v:shape id="Picture 11706" style="position:absolute;width:701;height:701;left:4711;top:5445;" filled="f">
                  <v:imagedata r:id="rId32"/>
                </v:shape>
                <v:rect id="Rectangle 11707" style="position:absolute;width:3173;height:1705;left:5580;top:5053;" filled="f" stroked="f">
                  <v:textbox inset="0,0,0,0">
                    <w:txbxContent>
                      <w:p>
                        <w:pPr>
                          <w:spacing w:before="0" w:after="160" w:line="259" w:lineRule="auto"/>
                          <w:ind w:left="0" w:firstLine="0"/>
                          <w:jc w:val="left"/>
                        </w:pPr>
                        <w:r>
                          <w:rPr>
                            <w:rFonts w:cs="Times New Roman" w:hAnsi="Times New Roman" w:eastAsia="Times New Roman" w:ascii="Times New Roman"/>
                            <w:color w:val="585858"/>
                            <w:sz w:val="18"/>
                          </w:rPr>
                          <w:t xml:space="preserve">Інше</w:t>
                        </w:r>
                      </w:p>
                    </w:txbxContent>
                  </v:textbox>
                </v:rect>
                <v:shape id="Shape 11708" style="position:absolute;width:48767;height:23164;left:0;top:0;" coordsize="4876799,2316479" path="m0,0l4876799,0l4876799,2316479l0,2316479x">
                  <v:stroke weight="0.75pt" endcap="flat" joinstyle="round" on="true" color="#d9d9d9"/>
                  <v:fill on="false" color="#000000" opacity="0"/>
                </v:shape>
              </v:group>
            </w:pict>
          </mc:Fallback>
        </mc:AlternateContent>
      </w:r>
    </w:p>
    <w:p w:rsidR="00E06974" w:rsidRDefault="00A54962">
      <w:pPr>
        <w:spacing w:line="259" w:lineRule="auto"/>
        <w:ind w:left="2046" w:right="57"/>
      </w:pPr>
      <w:r>
        <w:t xml:space="preserve">Рисунок 3.1 – Частота користування послугами центру </w:t>
      </w:r>
    </w:p>
    <w:p w:rsidR="00E06974" w:rsidRDefault="00A54962">
      <w:pPr>
        <w:spacing w:after="148" w:line="259" w:lineRule="auto"/>
        <w:ind w:left="791" w:right="131"/>
        <w:jc w:val="center"/>
      </w:pPr>
      <w:r>
        <w:rPr>
          <w:sz w:val="24"/>
        </w:rPr>
        <w:t xml:space="preserve">Джерело: створено автором </w:t>
      </w:r>
    </w:p>
    <w:p w:rsidR="00E06974" w:rsidRDefault="00A54962">
      <w:pPr>
        <w:spacing w:after="132" w:line="259" w:lineRule="auto"/>
        <w:ind w:left="720" w:firstLine="0"/>
        <w:jc w:val="left"/>
      </w:pPr>
      <w:r>
        <w:t xml:space="preserve"> </w:t>
      </w:r>
    </w:p>
    <w:p w:rsidR="00E06974" w:rsidRDefault="00A54962">
      <w:pPr>
        <w:ind w:left="-15" w:right="57" w:firstLine="720"/>
      </w:pPr>
      <w:r>
        <w:t xml:space="preserve">Як ми бачимо на рисунку 3.1 серед клієнтів є присутнім відсоток тих хто не користується послугами нашого центру на постійній основі. Далі розглянемо чи користуються послугами центру повторно наші споживачі (рисунок 3.2). </w:t>
      </w:r>
    </w:p>
    <w:p w:rsidR="00E06974" w:rsidRDefault="00A54962">
      <w:pPr>
        <w:spacing w:after="0" w:line="259" w:lineRule="auto"/>
        <w:ind w:left="720" w:firstLine="0"/>
        <w:jc w:val="left"/>
      </w:pPr>
      <w:r>
        <w:t xml:space="preserve"> </w:t>
      </w:r>
    </w:p>
    <w:p w:rsidR="00E06974" w:rsidRDefault="00A54962">
      <w:pPr>
        <w:spacing w:after="114" w:line="259" w:lineRule="auto"/>
        <w:ind w:left="711" w:firstLine="0"/>
        <w:jc w:val="left"/>
      </w:pPr>
      <w:r>
        <w:rPr>
          <w:rFonts w:ascii="Calibri" w:eastAsia="Calibri" w:hAnsi="Calibri" w:cs="Calibri"/>
          <w:noProof/>
          <w:sz w:val="22"/>
          <w:lang w:val="en-US" w:eastAsia="en-US"/>
        </w:rPr>
        <mc:AlternateContent>
          <mc:Choice Requires="wpg">
            <w:drawing>
              <wp:inline distT="0" distB="0" distL="0" distR="0">
                <wp:extent cx="5032504" cy="2647392"/>
                <wp:effectExtent l="0" t="0" r="0" b="0"/>
                <wp:docPr id="113943" name="Group 113943"/>
                <wp:cNvGraphicFramePr/>
                <a:graphic xmlns:a="http://schemas.openxmlformats.org/drawingml/2006/main">
                  <a:graphicData uri="http://schemas.microsoft.com/office/word/2010/wordprocessingGroup">
                    <wpg:wgp>
                      <wpg:cNvGrpSpPr/>
                      <wpg:grpSpPr>
                        <a:xfrm>
                          <a:off x="0" y="0"/>
                          <a:ext cx="5032504" cy="2647392"/>
                          <a:chOff x="0" y="0"/>
                          <a:chExt cx="5032504" cy="2647392"/>
                        </a:xfrm>
                      </wpg:grpSpPr>
                      <wps:wsp>
                        <wps:cNvPr id="11748" name="Rectangle 11748"/>
                        <wps:cNvSpPr/>
                        <wps:spPr>
                          <a:xfrm>
                            <a:off x="4988308" y="2451617"/>
                            <a:ext cx="58781" cy="260381"/>
                          </a:xfrm>
                          <a:prstGeom prst="rect">
                            <a:avLst/>
                          </a:prstGeom>
                          <a:ln>
                            <a:noFill/>
                          </a:ln>
                        </wps:spPr>
                        <wps:txbx>
                          <w:txbxContent>
                            <w:p w:rsidR="00E06974" w:rsidRDefault="00A54962">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134273" name="Picture 134273"/>
                          <pic:cNvPicPr/>
                        </pic:nvPicPr>
                        <pic:blipFill>
                          <a:blip r:embed="rId33"/>
                          <a:stretch>
                            <a:fillRect/>
                          </a:stretch>
                        </pic:blipFill>
                        <pic:spPr>
                          <a:xfrm>
                            <a:off x="-2409" y="-7047"/>
                            <a:ext cx="4995672" cy="2609088"/>
                          </a:xfrm>
                          <a:prstGeom prst="rect">
                            <a:avLst/>
                          </a:prstGeom>
                        </pic:spPr>
                      </pic:pic>
                      <pic:pic xmlns:pic="http://schemas.openxmlformats.org/drawingml/2006/picture">
                        <pic:nvPicPr>
                          <pic:cNvPr id="11787" name="Picture 11787"/>
                          <pic:cNvPicPr/>
                        </pic:nvPicPr>
                        <pic:blipFill>
                          <a:blip r:embed="rId34"/>
                          <a:stretch>
                            <a:fillRect/>
                          </a:stretch>
                        </pic:blipFill>
                        <pic:spPr>
                          <a:xfrm>
                            <a:off x="2175894" y="64"/>
                            <a:ext cx="1450848" cy="2045208"/>
                          </a:xfrm>
                          <a:prstGeom prst="rect">
                            <a:avLst/>
                          </a:prstGeom>
                        </pic:spPr>
                      </pic:pic>
                      <pic:pic xmlns:pic="http://schemas.openxmlformats.org/drawingml/2006/picture">
                        <pic:nvPicPr>
                          <pic:cNvPr id="11789" name="Picture 11789"/>
                          <pic:cNvPicPr/>
                        </pic:nvPicPr>
                        <pic:blipFill>
                          <a:blip r:embed="rId35"/>
                          <a:stretch>
                            <a:fillRect/>
                          </a:stretch>
                        </pic:blipFill>
                        <pic:spPr>
                          <a:xfrm>
                            <a:off x="1517526" y="634048"/>
                            <a:ext cx="1548384" cy="1520952"/>
                          </a:xfrm>
                          <a:prstGeom prst="rect">
                            <a:avLst/>
                          </a:prstGeom>
                        </pic:spPr>
                      </pic:pic>
                      <pic:pic xmlns:pic="http://schemas.openxmlformats.org/drawingml/2006/picture">
                        <pic:nvPicPr>
                          <pic:cNvPr id="11791" name="Picture 11791"/>
                          <pic:cNvPicPr/>
                        </pic:nvPicPr>
                        <pic:blipFill>
                          <a:blip r:embed="rId36"/>
                          <a:stretch>
                            <a:fillRect/>
                          </a:stretch>
                        </pic:blipFill>
                        <pic:spPr>
                          <a:xfrm>
                            <a:off x="1310262" y="155512"/>
                            <a:ext cx="1505712" cy="1594104"/>
                          </a:xfrm>
                          <a:prstGeom prst="rect">
                            <a:avLst/>
                          </a:prstGeom>
                        </pic:spPr>
                      </pic:pic>
                      <pic:pic xmlns:pic="http://schemas.openxmlformats.org/drawingml/2006/picture">
                        <pic:nvPicPr>
                          <pic:cNvPr id="11793" name="Picture 11793"/>
                          <pic:cNvPicPr/>
                        </pic:nvPicPr>
                        <pic:blipFill>
                          <a:blip r:embed="rId37"/>
                          <a:stretch>
                            <a:fillRect/>
                          </a:stretch>
                        </pic:blipFill>
                        <pic:spPr>
                          <a:xfrm>
                            <a:off x="1517526" y="64"/>
                            <a:ext cx="1298448" cy="1271016"/>
                          </a:xfrm>
                          <a:prstGeom prst="rect">
                            <a:avLst/>
                          </a:prstGeom>
                        </pic:spPr>
                      </pic:pic>
                      <pic:pic xmlns:pic="http://schemas.openxmlformats.org/drawingml/2006/picture">
                        <pic:nvPicPr>
                          <pic:cNvPr id="11795" name="Picture 11795"/>
                          <pic:cNvPicPr/>
                        </pic:nvPicPr>
                        <pic:blipFill>
                          <a:blip r:embed="rId38"/>
                          <a:stretch>
                            <a:fillRect/>
                          </a:stretch>
                        </pic:blipFill>
                        <pic:spPr>
                          <a:xfrm>
                            <a:off x="1697358" y="64"/>
                            <a:ext cx="1118616" cy="1271016"/>
                          </a:xfrm>
                          <a:prstGeom prst="rect">
                            <a:avLst/>
                          </a:prstGeom>
                        </pic:spPr>
                      </pic:pic>
                      <wps:wsp>
                        <wps:cNvPr id="11796" name="Shape 11796"/>
                        <wps:cNvSpPr/>
                        <wps:spPr>
                          <a:xfrm>
                            <a:off x="2495550" y="138918"/>
                            <a:ext cx="813275" cy="1586744"/>
                          </a:xfrm>
                          <a:custGeom>
                            <a:avLst/>
                            <a:gdLst/>
                            <a:ahLst/>
                            <a:cxnLst/>
                            <a:rect l="0" t="0" r="0" b="0"/>
                            <a:pathLst>
                              <a:path w="813275" h="1586744">
                                <a:moveTo>
                                  <a:pt x="0" y="0"/>
                                </a:moveTo>
                                <a:cubicBezTo>
                                  <a:pt x="449160" y="0"/>
                                  <a:pt x="813275" y="364116"/>
                                  <a:pt x="813275" y="813274"/>
                                </a:cubicBezTo>
                                <a:cubicBezTo>
                                  <a:pt x="813275" y="1165606"/>
                                  <a:pt x="586403" y="1477868"/>
                                  <a:pt x="251316" y="1586744"/>
                                </a:cubicBezTo>
                                <a:lnTo>
                                  <a:pt x="0" y="813274"/>
                                </a:lnTo>
                                <a:lnTo>
                                  <a:pt x="0" y="0"/>
                                </a:lnTo>
                                <a:close/>
                              </a:path>
                            </a:pathLst>
                          </a:custGeom>
                          <a:ln w="0" cap="flat">
                            <a:miter lim="127000"/>
                          </a:ln>
                        </wps:spPr>
                        <wps:style>
                          <a:lnRef idx="0">
                            <a:srgbClr val="000000">
                              <a:alpha val="0"/>
                            </a:srgbClr>
                          </a:lnRef>
                          <a:fillRef idx="1">
                            <a:srgbClr val="5E5E5E"/>
                          </a:fillRef>
                          <a:effectRef idx="0">
                            <a:scrgbClr r="0" g="0" b="0"/>
                          </a:effectRef>
                          <a:fontRef idx="none"/>
                        </wps:style>
                        <wps:bodyPr/>
                      </wps:wsp>
                      <wps:wsp>
                        <wps:cNvPr id="11797" name="Shape 11797"/>
                        <wps:cNvSpPr/>
                        <wps:spPr>
                          <a:xfrm>
                            <a:off x="1837599" y="952192"/>
                            <a:ext cx="909268" cy="882346"/>
                          </a:xfrm>
                          <a:custGeom>
                            <a:avLst/>
                            <a:gdLst/>
                            <a:ahLst/>
                            <a:cxnLst/>
                            <a:rect l="0" t="0" r="0" b="0"/>
                            <a:pathLst>
                              <a:path w="909268" h="882346">
                                <a:moveTo>
                                  <a:pt x="657951" y="0"/>
                                </a:moveTo>
                                <a:lnTo>
                                  <a:pt x="909268" y="773469"/>
                                </a:lnTo>
                                <a:cubicBezTo>
                                  <a:pt x="574181" y="882346"/>
                                  <a:pt x="207095" y="763073"/>
                                  <a:pt x="0" y="478031"/>
                                </a:cubicBezTo>
                                <a:lnTo>
                                  <a:pt x="657951" y="0"/>
                                </a:lnTo>
                                <a:close/>
                              </a:path>
                            </a:pathLst>
                          </a:custGeom>
                          <a:ln w="0" cap="flat">
                            <a:miter lim="127000"/>
                          </a:ln>
                        </wps:spPr>
                        <wps:style>
                          <a:lnRef idx="0">
                            <a:srgbClr val="000000">
                              <a:alpha val="0"/>
                            </a:srgbClr>
                          </a:lnRef>
                          <a:fillRef idx="1">
                            <a:srgbClr val="B3B3B3"/>
                          </a:fillRef>
                          <a:effectRef idx="0">
                            <a:scrgbClr r="0" g="0" b="0"/>
                          </a:effectRef>
                          <a:fontRef idx="none"/>
                        </wps:style>
                        <wps:bodyPr/>
                      </wps:wsp>
                      <wps:wsp>
                        <wps:cNvPr id="11798" name="Shape 11798"/>
                        <wps:cNvSpPr/>
                        <wps:spPr>
                          <a:xfrm>
                            <a:off x="1630502" y="474161"/>
                            <a:ext cx="865048" cy="956060"/>
                          </a:xfrm>
                          <a:custGeom>
                            <a:avLst/>
                            <a:gdLst/>
                            <a:ahLst/>
                            <a:cxnLst/>
                            <a:rect l="0" t="0" r="0" b="0"/>
                            <a:pathLst>
                              <a:path w="865048" h="956060">
                                <a:moveTo>
                                  <a:pt x="207095" y="0"/>
                                </a:moveTo>
                                <a:lnTo>
                                  <a:pt x="865048" y="478031"/>
                                </a:lnTo>
                                <a:lnTo>
                                  <a:pt x="207095" y="956060"/>
                                </a:lnTo>
                                <a:cubicBezTo>
                                  <a:pt x="0" y="671019"/>
                                  <a:pt x="0" y="285042"/>
                                  <a:pt x="207095" y="0"/>
                                </a:cubicBezTo>
                                <a:close/>
                              </a:path>
                            </a:pathLst>
                          </a:custGeom>
                          <a:ln w="0" cap="flat">
                            <a:miter lim="127000"/>
                          </a:ln>
                        </wps:spPr>
                        <wps:style>
                          <a:lnRef idx="0">
                            <a:srgbClr val="000000">
                              <a:alpha val="0"/>
                            </a:srgbClr>
                          </a:lnRef>
                          <a:fillRef idx="1">
                            <a:srgbClr val="898989"/>
                          </a:fillRef>
                          <a:effectRef idx="0">
                            <a:scrgbClr r="0" g="0" b="0"/>
                          </a:effectRef>
                          <a:fontRef idx="none"/>
                        </wps:style>
                        <wps:bodyPr/>
                      </wps:wsp>
                      <wps:wsp>
                        <wps:cNvPr id="11799" name="Shape 11799"/>
                        <wps:cNvSpPr/>
                        <wps:spPr>
                          <a:xfrm>
                            <a:off x="1837597" y="294240"/>
                            <a:ext cx="657953" cy="657952"/>
                          </a:xfrm>
                          <a:custGeom>
                            <a:avLst/>
                            <a:gdLst/>
                            <a:ahLst/>
                            <a:cxnLst/>
                            <a:rect l="0" t="0" r="0" b="0"/>
                            <a:pathLst>
                              <a:path w="657953" h="657952">
                                <a:moveTo>
                                  <a:pt x="179922" y="0"/>
                                </a:moveTo>
                                <a:lnTo>
                                  <a:pt x="657953" y="657952"/>
                                </a:lnTo>
                                <a:lnTo>
                                  <a:pt x="0" y="179922"/>
                                </a:lnTo>
                                <a:cubicBezTo>
                                  <a:pt x="50162" y="110879"/>
                                  <a:pt x="110880" y="50163"/>
                                  <a:pt x="179922" y="0"/>
                                </a:cubicBezTo>
                                <a:close/>
                              </a:path>
                            </a:pathLst>
                          </a:custGeom>
                          <a:ln w="0" cap="flat">
                            <a:miter lim="127000"/>
                          </a:ln>
                        </wps:spPr>
                        <wps:style>
                          <a:lnRef idx="0">
                            <a:srgbClr val="000000">
                              <a:alpha val="0"/>
                            </a:srgbClr>
                          </a:lnRef>
                          <a:fillRef idx="1">
                            <a:srgbClr val="212121"/>
                          </a:fillRef>
                          <a:effectRef idx="0">
                            <a:scrgbClr r="0" g="0" b="0"/>
                          </a:effectRef>
                          <a:fontRef idx="none"/>
                        </wps:style>
                        <wps:bodyPr/>
                      </wps:wsp>
                      <wps:wsp>
                        <wps:cNvPr id="11800" name="Shape 11800"/>
                        <wps:cNvSpPr/>
                        <wps:spPr>
                          <a:xfrm>
                            <a:off x="2017521" y="138917"/>
                            <a:ext cx="478031" cy="813275"/>
                          </a:xfrm>
                          <a:custGeom>
                            <a:avLst/>
                            <a:gdLst/>
                            <a:ahLst/>
                            <a:cxnLst/>
                            <a:rect l="0" t="0" r="0" b="0"/>
                            <a:pathLst>
                              <a:path w="478031" h="813275">
                                <a:moveTo>
                                  <a:pt x="478031" y="0"/>
                                </a:moveTo>
                                <a:lnTo>
                                  <a:pt x="478029" y="813275"/>
                                </a:lnTo>
                                <a:lnTo>
                                  <a:pt x="0" y="155322"/>
                                </a:lnTo>
                                <a:cubicBezTo>
                                  <a:pt x="138946" y="54371"/>
                                  <a:pt x="306284" y="0"/>
                                  <a:pt x="478031" y="0"/>
                                </a:cubicBezTo>
                                <a:close/>
                              </a:path>
                            </a:pathLst>
                          </a:custGeom>
                          <a:ln w="0" cap="flat">
                            <a:miter lim="127000"/>
                          </a:ln>
                        </wps:spPr>
                        <wps:style>
                          <a:lnRef idx="0">
                            <a:srgbClr val="000000">
                              <a:alpha val="0"/>
                            </a:srgbClr>
                          </a:lnRef>
                          <a:fillRef idx="1">
                            <a:srgbClr val="DADADA"/>
                          </a:fillRef>
                          <a:effectRef idx="0">
                            <a:scrgbClr r="0" g="0" b="0"/>
                          </a:effectRef>
                          <a:fontRef idx="none"/>
                        </wps:style>
                        <wps:bodyPr/>
                      </wps:wsp>
                      <wps:wsp>
                        <wps:cNvPr id="113433" name="Rectangle 113433"/>
                        <wps:cNvSpPr/>
                        <wps:spPr>
                          <a:xfrm>
                            <a:off x="3012652" y="781326"/>
                            <a:ext cx="163504"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18"/>
                                </w:rPr>
                                <w:t>45</w:t>
                              </w:r>
                            </w:p>
                          </w:txbxContent>
                        </wps:txbx>
                        <wps:bodyPr horzOverflow="overflow" vert="horz" lIns="0" tIns="0" rIns="0" bIns="0" rtlCol="0">
                          <a:noAutofit/>
                        </wps:bodyPr>
                      </wps:wsp>
                      <wps:wsp>
                        <wps:cNvPr id="113434" name="Rectangle 113434"/>
                        <wps:cNvSpPr/>
                        <wps:spPr>
                          <a:xfrm>
                            <a:off x="3134824" y="781326"/>
                            <a:ext cx="12955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18"/>
                                </w:rPr>
                                <w:t>%</w:t>
                              </w:r>
                            </w:p>
                          </w:txbxContent>
                        </wps:txbx>
                        <wps:bodyPr horzOverflow="overflow" vert="horz" lIns="0" tIns="0" rIns="0" bIns="0" rtlCol="0">
                          <a:noAutofit/>
                        </wps:bodyPr>
                      </wps:wsp>
                      <wps:wsp>
                        <wps:cNvPr id="113437" name="Rectangle 113437"/>
                        <wps:cNvSpPr/>
                        <wps:spPr>
                          <a:xfrm>
                            <a:off x="2173246" y="1537229"/>
                            <a:ext cx="163504"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18"/>
                                </w:rPr>
                                <w:t>20</w:t>
                              </w:r>
                            </w:p>
                          </w:txbxContent>
                        </wps:txbx>
                        <wps:bodyPr horzOverflow="overflow" vert="horz" lIns="0" tIns="0" rIns="0" bIns="0" rtlCol="0">
                          <a:noAutofit/>
                        </wps:bodyPr>
                      </wps:wsp>
                      <wps:wsp>
                        <wps:cNvPr id="113438" name="Rectangle 113438"/>
                        <wps:cNvSpPr/>
                        <wps:spPr>
                          <a:xfrm>
                            <a:off x="2295417" y="1537229"/>
                            <a:ext cx="12955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18"/>
                                </w:rPr>
                                <w:t>%</w:t>
                              </w:r>
                            </w:p>
                          </w:txbxContent>
                        </wps:txbx>
                        <wps:bodyPr horzOverflow="overflow" vert="horz" lIns="0" tIns="0" rIns="0" bIns="0" rtlCol="0">
                          <a:noAutofit/>
                        </wps:bodyPr>
                      </wps:wsp>
                      <wps:wsp>
                        <wps:cNvPr id="113435" name="Rectangle 113435"/>
                        <wps:cNvSpPr/>
                        <wps:spPr>
                          <a:xfrm>
                            <a:off x="1750502" y="878861"/>
                            <a:ext cx="163504"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18"/>
                                </w:rPr>
                                <w:t>20</w:t>
                              </w:r>
                            </w:p>
                          </w:txbxContent>
                        </wps:txbx>
                        <wps:bodyPr horzOverflow="overflow" vert="horz" lIns="0" tIns="0" rIns="0" bIns="0" rtlCol="0">
                          <a:noAutofit/>
                        </wps:bodyPr>
                      </wps:wsp>
                      <wps:wsp>
                        <wps:cNvPr id="113436" name="Rectangle 113436"/>
                        <wps:cNvSpPr/>
                        <wps:spPr>
                          <a:xfrm>
                            <a:off x="1872673" y="878861"/>
                            <a:ext cx="12955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18"/>
                                </w:rPr>
                                <w:t>%</w:t>
                              </w:r>
                            </w:p>
                          </w:txbxContent>
                        </wps:txbx>
                        <wps:bodyPr horzOverflow="overflow" vert="horz" lIns="0" tIns="0" rIns="0" bIns="0" rtlCol="0">
                          <a:noAutofit/>
                        </wps:bodyPr>
                      </wps:wsp>
                      <wps:wsp>
                        <wps:cNvPr id="113431" name="Rectangle 113431"/>
                        <wps:cNvSpPr/>
                        <wps:spPr>
                          <a:xfrm>
                            <a:off x="1951976" y="415565"/>
                            <a:ext cx="82261"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18"/>
                                </w:rPr>
                                <w:t>5</w:t>
                              </w:r>
                            </w:p>
                          </w:txbxContent>
                        </wps:txbx>
                        <wps:bodyPr horzOverflow="overflow" vert="horz" lIns="0" tIns="0" rIns="0" bIns="0" rtlCol="0">
                          <a:noAutofit/>
                        </wps:bodyPr>
                      </wps:wsp>
                      <wps:wsp>
                        <wps:cNvPr id="113432" name="Rectangle 113432"/>
                        <wps:cNvSpPr/>
                        <wps:spPr>
                          <a:xfrm>
                            <a:off x="2013062" y="415565"/>
                            <a:ext cx="12955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18"/>
                                </w:rPr>
                                <w:t>%</w:t>
                              </w:r>
                            </w:p>
                          </w:txbxContent>
                        </wps:txbx>
                        <wps:bodyPr horzOverflow="overflow" vert="horz" lIns="0" tIns="0" rIns="0" bIns="0" rtlCol="0">
                          <a:noAutofit/>
                        </wps:bodyPr>
                      </wps:wsp>
                      <wps:wsp>
                        <wps:cNvPr id="113429" name="Rectangle 113429"/>
                        <wps:cNvSpPr/>
                        <wps:spPr>
                          <a:xfrm>
                            <a:off x="2173246" y="223541"/>
                            <a:ext cx="163504"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18"/>
                                </w:rPr>
                                <w:t>10</w:t>
                              </w:r>
                            </w:p>
                          </w:txbxContent>
                        </wps:txbx>
                        <wps:bodyPr horzOverflow="overflow" vert="horz" lIns="0" tIns="0" rIns="0" bIns="0" rtlCol="0">
                          <a:noAutofit/>
                        </wps:bodyPr>
                      </wps:wsp>
                      <wps:wsp>
                        <wps:cNvPr id="113430" name="Rectangle 113430"/>
                        <wps:cNvSpPr/>
                        <wps:spPr>
                          <a:xfrm>
                            <a:off x="2295417" y="223541"/>
                            <a:ext cx="12955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18"/>
                                </w:rPr>
                                <w:t>%</w:t>
                              </w:r>
                            </w:p>
                          </w:txbxContent>
                        </wps:txbx>
                        <wps:bodyPr horzOverflow="overflow" vert="horz" lIns="0" tIns="0" rIns="0" bIns="0" rtlCol="0">
                          <a:noAutofit/>
                        </wps:bodyPr>
                      </wps:wsp>
                      <wps:wsp>
                        <wps:cNvPr id="139125" name="Shape 139125"/>
                        <wps:cNvSpPr/>
                        <wps:spPr>
                          <a:xfrm>
                            <a:off x="640569" y="1905166"/>
                            <a:ext cx="3709962" cy="623891"/>
                          </a:xfrm>
                          <a:custGeom>
                            <a:avLst/>
                            <a:gdLst/>
                            <a:ahLst/>
                            <a:cxnLst/>
                            <a:rect l="0" t="0" r="0" b="0"/>
                            <a:pathLst>
                              <a:path w="3709962" h="623891">
                                <a:moveTo>
                                  <a:pt x="0" y="0"/>
                                </a:moveTo>
                                <a:lnTo>
                                  <a:pt x="3709962" y="0"/>
                                </a:lnTo>
                                <a:lnTo>
                                  <a:pt x="3709962" y="623891"/>
                                </a:lnTo>
                                <a:lnTo>
                                  <a:pt x="0" y="623891"/>
                                </a:lnTo>
                                <a:lnTo>
                                  <a:pt x="0" y="0"/>
                                </a:lnTo>
                              </a:path>
                            </a:pathLst>
                          </a:custGeom>
                          <a:ln w="0" cap="flat">
                            <a:miter lim="127000"/>
                          </a:ln>
                        </wps:spPr>
                        <wps:style>
                          <a:lnRef idx="0">
                            <a:srgbClr val="000000">
                              <a:alpha val="0"/>
                            </a:srgbClr>
                          </a:lnRef>
                          <a:fillRef idx="1">
                            <a:srgbClr val="FFFFFF">
                              <a:alpha val="78039"/>
                            </a:srgbClr>
                          </a:fillRef>
                          <a:effectRef idx="0">
                            <a:scrgbClr r="0" g="0" b="0"/>
                          </a:effectRef>
                          <a:fontRef idx="none"/>
                        </wps:style>
                        <wps:bodyPr/>
                      </wps:wsp>
                      <wps:wsp>
                        <wps:cNvPr id="139126" name="Shape 139126"/>
                        <wps:cNvSpPr/>
                        <wps:spPr>
                          <a:xfrm>
                            <a:off x="681482" y="1980933"/>
                            <a:ext cx="62781" cy="62780"/>
                          </a:xfrm>
                          <a:custGeom>
                            <a:avLst/>
                            <a:gdLst/>
                            <a:ahLst/>
                            <a:cxnLst/>
                            <a:rect l="0" t="0" r="0" b="0"/>
                            <a:pathLst>
                              <a:path w="62781" h="62780">
                                <a:moveTo>
                                  <a:pt x="0" y="0"/>
                                </a:moveTo>
                                <a:lnTo>
                                  <a:pt x="62781" y="0"/>
                                </a:lnTo>
                                <a:lnTo>
                                  <a:pt x="62781" y="62780"/>
                                </a:lnTo>
                                <a:lnTo>
                                  <a:pt x="0" y="62780"/>
                                </a:lnTo>
                                <a:lnTo>
                                  <a:pt x="0" y="0"/>
                                </a:lnTo>
                              </a:path>
                            </a:pathLst>
                          </a:custGeom>
                          <a:ln w="0" cap="flat">
                            <a:miter lim="127000"/>
                          </a:ln>
                        </wps:spPr>
                        <wps:style>
                          <a:lnRef idx="0">
                            <a:srgbClr val="000000">
                              <a:alpha val="0"/>
                            </a:srgbClr>
                          </a:lnRef>
                          <a:fillRef idx="1">
                            <a:srgbClr val="5E5E5E"/>
                          </a:fillRef>
                          <a:effectRef idx="0">
                            <a:scrgbClr r="0" g="0" b="0"/>
                          </a:effectRef>
                          <a:fontRef idx="none"/>
                        </wps:style>
                        <wps:bodyPr/>
                      </wps:wsp>
                      <wps:wsp>
                        <wps:cNvPr id="11808" name="Rectangle 11808"/>
                        <wps:cNvSpPr/>
                        <wps:spPr>
                          <a:xfrm>
                            <a:off x="770890" y="1930422"/>
                            <a:ext cx="162056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Так, на постійній основі</w:t>
                              </w:r>
                            </w:p>
                          </w:txbxContent>
                        </wps:txbx>
                        <wps:bodyPr horzOverflow="overflow" vert="horz" lIns="0" tIns="0" rIns="0" bIns="0" rtlCol="0">
                          <a:noAutofit/>
                        </wps:bodyPr>
                      </wps:wsp>
                      <wps:wsp>
                        <wps:cNvPr id="139127" name="Shape 139127"/>
                        <wps:cNvSpPr/>
                        <wps:spPr>
                          <a:xfrm>
                            <a:off x="2536465" y="1980933"/>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B3B3B3"/>
                          </a:fillRef>
                          <a:effectRef idx="0">
                            <a:scrgbClr r="0" g="0" b="0"/>
                          </a:effectRef>
                          <a:fontRef idx="none"/>
                        </wps:style>
                        <wps:bodyPr/>
                      </wps:wsp>
                      <wps:wsp>
                        <wps:cNvPr id="11810" name="Rectangle 11810"/>
                        <wps:cNvSpPr/>
                        <wps:spPr>
                          <a:xfrm>
                            <a:off x="2625871" y="1930422"/>
                            <a:ext cx="2104267"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Так, повторно тією ж послугою</w:t>
                              </w:r>
                            </w:p>
                          </w:txbxContent>
                        </wps:txbx>
                        <wps:bodyPr horzOverflow="overflow" vert="horz" lIns="0" tIns="0" rIns="0" bIns="0" rtlCol="0">
                          <a:noAutofit/>
                        </wps:bodyPr>
                      </wps:wsp>
                      <wps:wsp>
                        <wps:cNvPr id="139128" name="Shape 139128"/>
                        <wps:cNvSpPr/>
                        <wps:spPr>
                          <a:xfrm>
                            <a:off x="681482" y="2195246"/>
                            <a:ext cx="62781" cy="62780"/>
                          </a:xfrm>
                          <a:custGeom>
                            <a:avLst/>
                            <a:gdLst/>
                            <a:ahLst/>
                            <a:cxnLst/>
                            <a:rect l="0" t="0" r="0" b="0"/>
                            <a:pathLst>
                              <a:path w="62781" h="62780">
                                <a:moveTo>
                                  <a:pt x="0" y="0"/>
                                </a:moveTo>
                                <a:lnTo>
                                  <a:pt x="62781" y="0"/>
                                </a:lnTo>
                                <a:lnTo>
                                  <a:pt x="62781" y="62780"/>
                                </a:lnTo>
                                <a:lnTo>
                                  <a:pt x="0" y="62780"/>
                                </a:lnTo>
                                <a:lnTo>
                                  <a:pt x="0" y="0"/>
                                </a:lnTo>
                              </a:path>
                            </a:pathLst>
                          </a:custGeom>
                          <a:ln w="0" cap="flat">
                            <a:miter lim="127000"/>
                          </a:ln>
                        </wps:spPr>
                        <wps:style>
                          <a:lnRef idx="0">
                            <a:srgbClr val="000000">
                              <a:alpha val="0"/>
                            </a:srgbClr>
                          </a:lnRef>
                          <a:fillRef idx="1">
                            <a:srgbClr val="898989"/>
                          </a:fillRef>
                          <a:effectRef idx="0">
                            <a:scrgbClr r="0" g="0" b="0"/>
                          </a:effectRef>
                          <a:fontRef idx="none"/>
                        </wps:style>
                        <wps:bodyPr/>
                      </wps:wsp>
                      <wps:wsp>
                        <wps:cNvPr id="11812" name="Rectangle 11812"/>
                        <wps:cNvSpPr/>
                        <wps:spPr>
                          <a:xfrm>
                            <a:off x="770890" y="2146830"/>
                            <a:ext cx="2301292"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Так, повторно, іншими послугами</w:t>
                              </w:r>
                            </w:p>
                          </w:txbxContent>
                        </wps:txbx>
                        <wps:bodyPr horzOverflow="overflow" vert="horz" lIns="0" tIns="0" rIns="0" bIns="0" rtlCol="0">
                          <a:noAutofit/>
                        </wps:bodyPr>
                      </wps:wsp>
                      <wps:wsp>
                        <wps:cNvPr id="139129" name="Shape 139129"/>
                        <wps:cNvSpPr/>
                        <wps:spPr>
                          <a:xfrm>
                            <a:off x="2536465" y="2195246"/>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212121"/>
                          </a:fillRef>
                          <a:effectRef idx="0">
                            <a:scrgbClr r="0" g="0" b="0"/>
                          </a:effectRef>
                          <a:fontRef idx="none"/>
                        </wps:style>
                        <wps:bodyPr/>
                      </wps:wsp>
                      <wps:wsp>
                        <wps:cNvPr id="11814" name="Rectangle 11814"/>
                        <wps:cNvSpPr/>
                        <wps:spPr>
                          <a:xfrm>
                            <a:off x="2625872" y="2146830"/>
                            <a:ext cx="1186076"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Ні не користуюсь</w:t>
                              </w:r>
                            </w:p>
                          </w:txbxContent>
                        </wps:txbx>
                        <wps:bodyPr horzOverflow="overflow" vert="horz" lIns="0" tIns="0" rIns="0" bIns="0" rtlCol="0">
                          <a:noAutofit/>
                        </wps:bodyPr>
                      </wps:wsp>
                      <wps:wsp>
                        <wps:cNvPr id="139130" name="Shape 139130"/>
                        <wps:cNvSpPr/>
                        <wps:spPr>
                          <a:xfrm>
                            <a:off x="681482" y="2409560"/>
                            <a:ext cx="62781" cy="62780"/>
                          </a:xfrm>
                          <a:custGeom>
                            <a:avLst/>
                            <a:gdLst/>
                            <a:ahLst/>
                            <a:cxnLst/>
                            <a:rect l="0" t="0" r="0" b="0"/>
                            <a:pathLst>
                              <a:path w="62781" h="62780">
                                <a:moveTo>
                                  <a:pt x="0" y="0"/>
                                </a:moveTo>
                                <a:lnTo>
                                  <a:pt x="62781" y="0"/>
                                </a:lnTo>
                                <a:lnTo>
                                  <a:pt x="62781" y="62780"/>
                                </a:lnTo>
                                <a:lnTo>
                                  <a:pt x="0" y="62780"/>
                                </a:lnTo>
                                <a:lnTo>
                                  <a:pt x="0" y="0"/>
                                </a:lnTo>
                              </a:path>
                            </a:pathLst>
                          </a:custGeom>
                          <a:ln w="0" cap="flat">
                            <a:miter lim="127000"/>
                          </a:ln>
                        </wps:spPr>
                        <wps:style>
                          <a:lnRef idx="0">
                            <a:srgbClr val="000000">
                              <a:alpha val="0"/>
                            </a:srgbClr>
                          </a:lnRef>
                          <a:fillRef idx="1">
                            <a:srgbClr val="DADADA"/>
                          </a:fillRef>
                          <a:effectRef idx="0">
                            <a:scrgbClr r="0" g="0" b="0"/>
                          </a:effectRef>
                          <a:fontRef idx="none"/>
                        </wps:style>
                        <wps:bodyPr/>
                      </wps:wsp>
                      <wps:wsp>
                        <wps:cNvPr id="11816" name="Rectangle 11816"/>
                        <wps:cNvSpPr/>
                        <wps:spPr>
                          <a:xfrm>
                            <a:off x="770890" y="2360189"/>
                            <a:ext cx="333016"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585858"/>
                                  <w:sz w:val="18"/>
                                </w:rPr>
                                <w:t>Інше</w:t>
                              </w:r>
                            </w:p>
                          </w:txbxContent>
                        </wps:txbx>
                        <wps:bodyPr horzOverflow="overflow" vert="horz" lIns="0" tIns="0" rIns="0" bIns="0" rtlCol="0">
                          <a:noAutofit/>
                        </wps:bodyPr>
                      </wps:wsp>
                      <wps:wsp>
                        <wps:cNvPr id="11817" name="Shape 11817"/>
                        <wps:cNvSpPr/>
                        <wps:spPr>
                          <a:xfrm>
                            <a:off x="0" y="0"/>
                            <a:ext cx="4991099" cy="2605257"/>
                          </a:xfrm>
                          <a:custGeom>
                            <a:avLst/>
                            <a:gdLst/>
                            <a:ahLst/>
                            <a:cxnLst/>
                            <a:rect l="0" t="0" r="0" b="0"/>
                            <a:pathLst>
                              <a:path w="4991099" h="2605257">
                                <a:moveTo>
                                  <a:pt x="4991099" y="0"/>
                                </a:moveTo>
                                <a:lnTo>
                                  <a:pt x="4991099" y="2605257"/>
                                </a:lnTo>
                                <a:lnTo>
                                  <a:pt x="0" y="2605257"/>
                                </a:lnTo>
                                <a:lnTo>
                                  <a:pt x="0" y="0"/>
                                </a:lnTo>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13943" style="width:396.26pt;height:208.456pt;mso-position-horizontal-relative:char;mso-position-vertical-relative:line" coordsize="50325,26473">
                <v:rect id="Rectangle 11748" style="position:absolute;width:587;height:2603;left:49883;top:24516;" filled="f" stroked="f">
                  <v:textbox inset="0,0,0,0">
                    <w:txbxContent>
                      <w:p>
                        <w:pPr>
                          <w:spacing w:before="0" w:after="160" w:line="259" w:lineRule="auto"/>
                          <w:ind w:left="0" w:firstLine="0"/>
                          <w:jc w:val="left"/>
                        </w:pPr>
                        <w:r>
                          <w:rPr/>
                          <w:t xml:space="preserve"> </w:t>
                        </w:r>
                      </w:p>
                    </w:txbxContent>
                  </v:textbox>
                </v:rect>
                <v:shape id="Picture 134273" style="position:absolute;width:49956;height:26090;left:-24;top:-70;" filled="f">
                  <v:imagedata r:id="rId39"/>
                </v:shape>
                <v:shape id="Picture 11787" style="position:absolute;width:14508;height:20452;left:21758;top:0;" filled="f">
                  <v:imagedata r:id="rId40"/>
                </v:shape>
                <v:shape id="Picture 11789" style="position:absolute;width:15483;height:15209;left:15175;top:6340;" filled="f">
                  <v:imagedata r:id="rId41"/>
                </v:shape>
                <v:shape id="Picture 11791" style="position:absolute;width:15057;height:15941;left:13102;top:1555;" filled="f">
                  <v:imagedata r:id="rId42"/>
                </v:shape>
                <v:shape id="Picture 11793" style="position:absolute;width:12984;height:12710;left:15175;top:0;" filled="f">
                  <v:imagedata r:id="rId43"/>
                </v:shape>
                <v:shape id="Picture 11795" style="position:absolute;width:11186;height:12710;left:16973;top:0;" filled="f">
                  <v:imagedata r:id="rId44"/>
                </v:shape>
                <v:shape id="Shape 11796" style="position:absolute;width:8132;height:15867;left:24955;top:1389;" coordsize="813275,1586744" path="m0,0c449160,0,813275,364116,813275,813274c813275,1165606,586403,1477868,251316,1586744l0,813274l0,0x">
                  <v:stroke weight="0pt" endcap="flat" joinstyle="miter" miterlimit="10" on="false" color="#000000" opacity="0"/>
                  <v:fill on="true" color="#5e5e5e"/>
                </v:shape>
                <v:shape id="Shape 11797" style="position:absolute;width:9092;height:8823;left:18375;top:9521;" coordsize="909268,882346" path="m657951,0l909268,773469c574181,882346,207095,763073,0,478031l657951,0x">
                  <v:stroke weight="0pt" endcap="flat" joinstyle="miter" miterlimit="10" on="false" color="#000000" opacity="0"/>
                  <v:fill on="true" color="#b3b3b3"/>
                </v:shape>
                <v:shape id="Shape 11798" style="position:absolute;width:8650;height:9560;left:16305;top:4741;" coordsize="865048,956060" path="m207095,0l865048,478031l207095,956060c0,671019,0,285042,207095,0x">
                  <v:stroke weight="0pt" endcap="flat" joinstyle="miter" miterlimit="10" on="false" color="#000000" opacity="0"/>
                  <v:fill on="true" color="#898989"/>
                </v:shape>
                <v:shape id="Shape 11799" style="position:absolute;width:6579;height:6579;left:18375;top:2942;" coordsize="657953,657952" path="m179922,0l657953,657952l0,179922c50162,110879,110880,50163,179922,0x">
                  <v:stroke weight="0pt" endcap="flat" joinstyle="miter" miterlimit="10" on="false" color="#000000" opacity="0"/>
                  <v:fill on="true" color="#212121"/>
                </v:shape>
                <v:shape id="Shape 11800" style="position:absolute;width:4780;height:8132;left:20175;top:1389;" coordsize="478031,813275" path="m478031,0l478029,813275l0,155322c138946,54371,306284,0,478031,0x">
                  <v:stroke weight="0pt" endcap="flat" joinstyle="miter" miterlimit="10" on="false" color="#000000" opacity="0"/>
                  <v:fill on="true" color="#dadada"/>
                </v:shape>
                <v:rect id="Rectangle 113433" style="position:absolute;width:1635;height:1880;left:30126;top:7813;" filled="f" stroked="f">
                  <v:textbox inset="0,0,0,0">
                    <w:txbxContent>
                      <w:p>
                        <w:pPr>
                          <w:spacing w:before="0" w:after="160" w:line="259" w:lineRule="auto"/>
                          <w:ind w:left="0" w:firstLine="0"/>
                          <w:jc w:val="left"/>
                        </w:pPr>
                        <w:r>
                          <w:rPr>
                            <w:rFonts w:cs="Aptos" w:hAnsi="Aptos" w:eastAsia="Aptos" w:ascii="Aptos"/>
                            <w:b w:val="1"/>
                            <w:color w:val="ffffff"/>
                            <w:sz w:val="18"/>
                          </w:rPr>
                          <w:t xml:space="preserve">45</w:t>
                        </w:r>
                      </w:p>
                    </w:txbxContent>
                  </v:textbox>
                </v:rect>
                <v:rect id="Rectangle 113434" style="position:absolute;width:1295;height:1880;left:31348;top:7813;" filled="f" stroked="f">
                  <v:textbox inset="0,0,0,0">
                    <w:txbxContent>
                      <w:p>
                        <w:pPr>
                          <w:spacing w:before="0" w:after="160" w:line="259" w:lineRule="auto"/>
                          <w:ind w:left="0" w:firstLine="0"/>
                          <w:jc w:val="left"/>
                        </w:pPr>
                        <w:r>
                          <w:rPr>
                            <w:rFonts w:cs="Aptos" w:hAnsi="Aptos" w:eastAsia="Aptos" w:ascii="Aptos"/>
                            <w:b w:val="1"/>
                            <w:color w:val="ffffff"/>
                            <w:sz w:val="18"/>
                          </w:rPr>
                          <w:t xml:space="preserve">%</w:t>
                        </w:r>
                      </w:p>
                    </w:txbxContent>
                  </v:textbox>
                </v:rect>
                <v:rect id="Rectangle 113437" style="position:absolute;width:1635;height:1880;left:21732;top:15372;" filled="f" stroked="f">
                  <v:textbox inset="0,0,0,0">
                    <w:txbxContent>
                      <w:p>
                        <w:pPr>
                          <w:spacing w:before="0" w:after="160" w:line="259" w:lineRule="auto"/>
                          <w:ind w:left="0" w:firstLine="0"/>
                          <w:jc w:val="left"/>
                        </w:pPr>
                        <w:r>
                          <w:rPr>
                            <w:rFonts w:cs="Aptos" w:hAnsi="Aptos" w:eastAsia="Aptos" w:ascii="Aptos"/>
                            <w:b w:val="1"/>
                            <w:color w:val="ffffff"/>
                            <w:sz w:val="18"/>
                          </w:rPr>
                          <w:t xml:space="preserve">20</w:t>
                        </w:r>
                      </w:p>
                    </w:txbxContent>
                  </v:textbox>
                </v:rect>
                <v:rect id="Rectangle 113438" style="position:absolute;width:1295;height:1880;left:22954;top:15372;" filled="f" stroked="f">
                  <v:textbox inset="0,0,0,0">
                    <w:txbxContent>
                      <w:p>
                        <w:pPr>
                          <w:spacing w:before="0" w:after="160" w:line="259" w:lineRule="auto"/>
                          <w:ind w:left="0" w:firstLine="0"/>
                          <w:jc w:val="left"/>
                        </w:pPr>
                        <w:r>
                          <w:rPr>
                            <w:rFonts w:cs="Aptos" w:hAnsi="Aptos" w:eastAsia="Aptos" w:ascii="Aptos"/>
                            <w:b w:val="1"/>
                            <w:color w:val="ffffff"/>
                            <w:sz w:val="18"/>
                          </w:rPr>
                          <w:t xml:space="preserve">%</w:t>
                        </w:r>
                      </w:p>
                    </w:txbxContent>
                  </v:textbox>
                </v:rect>
                <v:rect id="Rectangle 113435" style="position:absolute;width:1635;height:1880;left:17505;top:8788;" filled="f" stroked="f">
                  <v:textbox inset="0,0,0,0">
                    <w:txbxContent>
                      <w:p>
                        <w:pPr>
                          <w:spacing w:before="0" w:after="160" w:line="259" w:lineRule="auto"/>
                          <w:ind w:left="0" w:firstLine="0"/>
                          <w:jc w:val="left"/>
                        </w:pPr>
                        <w:r>
                          <w:rPr>
                            <w:rFonts w:cs="Aptos" w:hAnsi="Aptos" w:eastAsia="Aptos" w:ascii="Aptos"/>
                            <w:b w:val="1"/>
                            <w:color w:val="ffffff"/>
                            <w:sz w:val="18"/>
                          </w:rPr>
                          <w:t xml:space="preserve">20</w:t>
                        </w:r>
                      </w:p>
                    </w:txbxContent>
                  </v:textbox>
                </v:rect>
                <v:rect id="Rectangle 113436" style="position:absolute;width:1295;height:1880;left:18726;top:8788;" filled="f" stroked="f">
                  <v:textbox inset="0,0,0,0">
                    <w:txbxContent>
                      <w:p>
                        <w:pPr>
                          <w:spacing w:before="0" w:after="160" w:line="259" w:lineRule="auto"/>
                          <w:ind w:left="0" w:firstLine="0"/>
                          <w:jc w:val="left"/>
                        </w:pPr>
                        <w:r>
                          <w:rPr>
                            <w:rFonts w:cs="Aptos" w:hAnsi="Aptos" w:eastAsia="Aptos" w:ascii="Aptos"/>
                            <w:b w:val="1"/>
                            <w:color w:val="ffffff"/>
                            <w:sz w:val="18"/>
                          </w:rPr>
                          <w:t xml:space="preserve">%</w:t>
                        </w:r>
                      </w:p>
                    </w:txbxContent>
                  </v:textbox>
                </v:rect>
                <v:rect id="Rectangle 113431" style="position:absolute;width:822;height:1880;left:19519;top:4155;" filled="f" stroked="f">
                  <v:textbox inset="0,0,0,0">
                    <w:txbxContent>
                      <w:p>
                        <w:pPr>
                          <w:spacing w:before="0" w:after="160" w:line="259" w:lineRule="auto"/>
                          <w:ind w:left="0" w:firstLine="0"/>
                          <w:jc w:val="left"/>
                        </w:pPr>
                        <w:r>
                          <w:rPr>
                            <w:rFonts w:cs="Aptos" w:hAnsi="Aptos" w:eastAsia="Aptos" w:ascii="Aptos"/>
                            <w:b w:val="1"/>
                            <w:color w:val="ffffff"/>
                            <w:sz w:val="18"/>
                          </w:rPr>
                          <w:t xml:space="preserve">5</w:t>
                        </w:r>
                      </w:p>
                    </w:txbxContent>
                  </v:textbox>
                </v:rect>
                <v:rect id="Rectangle 113432" style="position:absolute;width:1295;height:1880;left:20130;top:4155;" filled="f" stroked="f">
                  <v:textbox inset="0,0,0,0">
                    <w:txbxContent>
                      <w:p>
                        <w:pPr>
                          <w:spacing w:before="0" w:after="160" w:line="259" w:lineRule="auto"/>
                          <w:ind w:left="0" w:firstLine="0"/>
                          <w:jc w:val="left"/>
                        </w:pPr>
                        <w:r>
                          <w:rPr>
                            <w:rFonts w:cs="Aptos" w:hAnsi="Aptos" w:eastAsia="Aptos" w:ascii="Aptos"/>
                            <w:b w:val="1"/>
                            <w:color w:val="ffffff"/>
                            <w:sz w:val="18"/>
                          </w:rPr>
                          <w:t xml:space="preserve">%</w:t>
                        </w:r>
                      </w:p>
                    </w:txbxContent>
                  </v:textbox>
                </v:rect>
                <v:rect id="Rectangle 113429" style="position:absolute;width:1635;height:1880;left:21732;top:2235;" filled="f" stroked="f">
                  <v:textbox inset="0,0,0,0">
                    <w:txbxContent>
                      <w:p>
                        <w:pPr>
                          <w:spacing w:before="0" w:after="160" w:line="259" w:lineRule="auto"/>
                          <w:ind w:left="0" w:firstLine="0"/>
                          <w:jc w:val="left"/>
                        </w:pPr>
                        <w:r>
                          <w:rPr>
                            <w:rFonts w:cs="Aptos" w:hAnsi="Aptos" w:eastAsia="Aptos" w:ascii="Aptos"/>
                            <w:b w:val="1"/>
                            <w:color w:val="ffffff"/>
                            <w:sz w:val="18"/>
                          </w:rPr>
                          <w:t xml:space="preserve">10</w:t>
                        </w:r>
                      </w:p>
                    </w:txbxContent>
                  </v:textbox>
                </v:rect>
                <v:rect id="Rectangle 113430" style="position:absolute;width:1295;height:1880;left:22954;top:2235;" filled="f" stroked="f">
                  <v:textbox inset="0,0,0,0">
                    <w:txbxContent>
                      <w:p>
                        <w:pPr>
                          <w:spacing w:before="0" w:after="160" w:line="259" w:lineRule="auto"/>
                          <w:ind w:left="0" w:firstLine="0"/>
                          <w:jc w:val="left"/>
                        </w:pPr>
                        <w:r>
                          <w:rPr>
                            <w:rFonts w:cs="Aptos" w:hAnsi="Aptos" w:eastAsia="Aptos" w:ascii="Aptos"/>
                            <w:b w:val="1"/>
                            <w:color w:val="ffffff"/>
                            <w:sz w:val="18"/>
                          </w:rPr>
                          <w:t xml:space="preserve">%</w:t>
                        </w:r>
                      </w:p>
                    </w:txbxContent>
                  </v:textbox>
                </v:rect>
                <v:shape id="Shape 139131" style="position:absolute;width:37099;height:6238;left:6405;top:19051;" coordsize="3709962,623891" path="m0,0l3709962,0l3709962,623891l0,623891l0,0">
                  <v:stroke weight="0pt" endcap="flat" joinstyle="miter" miterlimit="10" on="false" color="#000000" opacity="0"/>
                  <v:fill on="true" color="#ffffff" opacity="0.780392"/>
                </v:shape>
                <v:shape id="Shape 139132" style="position:absolute;width:627;height:627;left:6814;top:19809;" coordsize="62781,62780" path="m0,0l62781,0l62781,62780l0,62780l0,0">
                  <v:stroke weight="0pt" endcap="flat" joinstyle="miter" miterlimit="10" on="false" color="#000000" opacity="0"/>
                  <v:fill on="true" color="#5e5e5e"/>
                </v:shape>
                <v:rect id="Rectangle 11808" style="position:absolute;width:16205;height:1880;left:7708;top:19304;" filled="f" stroked="f">
                  <v:textbox inset="0,0,0,0">
                    <w:txbxContent>
                      <w:p>
                        <w:pPr>
                          <w:spacing w:before="0" w:after="160" w:line="259" w:lineRule="auto"/>
                          <w:ind w:left="0" w:firstLine="0"/>
                          <w:jc w:val="left"/>
                        </w:pPr>
                        <w:r>
                          <w:rPr>
                            <w:rFonts w:cs="Aptos" w:hAnsi="Aptos" w:eastAsia="Aptos" w:ascii="Aptos"/>
                            <w:color w:val="585858"/>
                            <w:sz w:val="18"/>
                          </w:rPr>
                          <w:t xml:space="preserve">Так, на постійній основі</w:t>
                        </w:r>
                      </w:p>
                    </w:txbxContent>
                  </v:textbox>
                </v:rect>
                <v:shape id="Shape 139133" style="position:absolute;width:627;height:627;left:25364;top:19809;" coordsize="62780,62780" path="m0,0l62780,0l62780,62780l0,62780l0,0">
                  <v:stroke weight="0pt" endcap="flat" joinstyle="miter" miterlimit="10" on="false" color="#000000" opacity="0"/>
                  <v:fill on="true" color="#b3b3b3"/>
                </v:shape>
                <v:rect id="Rectangle 11810" style="position:absolute;width:21042;height:1880;left:26258;top:19304;" filled="f" stroked="f">
                  <v:textbox inset="0,0,0,0">
                    <w:txbxContent>
                      <w:p>
                        <w:pPr>
                          <w:spacing w:before="0" w:after="160" w:line="259" w:lineRule="auto"/>
                          <w:ind w:left="0" w:firstLine="0"/>
                          <w:jc w:val="left"/>
                        </w:pPr>
                        <w:r>
                          <w:rPr>
                            <w:rFonts w:cs="Aptos" w:hAnsi="Aptos" w:eastAsia="Aptos" w:ascii="Aptos"/>
                            <w:color w:val="585858"/>
                            <w:sz w:val="18"/>
                          </w:rPr>
                          <w:t xml:space="preserve">Так, повторно тією ж послугою</w:t>
                        </w:r>
                      </w:p>
                    </w:txbxContent>
                  </v:textbox>
                </v:rect>
                <v:shape id="Shape 139134" style="position:absolute;width:627;height:627;left:6814;top:21952;" coordsize="62781,62780" path="m0,0l62781,0l62781,62780l0,62780l0,0">
                  <v:stroke weight="0pt" endcap="flat" joinstyle="miter" miterlimit="10" on="false" color="#000000" opacity="0"/>
                  <v:fill on="true" color="#898989"/>
                </v:shape>
                <v:rect id="Rectangle 11812" style="position:absolute;width:23012;height:1880;left:7708;top:21468;" filled="f" stroked="f">
                  <v:textbox inset="0,0,0,0">
                    <w:txbxContent>
                      <w:p>
                        <w:pPr>
                          <w:spacing w:before="0" w:after="160" w:line="259" w:lineRule="auto"/>
                          <w:ind w:left="0" w:firstLine="0"/>
                          <w:jc w:val="left"/>
                        </w:pPr>
                        <w:r>
                          <w:rPr>
                            <w:rFonts w:cs="Aptos" w:hAnsi="Aptos" w:eastAsia="Aptos" w:ascii="Aptos"/>
                            <w:color w:val="585858"/>
                            <w:sz w:val="18"/>
                          </w:rPr>
                          <w:t xml:space="preserve">Так, повторно, іншими послугами</w:t>
                        </w:r>
                      </w:p>
                    </w:txbxContent>
                  </v:textbox>
                </v:rect>
                <v:shape id="Shape 139135" style="position:absolute;width:627;height:627;left:25364;top:21952;" coordsize="62780,62780" path="m0,0l62780,0l62780,62780l0,62780l0,0">
                  <v:stroke weight="0pt" endcap="flat" joinstyle="miter" miterlimit="10" on="false" color="#000000" opacity="0"/>
                  <v:fill on="true" color="#212121"/>
                </v:shape>
                <v:rect id="Rectangle 11814" style="position:absolute;width:11860;height:1880;left:26258;top:21468;" filled="f" stroked="f">
                  <v:textbox inset="0,0,0,0">
                    <w:txbxContent>
                      <w:p>
                        <w:pPr>
                          <w:spacing w:before="0" w:after="160" w:line="259" w:lineRule="auto"/>
                          <w:ind w:left="0" w:firstLine="0"/>
                          <w:jc w:val="left"/>
                        </w:pPr>
                        <w:r>
                          <w:rPr>
                            <w:rFonts w:cs="Aptos" w:hAnsi="Aptos" w:eastAsia="Aptos" w:ascii="Aptos"/>
                            <w:color w:val="585858"/>
                            <w:sz w:val="18"/>
                          </w:rPr>
                          <w:t xml:space="preserve">Ні не користуюсь</w:t>
                        </w:r>
                      </w:p>
                    </w:txbxContent>
                  </v:textbox>
                </v:rect>
                <v:shape id="Shape 139136" style="position:absolute;width:627;height:627;left:6814;top:24095;" coordsize="62781,62780" path="m0,0l62781,0l62781,62780l0,62780l0,0">
                  <v:stroke weight="0pt" endcap="flat" joinstyle="miter" miterlimit="10" on="false" color="#000000" opacity="0"/>
                  <v:fill on="true" color="#dadada"/>
                </v:shape>
                <v:rect id="Rectangle 11816" style="position:absolute;width:3330;height:1880;left:7708;top:23601;" filled="f" stroked="f">
                  <v:textbox inset="0,0,0,0">
                    <w:txbxContent>
                      <w:p>
                        <w:pPr>
                          <w:spacing w:before="0" w:after="160" w:line="259" w:lineRule="auto"/>
                          <w:ind w:left="0" w:firstLine="0"/>
                          <w:jc w:val="left"/>
                        </w:pPr>
                        <w:r>
                          <w:rPr>
                            <w:rFonts w:cs="Aptos" w:hAnsi="Aptos" w:eastAsia="Aptos" w:ascii="Aptos"/>
                            <w:color w:val="585858"/>
                            <w:sz w:val="18"/>
                          </w:rPr>
                          <w:t xml:space="preserve">Інше</w:t>
                        </w:r>
                      </w:p>
                    </w:txbxContent>
                  </v:textbox>
                </v:rect>
                <v:shape id="Shape 11817" style="position:absolute;width:49910;height:26052;left:0;top:0;" coordsize="4991099,2605257" path="m4991099,0l4991099,2605257l0,2605257l0,0">
                  <v:stroke weight="0.75pt" endcap="flat" joinstyle="round" on="true" color="#d9d9d9"/>
                  <v:fill on="false" color="#000000" opacity="0"/>
                </v:shape>
              </v:group>
            </w:pict>
          </mc:Fallback>
        </mc:AlternateContent>
      </w:r>
    </w:p>
    <w:p w:rsidR="00E06974" w:rsidRDefault="00A54962">
      <w:pPr>
        <w:spacing w:after="98" w:line="259" w:lineRule="auto"/>
        <w:ind w:left="719" w:right="57"/>
      </w:pPr>
      <w:r>
        <w:t xml:space="preserve">Рисунок 3.2. – Повторне користування послугами медичного центру </w:t>
      </w:r>
    </w:p>
    <w:p w:rsidR="00E06974" w:rsidRDefault="00A54962">
      <w:pPr>
        <w:spacing w:after="148" w:line="259" w:lineRule="auto"/>
        <w:ind w:left="791" w:right="142"/>
        <w:jc w:val="center"/>
      </w:pPr>
      <w:r>
        <w:rPr>
          <w:sz w:val="24"/>
        </w:rPr>
        <w:t xml:space="preserve">Джерело: створено автором </w:t>
      </w:r>
    </w:p>
    <w:p w:rsidR="00E06974" w:rsidRDefault="00A54962">
      <w:pPr>
        <w:spacing w:after="136" w:line="259" w:lineRule="auto"/>
        <w:ind w:left="709" w:firstLine="0"/>
        <w:jc w:val="left"/>
      </w:pPr>
      <w:r>
        <w:t xml:space="preserve"> </w:t>
      </w:r>
    </w:p>
    <w:p w:rsidR="00E06974" w:rsidRDefault="00A54962">
      <w:pPr>
        <w:ind w:left="-15" w:right="57" w:firstLine="709"/>
      </w:pPr>
      <w:r>
        <w:t xml:space="preserve">Аналізуючи рисунок 3.2. можна простежити, що є невеликий відсоток тих, хто не користується послугами медичного центру на постійній основі, навіть не дивлячись на позитивне відношення до центру, однією з причин є безпекова </w:t>
      </w:r>
      <w:r>
        <w:lastRenderedPageBreak/>
        <w:t>ситуація в Херсоні. Також ще одніє</w:t>
      </w:r>
      <w:r>
        <w:t xml:space="preserve">ю важливою причиною є недостатність інформації про переваги та сильні сторони підприємства.  </w:t>
      </w:r>
    </w:p>
    <w:p w:rsidR="00E06974" w:rsidRDefault="00A54962">
      <w:pPr>
        <w:ind w:left="-15" w:right="57" w:firstLine="709"/>
      </w:pPr>
      <w:r>
        <w:t xml:space="preserve">10. Який рівень проінформованості клієнтів стосовно нашого медичного центру. </w:t>
      </w:r>
    </w:p>
    <w:p w:rsidR="00E06974" w:rsidRDefault="00A54962">
      <w:pPr>
        <w:ind w:left="-15" w:right="57" w:firstLine="709"/>
      </w:pPr>
      <w:r>
        <w:t>Аналізуючи відповіді опитаних ми дійшли висновку, що споживачі є недостатньо проінфо</w:t>
      </w:r>
      <w:r>
        <w:t xml:space="preserve">рмованими про наш бренд, про цінності нашого центру, про акції компанії і т.д. Продемонструємо це на рисунку 3.3. </w:t>
      </w:r>
    </w:p>
    <w:p w:rsidR="00E06974" w:rsidRDefault="00A54962">
      <w:pPr>
        <w:spacing w:after="114" w:line="259" w:lineRule="auto"/>
        <w:ind w:left="711" w:firstLine="0"/>
        <w:jc w:val="left"/>
      </w:pPr>
      <w:r>
        <w:rPr>
          <w:rFonts w:ascii="Calibri" w:eastAsia="Calibri" w:hAnsi="Calibri" w:cs="Calibri"/>
          <w:noProof/>
          <w:sz w:val="22"/>
          <w:lang w:val="en-US" w:eastAsia="en-US"/>
        </w:rPr>
        <mc:AlternateContent>
          <mc:Choice Requires="wpg">
            <w:drawing>
              <wp:inline distT="0" distB="0" distL="0" distR="0">
                <wp:extent cx="5072128" cy="2722316"/>
                <wp:effectExtent l="0" t="0" r="0" b="0"/>
                <wp:docPr id="114178" name="Group 114178"/>
                <wp:cNvGraphicFramePr/>
                <a:graphic xmlns:a="http://schemas.openxmlformats.org/drawingml/2006/main">
                  <a:graphicData uri="http://schemas.microsoft.com/office/word/2010/wordprocessingGroup">
                    <wpg:wgp>
                      <wpg:cNvGrpSpPr/>
                      <wpg:grpSpPr>
                        <a:xfrm>
                          <a:off x="0" y="0"/>
                          <a:ext cx="5072128" cy="2722316"/>
                          <a:chOff x="0" y="0"/>
                          <a:chExt cx="5072128" cy="2722316"/>
                        </a:xfrm>
                      </wpg:grpSpPr>
                      <wps:wsp>
                        <wps:cNvPr id="11837" name="Rectangle 11837"/>
                        <wps:cNvSpPr/>
                        <wps:spPr>
                          <a:xfrm>
                            <a:off x="5027932" y="2526542"/>
                            <a:ext cx="58781" cy="260380"/>
                          </a:xfrm>
                          <a:prstGeom prst="rect">
                            <a:avLst/>
                          </a:prstGeom>
                          <a:ln>
                            <a:noFill/>
                          </a:ln>
                        </wps:spPr>
                        <wps:txbx>
                          <w:txbxContent>
                            <w:p w:rsidR="00E06974" w:rsidRDefault="00A54962">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134274" name="Picture 134274"/>
                          <pic:cNvPicPr/>
                        </pic:nvPicPr>
                        <pic:blipFill>
                          <a:blip r:embed="rId45"/>
                          <a:stretch>
                            <a:fillRect/>
                          </a:stretch>
                        </pic:blipFill>
                        <pic:spPr>
                          <a:xfrm>
                            <a:off x="1451486" y="414333"/>
                            <a:ext cx="2121408" cy="2121408"/>
                          </a:xfrm>
                          <a:prstGeom prst="rect">
                            <a:avLst/>
                          </a:prstGeom>
                        </pic:spPr>
                      </pic:pic>
                      <pic:pic xmlns:pic="http://schemas.openxmlformats.org/drawingml/2006/picture">
                        <pic:nvPicPr>
                          <pic:cNvPr id="11874" name="Picture 11874"/>
                          <pic:cNvPicPr/>
                        </pic:nvPicPr>
                        <pic:blipFill>
                          <a:blip r:embed="rId46"/>
                          <a:stretch>
                            <a:fillRect/>
                          </a:stretch>
                        </pic:blipFill>
                        <pic:spPr>
                          <a:xfrm>
                            <a:off x="1453518" y="416364"/>
                            <a:ext cx="2121408" cy="2121408"/>
                          </a:xfrm>
                          <a:prstGeom prst="rect">
                            <a:avLst/>
                          </a:prstGeom>
                        </pic:spPr>
                      </pic:pic>
                      <wps:wsp>
                        <wps:cNvPr id="11875" name="Shape 11875"/>
                        <wps:cNvSpPr/>
                        <wps:spPr>
                          <a:xfrm>
                            <a:off x="1455835" y="417389"/>
                            <a:ext cx="2117530" cy="2117530"/>
                          </a:xfrm>
                          <a:custGeom>
                            <a:avLst/>
                            <a:gdLst/>
                            <a:ahLst/>
                            <a:cxnLst/>
                            <a:rect l="0" t="0" r="0" b="0"/>
                            <a:pathLst>
                              <a:path w="2117530" h="2117530">
                                <a:moveTo>
                                  <a:pt x="1058765" y="0"/>
                                </a:moveTo>
                                <a:cubicBezTo>
                                  <a:pt x="1643505" y="0"/>
                                  <a:pt x="2117530" y="474025"/>
                                  <a:pt x="2117530" y="1058765"/>
                                </a:cubicBezTo>
                                <a:cubicBezTo>
                                  <a:pt x="2117530" y="1643505"/>
                                  <a:pt x="1643505" y="2117530"/>
                                  <a:pt x="1058765" y="2117530"/>
                                </a:cubicBezTo>
                                <a:cubicBezTo>
                                  <a:pt x="474025" y="2117530"/>
                                  <a:pt x="0" y="1643505"/>
                                  <a:pt x="0" y="1058765"/>
                                </a:cubicBezTo>
                                <a:lnTo>
                                  <a:pt x="1058765" y="1058765"/>
                                </a:lnTo>
                                <a:close/>
                              </a:path>
                            </a:pathLst>
                          </a:custGeom>
                          <a:ln w="19050" cap="flat">
                            <a:round/>
                          </a:ln>
                        </wps:spPr>
                        <wps:style>
                          <a:lnRef idx="1">
                            <a:srgbClr val="FFFFFF"/>
                          </a:lnRef>
                          <a:fillRef idx="0">
                            <a:srgbClr val="000000">
                              <a:alpha val="0"/>
                            </a:srgbClr>
                          </a:fillRef>
                          <a:effectRef idx="0">
                            <a:scrgbClr r="0" g="0" b="0"/>
                          </a:effectRef>
                          <a:fontRef idx="none"/>
                        </wps:style>
                        <wps:bodyPr/>
                      </wps:wsp>
                      <pic:pic xmlns:pic="http://schemas.openxmlformats.org/drawingml/2006/picture">
                        <pic:nvPicPr>
                          <pic:cNvPr id="134275" name="Picture 134275"/>
                          <pic:cNvPicPr/>
                        </pic:nvPicPr>
                        <pic:blipFill>
                          <a:blip r:embed="rId47"/>
                          <a:stretch>
                            <a:fillRect/>
                          </a:stretch>
                        </pic:blipFill>
                        <pic:spPr>
                          <a:xfrm>
                            <a:off x="1451486" y="414333"/>
                            <a:ext cx="1063752" cy="1063752"/>
                          </a:xfrm>
                          <a:prstGeom prst="rect">
                            <a:avLst/>
                          </a:prstGeom>
                        </pic:spPr>
                      </pic:pic>
                      <pic:pic xmlns:pic="http://schemas.openxmlformats.org/drawingml/2006/picture">
                        <pic:nvPicPr>
                          <pic:cNvPr id="11879" name="Picture 11879"/>
                          <pic:cNvPicPr/>
                        </pic:nvPicPr>
                        <pic:blipFill>
                          <a:blip r:embed="rId48"/>
                          <a:stretch>
                            <a:fillRect/>
                          </a:stretch>
                        </pic:blipFill>
                        <pic:spPr>
                          <a:xfrm>
                            <a:off x="1453518" y="416365"/>
                            <a:ext cx="1063752" cy="1060704"/>
                          </a:xfrm>
                          <a:prstGeom prst="rect">
                            <a:avLst/>
                          </a:prstGeom>
                        </pic:spPr>
                      </pic:pic>
                      <wps:wsp>
                        <wps:cNvPr id="11880" name="Shape 11880"/>
                        <wps:cNvSpPr/>
                        <wps:spPr>
                          <a:xfrm>
                            <a:off x="1455835" y="417389"/>
                            <a:ext cx="1058765" cy="1058765"/>
                          </a:xfrm>
                          <a:custGeom>
                            <a:avLst/>
                            <a:gdLst/>
                            <a:ahLst/>
                            <a:cxnLst/>
                            <a:rect l="0" t="0" r="0" b="0"/>
                            <a:pathLst>
                              <a:path w="1058765" h="1058765">
                                <a:moveTo>
                                  <a:pt x="0" y="1058765"/>
                                </a:moveTo>
                                <a:cubicBezTo>
                                  <a:pt x="0" y="474025"/>
                                  <a:pt x="474025" y="0"/>
                                  <a:pt x="1058765" y="0"/>
                                </a:cubicBezTo>
                                <a:lnTo>
                                  <a:pt x="1058765" y="1058765"/>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113739" name="Rectangle 113739"/>
                        <wps:cNvSpPr/>
                        <wps:spPr>
                          <a:xfrm>
                            <a:off x="2784186" y="1785337"/>
                            <a:ext cx="153029" cy="170594"/>
                          </a:xfrm>
                          <a:prstGeom prst="rect">
                            <a:avLst/>
                          </a:prstGeom>
                          <a:ln>
                            <a:noFill/>
                          </a:ln>
                        </wps:spPr>
                        <wps:txbx>
                          <w:txbxContent>
                            <w:p w:rsidR="00E06974" w:rsidRDefault="00A54962">
                              <w:pPr>
                                <w:spacing w:after="160" w:line="259" w:lineRule="auto"/>
                                <w:ind w:left="0" w:firstLine="0"/>
                                <w:jc w:val="left"/>
                              </w:pPr>
                              <w:r>
                                <w:rPr>
                                  <w:color w:val="404040"/>
                                  <w:sz w:val="18"/>
                                </w:rPr>
                                <w:t>75</w:t>
                              </w:r>
                            </w:p>
                          </w:txbxContent>
                        </wps:txbx>
                        <wps:bodyPr horzOverflow="overflow" vert="horz" lIns="0" tIns="0" rIns="0" bIns="0" rtlCol="0">
                          <a:noAutofit/>
                        </wps:bodyPr>
                      </wps:wsp>
                      <wps:wsp>
                        <wps:cNvPr id="113740" name="Rectangle 113740"/>
                        <wps:cNvSpPr/>
                        <wps:spPr>
                          <a:xfrm>
                            <a:off x="2898481" y="1785337"/>
                            <a:ext cx="128321" cy="170594"/>
                          </a:xfrm>
                          <a:prstGeom prst="rect">
                            <a:avLst/>
                          </a:prstGeom>
                          <a:ln>
                            <a:noFill/>
                          </a:ln>
                        </wps:spPr>
                        <wps:txbx>
                          <w:txbxContent>
                            <w:p w:rsidR="00E06974" w:rsidRDefault="00A54962">
                              <w:pPr>
                                <w:spacing w:after="160" w:line="259" w:lineRule="auto"/>
                                <w:ind w:left="0" w:firstLine="0"/>
                                <w:jc w:val="left"/>
                              </w:pPr>
                              <w:r>
                                <w:rPr>
                                  <w:color w:val="404040"/>
                                  <w:sz w:val="18"/>
                                </w:rPr>
                                <w:t>%</w:t>
                              </w:r>
                            </w:p>
                          </w:txbxContent>
                        </wps:txbx>
                        <wps:bodyPr horzOverflow="overflow" vert="horz" lIns="0" tIns="0" rIns="0" bIns="0" rtlCol="0">
                          <a:noAutofit/>
                        </wps:bodyPr>
                      </wps:wsp>
                      <wps:wsp>
                        <wps:cNvPr id="113735" name="Rectangle 113735"/>
                        <wps:cNvSpPr/>
                        <wps:spPr>
                          <a:xfrm>
                            <a:off x="2035528" y="1035528"/>
                            <a:ext cx="153029" cy="170594"/>
                          </a:xfrm>
                          <a:prstGeom prst="rect">
                            <a:avLst/>
                          </a:prstGeom>
                          <a:ln>
                            <a:noFill/>
                          </a:ln>
                        </wps:spPr>
                        <wps:txbx>
                          <w:txbxContent>
                            <w:p w:rsidR="00E06974" w:rsidRDefault="00A54962">
                              <w:pPr>
                                <w:spacing w:after="160" w:line="259" w:lineRule="auto"/>
                                <w:ind w:left="0" w:firstLine="0"/>
                                <w:jc w:val="left"/>
                              </w:pPr>
                              <w:r>
                                <w:rPr>
                                  <w:color w:val="404040"/>
                                  <w:sz w:val="18"/>
                                </w:rPr>
                                <w:t>25</w:t>
                              </w:r>
                            </w:p>
                          </w:txbxContent>
                        </wps:txbx>
                        <wps:bodyPr horzOverflow="overflow" vert="horz" lIns="0" tIns="0" rIns="0" bIns="0" rtlCol="0">
                          <a:noAutofit/>
                        </wps:bodyPr>
                      </wps:wsp>
                      <wps:wsp>
                        <wps:cNvPr id="113736" name="Rectangle 113736"/>
                        <wps:cNvSpPr/>
                        <wps:spPr>
                          <a:xfrm>
                            <a:off x="2149823" y="1035528"/>
                            <a:ext cx="128321" cy="170594"/>
                          </a:xfrm>
                          <a:prstGeom prst="rect">
                            <a:avLst/>
                          </a:prstGeom>
                          <a:ln>
                            <a:noFill/>
                          </a:ln>
                        </wps:spPr>
                        <wps:txbx>
                          <w:txbxContent>
                            <w:p w:rsidR="00E06974" w:rsidRDefault="00A54962">
                              <w:pPr>
                                <w:spacing w:after="160" w:line="259" w:lineRule="auto"/>
                                <w:ind w:left="0" w:firstLine="0"/>
                                <w:jc w:val="left"/>
                              </w:pPr>
                              <w:r>
                                <w:rPr>
                                  <w:color w:val="404040"/>
                                  <w:sz w:val="18"/>
                                </w:rPr>
                                <w:t>%</w:t>
                              </w:r>
                            </w:p>
                          </w:txbxContent>
                        </wps:txbx>
                        <wps:bodyPr horzOverflow="overflow" vert="horz" lIns="0" tIns="0" rIns="0" bIns="0" rtlCol="0">
                          <a:noAutofit/>
                        </wps:bodyPr>
                      </wps:wsp>
                      <pic:pic xmlns:pic="http://schemas.openxmlformats.org/drawingml/2006/picture">
                        <pic:nvPicPr>
                          <pic:cNvPr id="134276" name="Picture 134276"/>
                          <pic:cNvPicPr/>
                        </pic:nvPicPr>
                        <pic:blipFill>
                          <a:blip r:embed="rId49"/>
                          <a:stretch>
                            <a:fillRect/>
                          </a:stretch>
                        </pic:blipFill>
                        <pic:spPr>
                          <a:xfrm>
                            <a:off x="2271398" y="145093"/>
                            <a:ext cx="60960" cy="60960"/>
                          </a:xfrm>
                          <a:prstGeom prst="rect">
                            <a:avLst/>
                          </a:prstGeom>
                        </pic:spPr>
                      </pic:pic>
                      <pic:pic xmlns:pic="http://schemas.openxmlformats.org/drawingml/2006/picture">
                        <pic:nvPicPr>
                          <pic:cNvPr id="11885" name="Picture 11885"/>
                          <pic:cNvPicPr/>
                        </pic:nvPicPr>
                        <pic:blipFill>
                          <a:blip r:embed="rId50"/>
                          <a:stretch>
                            <a:fillRect/>
                          </a:stretch>
                        </pic:blipFill>
                        <pic:spPr>
                          <a:xfrm>
                            <a:off x="2273430" y="148141"/>
                            <a:ext cx="60960" cy="57912"/>
                          </a:xfrm>
                          <a:prstGeom prst="rect">
                            <a:avLst/>
                          </a:prstGeom>
                        </pic:spPr>
                      </pic:pic>
                      <wps:wsp>
                        <wps:cNvPr id="11886" name="Shape 11886"/>
                        <wps:cNvSpPr/>
                        <wps:spPr>
                          <a:xfrm>
                            <a:off x="2276201" y="148469"/>
                            <a:ext cx="56950" cy="56950"/>
                          </a:xfrm>
                          <a:custGeom>
                            <a:avLst/>
                            <a:gdLst/>
                            <a:ahLst/>
                            <a:cxnLst/>
                            <a:rect l="0" t="0" r="0" b="0"/>
                            <a:pathLst>
                              <a:path w="56950" h="56950">
                                <a:moveTo>
                                  <a:pt x="0" y="0"/>
                                </a:moveTo>
                                <a:lnTo>
                                  <a:pt x="56950" y="0"/>
                                </a:lnTo>
                                <a:lnTo>
                                  <a:pt x="56950" y="56950"/>
                                </a:lnTo>
                                <a:lnTo>
                                  <a:pt x="0" y="5695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11887" name="Rectangle 11887"/>
                        <wps:cNvSpPr/>
                        <wps:spPr>
                          <a:xfrm>
                            <a:off x="2356864" y="102842"/>
                            <a:ext cx="235259" cy="170593"/>
                          </a:xfrm>
                          <a:prstGeom prst="rect">
                            <a:avLst/>
                          </a:prstGeom>
                          <a:ln>
                            <a:noFill/>
                          </a:ln>
                        </wps:spPr>
                        <wps:txbx>
                          <w:txbxContent>
                            <w:p w:rsidR="00E06974" w:rsidRDefault="00A54962">
                              <w:pPr>
                                <w:spacing w:after="160" w:line="259" w:lineRule="auto"/>
                                <w:ind w:left="0" w:firstLine="0"/>
                                <w:jc w:val="left"/>
                              </w:pPr>
                              <w:r>
                                <w:rPr>
                                  <w:color w:val="585858"/>
                                  <w:sz w:val="18"/>
                                </w:rPr>
                                <w:t>Так</w:t>
                              </w:r>
                            </w:p>
                          </w:txbxContent>
                        </wps:txbx>
                        <wps:bodyPr horzOverflow="overflow" vert="horz" lIns="0" tIns="0" rIns="0" bIns="0" rtlCol="0">
                          <a:noAutofit/>
                        </wps:bodyPr>
                      </wps:wsp>
                      <pic:pic xmlns:pic="http://schemas.openxmlformats.org/drawingml/2006/picture">
                        <pic:nvPicPr>
                          <pic:cNvPr id="134277" name="Picture 134277"/>
                          <pic:cNvPicPr/>
                        </pic:nvPicPr>
                        <pic:blipFill>
                          <a:blip r:embed="rId51"/>
                          <a:stretch>
                            <a:fillRect/>
                          </a:stretch>
                        </pic:blipFill>
                        <pic:spPr>
                          <a:xfrm>
                            <a:off x="2595502" y="145093"/>
                            <a:ext cx="60960" cy="60960"/>
                          </a:xfrm>
                          <a:prstGeom prst="rect">
                            <a:avLst/>
                          </a:prstGeom>
                        </pic:spPr>
                      </pic:pic>
                      <pic:pic xmlns:pic="http://schemas.openxmlformats.org/drawingml/2006/picture">
                        <pic:nvPicPr>
                          <pic:cNvPr id="11890" name="Picture 11890"/>
                          <pic:cNvPicPr/>
                        </pic:nvPicPr>
                        <pic:blipFill>
                          <a:blip r:embed="rId52"/>
                          <a:stretch>
                            <a:fillRect/>
                          </a:stretch>
                        </pic:blipFill>
                        <pic:spPr>
                          <a:xfrm>
                            <a:off x="2599566" y="148141"/>
                            <a:ext cx="60960" cy="57912"/>
                          </a:xfrm>
                          <a:prstGeom prst="rect">
                            <a:avLst/>
                          </a:prstGeom>
                        </pic:spPr>
                      </pic:pic>
                      <wps:wsp>
                        <wps:cNvPr id="11891" name="Shape 11891"/>
                        <wps:cNvSpPr/>
                        <wps:spPr>
                          <a:xfrm>
                            <a:off x="2600798" y="148469"/>
                            <a:ext cx="56950" cy="56950"/>
                          </a:xfrm>
                          <a:custGeom>
                            <a:avLst/>
                            <a:gdLst/>
                            <a:ahLst/>
                            <a:cxnLst/>
                            <a:rect l="0" t="0" r="0" b="0"/>
                            <a:pathLst>
                              <a:path w="56950" h="56950">
                                <a:moveTo>
                                  <a:pt x="0" y="0"/>
                                </a:moveTo>
                                <a:lnTo>
                                  <a:pt x="56950" y="0"/>
                                </a:lnTo>
                                <a:lnTo>
                                  <a:pt x="56950" y="56950"/>
                                </a:lnTo>
                                <a:lnTo>
                                  <a:pt x="0" y="5695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11892" name="Rectangle 11892"/>
                        <wps:cNvSpPr/>
                        <wps:spPr>
                          <a:xfrm>
                            <a:off x="2681460" y="102842"/>
                            <a:ext cx="152613" cy="170593"/>
                          </a:xfrm>
                          <a:prstGeom prst="rect">
                            <a:avLst/>
                          </a:prstGeom>
                          <a:ln>
                            <a:noFill/>
                          </a:ln>
                        </wps:spPr>
                        <wps:txbx>
                          <w:txbxContent>
                            <w:p w:rsidR="00E06974" w:rsidRDefault="00A54962">
                              <w:pPr>
                                <w:spacing w:after="160" w:line="259" w:lineRule="auto"/>
                                <w:ind w:left="0" w:firstLine="0"/>
                                <w:jc w:val="left"/>
                              </w:pPr>
                              <w:r>
                                <w:rPr>
                                  <w:color w:val="585858"/>
                                  <w:sz w:val="18"/>
                                </w:rPr>
                                <w:t>Ні</w:t>
                              </w:r>
                            </w:p>
                          </w:txbxContent>
                        </wps:txbx>
                        <wps:bodyPr horzOverflow="overflow" vert="horz" lIns="0" tIns="0" rIns="0" bIns="0" rtlCol="0">
                          <a:noAutofit/>
                        </wps:bodyPr>
                      </wps:wsp>
                      <wps:wsp>
                        <wps:cNvPr id="11893" name="Shape 11893"/>
                        <wps:cNvSpPr/>
                        <wps:spPr>
                          <a:xfrm>
                            <a:off x="0" y="0"/>
                            <a:ext cx="5029199" cy="2674619"/>
                          </a:xfrm>
                          <a:custGeom>
                            <a:avLst/>
                            <a:gdLst/>
                            <a:ahLst/>
                            <a:cxnLst/>
                            <a:rect l="0" t="0" r="0" b="0"/>
                            <a:pathLst>
                              <a:path w="5029199" h="2674619">
                                <a:moveTo>
                                  <a:pt x="0" y="0"/>
                                </a:moveTo>
                                <a:lnTo>
                                  <a:pt x="5029199" y="0"/>
                                </a:lnTo>
                                <a:lnTo>
                                  <a:pt x="5029199" y="2674619"/>
                                </a:lnTo>
                                <a:lnTo>
                                  <a:pt x="0" y="2674619"/>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14178" style="width:399.38pt;height:214.356pt;mso-position-horizontal-relative:char;mso-position-vertical-relative:line" coordsize="50721,27223">
                <v:rect id="Rectangle 11837" style="position:absolute;width:587;height:2603;left:50279;top:25265;" filled="f" stroked="f">
                  <v:textbox inset="0,0,0,0">
                    <w:txbxContent>
                      <w:p>
                        <w:pPr>
                          <w:spacing w:before="0" w:after="160" w:line="259" w:lineRule="auto"/>
                          <w:ind w:left="0" w:firstLine="0"/>
                          <w:jc w:val="left"/>
                        </w:pPr>
                        <w:r>
                          <w:rPr/>
                          <w:t xml:space="preserve"> </w:t>
                        </w:r>
                      </w:p>
                    </w:txbxContent>
                  </v:textbox>
                </v:rect>
                <v:shape id="Picture 134274" style="position:absolute;width:21214;height:21214;left:14514;top:4143;" filled="f">
                  <v:imagedata r:id="rId53"/>
                </v:shape>
                <v:shape id="Picture 11874" style="position:absolute;width:21214;height:21214;left:14535;top:4163;" filled="f">
                  <v:imagedata r:id="rId54"/>
                </v:shape>
                <v:shape id="Shape 11875" style="position:absolute;width:21175;height:21175;left:14558;top:4173;" coordsize="2117530,2117530" path="m1058765,0c1643505,0,2117530,474025,2117530,1058765c2117530,1643505,1643505,2117530,1058765,2117530c474025,2117530,0,1643505,0,1058765l1058765,1058765x">
                  <v:stroke weight="1.5pt" endcap="flat" joinstyle="round" on="true" color="#ffffff"/>
                  <v:fill on="false" color="#000000" opacity="0"/>
                </v:shape>
                <v:shape id="Picture 134275" style="position:absolute;width:10637;height:10637;left:14514;top:4143;" filled="f">
                  <v:imagedata r:id="rId55"/>
                </v:shape>
                <v:shape id="Picture 11879" style="position:absolute;width:10637;height:10607;left:14535;top:4163;" filled="f">
                  <v:imagedata r:id="rId56"/>
                </v:shape>
                <v:shape id="Shape 11880" style="position:absolute;width:10587;height:10587;left:14558;top:4173;" coordsize="1058765,1058765" path="m0,1058765c0,474025,474025,0,1058765,0l1058765,1058765x">
                  <v:stroke weight="1.5pt" endcap="flat" joinstyle="round" on="true" color="#ffffff"/>
                  <v:fill on="false" color="#000000" opacity="0"/>
                </v:shape>
                <v:rect id="Rectangle 113739" style="position:absolute;width:1530;height:1705;left:27841;top:17853;" filled="f" stroked="f">
                  <v:textbox inset="0,0,0,0">
                    <w:txbxContent>
                      <w:p>
                        <w:pPr>
                          <w:spacing w:before="0" w:after="160" w:line="259" w:lineRule="auto"/>
                          <w:ind w:left="0" w:firstLine="0"/>
                          <w:jc w:val="left"/>
                        </w:pPr>
                        <w:r>
                          <w:rPr>
                            <w:rFonts w:cs="Times New Roman" w:hAnsi="Times New Roman" w:eastAsia="Times New Roman" w:ascii="Times New Roman"/>
                            <w:color w:val="404040"/>
                            <w:sz w:val="18"/>
                          </w:rPr>
                          <w:t xml:space="preserve">75</w:t>
                        </w:r>
                      </w:p>
                    </w:txbxContent>
                  </v:textbox>
                </v:rect>
                <v:rect id="Rectangle 113740" style="position:absolute;width:1283;height:1705;left:28984;top:17853;" filled="f" stroked="f">
                  <v:textbox inset="0,0,0,0">
                    <w:txbxContent>
                      <w:p>
                        <w:pPr>
                          <w:spacing w:before="0" w:after="160" w:line="259" w:lineRule="auto"/>
                          <w:ind w:left="0" w:firstLine="0"/>
                          <w:jc w:val="left"/>
                        </w:pPr>
                        <w:r>
                          <w:rPr>
                            <w:rFonts w:cs="Times New Roman" w:hAnsi="Times New Roman" w:eastAsia="Times New Roman" w:ascii="Times New Roman"/>
                            <w:color w:val="404040"/>
                            <w:sz w:val="18"/>
                          </w:rPr>
                          <w:t xml:space="preserve">%</w:t>
                        </w:r>
                      </w:p>
                    </w:txbxContent>
                  </v:textbox>
                </v:rect>
                <v:rect id="Rectangle 113735" style="position:absolute;width:1530;height:1705;left:20355;top:10355;" filled="f" stroked="f">
                  <v:textbox inset="0,0,0,0">
                    <w:txbxContent>
                      <w:p>
                        <w:pPr>
                          <w:spacing w:before="0" w:after="160" w:line="259" w:lineRule="auto"/>
                          <w:ind w:left="0" w:firstLine="0"/>
                          <w:jc w:val="left"/>
                        </w:pPr>
                        <w:r>
                          <w:rPr>
                            <w:rFonts w:cs="Times New Roman" w:hAnsi="Times New Roman" w:eastAsia="Times New Roman" w:ascii="Times New Roman"/>
                            <w:color w:val="404040"/>
                            <w:sz w:val="18"/>
                          </w:rPr>
                          <w:t xml:space="preserve">25</w:t>
                        </w:r>
                      </w:p>
                    </w:txbxContent>
                  </v:textbox>
                </v:rect>
                <v:rect id="Rectangle 113736" style="position:absolute;width:1283;height:1705;left:21498;top:10355;" filled="f" stroked="f">
                  <v:textbox inset="0,0,0,0">
                    <w:txbxContent>
                      <w:p>
                        <w:pPr>
                          <w:spacing w:before="0" w:after="160" w:line="259" w:lineRule="auto"/>
                          <w:ind w:left="0" w:firstLine="0"/>
                          <w:jc w:val="left"/>
                        </w:pPr>
                        <w:r>
                          <w:rPr>
                            <w:rFonts w:cs="Times New Roman" w:hAnsi="Times New Roman" w:eastAsia="Times New Roman" w:ascii="Times New Roman"/>
                            <w:color w:val="404040"/>
                            <w:sz w:val="18"/>
                          </w:rPr>
                          <w:t xml:space="preserve">%</w:t>
                        </w:r>
                      </w:p>
                    </w:txbxContent>
                  </v:textbox>
                </v:rect>
                <v:shape id="Picture 134276" style="position:absolute;width:609;height:609;left:22713;top:1450;" filled="f">
                  <v:imagedata r:id="rId57"/>
                </v:shape>
                <v:shape id="Picture 11885" style="position:absolute;width:609;height:579;left:22734;top:1481;" filled="f">
                  <v:imagedata r:id="rId58"/>
                </v:shape>
                <v:shape id="Shape 11886" style="position:absolute;width:569;height:569;left:22762;top:1484;" coordsize="56950,56950" path="m0,0l56950,0l56950,56950l0,56950x">
                  <v:stroke weight="1.5pt" endcap="flat" joinstyle="round" on="true" color="#ffffff"/>
                  <v:fill on="false" color="#000000" opacity="0"/>
                </v:shape>
                <v:rect id="Rectangle 11887" style="position:absolute;width:2352;height:1705;left:23568;top:1028;" filled="f" stroked="f">
                  <v:textbox inset="0,0,0,0">
                    <w:txbxContent>
                      <w:p>
                        <w:pPr>
                          <w:spacing w:before="0" w:after="160" w:line="259" w:lineRule="auto"/>
                          <w:ind w:left="0" w:firstLine="0"/>
                          <w:jc w:val="left"/>
                        </w:pPr>
                        <w:r>
                          <w:rPr>
                            <w:rFonts w:cs="Times New Roman" w:hAnsi="Times New Roman" w:eastAsia="Times New Roman" w:ascii="Times New Roman"/>
                            <w:color w:val="585858"/>
                            <w:sz w:val="18"/>
                          </w:rPr>
                          <w:t xml:space="preserve">Так</w:t>
                        </w:r>
                      </w:p>
                    </w:txbxContent>
                  </v:textbox>
                </v:rect>
                <v:shape id="Picture 134277" style="position:absolute;width:609;height:609;left:25955;top:1450;" filled="f">
                  <v:imagedata r:id="rId59"/>
                </v:shape>
                <v:shape id="Picture 11890" style="position:absolute;width:609;height:579;left:25995;top:1481;" filled="f">
                  <v:imagedata r:id="rId60"/>
                </v:shape>
                <v:shape id="Shape 11891" style="position:absolute;width:569;height:569;left:26007;top:1484;" coordsize="56950,56950" path="m0,0l56950,0l56950,56950l0,56950x">
                  <v:stroke weight="1.5pt" endcap="flat" joinstyle="round" on="true" color="#ffffff"/>
                  <v:fill on="false" color="#000000" opacity="0"/>
                </v:shape>
                <v:rect id="Rectangle 11892" style="position:absolute;width:1526;height:1705;left:26814;top:1028;" filled="f" stroked="f">
                  <v:textbox inset="0,0,0,0">
                    <w:txbxContent>
                      <w:p>
                        <w:pPr>
                          <w:spacing w:before="0" w:after="160" w:line="259" w:lineRule="auto"/>
                          <w:ind w:left="0" w:firstLine="0"/>
                          <w:jc w:val="left"/>
                        </w:pPr>
                        <w:r>
                          <w:rPr>
                            <w:rFonts w:cs="Times New Roman" w:hAnsi="Times New Roman" w:eastAsia="Times New Roman" w:ascii="Times New Roman"/>
                            <w:color w:val="585858"/>
                            <w:sz w:val="18"/>
                          </w:rPr>
                          <w:t xml:space="preserve">Ні</w:t>
                        </w:r>
                      </w:p>
                    </w:txbxContent>
                  </v:textbox>
                </v:rect>
                <v:shape id="Shape 11893" style="position:absolute;width:50291;height:26746;left:0;top:0;" coordsize="5029199,2674619" path="m0,0l5029199,0l5029199,2674619l0,2674619x">
                  <v:stroke weight="0.75pt" endcap="flat" joinstyle="round" on="true" color="#d9d9d9"/>
                  <v:fill on="false" color="#000000" opacity="0"/>
                </v:shape>
              </v:group>
            </w:pict>
          </mc:Fallback>
        </mc:AlternateContent>
      </w:r>
    </w:p>
    <w:p w:rsidR="00E06974" w:rsidRDefault="00A54962">
      <w:pPr>
        <w:spacing w:after="103" w:line="259" w:lineRule="auto"/>
        <w:ind w:left="719" w:right="57"/>
      </w:pPr>
      <w:r>
        <w:t xml:space="preserve">Рисунок 3.3 – Рівень помітності реклами медичного центру </w:t>
      </w:r>
    </w:p>
    <w:p w:rsidR="00E06974" w:rsidRDefault="00A54962">
      <w:pPr>
        <w:spacing w:after="148" w:line="259" w:lineRule="auto"/>
        <w:ind w:left="791" w:right="142"/>
        <w:jc w:val="center"/>
      </w:pPr>
      <w:r>
        <w:rPr>
          <w:sz w:val="24"/>
        </w:rPr>
        <w:t xml:space="preserve">Джерело: складено автором </w:t>
      </w:r>
    </w:p>
    <w:p w:rsidR="00E06974" w:rsidRDefault="00A54962">
      <w:pPr>
        <w:spacing w:after="136" w:line="259" w:lineRule="auto"/>
        <w:ind w:left="709" w:firstLine="0"/>
        <w:jc w:val="left"/>
      </w:pPr>
      <w:r>
        <w:t xml:space="preserve"> </w:t>
      </w:r>
    </w:p>
    <w:p w:rsidR="00E06974" w:rsidRDefault="00A54962">
      <w:pPr>
        <w:ind w:left="-15" w:right="57" w:firstLine="709"/>
      </w:pPr>
      <w:r>
        <w:t xml:space="preserve">З діаграми бачимо, що існує чималий відсоток тих, хто не бачив рекламу нашого центру. Це може свідчити про, те що ми використовуємо не досить ефективно канали розповсюдження реклами або не ті канали використовуємо. Далі розберемо наскільки помітними є ті, </w:t>
      </w:r>
      <w:r>
        <w:t xml:space="preserve">чи інші канали просування реклами (рисунок </w:t>
      </w:r>
    </w:p>
    <w:p w:rsidR="00E06974" w:rsidRDefault="00A54962">
      <w:pPr>
        <w:spacing w:line="259" w:lineRule="auto"/>
        <w:ind w:left="-5" w:right="57"/>
      </w:pPr>
      <w:r>
        <w:t xml:space="preserve">3.4).  </w:t>
      </w:r>
    </w:p>
    <w:p w:rsidR="00E06974" w:rsidRDefault="00A54962">
      <w:pPr>
        <w:spacing w:after="109" w:line="259" w:lineRule="auto"/>
        <w:ind w:left="710" w:firstLine="0"/>
        <w:jc w:val="left"/>
      </w:pPr>
      <w:r>
        <w:rPr>
          <w:rFonts w:ascii="Calibri" w:eastAsia="Calibri" w:hAnsi="Calibri" w:cs="Calibri"/>
          <w:noProof/>
          <w:sz w:val="22"/>
          <w:lang w:val="en-US" w:eastAsia="en-US"/>
        </w:rPr>
        <w:lastRenderedPageBreak/>
        <mc:AlternateContent>
          <mc:Choice Requires="wpg">
            <w:drawing>
              <wp:inline distT="0" distB="0" distL="0" distR="0">
                <wp:extent cx="4956682" cy="2821127"/>
                <wp:effectExtent l="0" t="0" r="0" b="0"/>
                <wp:docPr id="114179" name="Group 114179"/>
                <wp:cNvGraphicFramePr/>
                <a:graphic xmlns:a="http://schemas.openxmlformats.org/drawingml/2006/main">
                  <a:graphicData uri="http://schemas.microsoft.com/office/word/2010/wordprocessingGroup">
                    <wpg:wgp>
                      <wpg:cNvGrpSpPr/>
                      <wpg:grpSpPr>
                        <a:xfrm>
                          <a:off x="0" y="0"/>
                          <a:ext cx="4956682" cy="2821127"/>
                          <a:chOff x="0" y="0"/>
                          <a:chExt cx="4956682" cy="2821127"/>
                        </a:xfrm>
                      </wpg:grpSpPr>
                      <wps:wsp>
                        <wps:cNvPr id="11857" name="Rectangle 11857"/>
                        <wps:cNvSpPr/>
                        <wps:spPr>
                          <a:xfrm>
                            <a:off x="4912486" y="2625353"/>
                            <a:ext cx="58781" cy="260380"/>
                          </a:xfrm>
                          <a:prstGeom prst="rect">
                            <a:avLst/>
                          </a:prstGeom>
                          <a:ln>
                            <a:noFill/>
                          </a:ln>
                        </wps:spPr>
                        <wps:txbx>
                          <w:txbxContent>
                            <w:p w:rsidR="00E06974" w:rsidRDefault="00A54962">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134278" name="Picture 134278"/>
                          <pic:cNvPicPr/>
                        </pic:nvPicPr>
                        <pic:blipFill>
                          <a:blip r:embed="rId61"/>
                          <a:stretch>
                            <a:fillRect/>
                          </a:stretch>
                        </pic:blipFill>
                        <pic:spPr>
                          <a:xfrm>
                            <a:off x="-2031" y="-5015"/>
                            <a:ext cx="4904232" cy="2785872"/>
                          </a:xfrm>
                          <a:prstGeom prst="rect">
                            <a:avLst/>
                          </a:prstGeom>
                        </pic:spPr>
                      </pic:pic>
                      <pic:pic xmlns:pic="http://schemas.openxmlformats.org/drawingml/2006/picture">
                        <pic:nvPicPr>
                          <pic:cNvPr id="11896" name="Picture 11896"/>
                          <pic:cNvPicPr/>
                        </pic:nvPicPr>
                        <pic:blipFill>
                          <a:blip r:embed="rId62"/>
                          <a:stretch>
                            <a:fillRect/>
                          </a:stretch>
                        </pic:blipFill>
                        <pic:spPr>
                          <a:xfrm>
                            <a:off x="1341120" y="64"/>
                            <a:ext cx="1789176" cy="2267712"/>
                          </a:xfrm>
                          <a:prstGeom prst="rect">
                            <a:avLst/>
                          </a:prstGeom>
                        </pic:spPr>
                      </pic:pic>
                      <pic:pic xmlns:pic="http://schemas.openxmlformats.org/drawingml/2006/picture">
                        <pic:nvPicPr>
                          <pic:cNvPr id="11898" name="Picture 11898"/>
                          <pic:cNvPicPr/>
                        </pic:nvPicPr>
                        <pic:blipFill>
                          <a:blip r:embed="rId63"/>
                          <a:stretch>
                            <a:fillRect/>
                          </a:stretch>
                        </pic:blipFill>
                        <pic:spPr>
                          <a:xfrm>
                            <a:off x="734568" y="1121728"/>
                            <a:ext cx="2243328" cy="1658112"/>
                          </a:xfrm>
                          <a:prstGeom prst="rect">
                            <a:avLst/>
                          </a:prstGeom>
                        </pic:spPr>
                      </pic:pic>
                      <pic:pic xmlns:pic="http://schemas.openxmlformats.org/drawingml/2006/picture">
                        <pic:nvPicPr>
                          <pic:cNvPr id="11900" name="Picture 11900"/>
                          <pic:cNvPicPr/>
                        </pic:nvPicPr>
                        <pic:blipFill>
                          <a:blip r:embed="rId64"/>
                          <a:stretch>
                            <a:fillRect/>
                          </a:stretch>
                        </pic:blipFill>
                        <pic:spPr>
                          <a:xfrm>
                            <a:off x="0" y="201232"/>
                            <a:ext cx="1877568" cy="2560320"/>
                          </a:xfrm>
                          <a:prstGeom prst="rect">
                            <a:avLst/>
                          </a:prstGeom>
                        </pic:spPr>
                      </pic:pic>
                      <pic:pic xmlns:pic="http://schemas.openxmlformats.org/drawingml/2006/picture">
                        <pic:nvPicPr>
                          <pic:cNvPr id="11902" name="Picture 11902"/>
                          <pic:cNvPicPr/>
                        </pic:nvPicPr>
                        <pic:blipFill>
                          <a:blip r:embed="rId65"/>
                          <a:stretch>
                            <a:fillRect/>
                          </a:stretch>
                        </pic:blipFill>
                        <pic:spPr>
                          <a:xfrm>
                            <a:off x="490728" y="64"/>
                            <a:ext cx="1383792" cy="1658112"/>
                          </a:xfrm>
                          <a:prstGeom prst="rect">
                            <a:avLst/>
                          </a:prstGeom>
                        </pic:spPr>
                      </pic:pic>
                      <pic:pic xmlns:pic="http://schemas.openxmlformats.org/drawingml/2006/picture">
                        <pic:nvPicPr>
                          <pic:cNvPr id="11904" name="Picture 11904"/>
                          <pic:cNvPicPr/>
                        </pic:nvPicPr>
                        <pic:blipFill>
                          <a:blip r:embed="rId66"/>
                          <a:stretch>
                            <a:fillRect/>
                          </a:stretch>
                        </pic:blipFill>
                        <pic:spPr>
                          <a:xfrm>
                            <a:off x="816864" y="64"/>
                            <a:ext cx="1054608" cy="1658112"/>
                          </a:xfrm>
                          <a:prstGeom prst="rect">
                            <a:avLst/>
                          </a:prstGeom>
                        </pic:spPr>
                      </pic:pic>
                      <pic:pic xmlns:pic="http://schemas.openxmlformats.org/drawingml/2006/picture">
                        <pic:nvPicPr>
                          <pic:cNvPr id="11906" name="Picture 11906"/>
                          <pic:cNvPicPr/>
                        </pic:nvPicPr>
                        <pic:blipFill>
                          <a:blip r:embed="rId67"/>
                          <a:stretch>
                            <a:fillRect/>
                          </a:stretch>
                        </pic:blipFill>
                        <pic:spPr>
                          <a:xfrm>
                            <a:off x="1194816" y="64"/>
                            <a:ext cx="673608" cy="1658112"/>
                          </a:xfrm>
                          <a:prstGeom prst="rect">
                            <a:avLst/>
                          </a:prstGeom>
                        </pic:spPr>
                      </pic:pic>
                      <wps:wsp>
                        <wps:cNvPr id="11907" name="Shape 11907"/>
                        <wps:cNvSpPr/>
                        <wps:spPr>
                          <a:xfrm>
                            <a:off x="1609827" y="138984"/>
                            <a:ext cx="1250950" cy="1853599"/>
                          </a:xfrm>
                          <a:custGeom>
                            <a:avLst/>
                            <a:gdLst/>
                            <a:ahLst/>
                            <a:cxnLst/>
                            <a:rect l="0" t="0" r="0" b="0"/>
                            <a:pathLst>
                              <a:path w="1250950" h="1853599">
                                <a:moveTo>
                                  <a:pt x="0" y="0"/>
                                </a:moveTo>
                                <a:cubicBezTo>
                                  <a:pt x="690881" y="0"/>
                                  <a:pt x="1250950" y="560069"/>
                                  <a:pt x="1250950" y="1250950"/>
                                </a:cubicBezTo>
                                <a:cubicBezTo>
                                  <a:pt x="1250950" y="1461658"/>
                                  <a:pt x="1197725" y="1668954"/>
                                  <a:pt x="1096216" y="1853599"/>
                                </a:cubicBezTo>
                                <a:lnTo>
                                  <a:pt x="0" y="1250950"/>
                                </a:lnTo>
                                <a:lnTo>
                                  <a:pt x="0" y="0"/>
                                </a:lnTo>
                                <a:close/>
                              </a:path>
                            </a:pathLst>
                          </a:custGeom>
                          <a:ln w="0" cap="flat">
                            <a:miter lim="127000"/>
                          </a:ln>
                        </wps:spPr>
                        <wps:style>
                          <a:lnRef idx="0">
                            <a:srgbClr val="000000">
                              <a:alpha val="0"/>
                            </a:srgbClr>
                          </a:lnRef>
                          <a:fillRef idx="1">
                            <a:srgbClr val="5E5E5E"/>
                          </a:fillRef>
                          <a:effectRef idx="0">
                            <a:scrgbClr r="0" g="0" b="0"/>
                          </a:effectRef>
                          <a:fontRef idx="none"/>
                        </wps:style>
                        <wps:bodyPr/>
                      </wps:wsp>
                      <wps:wsp>
                        <wps:cNvPr id="11908" name="Shape 11908"/>
                        <wps:cNvSpPr/>
                        <wps:spPr>
                          <a:xfrm>
                            <a:off x="1007176" y="1389934"/>
                            <a:ext cx="1698866" cy="1429050"/>
                          </a:xfrm>
                          <a:custGeom>
                            <a:avLst/>
                            <a:gdLst/>
                            <a:ahLst/>
                            <a:cxnLst/>
                            <a:rect l="0" t="0" r="0" b="0"/>
                            <a:pathLst>
                              <a:path w="1698866" h="1429050">
                                <a:moveTo>
                                  <a:pt x="602651" y="0"/>
                                </a:moveTo>
                                <a:lnTo>
                                  <a:pt x="1698866" y="602649"/>
                                </a:lnTo>
                                <a:cubicBezTo>
                                  <a:pt x="1366031" y="1208074"/>
                                  <a:pt x="605424" y="1429050"/>
                                  <a:pt x="0" y="1096216"/>
                                </a:cubicBezTo>
                                <a:lnTo>
                                  <a:pt x="602651" y="0"/>
                                </a:lnTo>
                                <a:close/>
                              </a:path>
                            </a:pathLst>
                          </a:custGeom>
                          <a:ln w="0" cap="flat">
                            <a:miter lim="127000"/>
                          </a:ln>
                        </wps:spPr>
                        <wps:style>
                          <a:lnRef idx="0">
                            <a:srgbClr val="000000">
                              <a:alpha val="0"/>
                            </a:srgbClr>
                          </a:lnRef>
                          <a:fillRef idx="1">
                            <a:srgbClr val="B3B3B3"/>
                          </a:fillRef>
                          <a:effectRef idx="0">
                            <a:scrgbClr r="0" g="0" b="0"/>
                          </a:effectRef>
                          <a:fontRef idx="none"/>
                        </wps:style>
                        <wps:bodyPr/>
                      </wps:wsp>
                      <wps:wsp>
                        <wps:cNvPr id="11909" name="Shape 11909"/>
                        <wps:cNvSpPr/>
                        <wps:spPr>
                          <a:xfrm>
                            <a:off x="180776" y="478028"/>
                            <a:ext cx="1429051" cy="2008120"/>
                          </a:xfrm>
                          <a:custGeom>
                            <a:avLst/>
                            <a:gdLst/>
                            <a:ahLst/>
                            <a:cxnLst/>
                            <a:rect l="0" t="0" r="0" b="0"/>
                            <a:pathLst>
                              <a:path w="1429051" h="2008120">
                                <a:moveTo>
                                  <a:pt x="572717" y="0"/>
                                </a:moveTo>
                                <a:lnTo>
                                  <a:pt x="1429051" y="911906"/>
                                </a:lnTo>
                                <a:lnTo>
                                  <a:pt x="826400" y="2008120"/>
                                </a:lnTo>
                                <a:cubicBezTo>
                                  <a:pt x="220978" y="1675286"/>
                                  <a:pt x="0" y="914678"/>
                                  <a:pt x="332834" y="309254"/>
                                </a:cubicBezTo>
                                <a:cubicBezTo>
                                  <a:pt x="396074" y="194222"/>
                                  <a:pt x="477025" y="89860"/>
                                  <a:pt x="572717" y="0"/>
                                </a:cubicBezTo>
                                <a:close/>
                              </a:path>
                            </a:pathLst>
                          </a:custGeom>
                          <a:ln w="0" cap="flat">
                            <a:miter lim="127000"/>
                          </a:ln>
                        </wps:spPr>
                        <wps:style>
                          <a:lnRef idx="0">
                            <a:srgbClr val="000000">
                              <a:alpha val="0"/>
                            </a:srgbClr>
                          </a:lnRef>
                          <a:fillRef idx="1">
                            <a:srgbClr val="898989"/>
                          </a:fillRef>
                          <a:effectRef idx="0">
                            <a:scrgbClr r="0" g="0" b="0"/>
                          </a:effectRef>
                          <a:fontRef idx="none"/>
                        </wps:style>
                        <wps:bodyPr/>
                      </wps:wsp>
                      <wps:wsp>
                        <wps:cNvPr id="11910" name="Shape 11910"/>
                        <wps:cNvSpPr/>
                        <wps:spPr>
                          <a:xfrm>
                            <a:off x="753492" y="258041"/>
                            <a:ext cx="856334" cy="1131893"/>
                          </a:xfrm>
                          <a:custGeom>
                            <a:avLst/>
                            <a:gdLst/>
                            <a:ahLst/>
                            <a:cxnLst/>
                            <a:rect l="0" t="0" r="0" b="0"/>
                            <a:pathLst>
                              <a:path w="856334" h="1131893">
                                <a:moveTo>
                                  <a:pt x="323706" y="0"/>
                                </a:moveTo>
                                <a:lnTo>
                                  <a:pt x="856334" y="1131893"/>
                                </a:lnTo>
                                <a:lnTo>
                                  <a:pt x="0" y="219991"/>
                                </a:lnTo>
                                <a:cubicBezTo>
                                  <a:pt x="95692" y="130130"/>
                                  <a:pt x="204930" y="55892"/>
                                  <a:pt x="323706" y="0"/>
                                </a:cubicBezTo>
                                <a:close/>
                              </a:path>
                            </a:pathLst>
                          </a:custGeom>
                          <a:ln w="0" cap="flat">
                            <a:miter lim="127000"/>
                          </a:ln>
                        </wps:spPr>
                        <wps:style>
                          <a:lnRef idx="0">
                            <a:srgbClr val="000000">
                              <a:alpha val="0"/>
                            </a:srgbClr>
                          </a:lnRef>
                          <a:fillRef idx="1">
                            <a:srgbClr val="212121"/>
                          </a:fillRef>
                          <a:effectRef idx="0">
                            <a:scrgbClr r="0" g="0" b="0"/>
                          </a:effectRef>
                          <a:fontRef idx="none"/>
                        </wps:style>
                        <wps:bodyPr/>
                      </wps:wsp>
                      <wps:wsp>
                        <wps:cNvPr id="11911" name="Shape 11911"/>
                        <wps:cNvSpPr/>
                        <wps:spPr>
                          <a:xfrm>
                            <a:off x="1077199" y="148847"/>
                            <a:ext cx="532628" cy="1241087"/>
                          </a:xfrm>
                          <a:custGeom>
                            <a:avLst/>
                            <a:gdLst/>
                            <a:ahLst/>
                            <a:cxnLst/>
                            <a:rect l="0" t="0" r="0" b="0"/>
                            <a:pathLst>
                              <a:path w="532628" h="1241087">
                                <a:moveTo>
                                  <a:pt x="375844" y="0"/>
                                </a:moveTo>
                                <a:lnTo>
                                  <a:pt x="532628" y="1241087"/>
                                </a:lnTo>
                                <a:lnTo>
                                  <a:pt x="0" y="109193"/>
                                </a:lnTo>
                                <a:cubicBezTo>
                                  <a:pt x="118777" y="53302"/>
                                  <a:pt x="245609" y="16453"/>
                                  <a:pt x="375844" y="0"/>
                                </a:cubicBezTo>
                                <a:close/>
                              </a:path>
                            </a:pathLst>
                          </a:custGeom>
                          <a:ln w="0" cap="flat">
                            <a:miter lim="127000"/>
                          </a:ln>
                        </wps:spPr>
                        <wps:style>
                          <a:lnRef idx="0">
                            <a:srgbClr val="000000">
                              <a:alpha val="0"/>
                            </a:srgbClr>
                          </a:lnRef>
                          <a:fillRef idx="1">
                            <a:srgbClr val="DADADA"/>
                          </a:fillRef>
                          <a:effectRef idx="0">
                            <a:scrgbClr r="0" g="0" b="0"/>
                          </a:effectRef>
                          <a:fontRef idx="none"/>
                        </wps:style>
                        <wps:bodyPr/>
                      </wps:wsp>
                      <wps:wsp>
                        <wps:cNvPr id="11912" name="Shape 11912"/>
                        <wps:cNvSpPr/>
                        <wps:spPr>
                          <a:xfrm>
                            <a:off x="1453043" y="138983"/>
                            <a:ext cx="156785" cy="1250951"/>
                          </a:xfrm>
                          <a:custGeom>
                            <a:avLst/>
                            <a:gdLst/>
                            <a:ahLst/>
                            <a:cxnLst/>
                            <a:rect l="0" t="0" r="0" b="0"/>
                            <a:pathLst>
                              <a:path w="156785" h="1250951">
                                <a:moveTo>
                                  <a:pt x="156785" y="0"/>
                                </a:moveTo>
                                <a:lnTo>
                                  <a:pt x="156784" y="1250951"/>
                                </a:lnTo>
                                <a:lnTo>
                                  <a:pt x="0" y="9864"/>
                                </a:lnTo>
                                <a:cubicBezTo>
                                  <a:pt x="52004" y="3294"/>
                                  <a:pt x="104369" y="0"/>
                                  <a:pt x="156785" y="0"/>
                                </a:cubicBezTo>
                                <a:close/>
                              </a:path>
                            </a:pathLst>
                          </a:custGeom>
                          <a:ln w="0" cap="flat">
                            <a:miter lim="127000"/>
                          </a:ln>
                        </wps:spPr>
                        <wps:style>
                          <a:lnRef idx="0">
                            <a:srgbClr val="000000">
                              <a:alpha val="0"/>
                            </a:srgbClr>
                          </a:lnRef>
                          <a:fillRef idx="1">
                            <a:srgbClr val="AAAAAA"/>
                          </a:fillRef>
                          <a:effectRef idx="0">
                            <a:scrgbClr r="0" g="0" b="0"/>
                          </a:effectRef>
                          <a:fontRef idx="none"/>
                        </wps:style>
                        <wps:bodyPr/>
                      </wps:wsp>
                      <pic:pic xmlns:pic="http://schemas.openxmlformats.org/drawingml/2006/picture">
                        <pic:nvPicPr>
                          <pic:cNvPr id="11914" name="Picture 11914"/>
                          <pic:cNvPicPr/>
                        </pic:nvPicPr>
                        <pic:blipFill>
                          <a:blip r:embed="rId68"/>
                          <a:stretch>
                            <a:fillRect/>
                          </a:stretch>
                        </pic:blipFill>
                        <pic:spPr>
                          <a:xfrm>
                            <a:off x="1956816" y="957135"/>
                            <a:ext cx="435864" cy="283464"/>
                          </a:xfrm>
                          <a:prstGeom prst="rect">
                            <a:avLst/>
                          </a:prstGeom>
                        </pic:spPr>
                      </pic:pic>
                      <pic:pic xmlns:pic="http://schemas.openxmlformats.org/drawingml/2006/picture">
                        <pic:nvPicPr>
                          <pic:cNvPr id="134279" name="Picture 134279"/>
                          <pic:cNvPicPr/>
                        </pic:nvPicPr>
                        <pic:blipFill>
                          <a:blip r:embed="rId69"/>
                          <a:stretch>
                            <a:fillRect/>
                          </a:stretch>
                        </pic:blipFill>
                        <pic:spPr>
                          <a:xfrm>
                            <a:off x="1979168" y="978472"/>
                            <a:ext cx="335280" cy="182880"/>
                          </a:xfrm>
                          <a:prstGeom prst="rect">
                            <a:avLst/>
                          </a:prstGeom>
                        </pic:spPr>
                      </pic:pic>
                      <wps:wsp>
                        <wps:cNvPr id="113772" name="Rectangle 113772"/>
                        <wps:cNvSpPr/>
                        <wps:spPr>
                          <a:xfrm>
                            <a:off x="2021199" y="998507"/>
                            <a:ext cx="169580" cy="188552"/>
                          </a:xfrm>
                          <a:prstGeom prst="rect">
                            <a:avLst/>
                          </a:prstGeom>
                          <a:ln>
                            <a:noFill/>
                          </a:ln>
                        </wps:spPr>
                        <wps:txbx>
                          <w:txbxContent>
                            <w:p w:rsidR="00E06974" w:rsidRDefault="00A54962">
                              <w:pPr>
                                <w:spacing w:after="160" w:line="259" w:lineRule="auto"/>
                                <w:ind w:left="0" w:firstLine="0"/>
                                <w:jc w:val="left"/>
                              </w:pPr>
                              <w:r>
                                <w:rPr>
                                  <w:b/>
                                  <w:color w:val="FFFFFF"/>
                                  <w:sz w:val="20"/>
                                </w:rPr>
                                <w:t>33</w:t>
                              </w:r>
                            </w:p>
                          </w:txbxContent>
                        </wps:txbx>
                        <wps:bodyPr horzOverflow="overflow" vert="horz" lIns="0" tIns="0" rIns="0" bIns="0" rtlCol="0">
                          <a:noAutofit/>
                        </wps:bodyPr>
                      </wps:wsp>
                      <wps:wsp>
                        <wps:cNvPr id="113773" name="Rectangle 113773"/>
                        <wps:cNvSpPr/>
                        <wps:spPr>
                          <a:xfrm>
                            <a:off x="2148191" y="998507"/>
                            <a:ext cx="170261" cy="188552"/>
                          </a:xfrm>
                          <a:prstGeom prst="rect">
                            <a:avLst/>
                          </a:prstGeom>
                          <a:ln>
                            <a:noFill/>
                          </a:ln>
                        </wps:spPr>
                        <wps:txbx>
                          <w:txbxContent>
                            <w:p w:rsidR="00E06974" w:rsidRDefault="00A54962">
                              <w:pPr>
                                <w:spacing w:after="160" w:line="259" w:lineRule="auto"/>
                                <w:ind w:left="0" w:firstLine="0"/>
                                <w:jc w:val="left"/>
                              </w:pPr>
                              <w:r>
                                <w:rPr>
                                  <w:b/>
                                  <w:color w:val="FFFFFF"/>
                                  <w:sz w:val="20"/>
                                </w:rPr>
                                <w:t>%</w:t>
                              </w:r>
                            </w:p>
                          </w:txbxContent>
                        </wps:txbx>
                        <wps:bodyPr horzOverflow="overflow" vert="horz" lIns="0" tIns="0" rIns="0" bIns="0" rtlCol="0">
                          <a:noAutofit/>
                        </wps:bodyPr>
                      </wps:wsp>
                      <pic:pic xmlns:pic="http://schemas.openxmlformats.org/drawingml/2006/picture">
                        <pic:nvPicPr>
                          <pic:cNvPr id="11918" name="Picture 11918"/>
                          <pic:cNvPicPr/>
                        </pic:nvPicPr>
                        <pic:blipFill>
                          <a:blip r:embed="rId70"/>
                          <a:stretch>
                            <a:fillRect/>
                          </a:stretch>
                        </pic:blipFill>
                        <pic:spPr>
                          <a:xfrm>
                            <a:off x="1594104" y="1874584"/>
                            <a:ext cx="435864" cy="283464"/>
                          </a:xfrm>
                          <a:prstGeom prst="rect">
                            <a:avLst/>
                          </a:prstGeom>
                        </pic:spPr>
                      </pic:pic>
                      <pic:pic xmlns:pic="http://schemas.openxmlformats.org/drawingml/2006/picture">
                        <pic:nvPicPr>
                          <pic:cNvPr id="134280" name="Picture 134280"/>
                          <pic:cNvPicPr/>
                        </pic:nvPicPr>
                        <pic:blipFill>
                          <a:blip r:embed="rId71"/>
                          <a:stretch>
                            <a:fillRect/>
                          </a:stretch>
                        </pic:blipFill>
                        <pic:spPr>
                          <a:xfrm>
                            <a:off x="1614424" y="1896936"/>
                            <a:ext cx="335280" cy="182880"/>
                          </a:xfrm>
                          <a:prstGeom prst="rect">
                            <a:avLst/>
                          </a:prstGeom>
                        </pic:spPr>
                      </pic:pic>
                      <wps:wsp>
                        <wps:cNvPr id="113777" name="Rectangle 113777"/>
                        <wps:cNvSpPr/>
                        <wps:spPr>
                          <a:xfrm>
                            <a:off x="1784320" y="1919002"/>
                            <a:ext cx="170261" cy="188552"/>
                          </a:xfrm>
                          <a:prstGeom prst="rect">
                            <a:avLst/>
                          </a:prstGeom>
                          <a:ln>
                            <a:noFill/>
                          </a:ln>
                        </wps:spPr>
                        <wps:txbx>
                          <w:txbxContent>
                            <w:p w:rsidR="00E06974" w:rsidRDefault="00A54962">
                              <w:pPr>
                                <w:spacing w:after="160" w:line="259" w:lineRule="auto"/>
                                <w:ind w:left="0" w:firstLine="0"/>
                                <w:jc w:val="left"/>
                              </w:pPr>
                              <w:r>
                                <w:rPr>
                                  <w:b/>
                                  <w:color w:val="FFFFFF"/>
                                  <w:sz w:val="20"/>
                                </w:rPr>
                                <w:t>%</w:t>
                              </w:r>
                            </w:p>
                          </w:txbxContent>
                        </wps:txbx>
                        <wps:bodyPr horzOverflow="overflow" vert="horz" lIns="0" tIns="0" rIns="0" bIns="0" rtlCol="0">
                          <a:noAutofit/>
                        </wps:bodyPr>
                      </wps:wsp>
                      <wps:wsp>
                        <wps:cNvPr id="113776" name="Rectangle 113776"/>
                        <wps:cNvSpPr/>
                        <wps:spPr>
                          <a:xfrm>
                            <a:off x="1657328" y="1919002"/>
                            <a:ext cx="169580" cy="188552"/>
                          </a:xfrm>
                          <a:prstGeom prst="rect">
                            <a:avLst/>
                          </a:prstGeom>
                          <a:ln>
                            <a:noFill/>
                          </a:ln>
                        </wps:spPr>
                        <wps:txbx>
                          <w:txbxContent>
                            <w:p w:rsidR="00E06974" w:rsidRDefault="00A54962">
                              <w:pPr>
                                <w:spacing w:after="160" w:line="259" w:lineRule="auto"/>
                                <w:ind w:left="0" w:firstLine="0"/>
                                <w:jc w:val="left"/>
                              </w:pPr>
                              <w:r>
                                <w:rPr>
                                  <w:b/>
                                  <w:color w:val="FFFFFF"/>
                                  <w:sz w:val="20"/>
                                </w:rPr>
                                <w:t>25</w:t>
                              </w:r>
                            </w:p>
                          </w:txbxContent>
                        </wps:txbx>
                        <wps:bodyPr horzOverflow="overflow" vert="horz" lIns="0" tIns="0" rIns="0" bIns="0" rtlCol="0">
                          <a:noAutofit/>
                        </wps:bodyPr>
                      </wps:wsp>
                      <pic:pic xmlns:pic="http://schemas.openxmlformats.org/drawingml/2006/picture">
                        <pic:nvPicPr>
                          <pic:cNvPr id="11922" name="Picture 11922"/>
                          <pic:cNvPicPr/>
                        </pic:nvPicPr>
                        <pic:blipFill>
                          <a:blip r:embed="rId72"/>
                          <a:stretch>
                            <a:fillRect/>
                          </a:stretch>
                        </pic:blipFill>
                        <pic:spPr>
                          <a:xfrm>
                            <a:off x="798576" y="1353376"/>
                            <a:ext cx="435864" cy="283464"/>
                          </a:xfrm>
                          <a:prstGeom prst="rect">
                            <a:avLst/>
                          </a:prstGeom>
                        </pic:spPr>
                      </pic:pic>
                      <pic:pic xmlns:pic="http://schemas.openxmlformats.org/drawingml/2006/picture">
                        <pic:nvPicPr>
                          <pic:cNvPr id="134281" name="Picture 134281"/>
                          <pic:cNvPicPr/>
                        </pic:nvPicPr>
                        <pic:blipFill>
                          <a:blip r:embed="rId73"/>
                          <a:stretch>
                            <a:fillRect/>
                          </a:stretch>
                        </pic:blipFill>
                        <pic:spPr>
                          <a:xfrm>
                            <a:off x="820928" y="1375728"/>
                            <a:ext cx="335280" cy="182880"/>
                          </a:xfrm>
                          <a:prstGeom prst="rect">
                            <a:avLst/>
                          </a:prstGeom>
                        </pic:spPr>
                      </pic:pic>
                      <wps:wsp>
                        <wps:cNvPr id="113774" name="Rectangle 113774"/>
                        <wps:cNvSpPr/>
                        <wps:spPr>
                          <a:xfrm>
                            <a:off x="862286" y="1397795"/>
                            <a:ext cx="169580" cy="188552"/>
                          </a:xfrm>
                          <a:prstGeom prst="rect">
                            <a:avLst/>
                          </a:prstGeom>
                          <a:ln>
                            <a:noFill/>
                          </a:ln>
                        </wps:spPr>
                        <wps:txbx>
                          <w:txbxContent>
                            <w:p w:rsidR="00E06974" w:rsidRDefault="00A54962">
                              <w:pPr>
                                <w:spacing w:after="160" w:line="259" w:lineRule="auto"/>
                                <w:ind w:left="0" w:firstLine="0"/>
                                <w:jc w:val="left"/>
                              </w:pPr>
                              <w:r>
                                <w:rPr>
                                  <w:b/>
                                  <w:color w:val="FFFFFF"/>
                                  <w:sz w:val="20"/>
                                </w:rPr>
                                <w:t>30</w:t>
                              </w:r>
                            </w:p>
                          </w:txbxContent>
                        </wps:txbx>
                        <wps:bodyPr horzOverflow="overflow" vert="horz" lIns="0" tIns="0" rIns="0" bIns="0" rtlCol="0">
                          <a:noAutofit/>
                        </wps:bodyPr>
                      </wps:wsp>
                      <wps:wsp>
                        <wps:cNvPr id="113775" name="Rectangle 113775"/>
                        <wps:cNvSpPr/>
                        <wps:spPr>
                          <a:xfrm>
                            <a:off x="989278" y="1397795"/>
                            <a:ext cx="170261" cy="188552"/>
                          </a:xfrm>
                          <a:prstGeom prst="rect">
                            <a:avLst/>
                          </a:prstGeom>
                          <a:ln>
                            <a:noFill/>
                          </a:ln>
                        </wps:spPr>
                        <wps:txbx>
                          <w:txbxContent>
                            <w:p w:rsidR="00E06974" w:rsidRDefault="00A54962">
                              <w:pPr>
                                <w:spacing w:after="160" w:line="259" w:lineRule="auto"/>
                                <w:ind w:left="0" w:firstLine="0"/>
                                <w:jc w:val="left"/>
                              </w:pPr>
                              <w:r>
                                <w:rPr>
                                  <w:b/>
                                  <w:color w:val="FFFFFF"/>
                                  <w:sz w:val="20"/>
                                </w:rPr>
                                <w:t>%</w:t>
                              </w:r>
                            </w:p>
                          </w:txbxContent>
                        </wps:txbx>
                        <wps:bodyPr horzOverflow="overflow" vert="horz" lIns="0" tIns="0" rIns="0" bIns="0" rtlCol="0">
                          <a:noAutofit/>
                        </wps:bodyPr>
                      </wps:wsp>
                      <pic:pic xmlns:pic="http://schemas.openxmlformats.org/drawingml/2006/picture">
                        <pic:nvPicPr>
                          <pic:cNvPr id="11926" name="Picture 11926"/>
                          <pic:cNvPicPr/>
                        </pic:nvPicPr>
                        <pic:blipFill>
                          <a:blip r:embed="rId74"/>
                          <a:stretch>
                            <a:fillRect/>
                          </a:stretch>
                        </pic:blipFill>
                        <pic:spPr>
                          <a:xfrm>
                            <a:off x="1100328" y="759016"/>
                            <a:ext cx="371856" cy="283464"/>
                          </a:xfrm>
                          <a:prstGeom prst="rect">
                            <a:avLst/>
                          </a:prstGeom>
                        </pic:spPr>
                      </pic:pic>
                      <pic:pic xmlns:pic="http://schemas.openxmlformats.org/drawingml/2006/picture">
                        <pic:nvPicPr>
                          <pic:cNvPr id="134282" name="Picture 134282"/>
                          <pic:cNvPicPr/>
                        </pic:nvPicPr>
                        <pic:blipFill>
                          <a:blip r:embed="rId75"/>
                          <a:stretch>
                            <a:fillRect/>
                          </a:stretch>
                        </pic:blipFill>
                        <pic:spPr>
                          <a:xfrm>
                            <a:off x="1121664" y="776288"/>
                            <a:ext cx="271272" cy="182880"/>
                          </a:xfrm>
                          <a:prstGeom prst="rect">
                            <a:avLst/>
                          </a:prstGeom>
                        </pic:spPr>
                      </pic:pic>
                      <wps:wsp>
                        <wps:cNvPr id="113769" name="Rectangle 113769"/>
                        <wps:cNvSpPr/>
                        <wps:spPr>
                          <a:xfrm>
                            <a:off x="1163008" y="800387"/>
                            <a:ext cx="85131" cy="188552"/>
                          </a:xfrm>
                          <a:prstGeom prst="rect">
                            <a:avLst/>
                          </a:prstGeom>
                          <a:ln>
                            <a:noFill/>
                          </a:ln>
                        </wps:spPr>
                        <wps:txbx>
                          <w:txbxContent>
                            <w:p w:rsidR="00E06974" w:rsidRDefault="00A54962">
                              <w:pPr>
                                <w:spacing w:after="160" w:line="259" w:lineRule="auto"/>
                                <w:ind w:left="0" w:firstLine="0"/>
                                <w:jc w:val="left"/>
                              </w:pPr>
                              <w:r>
                                <w:rPr>
                                  <w:b/>
                                  <w:color w:val="FFFFFF"/>
                                  <w:sz w:val="20"/>
                                </w:rPr>
                                <w:t>5</w:t>
                              </w:r>
                            </w:p>
                          </w:txbxContent>
                        </wps:txbx>
                        <wps:bodyPr horzOverflow="overflow" vert="horz" lIns="0" tIns="0" rIns="0" bIns="0" rtlCol="0">
                          <a:noAutofit/>
                        </wps:bodyPr>
                      </wps:wsp>
                      <wps:wsp>
                        <wps:cNvPr id="113770" name="Rectangle 113770"/>
                        <wps:cNvSpPr/>
                        <wps:spPr>
                          <a:xfrm>
                            <a:off x="1226504" y="800387"/>
                            <a:ext cx="170261" cy="188552"/>
                          </a:xfrm>
                          <a:prstGeom prst="rect">
                            <a:avLst/>
                          </a:prstGeom>
                          <a:ln>
                            <a:noFill/>
                          </a:ln>
                        </wps:spPr>
                        <wps:txbx>
                          <w:txbxContent>
                            <w:p w:rsidR="00E06974" w:rsidRDefault="00A54962">
                              <w:pPr>
                                <w:spacing w:after="160" w:line="259" w:lineRule="auto"/>
                                <w:ind w:left="0" w:firstLine="0"/>
                                <w:jc w:val="left"/>
                              </w:pPr>
                              <w:r>
                                <w:rPr>
                                  <w:b/>
                                  <w:color w:val="FFFFFF"/>
                                  <w:sz w:val="20"/>
                                </w:rPr>
                                <w:t>%</w:t>
                              </w:r>
                            </w:p>
                          </w:txbxContent>
                        </wps:txbx>
                        <wps:bodyPr horzOverflow="overflow" vert="horz" lIns="0" tIns="0" rIns="0" bIns="0" rtlCol="0">
                          <a:noAutofit/>
                        </wps:bodyPr>
                      </wps:wsp>
                      <pic:pic xmlns:pic="http://schemas.openxmlformats.org/drawingml/2006/picture">
                        <pic:nvPicPr>
                          <pic:cNvPr id="11930" name="Picture 11930"/>
                          <pic:cNvPicPr/>
                        </pic:nvPicPr>
                        <pic:blipFill>
                          <a:blip r:embed="rId76"/>
                          <a:stretch>
                            <a:fillRect/>
                          </a:stretch>
                        </pic:blipFill>
                        <pic:spPr>
                          <a:xfrm>
                            <a:off x="1277112" y="673671"/>
                            <a:ext cx="371856" cy="283464"/>
                          </a:xfrm>
                          <a:prstGeom prst="rect">
                            <a:avLst/>
                          </a:prstGeom>
                        </pic:spPr>
                      </pic:pic>
                      <pic:pic xmlns:pic="http://schemas.openxmlformats.org/drawingml/2006/picture">
                        <pic:nvPicPr>
                          <pic:cNvPr id="134283" name="Picture 134283"/>
                          <pic:cNvPicPr/>
                        </pic:nvPicPr>
                        <pic:blipFill>
                          <a:blip r:embed="rId77"/>
                          <a:stretch>
                            <a:fillRect/>
                          </a:stretch>
                        </pic:blipFill>
                        <pic:spPr>
                          <a:xfrm>
                            <a:off x="1299464" y="696024"/>
                            <a:ext cx="271272" cy="182880"/>
                          </a:xfrm>
                          <a:prstGeom prst="rect">
                            <a:avLst/>
                          </a:prstGeom>
                        </pic:spPr>
                      </pic:pic>
                      <wps:wsp>
                        <wps:cNvPr id="113763" name="Rectangle 113763"/>
                        <wps:cNvSpPr/>
                        <wps:spPr>
                          <a:xfrm>
                            <a:off x="1340076" y="718091"/>
                            <a:ext cx="85131" cy="188552"/>
                          </a:xfrm>
                          <a:prstGeom prst="rect">
                            <a:avLst/>
                          </a:prstGeom>
                          <a:ln>
                            <a:noFill/>
                          </a:ln>
                        </wps:spPr>
                        <wps:txbx>
                          <w:txbxContent>
                            <w:p w:rsidR="00E06974" w:rsidRDefault="00A54962">
                              <w:pPr>
                                <w:spacing w:after="160" w:line="259" w:lineRule="auto"/>
                                <w:ind w:left="0" w:firstLine="0"/>
                                <w:jc w:val="left"/>
                              </w:pPr>
                              <w:r>
                                <w:rPr>
                                  <w:b/>
                                  <w:color w:val="FFFFFF"/>
                                  <w:sz w:val="20"/>
                                </w:rPr>
                                <w:t>5</w:t>
                              </w:r>
                            </w:p>
                          </w:txbxContent>
                        </wps:txbx>
                        <wps:bodyPr horzOverflow="overflow" vert="horz" lIns="0" tIns="0" rIns="0" bIns="0" rtlCol="0">
                          <a:noAutofit/>
                        </wps:bodyPr>
                      </wps:wsp>
                      <wps:wsp>
                        <wps:cNvPr id="113765" name="Rectangle 113765"/>
                        <wps:cNvSpPr/>
                        <wps:spPr>
                          <a:xfrm>
                            <a:off x="1403572" y="718091"/>
                            <a:ext cx="170261" cy="188552"/>
                          </a:xfrm>
                          <a:prstGeom prst="rect">
                            <a:avLst/>
                          </a:prstGeom>
                          <a:ln>
                            <a:noFill/>
                          </a:ln>
                        </wps:spPr>
                        <wps:txbx>
                          <w:txbxContent>
                            <w:p w:rsidR="00E06974" w:rsidRDefault="00A54962">
                              <w:pPr>
                                <w:spacing w:after="160" w:line="259" w:lineRule="auto"/>
                                <w:ind w:left="0" w:firstLine="0"/>
                                <w:jc w:val="left"/>
                              </w:pPr>
                              <w:r>
                                <w:rPr>
                                  <w:b/>
                                  <w:color w:val="FFFFFF"/>
                                  <w:sz w:val="20"/>
                                </w:rPr>
                                <w:t>%</w:t>
                              </w:r>
                            </w:p>
                          </w:txbxContent>
                        </wps:txbx>
                        <wps:bodyPr horzOverflow="overflow" vert="horz" lIns="0" tIns="0" rIns="0" bIns="0" rtlCol="0">
                          <a:noAutofit/>
                        </wps:bodyPr>
                      </wps:wsp>
                      <pic:pic xmlns:pic="http://schemas.openxmlformats.org/drawingml/2006/picture">
                        <pic:nvPicPr>
                          <pic:cNvPr id="11934" name="Picture 11934"/>
                          <pic:cNvPicPr/>
                        </pic:nvPicPr>
                        <pic:blipFill>
                          <a:blip r:embed="rId78"/>
                          <a:stretch>
                            <a:fillRect/>
                          </a:stretch>
                        </pic:blipFill>
                        <pic:spPr>
                          <a:xfrm>
                            <a:off x="1411224" y="652335"/>
                            <a:ext cx="371856" cy="283464"/>
                          </a:xfrm>
                          <a:prstGeom prst="rect">
                            <a:avLst/>
                          </a:prstGeom>
                        </pic:spPr>
                      </pic:pic>
                      <pic:pic xmlns:pic="http://schemas.openxmlformats.org/drawingml/2006/picture">
                        <pic:nvPicPr>
                          <pic:cNvPr id="134284" name="Picture 134284"/>
                          <pic:cNvPicPr/>
                        </pic:nvPicPr>
                        <pic:blipFill>
                          <a:blip r:embed="rId79"/>
                          <a:stretch>
                            <a:fillRect/>
                          </a:stretch>
                        </pic:blipFill>
                        <pic:spPr>
                          <a:xfrm>
                            <a:off x="1433576" y="670624"/>
                            <a:ext cx="271272" cy="182880"/>
                          </a:xfrm>
                          <a:prstGeom prst="rect">
                            <a:avLst/>
                          </a:prstGeom>
                        </pic:spPr>
                      </pic:pic>
                      <wps:wsp>
                        <wps:cNvPr id="113766" name="Rectangle 113766"/>
                        <wps:cNvSpPr/>
                        <wps:spPr>
                          <a:xfrm>
                            <a:off x="1475304" y="693707"/>
                            <a:ext cx="85131" cy="188552"/>
                          </a:xfrm>
                          <a:prstGeom prst="rect">
                            <a:avLst/>
                          </a:prstGeom>
                          <a:ln>
                            <a:noFill/>
                          </a:ln>
                        </wps:spPr>
                        <wps:txbx>
                          <w:txbxContent>
                            <w:p w:rsidR="00E06974" w:rsidRDefault="00A54962">
                              <w:pPr>
                                <w:spacing w:after="160" w:line="259" w:lineRule="auto"/>
                                <w:ind w:left="0" w:firstLine="0"/>
                                <w:jc w:val="left"/>
                              </w:pPr>
                              <w:r>
                                <w:rPr>
                                  <w:b/>
                                  <w:color w:val="FFFFFF"/>
                                  <w:sz w:val="20"/>
                                </w:rPr>
                                <w:t>2</w:t>
                              </w:r>
                            </w:p>
                          </w:txbxContent>
                        </wps:txbx>
                        <wps:bodyPr horzOverflow="overflow" vert="horz" lIns="0" tIns="0" rIns="0" bIns="0" rtlCol="0">
                          <a:noAutofit/>
                        </wps:bodyPr>
                      </wps:wsp>
                      <wps:wsp>
                        <wps:cNvPr id="113768" name="Rectangle 113768"/>
                        <wps:cNvSpPr/>
                        <wps:spPr>
                          <a:xfrm>
                            <a:off x="1538800" y="693707"/>
                            <a:ext cx="170261" cy="188552"/>
                          </a:xfrm>
                          <a:prstGeom prst="rect">
                            <a:avLst/>
                          </a:prstGeom>
                          <a:ln>
                            <a:noFill/>
                          </a:ln>
                        </wps:spPr>
                        <wps:txbx>
                          <w:txbxContent>
                            <w:p w:rsidR="00E06974" w:rsidRDefault="00A54962">
                              <w:pPr>
                                <w:spacing w:after="160" w:line="259" w:lineRule="auto"/>
                                <w:ind w:left="0" w:firstLine="0"/>
                                <w:jc w:val="left"/>
                              </w:pPr>
                              <w:r>
                                <w:rPr>
                                  <w:b/>
                                  <w:color w:val="FFFFFF"/>
                                  <w:sz w:val="20"/>
                                </w:rPr>
                                <w:t>%</w:t>
                              </w:r>
                            </w:p>
                          </w:txbxContent>
                        </wps:txbx>
                        <wps:bodyPr horzOverflow="overflow" vert="horz" lIns="0" tIns="0" rIns="0" bIns="0" rtlCol="0">
                          <a:noAutofit/>
                        </wps:bodyPr>
                      </wps:wsp>
                      <wps:wsp>
                        <wps:cNvPr id="139137" name="Shape 139137"/>
                        <wps:cNvSpPr/>
                        <wps:spPr>
                          <a:xfrm>
                            <a:off x="3219276" y="785464"/>
                            <a:ext cx="1604561" cy="1208939"/>
                          </a:xfrm>
                          <a:custGeom>
                            <a:avLst/>
                            <a:gdLst/>
                            <a:ahLst/>
                            <a:cxnLst/>
                            <a:rect l="0" t="0" r="0" b="0"/>
                            <a:pathLst>
                              <a:path w="1604561" h="1208939">
                                <a:moveTo>
                                  <a:pt x="0" y="0"/>
                                </a:moveTo>
                                <a:lnTo>
                                  <a:pt x="1604561" y="0"/>
                                </a:lnTo>
                                <a:lnTo>
                                  <a:pt x="1604561" y="1208939"/>
                                </a:lnTo>
                                <a:lnTo>
                                  <a:pt x="0" y="1208939"/>
                                </a:lnTo>
                                <a:lnTo>
                                  <a:pt x="0" y="0"/>
                                </a:lnTo>
                              </a:path>
                            </a:pathLst>
                          </a:custGeom>
                          <a:ln w="0" cap="flat">
                            <a:miter lim="127000"/>
                          </a:ln>
                        </wps:spPr>
                        <wps:style>
                          <a:lnRef idx="0">
                            <a:srgbClr val="000000">
                              <a:alpha val="0"/>
                            </a:srgbClr>
                          </a:lnRef>
                          <a:fillRef idx="1">
                            <a:srgbClr val="F2F2F2">
                              <a:alpha val="38823"/>
                            </a:srgbClr>
                          </a:fillRef>
                          <a:effectRef idx="0">
                            <a:scrgbClr r="0" g="0" b="0"/>
                          </a:effectRef>
                          <a:fontRef idx="none"/>
                        </wps:style>
                        <wps:bodyPr/>
                      </wps:wsp>
                      <wps:wsp>
                        <wps:cNvPr id="139138" name="Shape 139138"/>
                        <wps:cNvSpPr/>
                        <wps:spPr>
                          <a:xfrm>
                            <a:off x="3276326" y="857733"/>
                            <a:ext cx="56951" cy="56951"/>
                          </a:xfrm>
                          <a:custGeom>
                            <a:avLst/>
                            <a:gdLst/>
                            <a:ahLst/>
                            <a:cxnLst/>
                            <a:rect l="0" t="0" r="0" b="0"/>
                            <a:pathLst>
                              <a:path w="56951" h="56951">
                                <a:moveTo>
                                  <a:pt x="0" y="0"/>
                                </a:moveTo>
                                <a:lnTo>
                                  <a:pt x="56951" y="0"/>
                                </a:lnTo>
                                <a:lnTo>
                                  <a:pt x="56951" y="56951"/>
                                </a:lnTo>
                                <a:lnTo>
                                  <a:pt x="0" y="56951"/>
                                </a:lnTo>
                                <a:lnTo>
                                  <a:pt x="0" y="0"/>
                                </a:lnTo>
                              </a:path>
                            </a:pathLst>
                          </a:custGeom>
                          <a:ln w="0" cap="flat">
                            <a:miter lim="127000"/>
                          </a:ln>
                        </wps:spPr>
                        <wps:style>
                          <a:lnRef idx="0">
                            <a:srgbClr val="000000">
                              <a:alpha val="0"/>
                            </a:srgbClr>
                          </a:lnRef>
                          <a:fillRef idx="1">
                            <a:srgbClr val="5E5E5E"/>
                          </a:fillRef>
                          <a:effectRef idx="0">
                            <a:scrgbClr r="0" g="0" b="0"/>
                          </a:effectRef>
                          <a:fontRef idx="none"/>
                        </wps:style>
                        <wps:bodyPr/>
                      </wps:wsp>
                      <wps:wsp>
                        <wps:cNvPr id="11939" name="Rectangle 11939"/>
                        <wps:cNvSpPr/>
                        <wps:spPr>
                          <a:xfrm>
                            <a:off x="3356989" y="814299"/>
                            <a:ext cx="1881902" cy="170594"/>
                          </a:xfrm>
                          <a:prstGeom prst="rect">
                            <a:avLst/>
                          </a:prstGeom>
                          <a:ln>
                            <a:noFill/>
                          </a:ln>
                        </wps:spPr>
                        <wps:txbx>
                          <w:txbxContent>
                            <w:p w:rsidR="00E06974" w:rsidRDefault="00A54962">
                              <w:pPr>
                                <w:spacing w:after="160" w:line="259" w:lineRule="auto"/>
                                <w:ind w:left="0" w:firstLine="0"/>
                                <w:jc w:val="left"/>
                              </w:pPr>
                              <w:r>
                                <w:rPr>
                                  <w:color w:val="404040"/>
                                  <w:sz w:val="18"/>
                                </w:rPr>
                                <w:t>Офлайн, в медичному центрі</w:t>
                              </w:r>
                            </w:p>
                          </w:txbxContent>
                        </wps:txbx>
                        <wps:bodyPr horzOverflow="overflow" vert="horz" lIns="0" tIns="0" rIns="0" bIns="0" rtlCol="0">
                          <a:noAutofit/>
                        </wps:bodyPr>
                      </wps:wsp>
                      <wps:wsp>
                        <wps:cNvPr id="139139" name="Shape 139139"/>
                        <wps:cNvSpPr/>
                        <wps:spPr>
                          <a:xfrm>
                            <a:off x="3276326" y="1059224"/>
                            <a:ext cx="56951" cy="56950"/>
                          </a:xfrm>
                          <a:custGeom>
                            <a:avLst/>
                            <a:gdLst/>
                            <a:ahLst/>
                            <a:cxnLst/>
                            <a:rect l="0" t="0" r="0" b="0"/>
                            <a:pathLst>
                              <a:path w="56951" h="56950">
                                <a:moveTo>
                                  <a:pt x="0" y="0"/>
                                </a:moveTo>
                                <a:lnTo>
                                  <a:pt x="56951" y="0"/>
                                </a:lnTo>
                                <a:lnTo>
                                  <a:pt x="56951" y="56950"/>
                                </a:lnTo>
                                <a:lnTo>
                                  <a:pt x="0" y="56950"/>
                                </a:lnTo>
                                <a:lnTo>
                                  <a:pt x="0" y="0"/>
                                </a:lnTo>
                              </a:path>
                            </a:pathLst>
                          </a:custGeom>
                          <a:ln w="0" cap="flat">
                            <a:miter lim="127000"/>
                          </a:ln>
                        </wps:spPr>
                        <wps:style>
                          <a:lnRef idx="0">
                            <a:srgbClr val="000000">
                              <a:alpha val="0"/>
                            </a:srgbClr>
                          </a:lnRef>
                          <a:fillRef idx="1">
                            <a:srgbClr val="B3B3B3"/>
                          </a:fillRef>
                          <a:effectRef idx="0">
                            <a:scrgbClr r="0" g="0" b="0"/>
                          </a:effectRef>
                          <a:fontRef idx="none"/>
                        </wps:style>
                        <wps:bodyPr/>
                      </wps:wsp>
                      <wps:wsp>
                        <wps:cNvPr id="11941" name="Rectangle 11941"/>
                        <wps:cNvSpPr/>
                        <wps:spPr>
                          <a:xfrm>
                            <a:off x="3356989" y="1015468"/>
                            <a:ext cx="1206057" cy="170594"/>
                          </a:xfrm>
                          <a:prstGeom prst="rect">
                            <a:avLst/>
                          </a:prstGeom>
                          <a:ln>
                            <a:noFill/>
                          </a:ln>
                        </wps:spPr>
                        <wps:txbx>
                          <w:txbxContent>
                            <w:p w:rsidR="00E06974" w:rsidRDefault="00A54962">
                              <w:pPr>
                                <w:spacing w:after="160" w:line="259" w:lineRule="auto"/>
                                <w:ind w:left="0" w:firstLine="0"/>
                                <w:jc w:val="left"/>
                              </w:pPr>
                              <w:r>
                                <w:rPr>
                                  <w:color w:val="404040"/>
                                  <w:sz w:val="18"/>
                                </w:rPr>
                                <w:t>Офлайн, на вулиці</w:t>
                              </w:r>
                            </w:p>
                          </w:txbxContent>
                        </wps:txbx>
                        <wps:bodyPr horzOverflow="overflow" vert="horz" lIns="0" tIns="0" rIns="0" bIns="0" rtlCol="0">
                          <a:noAutofit/>
                        </wps:bodyPr>
                      </wps:wsp>
                      <wps:wsp>
                        <wps:cNvPr id="139140" name="Shape 139140"/>
                        <wps:cNvSpPr/>
                        <wps:spPr>
                          <a:xfrm>
                            <a:off x="3276326" y="1260714"/>
                            <a:ext cx="56951" cy="56950"/>
                          </a:xfrm>
                          <a:custGeom>
                            <a:avLst/>
                            <a:gdLst/>
                            <a:ahLst/>
                            <a:cxnLst/>
                            <a:rect l="0" t="0" r="0" b="0"/>
                            <a:pathLst>
                              <a:path w="56951" h="56950">
                                <a:moveTo>
                                  <a:pt x="0" y="0"/>
                                </a:moveTo>
                                <a:lnTo>
                                  <a:pt x="56951" y="0"/>
                                </a:lnTo>
                                <a:lnTo>
                                  <a:pt x="56951" y="56950"/>
                                </a:lnTo>
                                <a:lnTo>
                                  <a:pt x="0" y="56950"/>
                                </a:lnTo>
                                <a:lnTo>
                                  <a:pt x="0" y="0"/>
                                </a:lnTo>
                              </a:path>
                            </a:pathLst>
                          </a:custGeom>
                          <a:ln w="0" cap="flat">
                            <a:miter lim="127000"/>
                          </a:ln>
                        </wps:spPr>
                        <wps:style>
                          <a:lnRef idx="0">
                            <a:srgbClr val="000000">
                              <a:alpha val="0"/>
                            </a:srgbClr>
                          </a:lnRef>
                          <a:fillRef idx="1">
                            <a:srgbClr val="898989"/>
                          </a:fillRef>
                          <a:effectRef idx="0">
                            <a:scrgbClr r="0" g="0" b="0"/>
                          </a:effectRef>
                          <a:fontRef idx="none"/>
                        </wps:style>
                        <wps:bodyPr/>
                      </wps:wsp>
                      <wps:wsp>
                        <wps:cNvPr id="11943" name="Rectangle 11943"/>
                        <wps:cNvSpPr/>
                        <wps:spPr>
                          <a:xfrm>
                            <a:off x="3356989" y="1216636"/>
                            <a:ext cx="1668949" cy="170594"/>
                          </a:xfrm>
                          <a:prstGeom prst="rect">
                            <a:avLst/>
                          </a:prstGeom>
                          <a:ln>
                            <a:noFill/>
                          </a:ln>
                        </wps:spPr>
                        <wps:txbx>
                          <w:txbxContent>
                            <w:p w:rsidR="00E06974" w:rsidRDefault="00A54962">
                              <w:pPr>
                                <w:spacing w:after="160" w:line="259" w:lineRule="auto"/>
                                <w:ind w:left="0" w:firstLine="0"/>
                                <w:jc w:val="left"/>
                              </w:pPr>
                              <w:r>
                                <w:rPr>
                                  <w:color w:val="404040"/>
                                  <w:sz w:val="18"/>
                                </w:rPr>
                                <w:t>Онлайн, соціальні мережі</w:t>
                              </w:r>
                            </w:p>
                          </w:txbxContent>
                        </wps:txbx>
                        <wps:bodyPr horzOverflow="overflow" vert="horz" lIns="0" tIns="0" rIns="0" bIns="0" rtlCol="0">
                          <a:noAutofit/>
                        </wps:bodyPr>
                      </wps:wsp>
                      <wps:wsp>
                        <wps:cNvPr id="139141" name="Shape 139141"/>
                        <wps:cNvSpPr/>
                        <wps:spPr>
                          <a:xfrm>
                            <a:off x="3276326" y="1462203"/>
                            <a:ext cx="56951" cy="56951"/>
                          </a:xfrm>
                          <a:custGeom>
                            <a:avLst/>
                            <a:gdLst/>
                            <a:ahLst/>
                            <a:cxnLst/>
                            <a:rect l="0" t="0" r="0" b="0"/>
                            <a:pathLst>
                              <a:path w="56951" h="56951">
                                <a:moveTo>
                                  <a:pt x="0" y="0"/>
                                </a:moveTo>
                                <a:lnTo>
                                  <a:pt x="56951" y="0"/>
                                </a:lnTo>
                                <a:lnTo>
                                  <a:pt x="56951" y="56951"/>
                                </a:lnTo>
                                <a:lnTo>
                                  <a:pt x="0" y="56951"/>
                                </a:lnTo>
                                <a:lnTo>
                                  <a:pt x="0" y="0"/>
                                </a:lnTo>
                              </a:path>
                            </a:pathLst>
                          </a:custGeom>
                          <a:ln w="0" cap="flat">
                            <a:miter lim="127000"/>
                          </a:ln>
                        </wps:spPr>
                        <wps:style>
                          <a:lnRef idx="0">
                            <a:srgbClr val="000000">
                              <a:alpha val="0"/>
                            </a:srgbClr>
                          </a:lnRef>
                          <a:fillRef idx="1">
                            <a:srgbClr val="212121"/>
                          </a:fillRef>
                          <a:effectRef idx="0">
                            <a:scrgbClr r="0" g="0" b="0"/>
                          </a:effectRef>
                          <a:fontRef idx="none"/>
                        </wps:style>
                        <wps:bodyPr/>
                      </wps:wsp>
                      <wps:wsp>
                        <wps:cNvPr id="11945" name="Rectangle 11945"/>
                        <wps:cNvSpPr/>
                        <wps:spPr>
                          <a:xfrm>
                            <a:off x="3356989" y="1417803"/>
                            <a:ext cx="1090615" cy="170594"/>
                          </a:xfrm>
                          <a:prstGeom prst="rect">
                            <a:avLst/>
                          </a:prstGeom>
                          <a:ln>
                            <a:noFill/>
                          </a:ln>
                        </wps:spPr>
                        <wps:txbx>
                          <w:txbxContent>
                            <w:p w:rsidR="00E06974" w:rsidRDefault="00A54962">
                              <w:pPr>
                                <w:spacing w:after="160" w:line="259" w:lineRule="auto"/>
                                <w:ind w:left="0" w:firstLine="0"/>
                                <w:jc w:val="left"/>
                              </w:pPr>
                              <w:r>
                                <w:rPr>
                                  <w:color w:val="404040"/>
                                  <w:sz w:val="18"/>
                                </w:rPr>
                                <w:t>Онлайн, блогери</w:t>
                              </w:r>
                            </w:p>
                          </w:txbxContent>
                        </wps:txbx>
                        <wps:bodyPr horzOverflow="overflow" vert="horz" lIns="0" tIns="0" rIns="0" bIns="0" rtlCol="0">
                          <a:noAutofit/>
                        </wps:bodyPr>
                      </wps:wsp>
                      <wps:wsp>
                        <wps:cNvPr id="139142" name="Shape 139142"/>
                        <wps:cNvSpPr/>
                        <wps:spPr>
                          <a:xfrm>
                            <a:off x="3276326" y="1663694"/>
                            <a:ext cx="56951" cy="56949"/>
                          </a:xfrm>
                          <a:custGeom>
                            <a:avLst/>
                            <a:gdLst/>
                            <a:ahLst/>
                            <a:cxnLst/>
                            <a:rect l="0" t="0" r="0" b="0"/>
                            <a:pathLst>
                              <a:path w="56951" h="56949">
                                <a:moveTo>
                                  <a:pt x="0" y="0"/>
                                </a:moveTo>
                                <a:lnTo>
                                  <a:pt x="56951" y="0"/>
                                </a:lnTo>
                                <a:lnTo>
                                  <a:pt x="56951" y="56949"/>
                                </a:lnTo>
                                <a:lnTo>
                                  <a:pt x="0" y="56949"/>
                                </a:lnTo>
                                <a:lnTo>
                                  <a:pt x="0" y="0"/>
                                </a:lnTo>
                              </a:path>
                            </a:pathLst>
                          </a:custGeom>
                          <a:ln w="0" cap="flat">
                            <a:miter lim="127000"/>
                          </a:ln>
                        </wps:spPr>
                        <wps:style>
                          <a:lnRef idx="0">
                            <a:srgbClr val="000000">
                              <a:alpha val="0"/>
                            </a:srgbClr>
                          </a:lnRef>
                          <a:fillRef idx="1">
                            <a:srgbClr val="DADADA"/>
                          </a:fillRef>
                          <a:effectRef idx="0">
                            <a:scrgbClr r="0" g="0" b="0"/>
                          </a:effectRef>
                          <a:fontRef idx="none"/>
                        </wps:style>
                        <wps:bodyPr/>
                      </wps:wsp>
                      <wps:wsp>
                        <wps:cNvPr id="11947" name="Rectangle 11947"/>
                        <wps:cNvSpPr/>
                        <wps:spPr>
                          <a:xfrm>
                            <a:off x="3356989" y="1618972"/>
                            <a:ext cx="1144792" cy="170594"/>
                          </a:xfrm>
                          <a:prstGeom prst="rect">
                            <a:avLst/>
                          </a:prstGeom>
                          <a:ln>
                            <a:noFill/>
                          </a:ln>
                        </wps:spPr>
                        <wps:txbx>
                          <w:txbxContent>
                            <w:p w:rsidR="00E06974" w:rsidRDefault="00A54962">
                              <w:pPr>
                                <w:spacing w:after="160" w:line="259" w:lineRule="auto"/>
                                <w:ind w:left="0" w:firstLine="0"/>
                                <w:jc w:val="left"/>
                              </w:pPr>
                              <w:r>
                                <w:rPr>
                                  <w:color w:val="404040"/>
                                  <w:sz w:val="18"/>
                                </w:rPr>
                                <w:t>Ніколи не бачили</w:t>
                              </w:r>
                            </w:p>
                          </w:txbxContent>
                        </wps:txbx>
                        <wps:bodyPr horzOverflow="overflow" vert="horz" lIns="0" tIns="0" rIns="0" bIns="0" rtlCol="0">
                          <a:noAutofit/>
                        </wps:bodyPr>
                      </wps:wsp>
                      <wps:wsp>
                        <wps:cNvPr id="139143" name="Shape 139143"/>
                        <wps:cNvSpPr/>
                        <wps:spPr>
                          <a:xfrm>
                            <a:off x="3276326" y="1865183"/>
                            <a:ext cx="56951" cy="56951"/>
                          </a:xfrm>
                          <a:custGeom>
                            <a:avLst/>
                            <a:gdLst/>
                            <a:ahLst/>
                            <a:cxnLst/>
                            <a:rect l="0" t="0" r="0" b="0"/>
                            <a:pathLst>
                              <a:path w="56951" h="56951">
                                <a:moveTo>
                                  <a:pt x="0" y="0"/>
                                </a:moveTo>
                                <a:lnTo>
                                  <a:pt x="56951" y="0"/>
                                </a:lnTo>
                                <a:lnTo>
                                  <a:pt x="56951" y="56951"/>
                                </a:lnTo>
                                <a:lnTo>
                                  <a:pt x="0" y="56951"/>
                                </a:lnTo>
                                <a:lnTo>
                                  <a:pt x="0" y="0"/>
                                </a:lnTo>
                              </a:path>
                            </a:pathLst>
                          </a:custGeom>
                          <a:ln w="0" cap="flat">
                            <a:miter lim="127000"/>
                          </a:ln>
                        </wps:spPr>
                        <wps:style>
                          <a:lnRef idx="0">
                            <a:srgbClr val="000000">
                              <a:alpha val="0"/>
                            </a:srgbClr>
                          </a:lnRef>
                          <a:fillRef idx="1">
                            <a:srgbClr val="AAAAAA"/>
                          </a:fillRef>
                          <a:effectRef idx="0">
                            <a:scrgbClr r="0" g="0" b="0"/>
                          </a:effectRef>
                          <a:fontRef idx="none"/>
                        </wps:style>
                        <wps:bodyPr/>
                      </wps:wsp>
                      <wps:wsp>
                        <wps:cNvPr id="11949" name="Rectangle 11949"/>
                        <wps:cNvSpPr/>
                        <wps:spPr>
                          <a:xfrm>
                            <a:off x="3356989" y="1820139"/>
                            <a:ext cx="317366" cy="170595"/>
                          </a:xfrm>
                          <a:prstGeom prst="rect">
                            <a:avLst/>
                          </a:prstGeom>
                          <a:ln>
                            <a:noFill/>
                          </a:ln>
                        </wps:spPr>
                        <wps:txbx>
                          <w:txbxContent>
                            <w:p w:rsidR="00E06974" w:rsidRDefault="00A54962">
                              <w:pPr>
                                <w:spacing w:after="160" w:line="259" w:lineRule="auto"/>
                                <w:ind w:left="0" w:firstLine="0"/>
                                <w:jc w:val="left"/>
                              </w:pPr>
                              <w:r>
                                <w:rPr>
                                  <w:color w:val="404040"/>
                                  <w:sz w:val="18"/>
                                </w:rPr>
                                <w:t>Інше</w:t>
                              </w:r>
                            </w:p>
                          </w:txbxContent>
                        </wps:txbx>
                        <wps:bodyPr horzOverflow="overflow" vert="horz" lIns="0" tIns="0" rIns="0" bIns="0" rtlCol="0">
                          <a:noAutofit/>
                        </wps:bodyPr>
                      </wps:wsp>
                      <wps:wsp>
                        <wps:cNvPr id="11950" name="Shape 11950"/>
                        <wps:cNvSpPr/>
                        <wps:spPr>
                          <a:xfrm>
                            <a:off x="378" y="0"/>
                            <a:ext cx="4899659" cy="2780583"/>
                          </a:xfrm>
                          <a:custGeom>
                            <a:avLst/>
                            <a:gdLst/>
                            <a:ahLst/>
                            <a:cxnLst/>
                            <a:rect l="0" t="0" r="0" b="0"/>
                            <a:pathLst>
                              <a:path w="4899659" h="2780583">
                                <a:moveTo>
                                  <a:pt x="4899659" y="0"/>
                                </a:moveTo>
                                <a:lnTo>
                                  <a:pt x="4899659" y="2780583"/>
                                </a:lnTo>
                                <a:lnTo>
                                  <a:pt x="0" y="2780583"/>
                                </a:lnTo>
                                <a:lnTo>
                                  <a:pt x="0" y="0"/>
                                </a:lnTo>
                              </a:path>
                            </a:pathLst>
                          </a:custGeom>
                          <a:ln w="9525" cap="flat">
                            <a:round/>
                          </a:ln>
                        </wps:spPr>
                        <wps:style>
                          <a:lnRef idx="1">
                            <a:srgbClr val="BFBFBF"/>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14179" style="width:390.29pt;height:222.136pt;mso-position-horizontal-relative:char;mso-position-vertical-relative:line" coordsize="49566,28211">
                <v:rect id="Rectangle 11857" style="position:absolute;width:587;height:2603;left:49124;top:26253;" filled="f" stroked="f">
                  <v:textbox inset="0,0,0,0">
                    <w:txbxContent>
                      <w:p>
                        <w:pPr>
                          <w:spacing w:before="0" w:after="160" w:line="259" w:lineRule="auto"/>
                          <w:ind w:left="0" w:firstLine="0"/>
                          <w:jc w:val="left"/>
                        </w:pPr>
                        <w:r>
                          <w:rPr/>
                          <w:t xml:space="preserve"> </w:t>
                        </w:r>
                      </w:p>
                    </w:txbxContent>
                  </v:textbox>
                </v:rect>
                <v:shape id="Picture 134278" style="position:absolute;width:49042;height:27858;left:-20;top:-50;" filled="f">
                  <v:imagedata r:id="rId80"/>
                </v:shape>
                <v:shape id="Picture 11896" style="position:absolute;width:17891;height:22677;left:13411;top:0;" filled="f">
                  <v:imagedata r:id="rId81"/>
                </v:shape>
                <v:shape id="Picture 11898" style="position:absolute;width:22433;height:16581;left:7345;top:11217;" filled="f">
                  <v:imagedata r:id="rId82"/>
                </v:shape>
                <v:shape id="Picture 11900" style="position:absolute;width:18775;height:25603;left:0;top:2012;" filled="f">
                  <v:imagedata r:id="rId83"/>
                </v:shape>
                <v:shape id="Picture 11902" style="position:absolute;width:13837;height:16581;left:4907;top:0;" filled="f">
                  <v:imagedata r:id="rId84"/>
                </v:shape>
                <v:shape id="Picture 11904" style="position:absolute;width:10546;height:16581;left:8168;top:0;" filled="f">
                  <v:imagedata r:id="rId85"/>
                </v:shape>
                <v:shape id="Picture 11906" style="position:absolute;width:6736;height:16581;left:11948;top:0;" filled="f">
                  <v:imagedata r:id="rId86"/>
                </v:shape>
                <v:shape id="Shape 11907" style="position:absolute;width:12509;height:18535;left:16098;top:1389;" coordsize="1250950,1853599" path="m0,0c690881,0,1250950,560069,1250950,1250950c1250950,1461658,1197725,1668954,1096216,1853599l0,1250950l0,0x">
                  <v:stroke weight="0pt" endcap="flat" joinstyle="miter" miterlimit="10" on="false" color="#000000" opacity="0"/>
                  <v:fill on="true" color="#5e5e5e"/>
                </v:shape>
                <v:shape id="Shape 11908" style="position:absolute;width:16988;height:14290;left:10071;top:13899;" coordsize="1698866,1429050" path="m602651,0l1698866,602649c1366031,1208074,605424,1429050,0,1096216l602651,0x">
                  <v:stroke weight="0pt" endcap="flat" joinstyle="miter" miterlimit="10" on="false" color="#000000" opacity="0"/>
                  <v:fill on="true" color="#b3b3b3"/>
                </v:shape>
                <v:shape id="Shape 11909" style="position:absolute;width:14290;height:20081;left:1807;top:4780;" coordsize="1429051,2008120" path="m572717,0l1429051,911906l826400,2008120c220978,1675286,0,914678,332834,309254c396074,194222,477025,89860,572717,0x">
                  <v:stroke weight="0pt" endcap="flat" joinstyle="miter" miterlimit="10" on="false" color="#000000" opacity="0"/>
                  <v:fill on="true" color="#898989"/>
                </v:shape>
                <v:shape id="Shape 11910" style="position:absolute;width:8563;height:11318;left:7534;top:2580;" coordsize="856334,1131893" path="m323706,0l856334,1131893l0,219991c95692,130130,204930,55892,323706,0x">
                  <v:stroke weight="0pt" endcap="flat" joinstyle="miter" miterlimit="10" on="false" color="#000000" opacity="0"/>
                  <v:fill on="true" color="#212121"/>
                </v:shape>
                <v:shape id="Shape 11911" style="position:absolute;width:5326;height:12410;left:10771;top:1488;" coordsize="532628,1241087" path="m375844,0l532628,1241087l0,109193c118777,53302,245609,16453,375844,0x">
                  <v:stroke weight="0pt" endcap="flat" joinstyle="miter" miterlimit="10" on="false" color="#000000" opacity="0"/>
                  <v:fill on="true" color="#dadada"/>
                </v:shape>
                <v:shape id="Shape 11912" style="position:absolute;width:1567;height:12509;left:14530;top:1389;" coordsize="156785,1250951" path="m156785,0l156784,1250951l0,9864c52004,3294,104369,0,156785,0x">
                  <v:stroke weight="0pt" endcap="flat" joinstyle="miter" miterlimit="10" on="false" color="#000000" opacity="0"/>
                  <v:fill on="true" color="#aaaaaa"/>
                </v:shape>
                <v:shape id="Picture 11914" style="position:absolute;width:4358;height:2834;left:19568;top:9571;" filled="f">
                  <v:imagedata r:id="rId87"/>
                </v:shape>
                <v:shape id="Picture 134279" style="position:absolute;width:3352;height:1828;left:19791;top:9784;" filled="f">
                  <v:imagedata r:id="rId88"/>
                </v:shape>
                <v:rect id="Rectangle 113772" style="position:absolute;width:1695;height:1885;left:20211;top:9985;"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33</w:t>
                        </w:r>
                      </w:p>
                    </w:txbxContent>
                  </v:textbox>
                </v:rect>
                <v:rect id="Rectangle 113773" style="position:absolute;width:1702;height:1885;left:21481;top:9985;"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w:t>
                        </w:r>
                      </w:p>
                    </w:txbxContent>
                  </v:textbox>
                </v:rect>
                <v:shape id="Picture 11918" style="position:absolute;width:4358;height:2834;left:15941;top:18745;" filled="f">
                  <v:imagedata r:id="rId89"/>
                </v:shape>
                <v:shape id="Picture 134280" style="position:absolute;width:3352;height:1828;left:16144;top:18969;" filled="f">
                  <v:imagedata r:id="rId90"/>
                </v:shape>
                <v:rect id="Rectangle 113777" style="position:absolute;width:1702;height:1885;left:17843;top:19190;"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w:t>
                        </w:r>
                      </w:p>
                    </w:txbxContent>
                  </v:textbox>
                </v:rect>
                <v:rect id="Rectangle 113776" style="position:absolute;width:1695;height:1885;left:16573;top:19190;"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25</w:t>
                        </w:r>
                      </w:p>
                    </w:txbxContent>
                  </v:textbox>
                </v:rect>
                <v:shape id="Picture 11922" style="position:absolute;width:4358;height:2834;left:7985;top:13533;" filled="f">
                  <v:imagedata r:id="rId91"/>
                </v:shape>
                <v:shape id="Picture 134281" style="position:absolute;width:3352;height:1828;left:8209;top:13757;" filled="f">
                  <v:imagedata r:id="rId92"/>
                </v:shape>
                <v:rect id="Rectangle 113774" style="position:absolute;width:1695;height:1885;left:8622;top:13977;"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30</w:t>
                        </w:r>
                      </w:p>
                    </w:txbxContent>
                  </v:textbox>
                </v:rect>
                <v:rect id="Rectangle 113775" style="position:absolute;width:1702;height:1885;left:9892;top:13977;"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w:t>
                        </w:r>
                      </w:p>
                    </w:txbxContent>
                  </v:textbox>
                </v:rect>
                <v:shape id="Picture 11926" style="position:absolute;width:3718;height:2834;left:11003;top:7590;" filled="f">
                  <v:imagedata r:id="rId93"/>
                </v:shape>
                <v:shape id="Picture 134282" style="position:absolute;width:2712;height:1828;left:11216;top:7762;" filled="f">
                  <v:imagedata r:id="rId94"/>
                </v:shape>
                <v:rect id="Rectangle 113769" style="position:absolute;width:851;height:1885;left:11630;top:8003;"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5</w:t>
                        </w:r>
                      </w:p>
                    </w:txbxContent>
                  </v:textbox>
                </v:rect>
                <v:rect id="Rectangle 113770" style="position:absolute;width:1702;height:1885;left:12265;top:8003;"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w:t>
                        </w:r>
                      </w:p>
                    </w:txbxContent>
                  </v:textbox>
                </v:rect>
                <v:shape id="Picture 11930" style="position:absolute;width:3718;height:2834;left:12771;top:6736;" filled="f">
                  <v:imagedata r:id="rId95"/>
                </v:shape>
                <v:shape id="Picture 134283" style="position:absolute;width:2712;height:1828;left:12994;top:6960;" filled="f">
                  <v:imagedata r:id="rId96"/>
                </v:shape>
                <v:rect id="Rectangle 113763" style="position:absolute;width:851;height:1885;left:13400;top:7180;"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5</w:t>
                        </w:r>
                      </w:p>
                    </w:txbxContent>
                  </v:textbox>
                </v:rect>
                <v:rect id="Rectangle 113765" style="position:absolute;width:1702;height:1885;left:14035;top:7180;"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w:t>
                        </w:r>
                      </w:p>
                    </w:txbxContent>
                  </v:textbox>
                </v:rect>
                <v:shape id="Picture 11934" style="position:absolute;width:3718;height:2834;left:14112;top:6523;" filled="f">
                  <v:imagedata r:id="rId97"/>
                </v:shape>
                <v:shape id="Picture 134284" style="position:absolute;width:2712;height:1828;left:14335;top:6706;" filled="f">
                  <v:imagedata r:id="rId98"/>
                </v:shape>
                <v:rect id="Rectangle 113766" style="position:absolute;width:851;height:1885;left:14753;top:6937;"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2</w:t>
                        </w:r>
                      </w:p>
                    </w:txbxContent>
                  </v:textbox>
                </v:rect>
                <v:rect id="Rectangle 113768" style="position:absolute;width:1702;height:1885;left:15388;top:6937;" filled="f" stroked="f">
                  <v:textbox inset="0,0,0,0">
                    <w:txbxContent>
                      <w:p>
                        <w:pPr>
                          <w:spacing w:before="0" w:after="160" w:line="259" w:lineRule="auto"/>
                          <w:ind w:left="0" w:firstLine="0"/>
                          <w:jc w:val="left"/>
                        </w:pPr>
                        <w:r>
                          <w:rPr>
                            <w:rFonts w:cs="Times New Roman" w:hAnsi="Times New Roman" w:eastAsia="Times New Roman" w:ascii="Times New Roman"/>
                            <w:b w:val="1"/>
                            <w:color w:val="ffffff"/>
                            <w:sz w:val="20"/>
                          </w:rPr>
                          <w:t xml:space="preserve">%</w:t>
                        </w:r>
                      </w:p>
                    </w:txbxContent>
                  </v:textbox>
                </v:rect>
                <v:shape id="Shape 139144" style="position:absolute;width:16045;height:12089;left:32192;top:7854;" coordsize="1604561,1208939" path="m0,0l1604561,0l1604561,1208939l0,1208939l0,0">
                  <v:stroke weight="0pt" endcap="flat" joinstyle="miter" miterlimit="10" on="false" color="#000000" opacity="0"/>
                  <v:fill on="true" color="#f2f2f2" opacity="0.388235"/>
                </v:shape>
                <v:shape id="Shape 139145" style="position:absolute;width:569;height:569;left:32763;top:8577;" coordsize="56951,56951" path="m0,0l56951,0l56951,56951l0,56951l0,0">
                  <v:stroke weight="0pt" endcap="flat" joinstyle="miter" miterlimit="10" on="false" color="#000000" opacity="0"/>
                  <v:fill on="true" color="#5e5e5e"/>
                </v:shape>
                <v:rect id="Rectangle 11939" style="position:absolute;width:18819;height:1705;left:33569;top:8142;" filled="f" stroked="f">
                  <v:textbox inset="0,0,0,0">
                    <w:txbxContent>
                      <w:p>
                        <w:pPr>
                          <w:spacing w:before="0" w:after="160" w:line="259" w:lineRule="auto"/>
                          <w:ind w:left="0" w:firstLine="0"/>
                          <w:jc w:val="left"/>
                        </w:pPr>
                        <w:r>
                          <w:rPr>
                            <w:rFonts w:cs="Times New Roman" w:hAnsi="Times New Roman" w:eastAsia="Times New Roman" w:ascii="Times New Roman"/>
                            <w:color w:val="404040"/>
                            <w:sz w:val="18"/>
                          </w:rPr>
                          <w:t xml:space="preserve">Офлайн, в медичному центрі</w:t>
                        </w:r>
                      </w:p>
                    </w:txbxContent>
                  </v:textbox>
                </v:rect>
                <v:shape id="Shape 139146" style="position:absolute;width:569;height:569;left:32763;top:10592;" coordsize="56951,56950" path="m0,0l56951,0l56951,56950l0,56950l0,0">
                  <v:stroke weight="0pt" endcap="flat" joinstyle="miter" miterlimit="10" on="false" color="#000000" opacity="0"/>
                  <v:fill on="true" color="#b3b3b3"/>
                </v:shape>
                <v:rect id="Rectangle 11941" style="position:absolute;width:12060;height:1705;left:33569;top:10154;" filled="f" stroked="f">
                  <v:textbox inset="0,0,0,0">
                    <w:txbxContent>
                      <w:p>
                        <w:pPr>
                          <w:spacing w:before="0" w:after="160" w:line="259" w:lineRule="auto"/>
                          <w:ind w:left="0" w:firstLine="0"/>
                          <w:jc w:val="left"/>
                        </w:pPr>
                        <w:r>
                          <w:rPr>
                            <w:rFonts w:cs="Times New Roman" w:hAnsi="Times New Roman" w:eastAsia="Times New Roman" w:ascii="Times New Roman"/>
                            <w:color w:val="404040"/>
                            <w:sz w:val="18"/>
                          </w:rPr>
                          <w:t xml:space="preserve">Офлайн, на вулиці</w:t>
                        </w:r>
                      </w:p>
                    </w:txbxContent>
                  </v:textbox>
                </v:rect>
                <v:shape id="Shape 139147" style="position:absolute;width:569;height:569;left:32763;top:12607;" coordsize="56951,56950" path="m0,0l56951,0l56951,56950l0,56950l0,0">
                  <v:stroke weight="0pt" endcap="flat" joinstyle="miter" miterlimit="10" on="false" color="#000000" opacity="0"/>
                  <v:fill on="true" color="#898989"/>
                </v:shape>
                <v:rect id="Rectangle 11943" style="position:absolute;width:16689;height:1705;left:33569;top:12166;" filled="f" stroked="f">
                  <v:textbox inset="0,0,0,0">
                    <w:txbxContent>
                      <w:p>
                        <w:pPr>
                          <w:spacing w:before="0" w:after="160" w:line="259" w:lineRule="auto"/>
                          <w:ind w:left="0" w:firstLine="0"/>
                          <w:jc w:val="left"/>
                        </w:pPr>
                        <w:r>
                          <w:rPr>
                            <w:rFonts w:cs="Times New Roman" w:hAnsi="Times New Roman" w:eastAsia="Times New Roman" w:ascii="Times New Roman"/>
                            <w:color w:val="404040"/>
                            <w:sz w:val="18"/>
                          </w:rPr>
                          <w:t xml:space="preserve">Онлайн, соціальні мережі</w:t>
                        </w:r>
                      </w:p>
                    </w:txbxContent>
                  </v:textbox>
                </v:rect>
                <v:shape id="Shape 139148" style="position:absolute;width:569;height:569;left:32763;top:14622;" coordsize="56951,56951" path="m0,0l56951,0l56951,56951l0,56951l0,0">
                  <v:stroke weight="0pt" endcap="flat" joinstyle="miter" miterlimit="10" on="false" color="#000000" opacity="0"/>
                  <v:fill on="true" color="#212121"/>
                </v:shape>
                <v:rect id="Rectangle 11945" style="position:absolute;width:10906;height:1705;left:33569;top:14178;" filled="f" stroked="f">
                  <v:textbox inset="0,0,0,0">
                    <w:txbxContent>
                      <w:p>
                        <w:pPr>
                          <w:spacing w:before="0" w:after="160" w:line="259" w:lineRule="auto"/>
                          <w:ind w:left="0" w:firstLine="0"/>
                          <w:jc w:val="left"/>
                        </w:pPr>
                        <w:r>
                          <w:rPr>
                            <w:rFonts w:cs="Times New Roman" w:hAnsi="Times New Roman" w:eastAsia="Times New Roman" w:ascii="Times New Roman"/>
                            <w:color w:val="404040"/>
                            <w:sz w:val="18"/>
                          </w:rPr>
                          <w:t xml:space="preserve">Онлайн, блогери</w:t>
                        </w:r>
                      </w:p>
                    </w:txbxContent>
                  </v:textbox>
                </v:rect>
                <v:shape id="Shape 139149" style="position:absolute;width:569;height:569;left:32763;top:16636;" coordsize="56951,56949" path="m0,0l56951,0l56951,56949l0,56949l0,0">
                  <v:stroke weight="0pt" endcap="flat" joinstyle="miter" miterlimit="10" on="false" color="#000000" opacity="0"/>
                  <v:fill on="true" color="#dadada"/>
                </v:shape>
                <v:rect id="Rectangle 11947" style="position:absolute;width:11447;height:1705;left:33569;top:16189;" filled="f" stroked="f">
                  <v:textbox inset="0,0,0,0">
                    <w:txbxContent>
                      <w:p>
                        <w:pPr>
                          <w:spacing w:before="0" w:after="160" w:line="259" w:lineRule="auto"/>
                          <w:ind w:left="0" w:firstLine="0"/>
                          <w:jc w:val="left"/>
                        </w:pPr>
                        <w:r>
                          <w:rPr>
                            <w:rFonts w:cs="Times New Roman" w:hAnsi="Times New Roman" w:eastAsia="Times New Roman" w:ascii="Times New Roman"/>
                            <w:color w:val="404040"/>
                            <w:sz w:val="18"/>
                          </w:rPr>
                          <w:t xml:space="preserve">Ніколи не бачили</w:t>
                        </w:r>
                      </w:p>
                    </w:txbxContent>
                  </v:textbox>
                </v:rect>
                <v:shape id="Shape 139150" style="position:absolute;width:569;height:569;left:32763;top:18651;" coordsize="56951,56951" path="m0,0l56951,0l56951,56951l0,56951l0,0">
                  <v:stroke weight="0pt" endcap="flat" joinstyle="miter" miterlimit="10" on="false" color="#000000" opacity="0"/>
                  <v:fill on="true" color="#aaaaaa"/>
                </v:shape>
                <v:rect id="Rectangle 11949" style="position:absolute;width:3173;height:1705;left:33569;top:18201;" filled="f" stroked="f">
                  <v:textbox inset="0,0,0,0">
                    <w:txbxContent>
                      <w:p>
                        <w:pPr>
                          <w:spacing w:before="0" w:after="160" w:line="259" w:lineRule="auto"/>
                          <w:ind w:left="0" w:firstLine="0"/>
                          <w:jc w:val="left"/>
                        </w:pPr>
                        <w:r>
                          <w:rPr>
                            <w:rFonts w:cs="Times New Roman" w:hAnsi="Times New Roman" w:eastAsia="Times New Roman" w:ascii="Times New Roman"/>
                            <w:color w:val="404040"/>
                            <w:sz w:val="18"/>
                          </w:rPr>
                          <w:t xml:space="preserve">Інше</w:t>
                        </w:r>
                      </w:p>
                    </w:txbxContent>
                  </v:textbox>
                </v:rect>
                <v:shape id="Shape 11950" style="position:absolute;width:48996;height:27805;left:3;top:0;" coordsize="4899659,2780583" path="m4899659,0l4899659,2780583l0,2780583l0,0">
                  <v:stroke weight="0.75pt" endcap="flat" joinstyle="round" on="true" color="#bfbfbf"/>
                  <v:fill on="false" color="#000000" opacity="0"/>
                </v:shape>
              </v:group>
            </w:pict>
          </mc:Fallback>
        </mc:AlternateContent>
      </w:r>
    </w:p>
    <w:p w:rsidR="00E06974" w:rsidRDefault="00A54962">
      <w:pPr>
        <w:spacing w:after="98" w:line="259" w:lineRule="auto"/>
        <w:ind w:left="1187" w:right="57"/>
      </w:pPr>
      <w:r>
        <w:t xml:space="preserve">Рисунок 3.4 - Основні канали просування реклами медичного центру </w:t>
      </w:r>
    </w:p>
    <w:p w:rsidR="00E06974" w:rsidRDefault="00A54962">
      <w:pPr>
        <w:spacing w:after="148" w:line="259" w:lineRule="auto"/>
        <w:ind w:left="791" w:right="142"/>
        <w:jc w:val="center"/>
      </w:pPr>
      <w:r>
        <w:rPr>
          <w:sz w:val="24"/>
        </w:rPr>
        <w:t xml:space="preserve">Джерело: створено автором </w:t>
      </w:r>
    </w:p>
    <w:p w:rsidR="00E06974" w:rsidRDefault="00A54962">
      <w:pPr>
        <w:spacing w:after="0" w:line="259" w:lineRule="auto"/>
        <w:ind w:left="709" w:firstLine="0"/>
        <w:jc w:val="left"/>
      </w:pPr>
      <w:r>
        <w:t xml:space="preserve"> </w:t>
      </w:r>
    </w:p>
    <w:p w:rsidR="00E06974" w:rsidRDefault="00A54962">
      <w:pPr>
        <w:ind w:left="-15" w:right="57" w:firstLine="709"/>
      </w:pPr>
      <w:r>
        <w:t>Бачимо, що існують споживачі, які ніколи не помічали рекламу нашого медичного центру, а ті, хто бачив нашу рекламу офлайн, розбилися майже рівномірно. Далі прост</w:t>
      </w:r>
      <w:r>
        <w:t xml:space="preserve">ежимо звідки наші клієнти дізналися про наш медичний центр (рисунок 3.5) </w:t>
      </w:r>
    </w:p>
    <w:p w:rsidR="00E06974" w:rsidRDefault="00A54962">
      <w:pPr>
        <w:spacing w:after="0" w:line="259" w:lineRule="auto"/>
        <w:ind w:left="709" w:firstLine="0"/>
        <w:jc w:val="left"/>
      </w:pPr>
      <w:r>
        <w:t xml:space="preserve"> </w:t>
      </w:r>
    </w:p>
    <w:p w:rsidR="00E06974" w:rsidRDefault="00A54962">
      <w:pPr>
        <w:spacing w:after="114" w:line="259" w:lineRule="auto"/>
        <w:ind w:left="711" w:firstLine="0"/>
        <w:jc w:val="left"/>
      </w:pPr>
      <w:r>
        <w:rPr>
          <w:rFonts w:ascii="Calibri" w:eastAsia="Calibri" w:hAnsi="Calibri" w:cs="Calibri"/>
          <w:noProof/>
          <w:sz w:val="22"/>
          <w:lang w:val="en-US" w:eastAsia="en-US"/>
        </w:rPr>
        <mc:AlternateContent>
          <mc:Choice Requires="wpg">
            <w:drawing>
              <wp:inline distT="0" distB="0" distL="0" distR="0">
                <wp:extent cx="5261103" cy="2933839"/>
                <wp:effectExtent l="0" t="0" r="0" b="0"/>
                <wp:docPr id="114598" name="Group 114598"/>
                <wp:cNvGraphicFramePr/>
                <a:graphic xmlns:a="http://schemas.openxmlformats.org/drawingml/2006/main">
                  <a:graphicData uri="http://schemas.microsoft.com/office/word/2010/wordprocessingGroup">
                    <wpg:wgp>
                      <wpg:cNvGrpSpPr/>
                      <wpg:grpSpPr>
                        <a:xfrm>
                          <a:off x="0" y="0"/>
                          <a:ext cx="5261103" cy="2933839"/>
                          <a:chOff x="0" y="0"/>
                          <a:chExt cx="5261103" cy="2933839"/>
                        </a:xfrm>
                      </wpg:grpSpPr>
                      <wps:wsp>
                        <wps:cNvPr id="11984" name="Rectangle 11984"/>
                        <wps:cNvSpPr/>
                        <wps:spPr>
                          <a:xfrm>
                            <a:off x="5216907" y="2738065"/>
                            <a:ext cx="58780" cy="260380"/>
                          </a:xfrm>
                          <a:prstGeom prst="rect">
                            <a:avLst/>
                          </a:prstGeom>
                          <a:ln>
                            <a:noFill/>
                          </a:ln>
                        </wps:spPr>
                        <wps:txbx>
                          <w:txbxContent>
                            <w:p w:rsidR="00E06974" w:rsidRDefault="00A54962">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134285" name="Picture 134285"/>
                          <pic:cNvPicPr/>
                        </pic:nvPicPr>
                        <pic:blipFill>
                          <a:blip r:embed="rId99"/>
                          <a:stretch>
                            <a:fillRect/>
                          </a:stretch>
                        </pic:blipFill>
                        <pic:spPr>
                          <a:xfrm>
                            <a:off x="-2409" y="-3047"/>
                            <a:ext cx="5209032" cy="2892552"/>
                          </a:xfrm>
                          <a:prstGeom prst="rect">
                            <a:avLst/>
                          </a:prstGeom>
                        </pic:spPr>
                      </pic:pic>
                      <pic:pic xmlns:pic="http://schemas.openxmlformats.org/drawingml/2006/picture">
                        <pic:nvPicPr>
                          <pic:cNvPr id="12017" name="Picture 12017"/>
                          <pic:cNvPicPr/>
                        </pic:nvPicPr>
                        <pic:blipFill>
                          <a:blip r:embed="rId100"/>
                          <a:stretch>
                            <a:fillRect/>
                          </a:stretch>
                        </pic:blipFill>
                        <pic:spPr>
                          <a:xfrm>
                            <a:off x="1651638" y="0"/>
                            <a:ext cx="1840992" cy="2779776"/>
                          </a:xfrm>
                          <a:prstGeom prst="rect">
                            <a:avLst/>
                          </a:prstGeom>
                        </pic:spPr>
                      </pic:pic>
                      <pic:pic xmlns:pic="http://schemas.openxmlformats.org/drawingml/2006/picture">
                        <pic:nvPicPr>
                          <pic:cNvPr id="12019" name="Picture 12019"/>
                          <pic:cNvPicPr/>
                        </pic:nvPicPr>
                        <pic:blipFill>
                          <a:blip r:embed="rId101"/>
                          <a:stretch>
                            <a:fillRect/>
                          </a:stretch>
                        </pic:blipFill>
                        <pic:spPr>
                          <a:xfrm>
                            <a:off x="1249302" y="1176528"/>
                            <a:ext cx="1703832" cy="1709928"/>
                          </a:xfrm>
                          <a:prstGeom prst="rect">
                            <a:avLst/>
                          </a:prstGeom>
                        </pic:spPr>
                      </pic:pic>
                      <pic:pic xmlns:pic="http://schemas.openxmlformats.org/drawingml/2006/picture">
                        <pic:nvPicPr>
                          <pic:cNvPr id="12021" name="Picture 12021"/>
                          <pic:cNvPicPr/>
                        </pic:nvPicPr>
                        <pic:blipFill>
                          <a:blip r:embed="rId102"/>
                          <a:stretch>
                            <a:fillRect/>
                          </a:stretch>
                        </pic:blipFill>
                        <pic:spPr>
                          <a:xfrm>
                            <a:off x="185550" y="402336"/>
                            <a:ext cx="2002536" cy="2484120"/>
                          </a:xfrm>
                          <a:prstGeom prst="rect">
                            <a:avLst/>
                          </a:prstGeom>
                        </pic:spPr>
                      </pic:pic>
                      <pic:pic xmlns:pic="http://schemas.openxmlformats.org/drawingml/2006/picture">
                        <pic:nvPicPr>
                          <pic:cNvPr id="12023" name="Picture 12023"/>
                          <pic:cNvPicPr/>
                        </pic:nvPicPr>
                        <pic:blipFill>
                          <a:blip r:embed="rId103"/>
                          <a:stretch>
                            <a:fillRect/>
                          </a:stretch>
                        </pic:blipFill>
                        <pic:spPr>
                          <a:xfrm>
                            <a:off x="597030" y="124968"/>
                            <a:ext cx="1588008" cy="1588008"/>
                          </a:xfrm>
                          <a:prstGeom prst="rect">
                            <a:avLst/>
                          </a:prstGeom>
                        </pic:spPr>
                      </pic:pic>
                      <pic:pic xmlns:pic="http://schemas.openxmlformats.org/drawingml/2006/picture">
                        <pic:nvPicPr>
                          <pic:cNvPr id="12025" name="Picture 12025"/>
                          <pic:cNvPicPr/>
                        </pic:nvPicPr>
                        <pic:blipFill>
                          <a:blip r:embed="rId104"/>
                          <a:stretch>
                            <a:fillRect/>
                          </a:stretch>
                        </pic:blipFill>
                        <pic:spPr>
                          <a:xfrm>
                            <a:off x="889637" y="0"/>
                            <a:ext cx="1292352" cy="1712976"/>
                          </a:xfrm>
                          <a:prstGeom prst="rect">
                            <a:avLst/>
                          </a:prstGeom>
                        </pic:spPr>
                      </pic:pic>
                      <wps:wsp>
                        <wps:cNvPr id="12026" name="Shape 12026"/>
                        <wps:cNvSpPr/>
                        <wps:spPr>
                          <a:xfrm>
                            <a:off x="1919755" y="141162"/>
                            <a:ext cx="1304290" cy="2359483"/>
                          </a:xfrm>
                          <a:custGeom>
                            <a:avLst/>
                            <a:gdLst/>
                            <a:ahLst/>
                            <a:cxnLst/>
                            <a:rect l="0" t="0" r="0" b="0"/>
                            <a:pathLst>
                              <a:path w="1304290" h="2359483">
                                <a:moveTo>
                                  <a:pt x="0" y="0"/>
                                </a:moveTo>
                                <a:cubicBezTo>
                                  <a:pt x="720339" y="0"/>
                                  <a:pt x="1304290" y="583951"/>
                                  <a:pt x="1304290" y="1304290"/>
                                </a:cubicBezTo>
                                <a:cubicBezTo>
                                  <a:pt x="1304290" y="1721800"/>
                                  <a:pt x="1104415" y="2114077"/>
                                  <a:pt x="766642" y="2359483"/>
                                </a:cubicBezTo>
                                <a:lnTo>
                                  <a:pt x="0" y="1304290"/>
                                </a:lnTo>
                                <a:lnTo>
                                  <a:pt x="0" y="0"/>
                                </a:lnTo>
                                <a:close/>
                              </a:path>
                            </a:pathLst>
                          </a:custGeom>
                          <a:ln w="0" cap="flat">
                            <a:miter lim="127000"/>
                          </a:ln>
                        </wps:spPr>
                        <wps:style>
                          <a:lnRef idx="0">
                            <a:srgbClr val="000000">
                              <a:alpha val="0"/>
                            </a:srgbClr>
                          </a:lnRef>
                          <a:fillRef idx="1">
                            <a:srgbClr val="5E5E5E"/>
                          </a:fillRef>
                          <a:effectRef idx="0">
                            <a:scrgbClr r="0" g="0" b="0"/>
                          </a:effectRef>
                          <a:fontRef idx="none"/>
                        </wps:style>
                        <wps:bodyPr/>
                      </wps:wsp>
                      <wps:wsp>
                        <wps:cNvPr id="12027" name="Shape 12027"/>
                        <wps:cNvSpPr/>
                        <wps:spPr>
                          <a:xfrm>
                            <a:off x="1516705" y="1445452"/>
                            <a:ext cx="1169690" cy="1369473"/>
                          </a:xfrm>
                          <a:custGeom>
                            <a:avLst/>
                            <a:gdLst/>
                            <a:ahLst/>
                            <a:cxnLst/>
                            <a:rect l="0" t="0" r="0" b="0"/>
                            <a:pathLst>
                              <a:path w="1169690" h="1369473">
                                <a:moveTo>
                                  <a:pt x="403050" y="0"/>
                                </a:moveTo>
                                <a:lnTo>
                                  <a:pt x="1169690" y="1055194"/>
                                </a:lnTo>
                                <a:cubicBezTo>
                                  <a:pt x="831918" y="1300601"/>
                                  <a:pt x="397076" y="1369473"/>
                                  <a:pt x="0" y="1240455"/>
                                </a:cubicBezTo>
                                <a:lnTo>
                                  <a:pt x="403050" y="0"/>
                                </a:lnTo>
                                <a:close/>
                              </a:path>
                            </a:pathLst>
                          </a:custGeom>
                          <a:ln w="0" cap="flat">
                            <a:miter lim="127000"/>
                          </a:ln>
                        </wps:spPr>
                        <wps:style>
                          <a:lnRef idx="0">
                            <a:srgbClr val="000000">
                              <a:alpha val="0"/>
                            </a:srgbClr>
                          </a:lnRef>
                          <a:fillRef idx="1">
                            <a:srgbClr val="B3B3B3"/>
                          </a:fillRef>
                          <a:effectRef idx="0">
                            <a:scrgbClr r="0" g="0" b="0"/>
                          </a:effectRef>
                          <a:fontRef idx="none"/>
                        </wps:style>
                        <wps:bodyPr/>
                      </wps:wsp>
                      <wps:wsp>
                        <wps:cNvPr id="12028" name="Shape 12028"/>
                        <wps:cNvSpPr/>
                        <wps:spPr>
                          <a:xfrm>
                            <a:off x="456702" y="678810"/>
                            <a:ext cx="1463053" cy="2007095"/>
                          </a:xfrm>
                          <a:custGeom>
                            <a:avLst/>
                            <a:gdLst/>
                            <a:ahLst/>
                            <a:cxnLst/>
                            <a:rect l="0" t="0" r="0" b="0"/>
                            <a:pathLst>
                              <a:path w="1463053" h="2007095">
                                <a:moveTo>
                                  <a:pt x="407858" y="0"/>
                                </a:moveTo>
                                <a:lnTo>
                                  <a:pt x="1463053" y="766642"/>
                                </a:lnTo>
                                <a:lnTo>
                                  <a:pt x="1060003" y="2007095"/>
                                </a:lnTo>
                                <a:cubicBezTo>
                                  <a:pt x="374919" y="1784499"/>
                                  <a:pt x="0" y="1048677"/>
                                  <a:pt x="222598" y="363595"/>
                                </a:cubicBezTo>
                                <a:cubicBezTo>
                                  <a:pt x="264892" y="233426"/>
                                  <a:pt x="327410" y="110726"/>
                                  <a:pt x="407858" y="0"/>
                                </a:cubicBezTo>
                                <a:close/>
                              </a:path>
                            </a:pathLst>
                          </a:custGeom>
                          <a:ln w="0" cap="flat">
                            <a:miter lim="127000"/>
                          </a:ln>
                        </wps:spPr>
                        <wps:style>
                          <a:lnRef idx="0">
                            <a:srgbClr val="000000">
                              <a:alpha val="0"/>
                            </a:srgbClr>
                          </a:lnRef>
                          <a:fillRef idx="1">
                            <a:srgbClr val="898989"/>
                          </a:fillRef>
                          <a:effectRef idx="0">
                            <a:scrgbClr r="0" g="0" b="0"/>
                          </a:effectRef>
                          <a:fontRef idx="none"/>
                        </wps:style>
                        <wps:bodyPr/>
                      </wps:wsp>
                      <wps:wsp>
                        <wps:cNvPr id="12029" name="Shape 12029"/>
                        <wps:cNvSpPr/>
                        <wps:spPr>
                          <a:xfrm>
                            <a:off x="864560" y="390261"/>
                            <a:ext cx="1055195" cy="1055191"/>
                          </a:xfrm>
                          <a:custGeom>
                            <a:avLst/>
                            <a:gdLst/>
                            <a:ahLst/>
                            <a:cxnLst/>
                            <a:rect l="0" t="0" r="0" b="0"/>
                            <a:pathLst>
                              <a:path w="1055195" h="1055191">
                                <a:moveTo>
                                  <a:pt x="288550" y="0"/>
                                </a:moveTo>
                                <a:lnTo>
                                  <a:pt x="1055195" y="1055191"/>
                                </a:lnTo>
                                <a:lnTo>
                                  <a:pt x="0" y="288551"/>
                                </a:lnTo>
                                <a:cubicBezTo>
                                  <a:pt x="80448" y="177822"/>
                                  <a:pt x="177823" y="80448"/>
                                  <a:pt x="288550" y="0"/>
                                </a:cubicBezTo>
                                <a:close/>
                              </a:path>
                            </a:pathLst>
                          </a:custGeom>
                          <a:ln w="0" cap="flat">
                            <a:miter lim="127000"/>
                          </a:ln>
                        </wps:spPr>
                        <wps:style>
                          <a:lnRef idx="0">
                            <a:srgbClr val="000000">
                              <a:alpha val="0"/>
                            </a:srgbClr>
                          </a:lnRef>
                          <a:fillRef idx="1">
                            <a:srgbClr val="212121"/>
                          </a:fillRef>
                          <a:effectRef idx="0">
                            <a:scrgbClr r="0" g="0" b="0"/>
                          </a:effectRef>
                          <a:fontRef idx="none"/>
                        </wps:style>
                        <wps:bodyPr/>
                      </wps:wsp>
                      <wps:wsp>
                        <wps:cNvPr id="12030" name="Shape 12030"/>
                        <wps:cNvSpPr/>
                        <wps:spPr>
                          <a:xfrm>
                            <a:off x="1153113" y="141161"/>
                            <a:ext cx="766643" cy="1304291"/>
                          </a:xfrm>
                          <a:custGeom>
                            <a:avLst/>
                            <a:gdLst/>
                            <a:ahLst/>
                            <a:cxnLst/>
                            <a:rect l="0" t="0" r="0" b="0"/>
                            <a:pathLst>
                              <a:path w="766643" h="1304291">
                                <a:moveTo>
                                  <a:pt x="766643" y="0"/>
                                </a:moveTo>
                                <a:lnTo>
                                  <a:pt x="766642" y="1304291"/>
                                </a:lnTo>
                                <a:lnTo>
                                  <a:pt x="0" y="249098"/>
                                </a:lnTo>
                                <a:cubicBezTo>
                                  <a:pt x="222835" y="87198"/>
                                  <a:pt x="491203" y="0"/>
                                  <a:pt x="766643" y="0"/>
                                </a:cubicBezTo>
                                <a:close/>
                              </a:path>
                            </a:pathLst>
                          </a:custGeom>
                          <a:ln w="0" cap="flat">
                            <a:miter lim="127000"/>
                          </a:ln>
                        </wps:spPr>
                        <wps:style>
                          <a:lnRef idx="0">
                            <a:srgbClr val="000000">
                              <a:alpha val="0"/>
                            </a:srgbClr>
                          </a:lnRef>
                          <a:fillRef idx="1">
                            <a:srgbClr val="DADADA"/>
                          </a:fillRef>
                          <a:effectRef idx="0">
                            <a:scrgbClr r="0" g="0" b="0"/>
                          </a:effectRef>
                          <a:fontRef idx="none"/>
                        </wps:style>
                        <wps:bodyPr/>
                      </wps:wsp>
                      <pic:pic xmlns:pic="http://schemas.openxmlformats.org/drawingml/2006/picture">
                        <pic:nvPicPr>
                          <pic:cNvPr id="12032" name="Picture 12032"/>
                          <pic:cNvPicPr/>
                        </pic:nvPicPr>
                        <pic:blipFill>
                          <a:blip r:embed="rId105"/>
                          <a:stretch>
                            <a:fillRect/>
                          </a:stretch>
                        </pic:blipFill>
                        <pic:spPr>
                          <a:xfrm>
                            <a:off x="2355726" y="1121664"/>
                            <a:ext cx="423672" cy="298704"/>
                          </a:xfrm>
                          <a:prstGeom prst="rect">
                            <a:avLst/>
                          </a:prstGeom>
                        </pic:spPr>
                      </pic:pic>
                      <pic:pic xmlns:pic="http://schemas.openxmlformats.org/drawingml/2006/picture">
                        <pic:nvPicPr>
                          <pic:cNvPr id="134286" name="Picture 134286"/>
                          <pic:cNvPicPr/>
                        </pic:nvPicPr>
                        <pic:blipFill>
                          <a:blip r:embed="rId106"/>
                          <a:stretch>
                            <a:fillRect/>
                          </a:stretch>
                        </pic:blipFill>
                        <pic:spPr>
                          <a:xfrm>
                            <a:off x="2376046" y="1144016"/>
                            <a:ext cx="323088" cy="198120"/>
                          </a:xfrm>
                          <a:prstGeom prst="rect">
                            <a:avLst/>
                          </a:prstGeom>
                        </pic:spPr>
                      </pic:pic>
                      <wps:wsp>
                        <wps:cNvPr id="114026" name="Rectangle 114026"/>
                        <wps:cNvSpPr/>
                        <wps:spPr>
                          <a:xfrm>
                            <a:off x="2554372" y="1166053"/>
                            <a:ext cx="143190" cy="207838"/>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20"/>
                                </w:rPr>
                                <w:t>%</w:t>
                              </w:r>
                            </w:p>
                          </w:txbxContent>
                        </wps:txbx>
                        <wps:bodyPr horzOverflow="overflow" vert="horz" lIns="0" tIns="0" rIns="0" bIns="0" rtlCol="0">
                          <a:noAutofit/>
                        </wps:bodyPr>
                      </wps:wsp>
                      <wps:wsp>
                        <wps:cNvPr id="114025" name="Rectangle 114025"/>
                        <wps:cNvSpPr/>
                        <wps:spPr>
                          <a:xfrm>
                            <a:off x="2418727" y="1166053"/>
                            <a:ext cx="181124" cy="207838"/>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20"/>
                                </w:rPr>
                                <w:t>40</w:t>
                              </w:r>
                            </w:p>
                          </w:txbxContent>
                        </wps:txbx>
                        <wps:bodyPr horzOverflow="overflow" vert="horz" lIns="0" tIns="0" rIns="0" bIns="0" rtlCol="0">
                          <a:noAutofit/>
                        </wps:bodyPr>
                      </wps:wsp>
                      <pic:pic xmlns:pic="http://schemas.openxmlformats.org/drawingml/2006/picture">
                        <pic:nvPicPr>
                          <pic:cNvPr id="12036" name="Picture 12036"/>
                          <pic:cNvPicPr/>
                        </pic:nvPicPr>
                        <pic:blipFill>
                          <a:blip r:embed="rId107"/>
                          <a:stretch>
                            <a:fillRect/>
                          </a:stretch>
                        </pic:blipFill>
                        <pic:spPr>
                          <a:xfrm>
                            <a:off x="1837565" y="1969008"/>
                            <a:ext cx="423672" cy="295656"/>
                          </a:xfrm>
                          <a:prstGeom prst="rect">
                            <a:avLst/>
                          </a:prstGeom>
                        </pic:spPr>
                      </pic:pic>
                      <pic:pic xmlns:pic="http://schemas.openxmlformats.org/drawingml/2006/picture">
                        <pic:nvPicPr>
                          <pic:cNvPr id="134287" name="Picture 134287"/>
                          <pic:cNvPicPr/>
                        </pic:nvPicPr>
                        <pic:blipFill>
                          <a:blip r:embed="rId108"/>
                          <a:stretch>
                            <a:fillRect/>
                          </a:stretch>
                        </pic:blipFill>
                        <pic:spPr>
                          <a:xfrm>
                            <a:off x="1857885" y="1988312"/>
                            <a:ext cx="323088" cy="198120"/>
                          </a:xfrm>
                          <a:prstGeom prst="rect">
                            <a:avLst/>
                          </a:prstGeom>
                        </pic:spPr>
                      </pic:pic>
                      <wps:wsp>
                        <wps:cNvPr id="114033" name="Rectangle 114033"/>
                        <wps:cNvSpPr/>
                        <wps:spPr>
                          <a:xfrm>
                            <a:off x="2036164" y="2010350"/>
                            <a:ext cx="143189" cy="207838"/>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20"/>
                                </w:rPr>
                                <w:t>%</w:t>
                              </w:r>
                            </w:p>
                          </w:txbxContent>
                        </wps:txbx>
                        <wps:bodyPr horzOverflow="overflow" vert="horz" lIns="0" tIns="0" rIns="0" bIns="0" rtlCol="0">
                          <a:noAutofit/>
                        </wps:bodyPr>
                      </wps:wsp>
                      <wps:wsp>
                        <wps:cNvPr id="114032" name="Rectangle 114032"/>
                        <wps:cNvSpPr/>
                        <wps:spPr>
                          <a:xfrm>
                            <a:off x="1900518" y="2010350"/>
                            <a:ext cx="181124" cy="207838"/>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20"/>
                                </w:rPr>
                                <w:t>15</w:t>
                              </w:r>
                            </w:p>
                          </w:txbxContent>
                        </wps:txbx>
                        <wps:bodyPr horzOverflow="overflow" vert="horz" lIns="0" tIns="0" rIns="0" bIns="0" rtlCol="0">
                          <a:noAutofit/>
                        </wps:bodyPr>
                      </wps:wsp>
                      <pic:pic xmlns:pic="http://schemas.openxmlformats.org/drawingml/2006/picture">
                        <pic:nvPicPr>
                          <pic:cNvPr id="12040" name="Picture 12040"/>
                          <pic:cNvPicPr/>
                        </pic:nvPicPr>
                        <pic:blipFill>
                          <a:blip r:embed="rId109"/>
                          <a:stretch>
                            <a:fillRect/>
                          </a:stretch>
                        </pic:blipFill>
                        <pic:spPr>
                          <a:xfrm>
                            <a:off x="1115190" y="1524000"/>
                            <a:ext cx="423672" cy="298704"/>
                          </a:xfrm>
                          <a:prstGeom prst="rect">
                            <a:avLst/>
                          </a:prstGeom>
                        </pic:spPr>
                      </pic:pic>
                      <pic:pic xmlns:pic="http://schemas.openxmlformats.org/drawingml/2006/picture">
                        <pic:nvPicPr>
                          <pic:cNvPr id="134288" name="Picture 134288"/>
                          <pic:cNvPicPr/>
                        </pic:nvPicPr>
                        <pic:blipFill>
                          <a:blip r:embed="rId110"/>
                          <a:stretch>
                            <a:fillRect/>
                          </a:stretch>
                        </pic:blipFill>
                        <pic:spPr>
                          <a:xfrm>
                            <a:off x="1137542" y="1546353"/>
                            <a:ext cx="323088" cy="198120"/>
                          </a:xfrm>
                          <a:prstGeom prst="rect">
                            <a:avLst/>
                          </a:prstGeom>
                        </pic:spPr>
                      </pic:pic>
                      <wps:wsp>
                        <wps:cNvPr id="114031" name="Rectangle 114031"/>
                        <wps:cNvSpPr/>
                        <wps:spPr>
                          <a:xfrm>
                            <a:off x="1313921" y="1568390"/>
                            <a:ext cx="143190" cy="207838"/>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20"/>
                                </w:rPr>
                                <w:t>%</w:t>
                              </w:r>
                            </w:p>
                          </w:txbxContent>
                        </wps:txbx>
                        <wps:bodyPr horzOverflow="overflow" vert="horz" lIns="0" tIns="0" rIns="0" bIns="0" rtlCol="0">
                          <a:noAutofit/>
                        </wps:bodyPr>
                      </wps:wsp>
                      <wps:wsp>
                        <wps:cNvPr id="114030" name="Rectangle 114030"/>
                        <wps:cNvSpPr/>
                        <wps:spPr>
                          <a:xfrm>
                            <a:off x="1178276" y="1568390"/>
                            <a:ext cx="181124" cy="207838"/>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20"/>
                                </w:rPr>
                                <w:t>30</w:t>
                              </w:r>
                            </w:p>
                          </w:txbxContent>
                        </wps:txbx>
                        <wps:bodyPr horzOverflow="overflow" vert="horz" lIns="0" tIns="0" rIns="0" bIns="0" rtlCol="0">
                          <a:noAutofit/>
                        </wps:bodyPr>
                      </wps:wsp>
                      <pic:pic xmlns:pic="http://schemas.openxmlformats.org/drawingml/2006/picture">
                        <pic:nvPicPr>
                          <pic:cNvPr id="12044" name="Picture 12044"/>
                          <pic:cNvPicPr/>
                        </pic:nvPicPr>
                        <pic:blipFill>
                          <a:blip r:embed="rId111"/>
                          <a:stretch>
                            <a:fillRect/>
                          </a:stretch>
                        </pic:blipFill>
                        <pic:spPr>
                          <a:xfrm>
                            <a:off x="1307214" y="862584"/>
                            <a:ext cx="356616" cy="298704"/>
                          </a:xfrm>
                          <a:prstGeom prst="rect">
                            <a:avLst/>
                          </a:prstGeom>
                        </pic:spPr>
                      </pic:pic>
                      <pic:pic xmlns:pic="http://schemas.openxmlformats.org/drawingml/2006/picture">
                        <pic:nvPicPr>
                          <pic:cNvPr id="134289" name="Picture 134289"/>
                          <pic:cNvPicPr/>
                        </pic:nvPicPr>
                        <pic:blipFill>
                          <a:blip r:embed="rId112"/>
                          <a:stretch>
                            <a:fillRect/>
                          </a:stretch>
                        </pic:blipFill>
                        <pic:spPr>
                          <a:xfrm>
                            <a:off x="1328550" y="882904"/>
                            <a:ext cx="256032" cy="198120"/>
                          </a:xfrm>
                          <a:prstGeom prst="rect">
                            <a:avLst/>
                          </a:prstGeom>
                        </pic:spPr>
                      </pic:pic>
                      <wps:wsp>
                        <wps:cNvPr id="114018" name="Rectangle 114018"/>
                        <wps:cNvSpPr/>
                        <wps:spPr>
                          <a:xfrm>
                            <a:off x="1371274" y="906973"/>
                            <a:ext cx="90920" cy="207838"/>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20"/>
                                </w:rPr>
                                <w:t>5</w:t>
                              </w:r>
                            </w:p>
                          </w:txbxContent>
                        </wps:txbx>
                        <wps:bodyPr horzOverflow="overflow" vert="horz" lIns="0" tIns="0" rIns="0" bIns="0" rtlCol="0">
                          <a:noAutofit/>
                        </wps:bodyPr>
                      </wps:wsp>
                      <wps:wsp>
                        <wps:cNvPr id="114021" name="Rectangle 114021"/>
                        <wps:cNvSpPr/>
                        <wps:spPr>
                          <a:xfrm>
                            <a:off x="1439096" y="906973"/>
                            <a:ext cx="143190" cy="207838"/>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20"/>
                                </w:rPr>
                                <w:t>%</w:t>
                              </w:r>
                            </w:p>
                          </w:txbxContent>
                        </wps:txbx>
                        <wps:bodyPr horzOverflow="overflow" vert="horz" lIns="0" tIns="0" rIns="0" bIns="0" rtlCol="0">
                          <a:noAutofit/>
                        </wps:bodyPr>
                      </wps:wsp>
                      <pic:pic xmlns:pic="http://schemas.openxmlformats.org/drawingml/2006/picture">
                        <pic:nvPicPr>
                          <pic:cNvPr id="12048" name="Picture 12048"/>
                          <pic:cNvPicPr/>
                        </pic:nvPicPr>
                        <pic:blipFill>
                          <a:blip r:embed="rId113"/>
                          <a:stretch>
                            <a:fillRect/>
                          </a:stretch>
                        </pic:blipFill>
                        <pic:spPr>
                          <a:xfrm>
                            <a:off x="1532766" y="704088"/>
                            <a:ext cx="423672" cy="295656"/>
                          </a:xfrm>
                          <a:prstGeom prst="rect">
                            <a:avLst/>
                          </a:prstGeom>
                        </pic:spPr>
                      </pic:pic>
                      <pic:pic xmlns:pic="http://schemas.openxmlformats.org/drawingml/2006/picture">
                        <pic:nvPicPr>
                          <pic:cNvPr id="134290" name="Picture 134290"/>
                          <pic:cNvPicPr/>
                        </pic:nvPicPr>
                        <pic:blipFill>
                          <a:blip r:embed="rId114"/>
                          <a:stretch>
                            <a:fillRect/>
                          </a:stretch>
                        </pic:blipFill>
                        <pic:spPr>
                          <a:xfrm>
                            <a:off x="1553086" y="724408"/>
                            <a:ext cx="323088" cy="198120"/>
                          </a:xfrm>
                          <a:prstGeom prst="rect">
                            <a:avLst/>
                          </a:prstGeom>
                        </pic:spPr>
                      </pic:pic>
                      <wps:wsp>
                        <wps:cNvPr id="114010" name="Rectangle 114010"/>
                        <wps:cNvSpPr/>
                        <wps:spPr>
                          <a:xfrm>
                            <a:off x="1596978" y="745429"/>
                            <a:ext cx="181124" cy="207838"/>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20"/>
                                </w:rPr>
                                <w:t>10</w:t>
                              </w:r>
                            </w:p>
                          </w:txbxContent>
                        </wps:txbx>
                        <wps:bodyPr horzOverflow="overflow" vert="horz" lIns="0" tIns="0" rIns="0" bIns="0" rtlCol="0">
                          <a:noAutofit/>
                        </wps:bodyPr>
                      </wps:wsp>
                      <wps:wsp>
                        <wps:cNvPr id="114013" name="Rectangle 114013"/>
                        <wps:cNvSpPr/>
                        <wps:spPr>
                          <a:xfrm>
                            <a:off x="1732624" y="745429"/>
                            <a:ext cx="143190" cy="207838"/>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b/>
                                  <w:color w:val="FFFFFF"/>
                                  <w:sz w:val="20"/>
                                </w:rPr>
                                <w:t>%</w:t>
                              </w:r>
                            </w:p>
                          </w:txbxContent>
                        </wps:txbx>
                        <wps:bodyPr horzOverflow="overflow" vert="horz" lIns="0" tIns="0" rIns="0" bIns="0" rtlCol="0">
                          <a:noAutofit/>
                        </wps:bodyPr>
                      </wps:wsp>
                      <wps:wsp>
                        <wps:cNvPr id="139151" name="Shape 139151"/>
                        <wps:cNvSpPr/>
                        <wps:spPr>
                          <a:xfrm>
                            <a:off x="3839509" y="909667"/>
                            <a:ext cx="1288750" cy="1071569"/>
                          </a:xfrm>
                          <a:custGeom>
                            <a:avLst/>
                            <a:gdLst/>
                            <a:ahLst/>
                            <a:cxnLst/>
                            <a:rect l="0" t="0" r="0" b="0"/>
                            <a:pathLst>
                              <a:path w="1288750" h="1071569">
                                <a:moveTo>
                                  <a:pt x="0" y="0"/>
                                </a:moveTo>
                                <a:lnTo>
                                  <a:pt x="1288750" y="0"/>
                                </a:lnTo>
                                <a:lnTo>
                                  <a:pt x="1288750" y="1071569"/>
                                </a:lnTo>
                                <a:lnTo>
                                  <a:pt x="0" y="1071569"/>
                                </a:lnTo>
                                <a:lnTo>
                                  <a:pt x="0" y="0"/>
                                </a:lnTo>
                              </a:path>
                            </a:pathLst>
                          </a:custGeom>
                          <a:ln w="0" cap="flat">
                            <a:miter lim="127000"/>
                          </a:ln>
                        </wps:spPr>
                        <wps:style>
                          <a:lnRef idx="0">
                            <a:srgbClr val="000000">
                              <a:alpha val="0"/>
                            </a:srgbClr>
                          </a:lnRef>
                          <a:fillRef idx="1">
                            <a:srgbClr val="F2F2F2">
                              <a:alpha val="38823"/>
                            </a:srgbClr>
                          </a:fillRef>
                          <a:effectRef idx="0">
                            <a:scrgbClr r="0" g="0" b="0"/>
                          </a:effectRef>
                          <a:fontRef idx="none"/>
                        </wps:style>
                        <wps:bodyPr/>
                      </wps:wsp>
                      <wps:wsp>
                        <wps:cNvPr id="139152" name="Shape 139152"/>
                        <wps:cNvSpPr/>
                        <wps:spPr>
                          <a:xfrm>
                            <a:off x="3899473" y="985433"/>
                            <a:ext cx="62780" cy="62781"/>
                          </a:xfrm>
                          <a:custGeom>
                            <a:avLst/>
                            <a:gdLst/>
                            <a:ahLst/>
                            <a:cxnLst/>
                            <a:rect l="0" t="0" r="0" b="0"/>
                            <a:pathLst>
                              <a:path w="62780" h="62781">
                                <a:moveTo>
                                  <a:pt x="0" y="0"/>
                                </a:moveTo>
                                <a:lnTo>
                                  <a:pt x="62780" y="0"/>
                                </a:lnTo>
                                <a:lnTo>
                                  <a:pt x="62780" y="62781"/>
                                </a:lnTo>
                                <a:lnTo>
                                  <a:pt x="0" y="62781"/>
                                </a:lnTo>
                                <a:lnTo>
                                  <a:pt x="0" y="0"/>
                                </a:lnTo>
                              </a:path>
                            </a:pathLst>
                          </a:custGeom>
                          <a:ln w="0" cap="flat">
                            <a:miter lim="127000"/>
                          </a:ln>
                        </wps:spPr>
                        <wps:style>
                          <a:lnRef idx="0">
                            <a:srgbClr val="000000">
                              <a:alpha val="0"/>
                            </a:srgbClr>
                          </a:lnRef>
                          <a:fillRef idx="1">
                            <a:srgbClr val="5E5E5E"/>
                          </a:fillRef>
                          <a:effectRef idx="0">
                            <a:scrgbClr r="0" g="0" b="0"/>
                          </a:effectRef>
                          <a:fontRef idx="none"/>
                        </wps:style>
                        <wps:bodyPr/>
                      </wps:wsp>
                      <wps:wsp>
                        <wps:cNvPr id="12053" name="Rectangle 12053"/>
                        <wps:cNvSpPr/>
                        <wps:spPr>
                          <a:xfrm>
                            <a:off x="3988880" y="936710"/>
                            <a:ext cx="67535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404040"/>
                                  <w:sz w:val="18"/>
                                </w:rPr>
                                <w:t>Від друзів</w:t>
                              </w:r>
                            </w:p>
                          </w:txbxContent>
                        </wps:txbx>
                        <wps:bodyPr horzOverflow="overflow" vert="horz" lIns="0" tIns="0" rIns="0" bIns="0" rtlCol="0">
                          <a:noAutofit/>
                        </wps:bodyPr>
                      </wps:wsp>
                      <wps:wsp>
                        <wps:cNvPr id="139153" name="Shape 139153"/>
                        <wps:cNvSpPr/>
                        <wps:spPr>
                          <a:xfrm>
                            <a:off x="3899473" y="1199747"/>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B3B3B3"/>
                          </a:fillRef>
                          <a:effectRef idx="0">
                            <a:scrgbClr r="0" g="0" b="0"/>
                          </a:effectRef>
                          <a:fontRef idx="none"/>
                        </wps:style>
                        <wps:bodyPr/>
                      </wps:wsp>
                      <wps:wsp>
                        <wps:cNvPr id="12055" name="Rectangle 12055"/>
                        <wps:cNvSpPr/>
                        <wps:spPr>
                          <a:xfrm>
                            <a:off x="3988880" y="1150070"/>
                            <a:ext cx="914093"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404040"/>
                                  <w:sz w:val="18"/>
                                </w:rPr>
                                <w:t>Від знайомих</w:t>
                              </w:r>
                            </w:p>
                          </w:txbxContent>
                        </wps:txbx>
                        <wps:bodyPr horzOverflow="overflow" vert="horz" lIns="0" tIns="0" rIns="0" bIns="0" rtlCol="0">
                          <a:noAutofit/>
                        </wps:bodyPr>
                      </wps:wsp>
                      <wps:wsp>
                        <wps:cNvPr id="139154" name="Shape 139154"/>
                        <wps:cNvSpPr/>
                        <wps:spPr>
                          <a:xfrm>
                            <a:off x="3899473" y="141406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898989"/>
                          </a:fillRef>
                          <a:effectRef idx="0">
                            <a:scrgbClr r="0" g="0" b="0"/>
                          </a:effectRef>
                          <a:fontRef idx="none"/>
                        </wps:style>
                        <wps:bodyPr/>
                      </wps:wsp>
                      <wps:wsp>
                        <wps:cNvPr id="12057" name="Rectangle 12057"/>
                        <wps:cNvSpPr/>
                        <wps:spPr>
                          <a:xfrm>
                            <a:off x="3988880" y="1363430"/>
                            <a:ext cx="1218811"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404040"/>
                                  <w:sz w:val="18"/>
                                </w:rPr>
                                <w:t>З мережі інтернет</w:t>
                              </w:r>
                            </w:p>
                          </w:txbxContent>
                        </wps:txbx>
                        <wps:bodyPr horzOverflow="overflow" vert="horz" lIns="0" tIns="0" rIns="0" bIns="0" rtlCol="0">
                          <a:noAutofit/>
                        </wps:bodyPr>
                      </wps:wsp>
                      <wps:wsp>
                        <wps:cNvPr id="139155" name="Shape 139155"/>
                        <wps:cNvSpPr/>
                        <wps:spPr>
                          <a:xfrm>
                            <a:off x="3899473" y="1628375"/>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212121"/>
                          </a:fillRef>
                          <a:effectRef idx="0">
                            <a:scrgbClr r="0" g="0" b="0"/>
                          </a:effectRef>
                          <a:fontRef idx="none"/>
                        </wps:style>
                        <wps:bodyPr/>
                      </wps:wsp>
                      <wps:wsp>
                        <wps:cNvPr id="12059" name="Rectangle 12059"/>
                        <wps:cNvSpPr/>
                        <wps:spPr>
                          <a:xfrm>
                            <a:off x="3988880" y="1579838"/>
                            <a:ext cx="1447000"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404040"/>
                                  <w:sz w:val="18"/>
                                </w:rPr>
                                <w:t>Випадково побачила</w:t>
                              </w:r>
                            </w:p>
                          </w:txbxContent>
                        </wps:txbx>
                        <wps:bodyPr horzOverflow="overflow" vert="horz" lIns="0" tIns="0" rIns="0" bIns="0" rtlCol="0">
                          <a:noAutofit/>
                        </wps:bodyPr>
                      </wps:wsp>
                      <wps:wsp>
                        <wps:cNvPr id="139156" name="Shape 139156"/>
                        <wps:cNvSpPr/>
                        <wps:spPr>
                          <a:xfrm>
                            <a:off x="3899473" y="1842689"/>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miter lim="127000"/>
                          </a:ln>
                        </wps:spPr>
                        <wps:style>
                          <a:lnRef idx="0">
                            <a:srgbClr val="000000">
                              <a:alpha val="0"/>
                            </a:srgbClr>
                          </a:lnRef>
                          <a:fillRef idx="1">
                            <a:srgbClr val="DADADA"/>
                          </a:fillRef>
                          <a:effectRef idx="0">
                            <a:scrgbClr r="0" g="0" b="0"/>
                          </a:effectRef>
                          <a:fontRef idx="none"/>
                        </wps:style>
                        <wps:bodyPr/>
                      </wps:wsp>
                      <wps:wsp>
                        <wps:cNvPr id="12061" name="Rectangle 12061"/>
                        <wps:cNvSpPr/>
                        <wps:spPr>
                          <a:xfrm>
                            <a:off x="3988880" y="1793198"/>
                            <a:ext cx="333016" cy="188044"/>
                          </a:xfrm>
                          <a:prstGeom prst="rect">
                            <a:avLst/>
                          </a:prstGeom>
                          <a:ln>
                            <a:noFill/>
                          </a:ln>
                        </wps:spPr>
                        <wps:txbx>
                          <w:txbxContent>
                            <w:p w:rsidR="00E06974" w:rsidRDefault="00A54962">
                              <w:pPr>
                                <w:spacing w:after="160" w:line="259" w:lineRule="auto"/>
                                <w:ind w:left="0" w:firstLine="0"/>
                                <w:jc w:val="left"/>
                              </w:pPr>
                              <w:r>
                                <w:rPr>
                                  <w:rFonts w:ascii="Aptos" w:eastAsia="Aptos" w:hAnsi="Aptos" w:cs="Aptos"/>
                                  <w:color w:val="404040"/>
                                  <w:sz w:val="18"/>
                                </w:rPr>
                                <w:t>Інше</w:t>
                              </w:r>
                            </w:p>
                          </w:txbxContent>
                        </wps:txbx>
                        <wps:bodyPr horzOverflow="overflow" vert="horz" lIns="0" tIns="0" rIns="0" bIns="0" rtlCol="0">
                          <a:noAutofit/>
                        </wps:bodyPr>
                      </wps:wsp>
                      <wps:wsp>
                        <wps:cNvPr id="12062" name="Shape 12062"/>
                        <wps:cNvSpPr/>
                        <wps:spPr>
                          <a:xfrm>
                            <a:off x="0" y="1462"/>
                            <a:ext cx="5204459" cy="2887979"/>
                          </a:xfrm>
                          <a:custGeom>
                            <a:avLst/>
                            <a:gdLst/>
                            <a:ahLst/>
                            <a:cxnLst/>
                            <a:rect l="0" t="0" r="0" b="0"/>
                            <a:pathLst>
                              <a:path w="5204459" h="2887979">
                                <a:moveTo>
                                  <a:pt x="0" y="0"/>
                                </a:moveTo>
                                <a:lnTo>
                                  <a:pt x="5204459" y="0"/>
                                </a:lnTo>
                                <a:lnTo>
                                  <a:pt x="5204459" y="2887979"/>
                                </a:lnTo>
                                <a:lnTo>
                                  <a:pt x="0" y="2887979"/>
                                </a:lnTo>
                                <a:close/>
                              </a:path>
                            </a:pathLst>
                          </a:custGeom>
                          <a:ln w="9525" cap="flat">
                            <a:round/>
                          </a:ln>
                        </wps:spPr>
                        <wps:style>
                          <a:lnRef idx="1">
                            <a:srgbClr val="BFBFBF"/>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14598" style="width:414.26pt;height:231.011pt;mso-position-horizontal-relative:char;mso-position-vertical-relative:line" coordsize="52611,29338">
                <v:rect id="Rectangle 11984" style="position:absolute;width:587;height:2603;left:52169;top:27380;" filled="f" stroked="f">
                  <v:textbox inset="0,0,0,0">
                    <w:txbxContent>
                      <w:p>
                        <w:pPr>
                          <w:spacing w:before="0" w:after="160" w:line="259" w:lineRule="auto"/>
                          <w:ind w:left="0" w:firstLine="0"/>
                          <w:jc w:val="left"/>
                        </w:pPr>
                        <w:r>
                          <w:rPr/>
                          <w:t xml:space="preserve"> </w:t>
                        </w:r>
                      </w:p>
                    </w:txbxContent>
                  </v:textbox>
                </v:rect>
                <v:shape id="Picture 134285" style="position:absolute;width:52090;height:28925;left:-24;top:-30;" filled="f">
                  <v:imagedata r:id="rId115"/>
                </v:shape>
                <v:shape id="Picture 12017" style="position:absolute;width:18409;height:27797;left:16516;top:0;" filled="f">
                  <v:imagedata r:id="rId116"/>
                </v:shape>
                <v:shape id="Picture 12019" style="position:absolute;width:17038;height:17099;left:12493;top:11765;" filled="f">
                  <v:imagedata r:id="rId117"/>
                </v:shape>
                <v:shape id="Picture 12021" style="position:absolute;width:20025;height:24841;left:1855;top:4023;" filled="f">
                  <v:imagedata r:id="rId118"/>
                </v:shape>
                <v:shape id="Picture 12023" style="position:absolute;width:15880;height:15880;left:5970;top:1249;" filled="f">
                  <v:imagedata r:id="rId119"/>
                </v:shape>
                <v:shape id="Picture 12025" style="position:absolute;width:12923;height:17129;left:8896;top:0;" filled="f">
                  <v:imagedata r:id="rId120"/>
                </v:shape>
                <v:shape id="Shape 12026" style="position:absolute;width:13042;height:23594;left:19197;top:1411;" coordsize="1304290,2359483" path="m0,0c720339,0,1304290,583951,1304290,1304290c1304290,1721800,1104415,2114077,766642,2359483l0,1304290l0,0x">
                  <v:stroke weight="0pt" endcap="flat" joinstyle="miter" miterlimit="10" on="false" color="#000000" opacity="0"/>
                  <v:fill on="true" color="#5e5e5e"/>
                </v:shape>
                <v:shape id="Shape 12027" style="position:absolute;width:11696;height:13694;left:15167;top:14454;" coordsize="1169690,1369473" path="m403050,0l1169690,1055194c831918,1300601,397076,1369473,0,1240455l403050,0x">
                  <v:stroke weight="0pt" endcap="flat" joinstyle="miter" miterlimit="10" on="false" color="#000000" opacity="0"/>
                  <v:fill on="true" color="#b3b3b3"/>
                </v:shape>
                <v:shape id="Shape 12028" style="position:absolute;width:14630;height:20070;left:4567;top:6788;" coordsize="1463053,2007095" path="m407858,0l1463053,766642l1060003,2007095c374919,1784499,0,1048677,222598,363595c264892,233426,327410,110726,407858,0x">
                  <v:stroke weight="0pt" endcap="flat" joinstyle="miter" miterlimit="10" on="false" color="#000000" opacity="0"/>
                  <v:fill on="true" color="#898989"/>
                </v:shape>
                <v:shape id="Shape 12029" style="position:absolute;width:10551;height:10551;left:8645;top:3902;" coordsize="1055195,1055191" path="m288550,0l1055195,1055191l0,288551c80448,177822,177823,80448,288550,0x">
                  <v:stroke weight="0pt" endcap="flat" joinstyle="miter" miterlimit="10" on="false" color="#000000" opacity="0"/>
                  <v:fill on="true" color="#212121"/>
                </v:shape>
                <v:shape id="Shape 12030" style="position:absolute;width:7666;height:13042;left:11531;top:1411;" coordsize="766643,1304291" path="m766643,0l766642,1304291l0,249098c222835,87198,491203,0,766643,0x">
                  <v:stroke weight="0pt" endcap="flat" joinstyle="miter" miterlimit="10" on="false" color="#000000" opacity="0"/>
                  <v:fill on="true" color="#dadada"/>
                </v:shape>
                <v:shape id="Picture 12032" style="position:absolute;width:4236;height:2987;left:23557;top:11216;" filled="f">
                  <v:imagedata r:id="rId121"/>
                </v:shape>
                <v:shape id="Picture 134286" style="position:absolute;width:3230;height:1981;left:23760;top:11440;" filled="f">
                  <v:imagedata r:id="rId122"/>
                </v:shape>
                <v:rect id="Rectangle 114026" style="position:absolute;width:1431;height:2078;left:25543;top:11660;" filled="f" stroked="f">
                  <v:textbox inset="0,0,0,0">
                    <w:txbxContent>
                      <w:p>
                        <w:pPr>
                          <w:spacing w:before="0" w:after="160" w:line="259" w:lineRule="auto"/>
                          <w:ind w:left="0" w:firstLine="0"/>
                          <w:jc w:val="left"/>
                        </w:pPr>
                        <w:r>
                          <w:rPr>
                            <w:rFonts w:cs="Aptos" w:hAnsi="Aptos" w:eastAsia="Aptos" w:ascii="Aptos"/>
                            <w:b w:val="1"/>
                            <w:color w:val="ffffff"/>
                            <w:sz w:val="20"/>
                          </w:rPr>
                          <w:t xml:space="preserve">%</w:t>
                        </w:r>
                      </w:p>
                    </w:txbxContent>
                  </v:textbox>
                </v:rect>
                <v:rect id="Rectangle 114025" style="position:absolute;width:1811;height:2078;left:24187;top:11660;" filled="f" stroked="f">
                  <v:textbox inset="0,0,0,0">
                    <w:txbxContent>
                      <w:p>
                        <w:pPr>
                          <w:spacing w:before="0" w:after="160" w:line="259" w:lineRule="auto"/>
                          <w:ind w:left="0" w:firstLine="0"/>
                          <w:jc w:val="left"/>
                        </w:pPr>
                        <w:r>
                          <w:rPr>
                            <w:rFonts w:cs="Aptos" w:hAnsi="Aptos" w:eastAsia="Aptos" w:ascii="Aptos"/>
                            <w:b w:val="1"/>
                            <w:color w:val="ffffff"/>
                            <w:sz w:val="20"/>
                          </w:rPr>
                          <w:t xml:space="preserve">40</w:t>
                        </w:r>
                      </w:p>
                    </w:txbxContent>
                  </v:textbox>
                </v:rect>
                <v:shape id="Picture 12036" style="position:absolute;width:4236;height:2956;left:18375;top:19690;" filled="f">
                  <v:imagedata r:id="rId123"/>
                </v:shape>
                <v:shape id="Picture 134287" style="position:absolute;width:3230;height:1981;left:18578;top:19883;" filled="f">
                  <v:imagedata r:id="rId124"/>
                </v:shape>
                <v:rect id="Rectangle 114033" style="position:absolute;width:1431;height:2078;left:20361;top:20103;" filled="f" stroked="f">
                  <v:textbox inset="0,0,0,0">
                    <w:txbxContent>
                      <w:p>
                        <w:pPr>
                          <w:spacing w:before="0" w:after="160" w:line="259" w:lineRule="auto"/>
                          <w:ind w:left="0" w:firstLine="0"/>
                          <w:jc w:val="left"/>
                        </w:pPr>
                        <w:r>
                          <w:rPr>
                            <w:rFonts w:cs="Aptos" w:hAnsi="Aptos" w:eastAsia="Aptos" w:ascii="Aptos"/>
                            <w:b w:val="1"/>
                            <w:color w:val="ffffff"/>
                            <w:sz w:val="20"/>
                          </w:rPr>
                          <w:t xml:space="preserve">%</w:t>
                        </w:r>
                      </w:p>
                    </w:txbxContent>
                  </v:textbox>
                </v:rect>
                <v:rect id="Rectangle 114032" style="position:absolute;width:1811;height:2078;left:19005;top:20103;" filled="f" stroked="f">
                  <v:textbox inset="0,0,0,0">
                    <w:txbxContent>
                      <w:p>
                        <w:pPr>
                          <w:spacing w:before="0" w:after="160" w:line="259" w:lineRule="auto"/>
                          <w:ind w:left="0" w:firstLine="0"/>
                          <w:jc w:val="left"/>
                        </w:pPr>
                        <w:r>
                          <w:rPr>
                            <w:rFonts w:cs="Aptos" w:hAnsi="Aptos" w:eastAsia="Aptos" w:ascii="Aptos"/>
                            <w:b w:val="1"/>
                            <w:color w:val="ffffff"/>
                            <w:sz w:val="20"/>
                          </w:rPr>
                          <w:t xml:space="preserve">15</w:t>
                        </w:r>
                      </w:p>
                    </w:txbxContent>
                  </v:textbox>
                </v:rect>
                <v:shape id="Picture 12040" style="position:absolute;width:4236;height:2987;left:11151;top:15240;" filled="f">
                  <v:imagedata r:id="rId125"/>
                </v:shape>
                <v:shape id="Picture 134288" style="position:absolute;width:3230;height:1981;left:11375;top:15463;" filled="f">
                  <v:imagedata r:id="rId126"/>
                </v:shape>
                <v:rect id="Rectangle 114031" style="position:absolute;width:1431;height:2078;left:13139;top:15683;" filled="f" stroked="f">
                  <v:textbox inset="0,0,0,0">
                    <w:txbxContent>
                      <w:p>
                        <w:pPr>
                          <w:spacing w:before="0" w:after="160" w:line="259" w:lineRule="auto"/>
                          <w:ind w:left="0" w:firstLine="0"/>
                          <w:jc w:val="left"/>
                        </w:pPr>
                        <w:r>
                          <w:rPr>
                            <w:rFonts w:cs="Aptos" w:hAnsi="Aptos" w:eastAsia="Aptos" w:ascii="Aptos"/>
                            <w:b w:val="1"/>
                            <w:color w:val="ffffff"/>
                            <w:sz w:val="20"/>
                          </w:rPr>
                          <w:t xml:space="preserve">%</w:t>
                        </w:r>
                      </w:p>
                    </w:txbxContent>
                  </v:textbox>
                </v:rect>
                <v:rect id="Rectangle 114030" style="position:absolute;width:1811;height:2078;left:11782;top:15683;" filled="f" stroked="f">
                  <v:textbox inset="0,0,0,0">
                    <w:txbxContent>
                      <w:p>
                        <w:pPr>
                          <w:spacing w:before="0" w:after="160" w:line="259" w:lineRule="auto"/>
                          <w:ind w:left="0" w:firstLine="0"/>
                          <w:jc w:val="left"/>
                        </w:pPr>
                        <w:r>
                          <w:rPr>
                            <w:rFonts w:cs="Aptos" w:hAnsi="Aptos" w:eastAsia="Aptos" w:ascii="Aptos"/>
                            <w:b w:val="1"/>
                            <w:color w:val="ffffff"/>
                            <w:sz w:val="20"/>
                          </w:rPr>
                          <w:t xml:space="preserve">30</w:t>
                        </w:r>
                      </w:p>
                    </w:txbxContent>
                  </v:textbox>
                </v:rect>
                <v:shape id="Picture 12044" style="position:absolute;width:3566;height:2987;left:13072;top:8625;" filled="f">
                  <v:imagedata r:id="rId127"/>
                </v:shape>
                <v:shape id="Picture 134289" style="position:absolute;width:2560;height:1981;left:13285;top:8829;" filled="f">
                  <v:imagedata r:id="rId128"/>
                </v:shape>
                <v:rect id="Rectangle 114018" style="position:absolute;width:909;height:2078;left:13712;top:9069;" filled="f" stroked="f">
                  <v:textbox inset="0,0,0,0">
                    <w:txbxContent>
                      <w:p>
                        <w:pPr>
                          <w:spacing w:before="0" w:after="160" w:line="259" w:lineRule="auto"/>
                          <w:ind w:left="0" w:firstLine="0"/>
                          <w:jc w:val="left"/>
                        </w:pPr>
                        <w:r>
                          <w:rPr>
                            <w:rFonts w:cs="Aptos" w:hAnsi="Aptos" w:eastAsia="Aptos" w:ascii="Aptos"/>
                            <w:b w:val="1"/>
                            <w:color w:val="ffffff"/>
                            <w:sz w:val="20"/>
                          </w:rPr>
                          <w:t xml:space="preserve">5</w:t>
                        </w:r>
                      </w:p>
                    </w:txbxContent>
                  </v:textbox>
                </v:rect>
                <v:rect id="Rectangle 114021" style="position:absolute;width:1431;height:2078;left:14390;top:9069;" filled="f" stroked="f">
                  <v:textbox inset="0,0,0,0">
                    <w:txbxContent>
                      <w:p>
                        <w:pPr>
                          <w:spacing w:before="0" w:after="160" w:line="259" w:lineRule="auto"/>
                          <w:ind w:left="0" w:firstLine="0"/>
                          <w:jc w:val="left"/>
                        </w:pPr>
                        <w:r>
                          <w:rPr>
                            <w:rFonts w:cs="Aptos" w:hAnsi="Aptos" w:eastAsia="Aptos" w:ascii="Aptos"/>
                            <w:b w:val="1"/>
                            <w:color w:val="ffffff"/>
                            <w:sz w:val="20"/>
                          </w:rPr>
                          <w:t xml:space="preserve">%</w:t>
                        </w:r>
                      </w:p>
                    </w:txbxContent>
                  </v:textbox>
                </v:rect>
                <v:shape id="Picture 12048" style="position:absolute;width:4236;height:2956;left:15327;top:7040;" filled="f">
                  <v:imagedata r:id="rId129"/>
                </v:shape>
                <v:shape id="Picture 134290" style="position:absolute;width:3230;height:1981;left:15530;top:7244;" filled="f">
                  <v:imagedata r:id="rId130"/>
                </v:shape>
                <v:rect id="Rectangle 114010" style="position:absolute;width:1811;height:2078;left:15969;top:7454;" filled="f" stroked="f">
                  <v:textbox inset="0,0,0,0">
                    <w:txbxContent>
                      <w:p>
                        <w:pPr>
                          <w:spacing w:before="0" w:after="160" w:line="259" w:lineRule="auto"/>
                          <w:ind w:left="0" w:firstLine="0"/>
                          <w:jc w:val="left"/>
                        </w:pPr>
                        <w:r>
                          <w:rPr>
                            <w:rFonts w:cs="Aptos" w:hAnsi="Aptos" w:eastAsia="Aptos" w:ascii="Aptos"/>
                            <w:b w:val="1"/>
                            <w:color w:val="ffffff"/>
                            <w:sz w:val="20"/>
                          </w:rPr>
                          <w:t xml:space="preserve">10</w:t>
                        </w:r>
                      </w:p>
                    </w:txbxContent>
                  </v:textbox>
                </v:rect>
                <v:rect id="Rectangle 114013" style="position:absolute;width:1431;height:2078;left:17326;top:7454;" filled="f" stroked="f">
                  <v:textbox inset="0,0,0,0">
                    <w:txbxContent>
                      <w:p>
                        <w:pPr>
                          <w:spacing w:before="0" w:after="160" w:line="259" w:lineRule="auto"/>
                          <w:ind w:left="0" w:firstLine="0"/>
                          <w:jc w:val="left"/>
                        </w:pPr>
                        <w:r>
                          <w:rPr>
                            <w:rFonts w:cs="Aptos" w:hAnsi="Aptos" w:eastAsia="Aptos" w:ascii="Aptos"/>
                            <w:b w:val="1"/>
                            <w:color w:val="ffffff"/>
                            <w:sz w:val="20"/>
                          </w:rPr>
                          <w:t xml:space="preserve">%</w:t>
                        </w:r>
                      </w:p>
                    </w:txbxContent>
                  </v:textbox>
                </v:rect>
                <v:shape id="Shape 139157" style="position:absolute;width:12887;height:10715;left:38395;top:9096;" coordsize="1288750,1071569" path="m0,0l1288750,0l1288750,1071569l0,1071569l0,0">
                  <v:stroke weight="0pt" endcap="flat" joinstyle="miter" miterlimit="10" on="false" color="#000000" opacity="0"/>
                  <v:fill on="true" color="#f2f2f2" opacity="0.388235"/>
                </v:shape>
                <v:shape id="Shape 139158" style="position:absolute;width:627;height:627;left:38994;top:9854;" coordsize="62780,62781" path="m0,0l62780,0l62780,62781l0,62781l0,0">
                  <v:stroke weight="0pt" endcap="flat" joinstyle="miter" miterlimit="10" on="false" color="#000000" opacity="0"/>
                  <v:fill on="true" color="#5e5e5e"/>
                </v:shape>
                <v:rect id="Rectangle 12053" style="position:absolute;width:6753;height:1880;left:39888;top:9367;" filled="f" stroked="f">
                  <v:textbox inset="0,0,0,0">
                    <w:txbxContent>
                      <w:p>
                        <w:pPr>
                          <w:spacing w:before="0" w:after="160" w:line="259" w:lineRule="auto"/>
                          <w:ind w:left="0" w:firstLine="0"/>
                          <w:jc w:val="left"/>
                        </w:pPr>
                        <w:r>
                          <w:rPr>
                            <w:rFonts w:cs="Aptos" w:hAnsi="Aptos" w:eastAsia="Aptos" w:ascii="Aptos"/>
                            <w:color w:val="404040"/>
                            <w:sz w:val="18"/>
                          </w:rPr>
                          <w:t xml:space="preserve">Від друзів</w:t>
                        </w:r>
                      </w:p>
                    </w:txbxContent>
                  </v:textbox>
                </v:rect>
                <v:shape id="Shape 139159" style="position:absolute;width:627;height:627;left:38994;top:11997;" coordsize="62780,62780" path="m0,0l62780,0l62780,62780l0,62780l0,0">
                  <v:stroke weight="0pt" endcap="flat" joinstyle="miter" miterlimit="10" on="false" color="#000000" opacity="0"/>
                  <v:fill on="true" color="#b3b3b3"/>
                </v:shape>
                <v:rect id="Rectangle 12055" style="position:absolute;width:9140;height:1880;left:39888;top:11500;" filled="f" stroked="f">
                  <v:textbox inset="0,0,0,0">
                    <w:txbxContent>
                      <w:p>
                        <w:pPr>
                          <w:spacing w:before="0" w:after="160" w:line="259" w:lineRule="auto"/>
                          <w:ind w:left="0" w:firstLine="0"/>
                          <w:jc w:val="left"/>
                        </w:pPr>
                        <w:r>
                          <w:rPr>
                            <w:rFonts w:cs="Aptos" w:hAnsi="Aptos" w:eastAsia="Aptos" w:ascii="Aptos"/>
                            <w:color w:val="404040"/>
                            <w:sz w:val="18"/>
                          </w:rPr>
                          <w:t xml:space="preserve">Від знайомих</w:t>
                        </w:r>
                      </w:p>
                    </w:txbxContent>
                  </v:textbox>
                </v:rect>
                <v:shape id="Shape 139160" style="position:absolute;width:627;height:627;left:38994;top:14140;" coordsize="62780,62780" path="m0,0l62780,0l62780,62780l0,62780l0,0">
                  <v:stroke weight="0pt" endcap="flat" joinstyle="miter" miterlimit="10" on="false" color="#000000" opacity="0"/>
                  <v:fill on="true" color="#898989"/>
                </v:shape>
                <v:rect id="Rectangle 12057" style="position:absolute;width:12188;height:1880;left:39888;top:13634;" filled="f" stroked="f">
                  <v:textbox inset="0,0,0,0">
                    <w:txbxContent>
                      <w:p>
                        <w:pPr>
                          <w:spacing w:before="0" w:after="160" w:line="259" w:lineRule="auto"/>
                          <w:ind w:left="0" w:firstLine="0"/>
                          <w:jc w:val="left"/>
                        </w:pPr>
                        <w:r>
                          <w:rPr>
                            <w:rFonts w:cs="Aptos" w:hAnsi="Aptos" w:eastAsia="Aptos" w:ascii="Aptos"/>
                            <w:color w:val="404040"/>
                            <w:sz w:val="18"/>
                          </w:rPr>
                          <w:t xml:space="preserve">З мережі інтернет</w:t>
                        </w:r>
                      </w:p>
                    </w:txbxContent>
                  </v:textbox>
                </v:rect>
                <v:shape id="Shape 139161" style="position:absolute;width:627;height:627;left:38994;top:16283;" coordsize="62780,62780" path="m0,0l62780,0l62780,62780l0,62780l0,0">
                  <v:stroke weight="0pt" endcap="flat" joinstyle="miter" miterlimit="10" on="false" color="#000000" opacity="0"/>
                  <v:fill on="true" color="#212121"/>
                </v:shape>
                <v:rect id="Rectangle 12059" style="position:absolute;width:14470;height:1880;left:39888;top:15798;" filled="f" stroked="f">
                  <v:textbox inset="0,0,0,0">
                    <w:txbxContent>
                      <w:p>
                        <w:pPr>
                          <w:spacing w:before="0" w:after="160" w:line="259" w:lineRule="auto"/>
                          <w:ind w:left="0" w:firstLine="0"/>
                          <w:jc w:val="left"/>
                        </w:pPr>
                        <w:r>
                          <w:rPr>
                            <w:rFonts w:cs="Aptos" w:hAnsi="Aptos" w:eastAsia="Aptos" w:ascii="Aptos"/>
                            <w:color w:val="404040"/>
                            <w:sz w:val="18"/>
                          </w:rPr>
                          <w:t xml:space="preserve">Випадково побачила</w:t>
                        </w:r>
                      </w:p>
                    </w:txbxContent>
                  </v:textbox>
                </v:rect>
                <v:shape id="Shape 139162" style="position:absolute;width:627;height:627;left:38994;top:18426;" coordsize="62780,62780" path="m0,0l62780,0l62780,62780l0,62780l0,0">
                  <v:stroke weight="0pt" endcap="flat" joinstyle="miter" miterlimit="10" on="false" color="#000000" opacity="0"/>
                  <v:fill on="true" color="#dadada"/>
                </v:shape>
                <v:rect id="Rectangle 12061" style="position:absolute;width:3330;height:1880;left:39888;top:17931;" filled="f" stroked="f">
                  <v:textbox inset="0,0,0,0">
                    <w:txbxContent>
                      <w:p>
                        <w:pPr>
                          <w:spacing w:before="0" w:after="160" w:line="259" w:lineRule="auto"/>
                          <w:ind w:left="0" w:firstLine="0"/>
                          <w:jc w:val="left"/>
                        </w:pPr>
                        <w:r>
                          <w:rPr>
                            <w:rFonts w:cs="Aptos" w:hAnsi="Aptos" w:eastAsia="Aptos" w:ascii="Aptos"/>
                            <w:color w:val="404040"/>
                            <w:sz w:val="18"/>
                          </w:rPr>
                          <w:t xml:space="preserve">Інше</w:t>
                        </w:r>
                      </w:p>
                    </w:txbxContent>
                  </v:textbox>
                </v:rect>
                <v:shape id="Shape 12062" style="position:absolute;width:52044;height:28879;left:0;top:14;" coordsize="5204459,2887979" path="m0,0l5204459,0l5204459,2887979l0,2887979x">
                  <v:stroke weight="0.75pt" endcap="flat" joinstyle="round" on="true" color="#bfbfbf"/>
                  <v:fill on="false" color="#000000" opacity="0"/>
                </v:shape>
              </v:group>
            </w:pict>
          </mc:Fallback>
        </mc:AlternateContent>
      </w:r>
    </w:p>
    <w:p w:rsidR="00E06974" w:rsidRDefault="00A54962">
      <w:pPr>
        <w:spacing w:after="103" w:line="259" w:lineRule="auto"/>
        <w:ind w:left="2021" w:right="57"/>
      </w:pPr>
      <w:r>
        <w:t xml:space="preserve">Рисунок 3.5 – Джерела інформації про медичний центр </w:t>
      </w:r>
    </w:p>
    <w:p w:rsidR="00E06974" w:rsidRDefault="00A54962">
      <w:pPr>
        <w:spacing w:after="148" w:line="259" w:lineRule="auto"/>
        <w:ind w:left="791" w:right="142"/>
        <w:jc w:val="center"/>
      </w:pPr>
      <w:r>
        <w:rPr>
          <w:sz w:val="24"/>
        </w:rPr>
        <w:t xml:space="preserve">Джерело: створено автором </w:t>
      </w:r>
    </w:p>
    <w:p w:rsidR="00E06974" w:rsidRDefault="00A54962">
      <w:pPr>
        <w:spacing w:after="132" w:line="259" w:lineRule="auto"/>
        <w:ind w:left="709" w:firstLine="0"/>
        <w:jc w:val="left"/>
      </w:pPr>
      <w:r>
        <w:t xml:space="preserve"> </w:t>
      </w:r>
    </w:p>
    <w:p w:rsidR="00E06974" w:rsidRDefault="00A54962">
      <w:pPr>
        <w:ind w:left="-15" w:right="57" w:firstLine="709"/>
      </w:pPr>
      <w:r>
        <w:lastRenderedPageBreak/>
        <w:t>З аналізу даних видно, що більшість наших споживачів, які проходили анкетування дізнаються про медичний центр від друзів та з мережі Інтернет. Тобто, це показує, що не всі канали просування є ефективними і їх потрібно перегляну</w:t>
      </w:r>
      <w:r>
        <w:t xml:space="preserve">ти, оскільки деякі потрібно прибрати, а деякі додати, для методики просування нашого бренду.  </w:t>
      </w:r>
    </w:p>
    <w:p w:rsidR="00E06974" w:rsidRDefault="00A54962">
      <w:pPr>
        <w:numPr>
          <w:ilvl w:val="0"/>
          <w:numId w:val="10"/>
        </w:numPr>
        <w:spacing w:after="132" w:line="259" w:lineRule="auto"/>
        <w:ind w:right="57" w:firstLine="709"/>
      </w:pPr>
      <w:r>
        <w:t xml:space="preserve">Основні фактори при обрані медичного закладу для отримання послуг. </w:t>
      </w:r>
    </w:p>
    <w:p w:rsidR="00E06974" w:rsidRDefault="00A54962">
      <w:pPr>
        <w:ind w:left="-15" w:right="57" w:firstLine="709"/>
      </w:pPr>
      <w:r>
        <w:t>Головними вимогами при виборі медичного закладу за результатами опитувань є професійність над</w:t>
      </w:r>
      <w:r>
        <w:t xml:space="preserve">ання послуг, співвідношення ціна-якість, ввічливість, охайність, пунктуальність персоналу, репутація закладу, дієвість наданих послуг та унікальність та інноваційність послуг. </w:t>
      </w:r>
    </w:p>
    <w:p w:rsidR="00E06974" w:rsidRDefault="00A54962">
      <w:pPr>
        <w:numPr>
          <w:ilvl w:val="0"/>
          <w:numId w:val="10"/>
        </w:numPr>
        <w:ind w:right="57" w:firstLine="709"/>
      </w:pPr>
      <w:r>
        <w:t xml:space="preserve">Які елементи системи маркетингових комунікацій найбільше впливають на рішення про відвідування медичного центру. </w:t>
      </w:r>
    </w:p>
    <w:p w:rsidR="00E06974" w:rsidRDefault="00A54962">
      <w:pPr>
        <w:ind w:left="-15" w:right="57" w:firstLine="709"/>
      </w:pPr>
      <w:r>
        <w:t xml:space="preserve">Найбільш популярними з точки зору опитаних є реклама (75%), піар (70%) та стимулювання продажів (86%). </w:t>
      </w:r>
    </w:p>
    <w:p w:rsidR="00E06974" w:rsidRDefault="00A54962">
      <w:pPr>
        <w:ind w:left="-15" w:right="57" w:firstLine="709"/>
      </w:pPr>
      <w:r>
        <w:t>Підсумовуючи вищесказане, в цьому підр</w:t>
      </w:r>
      <w:r>
        <w:t>озділі нами було зібрано та проаналізовано інформацію по анкетуванню та фокус-групах.  Інформацію було зібрано та проаналізовано з вторинних джерел, на основі них було створено пошукові питання та отримано відповіді на них, а також виявлено гіпотези на які</w:t>
      </w:r>
      <w:r>
        <w:t xml:space="preserve"> в майбутньому будемо надавати рекомендації стосовно елементів системи маркетингових комунікацій. Далі в нашому дослідженні ми будемо надавати рекомендації стосовно використання кожного елементу системи маркетингових комунікацій та проаналізуємо на приклад</w:t>
      </w:r>
      <w:r>
        <w:t xml:space="preserve">і нашого медичного центру. Надамо пояснення чому саме краще їх використовувати і в чому полягає покращення наявних елементів системи маркетингових комунікацій в політиці просування нашого медичного центру.  </w:t>
      </w:r>
    </w:p>
    <w:p w:rsidR="00E06974" w:rsidRDefault="00A54962">
      <w:pPr>
        <w:spacing w:after="136" w:line="259" w:lineRule="auto"/>
        <w:ind w:left="709" w:firstLine="0"/>
        <w:jc w:val="left"/>
      </w:pPr>
      <w:r>
        <w:t xml:space="preserve"> </w:t>
      </w:r>
    </w:p>
    <w:p w:rsidR="00E06974" w:rsidRDefault="00A54962">
      <w:pPr>
        <w:spacing w:after="136" w:line="259" w:lineRule="auto"/>
        <w:ind w:left="709" w:firstLine="0"/>
        <w:jc w:val="left"/>
      </w:pPr>
      <w:r>
        <w:t xml:space="preserve"> </w:t>
      </w:r>
    </w:p>
    <w:p w:rsidR="00E06974" w:rsidRDefault="00A54962">
      <w:pPr>
        <w:pStyle w:val="2"/>
        <w:spacing w:line="357" w:lineRule="auto"/>
        <w:ind w:left="-15" w:right="55" w:firstLine="720"/>
      </w:pPr>
      <w:r>
        <w:t>3.2. Пропозиції щодо удосконалення маркетинг</w:t>
      </w:r>
      <w:r>
        <w:t xml:space="preserve">ових комунікацій медичного центру «Taurt Medical» </w:t>
      </w:r>
    </w:p>
    <w:p w:rsidR="00E06974" w:rsidRDefault="00A54962">
      <w:pPr>
        <w:spacing w:after="132" w:line="259" w:lineRule="auto"/>
        <w:ind w:left="720" w:firstLine="0"/>
        <w:jc w:val="left"/>
      </w:pPr>
      <w:r>
        <w:rPr>
          <w:b/>
        </w:rPr>
        <w:t xml:space="preserve"> </w:t>
      </w:r>
    </w:p>
    <w:p w:rsidR="00E06974" w:rsidRDefault="00A54962">
      <w:pPr>
        <w:ind w:left="-15" w:right="57" w:firstLine="851"/>
      </w:pPr>
      <w:r>
        <w:lastRenderedPageBreak/>
        <w:t xml:space="preserve">У цьому розділі  ми вже наводили звіт про отримані дані, необхідні для  відповіді на пошукові запитання та підтвердження або спростування гіпотез, які виникли під час дослідження. Дані були зібрані нами </w:t>
      </w:r>
      <w:r>
        <w:t xml:space="preserve">за допомогою анкет та фокусгруп. Отримані на них відповіді було пояснено. </w:t>
      </w:r>
    </w:p>
    <w:p w:rsidR="00E06974" w:rsidRDefault="00A54962">
      <w:pPr>
        <w:spacing w:after="56"/>
        <w:ind w:left="-15" w:right="57" w:firstLine="851"/>
      </w:pPr>
      <w:r>
        <w:t xml:space="preserve"> У цьому підрозділі надамо рекомендації щодо дій на основі отриманих даних з попередніх підрозділів. По-перше, розпочнемо з рекомендацій на основі відповідей на гіпотези, які ми вид</w:t>
      </w:r>
      <w:r>
        <w:t xml:space="preserve">ілили раніше. Дана інформація може бути використана, щоб зорієнтувати медичний центр, в якому  напрямку вони мають змінити/продовжити свою діяльність і на чому вони повинні зосередити свою увагу. </w:t>
      </w:r>
    </w:p>
    <w:p w:rsidR="00E06974" w:rsidRDefault="00A54962">
      <w:pPr>
        <w:spacing w:after="44"/>
        <w:ind w:left="-15" w:right="57" w:firstLine="710"/>
      </w:pPr>
      <w:r>
        <w:rPr>
          <w:rFonts w:ascii="Segoe UI Symbol" w:eastAsia="Segoe UI Symbol" w:hAnsi="Segoe UI Symbol" w:cs="Segoe UI Symbol"/>
        </w:rPr>
        <w:t>¾</w:t>
      </w:r>
      <w:r>
        <w:rPr>
          <w:rFonts w:ascii="Arial" w:eastAsia="Arial" w:hAnsi="Arial" w:cs="Arial"/>
        </w:rPr>
        <w:t xml:space="preserve"> </w:t>
      </w:r>
      <w:r>
        <w:t>Споживачі надають перевагу якісно наданій послузі та дієв</w:t>
      </w:r>
      <w:r>
        <w:t>ій. Дана гіпотеза в результаті дослідження була підтверджена. Виходячи з неї видно, що цільова аудиторія має схильність до послуг які надаються професійно та є дієвими. Так як послуги нашого медичного центру надаються кваліфікованими фахівцями, є інновацій</w:t>
      </w:r>
      <w:r>
        <w:t xml:space="preserve">ними, дієвими, до кожного клієнта індивідуальний підхід, то далі при розробці системи маркетингових комунікацій доцільно буде наголосити, що це є перевагою нашого медичного центру.  </w:t>
      </w:r>
    </w:p>
    <w:p w:rsidR="00E06974" w:rsidRDefault="00A54962">
      <w:pPr>
        <w:spacing w:after="56"/>
        <w:ind w:left="-15" w:right="57" w:firstLine="710"/>
      </w:pPr>
      <w:r>
        <w:rPr>
          <w:rFonts w:ascii="Segoe UI Symbol" w:eastAsia="Segoe UI Symbol" w:hAnsi="Segoe UI Symbol" w:cs="Segoe UI Symbol"/>
        </w:rPr>
        <w:t>¾</w:t>
      </w:r>
      <w:r>
        <w:rPr>
          <w:rFonts w:ascii="Arial" w:eastAsia="Arial" w:hAnsi="Arial" w:cs="Arial"/>
        </w:rPr>
        <w:t xml:space="preserve"> </w:t>
      </w:r>
      <w:r>
        <w:t>Безпечність послуг та збереження навколишнього середовища. Дана гіпотез</w:t>
      </w:r>
      <w:r>
        <w:t>а була частково підтверджена. Аналізуючи дану гіпотезу розуміємо, що наші клієнти звертають увагу на навколишнє середовище, тобто для наших споживачів важливо, щоб наші товари та послуги були екологічно чистими, щоб пакування можна було переробляти. Так як</w:t>
      </w:r>
      <w:r>
        <w:t xml:space="preserve"> медичний центр працює тільки з екологічно чистими товарами, варто цю гіпотезу використовувати як перевага центру.  </w:t>
      </w:r>
    </w:p>
    <w:p w:rsidR="00E06974" w:rsidRDefault="00A54962">
      <w:pPr>
        <w:spacing w:after="56"/>
        <w:ind w:left="-15" w:right="57" w:firstLine="710"/>
      </w:pPr>
      <w:r>
        <w:rPr>
          <w:rFonts w:ascii="Segoe UI Symbol" w:eastAsia="Segoe UI Symbol" w:hAnsi="Segoe UI Symbol" w:cs="Segoe UI Symbol"/>
        </w:rPr>
        <w:t>¾</w:t>
      </w:r>
      <w:r>
        <w:rPr>
          <w:rFonts w:ascii="Arial" w:eastAsia="Arial" w:hAnsi="Arial" w:cs="Arial"/>
        </w:rPr>
        <w:t xml:space="preserve"> </w:t>
      </w:r>
      <w:r>
        <w:t>Споживачі прагнуть бачити перелік послуг в рекламі. Дану гіпотезу було підтверджено. Спираючись на цю гіпотезу, бачимо що при розробці по</w:t>
      </w:r>
      <w:r>
        <w:t>літики просування маркетингових комунікацій та використання її елементів, варто наголосити на списку доступних послуг в медичному центрі. Це стане однією з причин відвідати наш заклад, скористатися нашими послугами та підвищить обізнаність нашої цільової а</w:t>
      </w:r>
      <w:r>
        <w:t xml:space="preserve">удиторії. </w:t>
      </w:r>
    </w:p>
    <w:p w:rsidR="00E06974" w:rsidRDefault="00A54962">
      <w:pPr>
        <w:ind w:left="-15" w:right="57" w:firstLine="710"/>
      </w:pPr>
      <w:r>
        <w:rPr>
          <w:rFonts w:ascii="Segoe UI Symbol" w:eastAsia="Segoe UI Symbol" w:hAnsi="Segoe UI Symbol" w:cs="Segoe UI Symbol"/>
        </w:rPr>
        <w:lastRenderedPageBreak/>
        <w:t>¾</w:t>
      </w:r>
      <w:r>
        <w:rPr>
          <w:rFonts w:ascii="Arial" w:eastAsia="Arial" w:hAnsi="Arial" w:cs="Arial"/>
        </w:rPr>
        <w:t xml:space="preserve"> </w:t>
      </w:r>
      <w:r>
        <w:t>Поточна ситуація в місті суттєво змінила умови функціонування медичного центру на ринку медичних послуг. Дана гіпотеза була підтверджена. Вона показує, що у зв’язку з воєнними діями у місті Херсон, з постійними обстрілами, зі зміною місця проживання населе</w:t>
      </w:r>
      <w:r>
        <w:t>ння, медичному центру варто внести зміни у діяльність центру, але забезпечити населення високопрофесійним персоналом, якісним обслуговуванням, безпечними умовами отримання послуг, високоякісним складом товарів. Тому незважаючи на сучасні умови функціонуван</w:t>
      </w:r>
      <w:r>
        <w:t xml:space="preserve">ня підприємству потрібно слідкувати за ринковими умовами, проводити певні зміни в компанії, які позитивно вплинуть на подальшу співпрацю зі споживачами. </w:t>
      </w:r>
    </w:p>
    <w:p w:rsidR="00E06974" w:rsidRDefault="00A54962">
      <w:pPr>
        <w:ind w:left="-15" w:right="57" w:firstLine="851"/>
      </w:pPr>
      <w:r>
        <w:t>Метою системи маркетингових комунікацій медичних послуг є сприяння формуванню у людей мотивації до змі</w:t>
      </w:r>
      <w:r>
        <w:t xml:space="preserve">цнення здоров'я та відповідного способу життя, створенню іміджу здорової людини, системи здорового способу життя. </w:t>
      </w:r>
    </w:p>
    <w:p w:rsidR="00E06974" w:rsidRDefault="00A54962">
      <w:pPr>
        <w:ind w:left="-15" w:right="57" w:firstLine="851"/>
      </w:pPr>
      <w:r>
        <w:t xml:space="preserve"> Постачальники медичних послуг можуть вжити таких заходів для підвищення довіри пацієнтів:  </w:t>
      </w:r>
    </w:p>
    <w:p w:rsidR="00E06974" w:rsidRDefault="00A54962">
      <w:pPr>
        <w:numPr>
          <w:ilvl w:val="0"/>
          <w:numId w:val="11"/>
        </w:numPr>
        <w:spacing w:after="136" w:line="259" w:lineRule="auto"/>
        <w:ind w:right="57" w:firstLine="851"/>
      </w:pPr>
      <w:r>
        <w:t xml:space="preserve">підвищити рівень відчутності своєї послуги; </w:t>
      </w:r>
    </w:p>
    <w:p w:rsidR="00E06974" w:rsidRDefault="00A54962">
      <w:pPr>
        <w:numPr>
          <w:ilvl w:val="0"/>
          <w:numId w:val="11"/>
        </w:numPr>
        <w:ind w:right="57" w:firstLine="851"/>
      </w:pPr>
      <w:r>
        <w:t>окр</w:t>
      </w:r>
      <w:r>
        <w:t xml:space="preserve">ім опису послуги, можна також висвітлити її переваги отримання: економія часу, якісна діагностика, гарантії тощо; </w:t>
      </w:r>
    </w:p>
    <w:p w:rsidR="00E06974" w:rsidRDefault="00A54962">
      <w:pPr>
        <w:numPr>
          <w:ilvl w:val="0"/>
          <w:numId w:val="11"/>
        </w:numPr>
        <w:ind w:right="57" w:firstLine="851"/>
      </w:pPr>
      <w:r>
        <w:t xml:space="preserve">використовувати тільки ті торгові марки, які є якісними та безпечними, щоб відрізнити свої послуги; </w:t>
      </w:r>
    </w:p>
    <w:p w:rsidR="00E06974" w:rsidRDefault="00A54962">
      <w:pPr>
        <w:numPr>
          <w:ilvl w:val="0"/>
          <w:numId w:val="11"/>
        </w:numPr>
        <w:spacing w:after="132" w:line="259" w:lineRule="auto"/>
        <w:ind w:right="57" w:firstLine="851"/>
      </w:pPr>
      <w:r>
        <w:t xml:space="preserve">використовувати різні рекламні засоби. </w:t>
      </w:r>
    </w:p>
    <w:p w:rsidR="00E06974" w:rsidRDefault="00A54962">
      <w:pPr>
        <w:spacing w:after="3"/>
        <w:ind w:left="-15" w:right="59" w:firstLine="841"/>
        <w:jc w:val="left"/>
      </w:pPr>
      <w:r>
        <w:t xml:space="preserve">Крім того, оскільки пацієнти завжди присутні під час надання медичних послуг, взаємодія між фахівцями та клієнтами є особливим аспектом комунікаційних систем маркетингу медичних послуг центру. </w:t>
      </w:r>
    </w:p>
    <w:p w:rsidR="00E06974" w:rsidRDefault="00A54962">
      <w:pPr>
        <w:ind w:left="-15" w:right="57" w:firstLine="851"/>
      </w:pPr>
      <w:r>
        <w:t xml:space="preserve"> З метою прискорення процесу надання послуг та обслуговування </w:t>
      </w:r>
      <w:r>
        <w:t xml:space="preserve">більшої кількості пацієнтів медичному центру рекомендовано чітко розподіляти час, який витрачається на надання конкретних послуг, особливо послуг мануальної терапії, забір біоматеріалів, клінічні випробування тощо. </w:t>
      </w:r>
    </w:p>
    <w:p w:rsidR="00E06974" w:rsidRDefault="00A54962">
      <w:pPr>
        <w:ind w:left="-15" w:right="57" w:firstLine="851"/>
      </w:pPr>
      <w:r>
        <w:t>Якість медичних послуг значно відрізняєт</w:t>
      </w:r>
      <w:r>
        <w:t xml:space="preserve">ься залежно від медичних працівників, часу, місця та обладнання. </w:t>
      </w:r>
    </w:p>
    <w:p w:rsidR="00E06974" w:rsidRDefault="00A54962">
      <w:pPr>
        <w:ind w:left="-15" w:right="57" w:firstLine="851"/>
      </w:pPr>
      <w:r>
        <w:lastRenderedPageBreak/>
        <w:t xml:space="preserve"> Контролювати якість обслуговування дуже важко, але це можливо за допомогою таких засобів: </w:t>
      </w:r>
    </w:p>
    <w:p w:rsidR="00E06974" w:rsidRDefault="00A54962">
      <w:pPr>
        <w:numPr>
          <w:ilvl w:val="0"/>
          <w:numId w:val="12"/>
        </w:numPr>
        <w:ind w:right="57" w:firstLine="851"/>
      </w:pPr>
      <w:r>
        <w:t xml:space="preserve">залучати висококваліфікованих фахівців, проводити навчання та розвиток медичного персоналу; </w:t>
      </w:r>
    </w:p>
    <w:p w:rsidR="00E06974" w:rsidRDefault="00A54962">
      <w:pPr>
        <w:numPr>
          <w:ilvl w:val="0"/>
          <w:numId w:val="12"/>
        </w:numPr>
        <w:ind w:right="57" w:firstLine="851"/>
      </w:pPr>
      <w:r>
        <w:t xml:space="preserve">постійно відстежуйте рівень задоволеності пацієнтів, заохочуйте відгуки пацієнтів і оцінюйте рівень лояльності пацієнтів до закладу. </w:t>
      </w:r>
    </w:p>
    <w:p w:rsidR="00E06974" w:rsidRDefault="00A54962">
      <w:pPr>
        <w:numPr>
          <w:ilvl w:val="0"/>
          <w:numId w:val="12"/>
        </w:numPr>
        <w:ind w:right="57" w:firstLine="851"/>
      </w:pPr>
      <w:r>
        <w:t>для спрощення окремих етапів процесу надання послуг (автоматичного запису через електронні форми або на сайті закладу, онл</w:t>
      </w:r>
      <w:r>
        <w:t xml:space="preserve">айн-отримання результатів лабораторних досліджень, різні способи оплати послуг). </w:t>
      </w:r>
    </w:p>
    <w:p w:rsidR="00E06974" w:rsidRDefault="00A54962">
      <w:pPr>
        <w:ind w:left="-15" w:right="57" w:firstLine="851"/>
      </w:pPr>
      <w:r>
        <w:t xml:space="preserve"> Медичний центр обов’язково має бути клієнтоорієнтованим, для того, щоб утримати наявних пацієнтів, залучити нових і залишатися конкурентоспроможними в умовах мінливих змін у</w:t>
      </w:r>
      <w:r>
        <w:t xml:space="preserve"> правилах та умовах надання медичних послуг, особливо в таких регіонах як Херсонська область, де нині йдуть активні бойові дії. </w:t>
      </w:r>
    </w:p>
    <w:p w:rsidR="00E06974" w:rsidRDefault="00A54962">
      <w:pPr>
        <w:ind w:left="-15" w:right="57" w:firstLine="851"/>
      </w:pPr>
      <w:r>
        <w:t>Наступним кроком дослідження будуть надані нами рекомендації стосовно елементів маркетингових комунікацій, які варто впровадити</w:t>
      </w:r>
      <w:r>
        <w:t xml:space="preserve"> для удосконалення системи маркетингових комунікацій медичного центру.  При надані рекомендацій будемо опиратися на отримані дані результатів нашого дослідження з фокус-груп та анкетування.  </w:t>
      </w:r>
    </w:p>
    <w:p w:rsidR="00E06974" w:rsidRDefault="00A54962">
      <w:pPr>
        <w:ind w:left="-15" w:right="57" w:firstLine="851"/>
      </w:pPr>
      <w:r>
        <w:t>При розробці та впровадженні рекомендацій будемо враховувати висновки попереднього розділу. Візьмемо до уваги той криторій, що нашою цільовою аудиторією є населення від народження до 60 років, яке слідкує за своїм здоровям та зовнішнім виглядом. Тому всі м</w:t>
      </w:r>
      <w:r>
        <w:t>етоди системи маркетингових комунікацій будуть вибудовуватися з урахуванням населення даного віку. Також  одним з важливих моментів є те, що саме наші споживачі та цільова аудиторія вважають потрібним у виборі послуг того чи іншого бренду.  Сюди ми включим</w:t>
      </w:r>
      <w:r>
        <w:t>о професіоналізм, екологічність продукції відносно навколишнього середовища безпечність і високоякісний склад, індивідуальний підхід. Також звернемо увагу на те, що обов’язково варто акцентувати свою увагу на рекламних повідомленнях, оскільки більшість опи</w:t>
      </w:r>
      <w:r>
        <w:t xml:space="preserve">таних бажають бачити яскраві відео та ілюстрації, які будуть </w:t>
      </w:r>
      <w:r>
        <w:lastRenderedPageBreak/>
        <w:t>запам’ятовуватися споживачам та будуть демонструвати переваги та цінності нашого медичного центру. Також необхідно звернути увагу, що більшість маркетингових комунікацій буде проводитися в онлайн</w:t>
      </w:r>
      <w:r>
        <w:t xml:space="preserve"> форматі, оскільки більшість респондентів відповіли, що в період сучасності більшість переносить своє життя на простори Інтернету, та виявили своє бажання знайомитись з послугами медичного центру онлайн, тому і процес впровадження маркетингових комунікацій</w:t>
      </w:r>
      <w:r>
        <w:t xml:space="preserve"> має бути там [38]. </w:t>
      </w:r>
    </w:p>
    <w:p w:rsidR="00E06974" w:rsidRDefault="00A54962">
      <w:pPr>
        <w:spacing w:after="3"/>
        <w:ind w:left="-15" w:right="59" w:firstLine="841"/>
        <w:jc w:val="left"/>
      </w:pPr>
      <w:r>
        <w:t>Для медичного центру «Taurt Medical» більш доречними для використання та впровадження будуть такі основні елементи системи маркетингових комунікацій, як реклама, персональні продажі та зв’язки з громадськістю, оскільки впровадження цих</w:t>
      </w:r>
      <w:r>
        <w:t xml:space="preserve"> елементів не є дороговартісними, що є гарним плюсом для нашого підприємства.  </w:t>
      </w:r>
    </w:p>
    <w:p w:rsidR="00E06974" w:rsidRDefault="00A54962">
      <w:pPr>
        <w:ind w:left="-15" w:right="57" w:firstLine="851"/>
      </w:pPr>
      <w:r>
        <w:t>Одним з елементів системи маркетингових комунікацій є реклама, ми будемо використовувати рекламу на сайті, тобто оголошувати про наявні акції та знижки; використовуватимемо рек</w:t>
      </w:r>
      <w:r>
        <w:t>ламу на білбордах – зовнішня реклама; реклама в місцях надання послуг – pos-матеріали, та реклама в мережі Інтернет – соціальні мережі. В період сучасності реклама на сайті є найефективнішою, тому будемо намагатися використовувати її більш інтенсивно. Стос</w:t>
      </w:r>
      <w:r>
        <w:t xml:space="preserve">овно такого елементу системи маркетингових комунікацій як зв’язки з громадськістю, то ми будемо впроваджувати через блогерів, тобто задіяти медійних осіб, оскільки таким шляхом медичний центр користуватиметься більшою довірою з боку споживачів, тобто якщо </w:t>
      </w:r>
      <w:r>
        <w:t>блогери користуються послугами нашого медичного центру, то відповідно заклад надає професійні, дієві, кваліфіковані послуги. Стосовно персональних продажів, то наш медичний центр має 3 філії в м. Одеса та м. Миколаїв, тому особисті продажі будуть відбувати</w:t>
      </w:r>
      <w:r>
        <w:t>ся саме на базі них та мати ряд нововведень, в першу чергу це стосуватиметься персоналу центру (для цього необхідне спеціальне навчання), в такий спосіб підприємство матиме змогу інформувати свої споживачів про переваги надання послуг, а також залучати май</w:t>
      </w:r>
      <w:r>
        <w:t xml:space="preserve">бутніх клієнтів. </w:t>
      </w:r>
    </w:p>
    <w:p w:rsidR="00E06974" w:rsidRDefault="00A54962">
      <w:pPr>
        <w:ind w:left="-15" w:right="57" w:firstLine="851"/>
      </w:pPr>
      <w:r>
        <w:t xml:space="preserve">Для нашого медичного центру не буде доцільним впроваджувати або вдосконалювати такий елемент системи маркетингових комунікацій як прямий </w:t>
      </w:r>
      <w:r>
        <w:lastRenderedPageBreak/>
        <w:t xml:space="preserve">маркетинг, оскільки в умовах сучасності, в умовах війни, коли населення міста Херсон постійно змінює </w:t>
      </w:r>
      <w:r>
        <w:t>своє місце проживання клієнтська база є майже відсутня, тобто постійних клієнтів є дуже мало, тому досить мала кількість споживачів, які є поінформованими про послуги підприємства, а тому прямий маркетинг буде не дуже дієвим, оскільки відсоток користування</w:t>
      </w:r>
      <w:r>
        <w:t xml:space="preserve"> послугами медичного центру буде досить низьким. На даний час медичний центр все ж займається прямим маркетингом, вони надсилають інформаційні листівки своїм споживачам, але кількість користувачів від цього не збільшується, що ще раз доводить, що зараз мет</w:t>
      </w:r>
      <w:r>
        <w:t xml:space="preserve">од прямого маркетингу не діє, і що необхідно шукати та впроваджувати інші елементи системи маркетингових комунікацій.  </w:t>
      </w:r>
    </w:p>
    <w:p w:rsidR="00E06974" w:rsidRDefault="00A54962">
      <w:pPr>
        <w:ind w:left="-15" w:right="57" w:firstLine="851"/>
      </w:pPr>
      <w:r>
        <w:t>Реклама виступає одним з елементів системи маркетингових комунікацій, оскільки саме вона допомагає споживачам підвищити поінформованість</w:t>
      </w:r>
      <w:r>
        <w:t xml:space="preserve"> про послуги та можливості медичного центру. Раніше у зв’язку з відсутністю чіткої політики маркетингових комунікацій елемент реклами використовувався не досить ефективно, що економило кошти підприємства, але натомість не давало очікуваних результатів. Рек</w:t>
      </w:r>
      <w:r>
        <w:t xml:space="preserve">лама медичного центру має обов’язково підкреслювати його переваги – професійність персоналу, екологічність, доступність, інноваційність та індивідуальний підхід до кожного споживача. Також варто підкреслити наш бренд як незамінний, професійний, який зможе </w:t>
      </w:r>
      <w:r>
        <w:t xml:space="preserve">підібрати фахівця, послугу, комплекс послуг та допоможе вирішити проблему.  </w:t>
      </w:r>
    </w:p>
    <w:p w:rsidR="00E06974" w:rsidRDefault="00A54962">
      <w:pPr>
        <w:ind w:left="-15" w:right="57" w:firstLine="851"/>
      </w:pPr>
      <w:r>
        <w:t xml:space="preserve">Представимо зведену таблицю з відібраними до впровадження елементами системи маркетингових комунікацій, які необхідні для вирішення управлінської маркетингової проблеми медичного </w:t>
      </w:r>
      <w:r>
        <w:t xml:space="preserve">центру «Taurt Medical» (таблиця 3.1). </w:t>
      </w:r>
    </w:p>
    <w:p w:rsidR="00E06974" w:rsidRDefault="00A54962">
      <w:pPr>
        <w:spacing w:after="132" w:line="259" w:lineRule="auto"/>
        <w:ind w:left="851" w:firstLine="0"/>
        <w:jc w:val="left"/>
      </w:pPr>
      <w:r>
        <w:t xml:space="preserve"> </w:t>
      </w:r>
    </w:p>
    <w:p w:rsidR="00E06974" w:rsidRDefault="00A54962">
      <w:pPr>
        <w:spacing w:line="259" w:lineRule="auto"/>
        <w:ind w:left="-15" w:right="57" w:firstLine="851"/>
      </w:pPr>
      <w:r>
        <w:t xml:space="preserve">Таблиця 3.1 – Елементи системи маркетингових комунікацій медичного центру «Taurt Medical» </w:t>
      </w:r>
    </w:p>
    <w:tbl>
      <w:tblPr>
        <w:tblStyle w:val="TableGrid"/>
        <w:tblW w:w="9706" w:type="dxa"/>
        <w:tblInd w:w="5" w:type="dxa"/>
        <w:tblCellMar>
          <w:top w:w="17" w:type="dxa"/>
          <w:left w:w="106" w:type="dxa"/>
          <w:right w:w="47" w:type="dxa"/>
        </w:tblCellMar>
        <w:tblLook w:val="04A0" w:firstRow="1" w:lastRow="0" w:firstColumn="1" w:lastColumn="0" w:noHBand="0" w:noVBand="1"/>
      </w:tblPr>
      <w:tblGrid>
        <w:gridCol w:w="830"/>
        <w:gridCol w:w="3883"/>
        <w:gridCol w:w="4993"/>
      </w:tblGrid>
      <w:tr w:rsidR="00E06974">
        <w:trPr>
          <w:trHeight w:val="427"/>
        </w:trPr>
        <w:tc>
          <w:tcPr>
            <w:tcW w:w="8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7" w:firstLine="0"/>
              <w:jc w:val="center"/>
            </w:pPr>
            <w:r>
              <w:rPr>
                <w:sz w:val="24"/>
              </w:rPr>
              <w:t xml:space="preserve">№ </w:t>
            </w:r>
          </w:p>
        </w:tc>
        <w:tc>
          <w:tcPr>
            <w:tcW w:w="388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0" w:firstLine="0"/>
              <w:jc w:val="center"/>
            </w:pPr>
            <w:r>
              <w:rPr>
                <w:sz w:val="24"/>
              </w:rPr>
              <w:t xml:space="preserve">Елементи системи маркетингу </w:t>
            </w:r>
          </w:p>
        </w:tc>
        <w:tc>
          <w:tcPr>
            <w:tcW w:w="49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5" w:firstLine="0"/>
              <w:jc w:val="center"/>
            </w:pPr>
            <w:r>
              <w:rPr>
                <w:sz w:val="24"/>
              </w:rPr>
              <w:t xml:space="preserve">Складові елементів </w:t>
            </w:r>
          </w:p>
        </w:tc>
      </w:tr>
      <w:tr w:rsidR="00E06974">
        <w:trPr>
          <w:trHeight w:val="422"/>
        </w:trPr>
        <w:tc>
          <w:tcPr>
            <w:tcW w:w="830"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7" w:firstLine="0"/>
              <w:jc w:val="center"/>
            </w:pPr>
            <w:r>
              <w:rPr>
                <w:sz w:val="24"/>
              </w:rPr>
              <w:t xml:space="preserve">1 </w:t>
            </w:r>
          </w:p>
        </w:tc>
        <w:tc>
          <w:tcPr>
            <w:tcW w:w="3883"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0" w:firstLine="0"/>
              <w:jc w:val="center"/>
            </w:pPr>
            <w:r>
              <w:rPr>
                <w:sz w:val="24"/>
              </w:rPr>
              <w:t xml:space="preserve">Реклама </w:t>
            </w:r>
          </w:p>
        </w:tc>
        <w:tc>
          <w:tcPr>
            <w:tcW w:w="49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Сайт (сповіщення про наявні знижки та акції) </w:t>
            </w:r>
          </w:p>
        </w:tc>
      </w:tr>
      <w:tr w:rsidR="00E06974">
        <w:trPr>
          <w:trHeight w:val="1253"/>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49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60" w:firstLine="0"/>
            </w:pPr>
            <w:r>
              <w:rPr>
                <w:sz w:val="24"/>
              </w:rPr>
              <w:t xml:space="preserve">Соціальні мережі (фото та відеореклама, яка буде запам’ятовуватися та асоціюватися з медичним центром) </w:t>
            </w:r>
          </w:p>
        </w:tc>
      </w:tr>
      <w:tr w:rsidR="00E06974">
        <w:trPr>
          <w:trHeight w:val="422"/>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49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Зовнішня реклама офлайн </w:t>
            </w:r>
          </w:p>
        </w:tc>
      </w:tr>
      <w:tr w:rsidR="00E06974">
        <w:trPr>
          <w:trHeight w:val="427"/>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49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Pos-матеріали </w:t>
            </w:r>
          </w:p>
        </w:tc>
      </w:tr>
      <w:tr w:rsidR="00E06974">
        <w:trPr>
          <w:trHeight w:val="422"/>
        </w:trPr>
        <w:tc>
          <w:tcPr>
            <w:tcW w:w="83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 </w:t>
            </w:r>
          </w:p>
        </w:tc>
        <w:tc>
          <w:tcPr>
            <w:tcW w:w="3883"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Зв’язки з громадськістю </w:t>
            </w:r>
          </w:p>
        </w:tc>
        <w:tc>
          <w:tcPr>
            <w:tcW w:w="49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Співпраця з блогерами </w:t>
            </w:r>
          </w:p>
        </w:tc>
      </w:tr>
      <w:tr w:rsidR="00E06974">
        <w:trPr>
          <w:trHeight w:val="422"/>
        </w:trPr>
        <w:tc>
          <w:tcPr>
            <w:tcW w:w="830"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 </w:t>
            </w:r>
          </w:p>
        </w:tc>
        <w:tc>
          <w:tcPr>
            <w:tcW w:w="3883"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Персональні продажі </w:t>
            </w:r>
          </w:p>
        </w:tc>
        <w:tc>
          <w:tcPr>
            <w:tcW w:w="49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Тренінги для працівників медичного центру </w:t>
            </w:r>
          </w:p>
        </w:tc>
      </w:tr>
      <w:tr w:rsidR="00E06974">
        <w:trPr>
          <w:trHeight w:val="1253"/>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49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60" w:firstLine="0"/>
            </w:pPr>
            <w:r>
              <w:rPr>
                <w:sz w:val="24"/>
              </w:rPr>
              <w:t xml:space="preserve">Введення та підтримка нових правил (ввічливість, посмішка, спокійна музика, охайність і т.д.) </w:t>
            </w:r>
          </w:p>
        </w:tc>
      </w:tr>
    </w:tbl>
    <w:p w:rsidR="00E06974" w:rsidRDefault="00A54962">
      <w:pPr>
        <w:spacing w:after="132" w:line="259" w:lineRule="auto"/>
        <w:ind w:left="659" w:right="11"/>
        <w:jc w:val="center"/>
      </w:pPr>
      <w:r>
        <w:t xml:space="preserve">Джерело: створено автором </w:t>
      </w:r>
    </w:p>
    <w:p w:rsidR="00E06974" w:rsidRDefault="00A54962">
      <w:pPr>
        <w:ind w:left="-15" w:right="57" w:firstLine="851"/>
      </w:pPr>
      <w:r>
        <w:t>Ще одним елементом системи маркетингових комунікацій який ми будемо використовувати буде піар. Для того, щоб створити позитивний імідж центру необхідно мати в своєму арсеналі обов’язково досвідчених, високопрофесійних фахівців, які зможуть надати кваліфіко</w:t>
      </w:r>
      <w:r>
        <w:t xml:space="preserve">вані консультації споживачам та призначити пацієнтам потрібну їм терапію. Обов’язково також потрібно звернути увагу на той момент покращення зовнішнього вигляду медичних центрів та підвищити якість правил обслуговування, тобто персонал має бути привітним, </w:t>
      </w:r>
      <w:r>
        <w:t xml:space="preserve">ввічливим, завжди посміхатися, все має бути чистим, охайним, має звучати тиха спокійна музика.  </w:t>
      </w:r>
    </w:p>
    <w:p w:rsidR="00E06974" w:rsidRDefault="00A54962">
      <w:pPr>
        <w:ind w:left="-15" w:right="57" w:firstLine="709"/>
      </w:pPr>
      <w:r>
        <w:t>Підводячи підсумки даного підрозділу, можна сказати, ми надали рекомендації щодо підтверджених або спростованих гіпотез, розробили систему маркетингових комунікацій, яка найкращим чином повинна допомогти вирішити наявну в медичному центрі управлінську марк</w:t>
      </w:r>
      <w:r>
        <w:t>етингову проблему: «Удосконалення системи маркетингових комунікацій медичного центру «Taurt Medical». В ході дослідження визначили, що доцільно буде впровадити такі елементи системи маркетингових комунікацій, як: реклама, персональні продажі та зв’язки з г</w:t>
      </w:r>
      <w:r>
        <w:t>ромадськістю. Рекламу як елемент системи маркетингових комунікацій будемо впроваджувати за допомогою онлайн та офлайн каналів: сайт, білборди соціальні мережі та POS-матеріали. Персональні продажі в медичному центрі є наявними але не ефективними, тому вваж</w:t>
      </w:r>
      <w:r>
        <w:t xml:space="preserve">аємо за потрібне підвищити їх впливовість за </w:t>
      </w:r>
      <w:r>
        <w:lastRenderedPageBreak/>
        <w:t xml:space="preserve">допомогою зміни нинішньої політики відношення з клієнтами та забезпечити працівників центру курсами підвищення кваліфікації. Зв’язки з громадськістю необхідно будувати шляхом співпраці з блогерами. </w:t>
      </w:r>
    </w:p>
    <w:p w:rsidR="00E06974" w:rsidRDefault="00A54962">
      <w:pPr>
        <w:spacing w:after="136" w:line="259" w:lineRule="auto"/>
        <w:ind w:left="709" w:firstLine="0"/>
        <w:jc w:val="left"/>
      </w:pPr>
      <w:r>
        <w:t xml:space="preserve"> </w:t>
      </w:r>
    </w:p>
    <w:p w:rsidR="00E06974" w:rsidRDefault="00A54962">
      <w:pPr>
        <w:pStyle w:val="2"/>
        <w:spacing w:line="359" w:lineRule="auto"/>
        <w:ind w:left="-15" w:right="55" w:firstLine="709"/>
      </w:pPr>
      <w:r>
        <w:t>3.3 Економ</w:t>
      </w:r>
      <w:r>
        <w:t xml:space="preserve">ічне обґрунтування ефективності запропонованих заходів з удосконалення системи маркетингових комунікацій медичного центру «Taurt Medical» </w:t>
      </w:r>
    </w:p>
    <w:p w:rsidR="00E06974" w:rsidRDefault="00A54962">
      <w:pPr>
        <w:spacing w:after="136" w:line="259" w:lineRule="auto"/>
        <w:ind w:left="0" w:firstLine="0"/>
        <w:jc w:val="left"/>
      </w:pPr>
      <w:r>
        <w:t xml:space="preserve"> </w:t>
      </w:r>
    </w:p>
    <w:p w:rsidR="00E06974" w:rsidRDefault="00A54962">
      <w:pPr>
        <w:ind w:left="-15" w:right="57" w:firstLine="851"/>
      </w:pPr>
      <w:r>
        <w:t xml:space="preserve">В ході дослідження нами були проаналізовані відповіді на виділені пошукові запитання та гіпотези, спираючись на ці </w:t>
      </w:r>
      <w:r>
        <w:t>відповіді ми розробили рекомендації стосовно удосконалення системи маркетингових комунікацій. Було сформовано найбільш ефективну систему маркетингових комунікацій, яка дозволить медичному центру продемонструвати, підкреслити свої найкращі сторони перед клі</w:t>
      </w:r>
      <w:r>
        <w:t>єнтами, та шляхом їх постійного висвітлення мінімізувати можливі маркетингові загрози. Запропонована система маркетингових комунікацій буде складатися з трьох елементів – реклама, персональні продажі та зв’язки з громадськістю. Вище в даному розділі нами б</w:t>
      </w:r>
      <w:r>
        <w:t xml:space="preserve">уло надано обґрунтування і методи впровадження кожного елементу системи. В цьому підрозділі розберемо вище надані рекомендації та прорахуємо необхідний бюджет для втілення в життя центру елементів системи маркетингових комунікацій.  </w:t>
      </w:r>
    </w:p>
    <w:p w:rsidR="00E06974" w:rsidRDefault="00A54962">
      <w:pPr>
        <w:ind w:left="-15" w:right="57" w:firstLine="851"/>
      </w:pPr>
      <w:r>
        <w:t>Розпочнемо з розрахунк</w:t>
      </w:r>
      <w:r>
        <w:t>у необхідного бюджету для  впровадження виділених маркетингових заходів. Ми визначилися, що такий елемент системи маркетингових комунікацій, як реклама будемо просувати за допомогою онлайн та офлайн каналів: сайт, білборди, pos-матеріали та соціальні мереж</w:t>
      </w:r>
      <w:r>
        <w:t xml:space="preserve">і. Далі складемо графік запровадження кожного з елементів та визначимо необхідний бюджет (таблиця 3.1). </w:t>
      </w:r>
    </w:p>
    <w:p w:rsidR="00E06974" w:rsidRDefault="00A54962">
      <w:pPr>
        <w:ind w:left="-15" w:right="57" w:firstLine="720"/>
      </w:pPr>
      <w:r>
        <w:t>Реклама має інформувати клієнтів та показувати цінність наших послуг. Суть реклами полягає в тому, що вона має навести всі наші переваги – професійніст</w:t>
      </w:r>
      <w:r>
        <w:t xml:space="preserve">ь, уважність, індивідуальний підхід до кожного пацієнта, екологічність, дієвість, можливість отримання інноваційних, унікальних послуг і т.д. Водночас також варто </w:t>
      </w:r>
      <w:r>
        <w:lastRenderedPageBreak/>
        <w:t>підкреслити те, що наш бренд позиціонується як професійний, за допомогою якого можна отримати</w:t>
      </w:r>
      <w:r>
        <w:t xml:space="preserve"> не одну послугу, а також що є можливість отримати цілий комплекс сучасних, інноваційних послуг. Нижче наведемо таблицю в якій зазначимо оптимальну систему засобів реклами для досягнення встановлених цілей. Ми пропонуємо зосередити увагу саме на рекламі, я</w:t>
      </w:r>
      <w:r>
        <w:t xml:space="preserve">ка є одним з елементів системи маркетингових комунікацій, а саме на білбордах, які є одним з засобів просування реклами, вони є помітними для клієнтів та відносно не дорогими в порівнянні з іншими елементами маркетингових комунікацій. (таблиця 3.3). </w:t>
      </w:r>
    </w:p>
    <w:p w:rsidR="00E06974" w:rsidRDefault="00A54962">
      <w:pPr>
        <w:ind w:left="-15" w:right="57" w:firstLine="851"/>
      </w:pPr>
      <w:r>
        <w:t>Як ба</w:t>
      </w:r>
      <w:r>
        <w:t xml:space="preserve">чимо зі сформованої таблиці, ми будемо розраховувати бюджет для елементів системи комплексу маркетингових комунікацій на півроку.  </w:t>
      </w:r>
    </w:p>
    <w:p w:rsidR="00E06974" w:rsidRDefault="00A54962">
      <w:pPr>
        <w:spacing w:after="0" w:line="259" w:lineRule="auto"/>
        <w:ind w:left="720" w:firstLine="0"/>
        <w:jc w:val="left"/>
      </w:pPr>
      <w:r>
        <w:t xml:space="preserve"> </w:t>
      </w:r>
    </w:p>
    <w:p w:rsidR="00E06974" w:rsidRDefault="00A54962">
      <w:pPr>
        <w:spacing w:line="259" w:lineRule="auto"/>
        <w:ind w:left="-15" w:right="57" w:firstLine="720"/>
      </w:pPr>
      <w:r>
        <w:t xml:space="preserve"> Таблиця 3.3 – Графік впровадження елементів системи маркетингових комунікацій на період проведення реклами </w:t>
      </w:r>
    </w:p>
    <w:tbl>
      <w:tblPr>
        <w:tblStyle w:val="TableGrid"/>
        <w:tblW w:w="9912" w:type="dxa"/>
        <w:tblInd w:w="5" w:type="dxa"/>
        <w:tblCellMar>
          <w:top w:w="17" w:type="dxa"/>
          <w:left w:w="106" w:type="dxa"/>
          <w:right w:w="45" w:type="dxa"/>
        </w:tblCellMar>
        <w:tblLook w:val="04A0" w:firstRow="1" w:lastRow="0" w:firstColumn="1" w:lastColumn="0" w:noHBand="0" w:noVBand="1"/>
      </w:tblPr>
      <w:tblGrid>
        <w:gridCol w:w="1541"/>
        <w:gridCol w:w="1387"/>
        <w:gridCol w:w="1387"/>
        <w:gridCol w:w="1406"/>
        <w:gridCol w:w="1392"/>
        <w:gridCol w:w="1397"/>
        <w:gridCol w:w="1402"/>
      </w:tblGrid>
      <w:tr w:rsidR="00E06974">
        <w:trPr>
          <w:trHeight w:val="835"/>
        </w:trPr>
        <w:tc>
          <w:tcPr>
            <w:tcW w:w="154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Елемент рекла</w:t>
            </w:r>
            <w:r>
              <w:rPr>
                <w:sz w:val="24"/>
              </w:rPr>
              <w:t xml:space="preserve">ми </w:t>
            </w: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Січень </w:t>
            </w: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Лютий </w:t>
            </w:r>
          </w:p>
        </w:tc>
        <w:tc>
          <w:tcPr>
            <w:tcW w:w="140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Березень </w:t>
            </w:r>
          </w:p>
        </w:tc>
        <w:tc>
          <w:tcPr>
            <w:tcW w:w="13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Квітень </w:t>
            </w:r>
          </w:p>
        </w:tc>
        <w:tc>
          <w:tcPr>
            <w:tcW w:w="139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Травень </w:t>
            </w:r>
          </w:p>
        </w:tc>
        <w:tc>
          <w:tcPr>
            <w:tcW w:w="14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Червень </w:t>
            </w:r>
          </w:p>
        </w:tc>
      </w:tr>
      <w:tr w:rsidR="00E06974">
        <w:trPr>
          <w:trHeight w:val="840"/>
        </w:trPr>
        <w:tc>
          <w:tcPr>
            <w:tcW w:w="1541"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1390"/>
              </w:tabs>
              <w:spacing w:after="124" w:line="259" w:lineRule="auto"/>
              <w:ind w:left="0" w:firstLine="0"/>
              <w:jc w:val="left"/>
            </w:pPr>
            <w:r>
              <w:rPr>
                <w:sz w:val="24"/>
              </w:rPr>
              <w:t xml:space="preserve">Реклама </w:t>
            </w:r>
            <w:r>
              <w:rPr>
                <w:sz w:val="24"/>
              </w:rPr>
              <w:tab/>
              <w:t xml:space="preserve">на </w:t>
            </w:r>
          </w:p>
          <w:p w:rsidR="00E06974" w:rsidRDefault="00A54962">
            <w:pPr>
              <w:spacing w:after="0" w:line="259" w:lineRule="auto"/>
              <w:ind w:left="5" w:firstLine="0"/>
              <w:jc w:val="left"/>
            </w:pPr>
            <w:r>
              <w:rPr>
                <w:sz w:val="24"/>
              </w:rPr>
              <w:t xml:space="preserve">сайті </w:t>
            </w: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7" w:firstLine="0"/>
              <w:jc w:val="center"/>
            </w:pPr>
            <w:r>
              <w:rPr>
                <w:sz w:val="24"/>
              </w:rPr>
              <w:t xml:space="preserve">+ </w:t>
            </w: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6" w:firstLine="0"/>
              <w:jc w:val="center"/>
            </w:pPr>
            <w:r>
              <w:rPr>
                <w:sz w:val="24"/>
              </w:rPr>
              <w:t xml:space="preserve">+ </w:t>
            </w:r>
          </w:p>
        </w:tc>
        <w:tc>
          <w:tcPr>
            <w:tcW w:w="140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7" w:firstLine="0"/>
              <w:jc w:val="center"/>
            </w:pPr>
            <w:r>
              <w:rPr>
                <w:sz w:val="24"/>
              </w:rPr>
              <w:t xml:space="preserve">+ </w:t>
            </w:r>
          </w:p>
        </w:tc>
        <w:tc>
          <w:tcPr>
            <w:tcW w:w="13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2" w:firstLine="0"/>
              <w:jc w:val="center"/>
            </w:pPr>
            <w:r>
              <w:rPr>
                <w:sz w:val="24"/>
              </w:rPr>
              <w:t xml:space="preserve">+ </w:t>
            </w:r>
          </w:p>
        </w:tc>
        <w:tc>
          <w:tcPr>
            <w:tcW w:w="139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4" w:firstLine="0"/>
              <w:jc w:val="center"/>
            </w:pPr>
            <w:r>
              <w:rPr>
                <w:sz w:val="24"/>
              </w:rPr>
              <w:t xml:space="preserve">+ </w:t>
            </w:r>
          </w:p>
        </w:tc>
        <w:tc>
          <w:tcPr>
            <w:tcW w:w="14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8" w:firstLine="0"/>
              <w:jc w:val="center"/>
            </w:pPr>
            <w:r>
              <w:rPr>
                <w:sz w:val="24"/>
              </w:rPr>
              <w:t xml:space="preserve">+ </w:t>
            </w:r>
          </w:p>
        </w:tc>
      </w:tr>
      <w:tr w:rsidR="00E06974">
        <w:trPr>
          <w:trHeight w:val="1666"/>
        </w:trPr>
        <w:tc>
          <w:tcPr>
            <w:tcW w:w="154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Зовнішня реклама офлайн (білборд) </w:t>
            </w: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7" w:firstLine="0"/>
              <w:jc w:val="center"/>
            </w:pPr>
            <w:r>
              <w:rPr>
                <w:sz w:val="24"/>
              </w:rPr>
              <w:t xml:space="preserve">+ </w:t>
            </w: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6" w:firstLine="0"/>
              <w:jc w:val="center"/>
            </w:pPr>
            <w:r>
              <w:rPr>
                <w:sz w:val="24"/>
              </w:rPr>
              <w:t xml:space="preserve">+ </w:t>
            </w:r>
          </w:p>
        </w:tc>
        <w:tc>
          <w:tcPr>
            <w:tcW w:w="140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7" w:firstLine="0"/>
              <w:jc w:val="center"/>
            </w:pPr>
            <w:r>
              <w:rPr>
                <w:sz w:val="24"/>
              </w:rPr>
              <w:t xml:space="preserve">+ </w:t>
            </w:r>
          </w:p>
        </w:tc>
        <w:tc>
          <w:tcPr>
            <w:tcW w:w="13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2" w:firstLine="0"/>
              <w:jc w:val="center"/>
            </w:pPr>
            <w:r>
              <w:rPr>
                <w:sz w:val="24"/>
              </w:rPr>
              <w:t xml:space="preserve">+ </w:t>
            </w:r>
          </w:p>
        </w:tc>
        <w:tc>
          <w:tcPr>
            <w:tcW w:w="139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4" w:firstLine="0"/>
              <w:jc w:val="center"/>
            </w:pPr>
            <w:r>
              <w:rPr>
                <w:sz w:val="24"/>
              </w:rPr>
              <w:t xml:space="preserve">+ </w:t>
            </w:r>
          </w:p>
        </w:tc>
        <w:tc>
          <w:tcPr>
            <w:tcW w:w="14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8" w:firstLine="0"/>
              <w:jc w:val="center"/>
            </w:pPr>
            <w:r>
              <w:rPr>
                <w:sz w:val="24"/>
              </w:rPr>
              <w:t xml:space="preserve">+ </w:t>
            </w:r>
          </w:p>
        </w:tc>
      </w:tr>
      <w:tr w:rsidR="00E06974">
        <w:trPr>
          <w:trHeight w:val="1253"/>
        </w:trPr>
        <w:tc>
          <w:tcPr>
            <w:tcW w:w="1541"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1390"/>
              </w:tabs>
              <w:spacing w:after="119" w:line="259" w:lineRule="auto"/>
              <w:ind w:left="0" w:firstLine="0"/>
              <w:jc w:val="left"/>
            </w:pPr>
            <w:r>
              <w:rPr>
                <w:sz w:val="24"/>
              </w:rPr>
              <w:t xml:space="preserve">Реклама </w:t>
            </w:r>
            <w:r>
              <w:rPr>
                <w:sz w:val="24"/>
              </w:rPr>
              <w:tab/>
              <w:t xml:space="preserve">в </w:t>
            </w:r>
          </w:p>
          <w:p w:rsidR="00E06974" w:rsidRDefault="00A54962">
            <w:pPr>
              <w:spacing w:after="0" w:line="259" w:lineRule="auto"/>
              <w:ind w:left="5" w:firstLine="0"/>
              <w:jc w:val="left"/>
            </w:pPr>
            <w:r>
              <w:rPr>
                <w:sz w:val="24"/>
              </w:rPr>
              <w:t xml:space="preserve">соціальних мережах </w:t>
            </w: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7" w:firstLine="0"/>
              <w:jc w:val="center"/>
            </w:pPr>
            <w:r>
              <w:rPr>
                <w:sz w:val="24"/>
              </w:rPr>
              <w:t xml:space="preserve">+ </w:t>
            </w:r>
          </w:p>
        </w:tc>
        <w:tc>
          <w:tcPr>
            <w:tcW w:w="138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6" w:firstLine="0"/>
              <w:jc w:val="center"/>
            </w:pPr>
            <w:r>
              <w:rPr>
                <w:sz w:val="24"/>
              </w:rPr>
              <w:t xml:space="preserve">+ </w:t>
            </w:r>
          </w:p>
        </w:tc>
        <w:tc>
          <w:tcPr>
            <w:tcW w:w="140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7" w:firstLine="0"/>
              <w:jc w:val="center"/>
            </w:pPr>
            <w:r>
              <w:rPr>
                <w:sz w:val="24"/>
              </w:rPr>
              <w:t xml:space="preserve">+ </w:t>
            </w:r>
          </w:p>
        </w:tc>
        <w:tc>
          <w:tcPr>
            <w:tcW w:w="139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2" w:firstLine="0"/>
              <w:jc w:val="center"/>
            </w:pPr>
            <w:r>
              <w:rPr>
                <w:sz w:val="24"/>
              </w:rPr>
              <w:t xml:space="preserve">+ </w:t>
            </w:r>
          </w:p>
        </w:tc>
        <w:tc>
          <w:tcPr>
            <w:tcW w:w="139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4" w:firstLine="0"/>
              <w:jc w:val="center"/>
            </w:pPr>
            <w:r>
              <w:rPr>
                <w:sz w:val="24"/>
              </w:rPr>
              <w:t xml:space="preserve">+ </w:t>
            </w:r>
          </w:p>
        </w:tc>
        <w:tc>
          <w:tcPr>
            <w:tcW w:w="14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58" w:firstLine="0"/>
              <w:jc w:val="center"/>
            </w:pPr>
            <w:r>
              <w:rPr>
                <w:sz w:val="24"/>
              </w:rPr>
              <w:t xml:space="preserve">+ </w:t>
            </w:r>
          </w:p>
        </w:tc>
      </w:tr>
    </w:tbl>
    <w:p w:rsidR="00E06974" w:rsidRDefault="00A54962">
      <w:pPr>
        <w:spacing w:after="132" w:line="259" w:lineRule="auto"/>
        <w:ind w:left="659"/>
        <w:jc w:val="center"/>
      </w:pPr>
      <w:r>
        <w:t xml:space="preserve">Джерело: створено автором </w:t>
      </w:r>
    </w:p>
    <w:p w:rsidR="00E06974" w:rsidRDefault="00A54962">
      <w:pPr>
        <w:spacing w:after="136" w:line="259" w:lineRule="auto"/>
        <w:ind w:left="720" w:firstLine="0"/>
        <w:jc w:val="left"/>
      </w:pPr>
      <w:r>
        <w:t xml:space="preserve"> </w:t>
      </w:r>
    </w:p>
    <w:p w:rsidR="00E06974" w:rsidRDefault="00A54962">
      <w:pPr>
        <w:ind w:left="-15" w:right="57" w:firstLine="851"/>
      </w:pPr>
      <w:r>
        <w:t>Спочатку розрахуємо необхідний бюджет для зовнішньої реклами офлайн (білборди). Як ми вже зазначали медичний центр представлено в 3 містах України, тому і реклама буде проводитися в них. Остаточний бюджет по кожному місту, ми розраховували на основі аналіз</w:t>
      </w:r>
      <w:r>
        <w:t xml:space="preserve">у логістичних сайтів, де було відображено інформацію про вартість оренди на розміщення власної реклами на банері. Нижче наведемо дані про результати (таблиця 3.4). </w:t>
      </w:r>
    </w:p>
    <w:p w:rsidR="00E06974" w:rsidRDefault="00A54962">
      <w:pPr>
        <w:spacing w:after="132" w:line="259" w:lineRule="auto"/>
        <w:ind w:left="0" w:firstLine="0"/>
        <w:jc w:val="left"/>
      </w:pPr>
      <w:r>
        <w:lastRenderedPageBreak/>
        <w:t xml:space="preserve"> </w:t>
      </w:r>
    </w:p>
    <w:p w:rsidR="00E06974" w:rsidRDefault="00A54962">
      <w:pPr>
        <w:spacing w:line="259" w:lineRule="auto"/>
        <w:ind w:left="730" w:right="57"/>
      </w:pPr>
      <w:r>
        <w:t xml:space="preserve">Таблиця 3.4 – Бюджет зовнішньої реклами офлайн (білборди) </w:t>
      </w:r>
    </w:p>
    <w:tbl>
      <w:tblPr>
        <w:tblStyle w:val="TableGrid"/>
        <w:tblW w:w="9912" w:type="dxa"/>
        <w:tblInd w:w="5" w:type="dxa"/>
        <w:tblCellMar>
          <w:top w:w="17" w:type="dxa"/>
          <w:left w:w="110" w:type="dxa"/>
          <w:right w:w="115" w:type="dxa"/>
        </w:tblCellMar>
        <w:tblLook w:val="04A0" w:firstRow="1" w:lastRow="0" w:firstColumn="1" w:lastColumn="0" w:noHBand="0" w:noVBand="1"/>
      </w:tblPr>
      <w:tblGrid>
        <w:gridCol w:w="1983"/>
        <w:gridCol w:w="1983"/>
        <w:gridCol w:w="1982"/>
        <w:gridCol w:w="1982"/>
        <w:gridCol w:w="1982"/>
      </w:tblGrid>
      <w:tr w:rsidR="00E06974">
        <w:trPr>
          <w:trHeight w:val="1666"/>
        </w:trPr>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Місто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Термін розміщення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Кількість білбордів, шт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Вартість розміщення одного, місяць/грн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112" w:line="259" w:lineRule="auto"/>
              <w:ind w:left="0" w:firstLine="0"/>
              <w:jc w:val="left"/>
            </w:pPr>
            <w:r>
              <w:rPr>
                <w:sz w:val="24"/>
              </w:rPr>
              <w:t xml:space="preserve">Сукупна </w:t>
            </w:r>
          </w:p>
          <w:p w:rsidR="00E06974" w:rsidRDefault="00A54962">
            <w:pPr>
              <w:spacing w:after="0" w:line="259" w:lineRule="auto"/>
              <w:ind w:left="0" w:firstLine="0"/>
              <w:jc w:val="left"/>
            </w:pPr>
            <w:r>
              <w:rPr>
                <w:sz w:val="24"/>
              </w:rPr>
              <w:t xml:space="preserve">вартість, грн </w:t>
            </w:r>
          </w:p>
        </w:tc>
      </w:tr>
      <w:tr w:rsidR="00E06974">
        <w:trPr>
          <w:trHeight w:val="422"/>
        </w:trPr>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Херсон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 місяці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5000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30000 </w:t>
            </w:r>
          </w:p>
        </w:tc>
      </w:tr>
      <w:tr w:rsidR="00E06974">
        <w:trPr>
          <w:trHeight w:val="427"/>
        </w:trPr>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Миколаїв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 місяці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6000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54000 </w:t>
            </w:r>
          </w:p>
        </w:tc>
      </w:tr>
      <w:tr w:rsidR="00E06974">
        <w:trPr>
          <w:trHeight w:val="422"/>
        </w:trPr>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Одеса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 місяці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10000 </w:t>
            </w:r>
          </w:p>
        </w:tc>
        <w:tc>
          <w:tcPr>
            <w:tcW w:w="19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90000 </w:t>
            </w:r>
          </w:p>
        </w:tc>
      </w:tr>
    </w:tbl>
    <w:p w:rsidR="00E06974" w:rsidRDefault="00A54962">
      <w:pPr>
        <w:spacing w:after="132" w:line="259" w:lineRule="auto"/>
        <w:ind w:left="659"/>
        <w:jc w:val="center"/>
      </w:pPr>
      <w:r>
        <w:t xml:space="preserve">Джерело: створено автором </w:t>
      </w:r>
    </w:p>
    <w:p w:rsidR="00E06974" w:rsidRDefault="00A54962">
      <w:pPr>
        <w:spacing w:after="0" w:line="259" w:lineRule="auto"/>
        <w:ind w:left="720" w:firstLine="0"/>
        <w:jc w:val="left"/>
      </w:pPr>
      <w:r>
        <w:t xml:space="preserve"> </w:t>
      </w:r>
    </w:p>
    <w:p w:rsidR="00E06974" w:rsidRDefault="00A54962">
      <w:pPr>
        <w:ind w:left="-15" w:right="57" w:firstLine="720"/>
      </w:pPr>
      <w:r>
        <w:t xml:space="preserve">Як ми бачимо з таблиці, зовнішня реклама офлайн (білборди) буде розміщено на 3 місяці. Загальна сукупна вартість, необхідних на розміщення реклами нашого медичного центру в 3 містах України на 3 місяці, складе (30 тис.+ 54 тис.+ 90 тис.) 174 тис.грн. </w:t>
      </w:r>
    </w:p>
    <w:p w:rsidR="00E06974" w:rsidRDefault="00A54962">
      <w:pPr>
        <w:ind w:left="-15" w:right="57" w:firstLine="720"/>
      </w:pPr>
      <w:r>
        <w:t>Рекл</w:t>
      </w:r>
      <w:r>
        <w:t>ама на сайтах і в соціальних мережах. Як уже зазначалося, медичний центр має достатні інформаційні ресурси для донесення рекламних повідомлень до споживачів.  При створенні рекламних роликів і постерів варто змінити підхід, враховуючи наведені вище рекомен</w:t>
      </w:r>
      <w:r>
        <w:t>дації.  Варто все-таки змінити стратегію управління соціальними мережами, що вимагає найму нового, більш кваліфікованого персоналу або направлення існуючих на певний курс. Медичному центру не потрібні спеціальні додаткові кошти для реалізації цих рекоменда</w:t>
      </w:r>
      <w:r>
        <w:t xml:space="preserve">цій, оскільки вартість створення рекламного повідомлення вже включена у вартість. </w:t>
      </w:r>
    </w:p>
    <w:p w:rsidR="00E06974" w:rsidRDefault="00A54962">
      <w:pPr>
        <w:ind w:left="-15" w:right="57" w:firstLine="720"/>
      </w:pPr>
      <w:r>
        <w:t>Далі проведемо розрахунок витрат на pos-матеріали в місцях надання послуг. Почнемо з інвестування невеликого бюджету, оскільки цей канал реклами у нас є допоміжним (у зв’язк</w:t>
      </w:r>
      <w:r>
        <w:t>у з ситуацією в місті Херсон), тому вище ми визначили, що це є допоміжний елемент системи маркетингових комунікацій (таблиця 3.5). Також вище нами було зазначено,  що ми пропонуємо змінити правила поведінки обслуговуючого персоналу в точках надання послуг,</w:t>
      </w:r>
      <w:r>
        <w:t xml:space="preserve"> для цього ми пропонуємо відвідувати спеціальні курси персоналу медичного центру, а поки що </w:t>
      </w:r>
      <w:r>
        <w:lastRenderedPageBreak/>
        <w:t xml:space="preserve">дотримуватися вимог (бути ввічливим, завжди посміхатися, бути охайними, привітними, підбирати індивідуальний підхід до кожного споживача).   </w:t>
      </w:r>
    </w:p>
    <w:p w:rsidR="00E06974" w:rsidRDefault="00A54962">
      <w:pPr>
        <w:spacing w:after="136" w:line="259" w:lineRule="auto"/>
        <w:ind w:left="720" w:firstLine="0"/>
        <w:jc w:val="left"/>
      </w:pPr>
      <w:r>
        <w:t xml:space="preserve"> </w:t>
      </w:r>
    </w:p>
    <w:p w:rsidR="00E06974" w:rsidRDefault="00A54962">
      <w:pPr>
        <w:spacing w:line="259" w:lineRule="auto"/>
        <w:ind w:left="730" w:right="57"/>
      </w:pPr>
      <w:r>
        <w:t>Таблиця 3.5 – Витрат</w:t>
      </w:r>
      <w:r>
        <w:t xml:space="preserve">и на pos-матеріали в медичному центрі </w:t>
      </w:r>
    </w:p>
    <w:tbl>
      <w:tblPr>
        <w:tblStyle w:val="TableGrid"/>
        <w:tblW w:w="9912" w:type="dxa"/>
        <w:tblInd w:w="5" w:type="dxa"/>
        <w:tblCellMar>
          <w:top w:w="17" w:type="dxa"/>
          <w:left w:w="106" w:type="dxa"/>
          <w:right w:w="72" w:type="dxa"/>
        </w:tblCellMar>
        <w:tblLook w:val="04A0" w:firstRow="1" w:lastRow="0" w:firstColumn="1" w:lastColumn="0" w:noHBand="0" w:noVBand="1"/>
      </w:tblPr>
      <w:tblGrid>
        <w:gridCol w:w="2476"/>
        <w:gridCol w:w="2477"/>
        <w:gridCol w:w="2482"/>
        <w:gridCol w:w="2477"/>
      </w:tblGrid>
      <w:tr w:rsidR="00E06974">
        <w:trPr>
          <w:trHeight w:val="422"/>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Найменування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Кількість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Вартість одного, грн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Сукупна вартість, грн </w:t>
            </w:r>
          </w:p>
        </w:tc>
      </w:tr>
      <w:tr w:rsidR="00E06974">
        <w:trPr>
          <w:trHeight w:val="422"/>
        </w:trPr>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Рекламний плакат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6000 </w:t>
            </w:r>
          </w:p>
        </w:tc>
        <w:tc>
          <w:tcPr>
            <w:tcW w:w="248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12000 </w:t>
            </w:r>
          </w:p>
        </w:tc>
      </w:tr>
    </w:tbl>
    <w:p w:rsidR="00E06974" w:rsidRDefault="00A54962">
      <w:pPr>
        <w:spacing w:after="132" w:line="259" w:lineRule="auto"/>
        <w:ind w:left="659"/>
        <w:jc w:val="center"/>
      </w:pPr>
      <w:r>
        <w:t xml:space="preserve">Джерело: створено автором </w:t>
      </w:r>
    </w:p>
    <w:p w:rsidR="00E06974" w:rsidRDefault="00A54962">
      <w:pPr>
        <w:spacing w:after="136" w:line="259" w:lineRule="auto"/>
        <w:ind w:left="720" w:firstLine="0"/>
        <w:jc w:val="left"/>
      </w:pPr>
      <w:r>
        <w:t xml:space="preserve"> </w:t>
      </w:r>
    </w:p>
    <w:p w:rsidR="00E06974" w:rsidRDefault="00A54962">
      <w:pPr>
        <w:ind w:left="-15" w:right="57" w:firstLine="720"/>
      </w:pPr>
      <w:r>
        <w:t xml:space="preserve">Далі представимо зведену таблицю загальних витрат, які необхідні для впровадження елементів системи маркетингових комунікацій (таблиця 3.6). </w:t>
      </w:r>
    </w:p>
    <w:p w:rsidR="00E06974" w:rsidRDefault="00A54962">
      <w:pPr>
        <w:spacing w:after="0" w:line="259" w:lineRule="auto"/>
        <w:ind w:left="720" w:firstLine="0"/>
        <w:jc w:val="left"/>
      </w:pPr>
      <w:r>
        <w:t xml:space="preserve"> </w:t>
      </w:r>
    </w:p>
    <w:p w:rsidR="00E06974" w:rsidRDefault="00A54962">
      <w:pPr>
        <w:spacing w:line="259" w:lineRule="auto"/>
        <w:ind w:left="730" w:right="57"/>
      </w:pPr>
      <w:r>
        <w:t xml:space="preserve">Таблиця 3.6 – Сукупні витрати на рекламу </w:t>
      </w:r>
    </w:p>
    <w:tbl>
      <w:tblPr>
        <w:tblStyle w:val="TableGrid"/>
        <w:tblW w:w="9912" w:type="dxa"/>
        <w:tblInd w:w="5" w:type="dxa"/>
        <w:tblCellMar>
          <w:top w:w="17" w:type="dxa"/>
          <w:left w:w="106" w:type="dxa"/>
          <w:right w:w="104" w:type="dxa"/>
        </w:tblCellMar>
        <w:tblLook w:val="04A0" w:firstRow="1" w:lastRow="0" w:firstColumn="1" w:lastColumn="0" w:noHBand="0" w:noVBand="1"/>
      </w:tblPr>
      <w:tblGrid>
        <w:gridCol w:w="989"/>
        <w:gridCol w:w="5621"/>
        <w:gridCol w:w="3302"/>
      </w:tblGrid>
      <w:tr w:rsidR="00E06974">
        <w:trPr>
          <w:trHeight w:val="422"/>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 </w:t>
            </w:r>
          </w:p>
        </w:tc>
        <w:tc>
          <w:tcPr>
            <w:tcW w:w="562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Стаття витрат </w:t>
            </w: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Сукупні витрати, грн </w:t>
            </w:r>
          </w:p>
        </w:tc>
      </w:tr>
      <w:tr w:rsidR="00E06974">
        <w:trPr>
          <w:trHeight w:val="427"/>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 </w:t>
            </w:r>
          </w:p>
        </w:tc>
        <w:tc>
          <w:tcPr>
            <w:tcW w:w="562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Реклама на сайті </w:t>
            </w: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 </w:t>
            </w:r>
          </w:p>
        </w:tc>
      </w:tr>
      <w:tr w:rsidR="00E06974">
        <w:trPr>
          <w:trHeight w:val="422"/>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 </w:t>
            </w:r>
          </w:p>
        </w:tc>
        <w:tc>
          <w:tcPr>
            <w:tcW w:w="562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Зовнішня реклама (білборди) </w:t>
            </w: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174 000 </w:t>
            </w:r>
          </w:p>
        </w:tc>
      </w:tr>
      <w:tr w:rsidR="00E06974">
        <w:trPr>
          <w:trHeight w:val="422"/>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3. </w:t>
            </w:r>
          </w:p>
        </w:tc>
        <w:tc>
          <w:tcPr>
            <w:tcW w:w="562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Реклама в соціальних мережах </w:t>
            </w: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0 </w:t>
            </w:r>
          </w:p>
        </w:tc>
      </w:tr>
      <w:tr w:rsidR="00E06974">
        <w:trPr>
          <w:trHeight w:val="427"/>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4. </w:t>
            </w:r>
          </w:p>
        </w:tc>
        <w:tc>
          <w:tcPr>
            <w:tcW w:w="5621"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Реклама pos-матеріали в місцях надання послуг </w:t>
            </w: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12 000 </w:t>
            </w:r>
          </w:p>
        </w:tc>
      </w:tr>
      <w:tr w:rsidR="00E06974">
        <w:trPr>
          <w:trHeight w:val="422"/>
        </w:trPr>
        <w:tc>
          <w:tcPr>
            <w:tcW w:w="989" w:type="dxa"/>
            <w:tcBorders>
              <w:top w:val="single" w:sz="4" w:space="0" w:color="000000"/>
              <w:left w:val="single" w:sz="4" w:space="0" w:color="000000"/>
              <w:bottom w:val="single" w:sz="4" w:space="0" w:color="000000"/>
              <w:right w:val="nil"/>
            </w:tcBorders>
          </w:tcPr>
          <w:p w:rsidR="00E06974" w:rsidRDefault="00A54962">
            <w:pPr>
              <w:spacing w:after="0" w:line="259" w:lineRule="auto"/>
              <w:ind w:left="5" w:firstLine="0"/>
            </w:pPr>
            <w:r>
              <w:rPr>
                <w:sz w:val="24"/>
              </w:rPr>
              <w:t xml:space="preserve">Всього </w:t>
            </w:r>
          </w:p>
        </w:tc>
        <w:tc>
          <w:tcPr>
            <w:tcW w:w="5621"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186 000 </w:t>
            </w:r>
          </w:p>
        </w:tc>
      </w:tr>
    </w:tbl>
    <w:p w:rsidR="00E06974" w:rsidRDefault="00A54962">
      <w:pPr>
        <w:spacing w:after="132" w:line="259" w:lineRule="auto"/>
        <w:ind w:left="659"/>
        <w:jc w:val="center"/>
      </w:pPr>
      <w:r>
        <w:t xml:space="preserve">Джерело: сформовано автором </w:t>
      </w:r>
    </w:p>
    <w:p w:rsidR="00E06974" w:rsidRDefault="00A54962">
      <w:pPr>
        <w:spacing w:after="132" w:line="259" w:lineRule="auto"/>
        <w:ind w:left="720" w:firstLine="0"/>
        <w:jc w:val="left"/>
      </w:pPr>
      <w:r>
        <w:t xml:space="preserve"> </w:t>
      </w:r>
    </w:p>
    <w:p w:rsidR="00E06974" w:rsidRDefault="00A54962">
      <w:pPr>
        <w:spacing w:after="3"/>
        <w:ind w:left="-15" w:right="59" w:firstLine="841"/>
        <w:jc w:val="left"/>
      </w:pPr>
      <w:r>
        <w:t xml:space="preserve">Далі проведемо розрахунок бюджету, який необхідний бюджет для впровадження допоміжних елементів системи маркетингових комунікацій. Це в нас зв’язки з громадськістю та персональні продажі.  </w:t>
      </w:r>
    </w:p>
    <w:p w:rsidR="00E06974" w:rsidRDefault="00A54962">
      <w:pPr>
        <w:ind w:left="-15" w:right="57" w:firstLine="851"/>
      </w:pPr>
      <w:r>
        <w:t>Зв’язки з громадськістю у нас будуть проводитися шляхом спонсорств</w:t>
      </w:r>
      <w:r>
        <w:t>а, тобто у фізичному та грошовому видах. Під грошовим видом ми розуміємо співпрацю з блогерами за певну суму винагороди, для того, щоб вони прорекламували наш медичний центр, висвітлюючи при цьому наші сильні сторони. Цей вид спонсорства у грошовому вираже</w:t>
      </w:r>
      <w:r>
        <w:t xml:space="preserve">ні – 20000 грн, оскільки наш центр буде рекламувати 5 блогерів, кожен з них отримає за рекламу по 4 тис. грн. Під фізичним видом ми розуміємо надання послуг медичного центру у вигляді </w:t>
      </w:r>
      <w:r>
        <w:lastRenderedPageBreak/>
        <w:t>«подарунків» за які блогери розміщують відео та фото реклами на своїх ст</w:t>
      </w:r>
      <w:r>
        <w:t xml:space="preserve">орінках з відміткою нашого закладу (цей вид спонсорства обійдеться до 10 тис.грн).   </w:t>
      </w:r>
    </w:p>
    <w:p w:rsidR="00E06974" w:rsidRDefault="00A54962">
      <w:pPr>
        <w:ind w:left="-15" w:right="57" w:firstLine="851"/>
      </w:pPr>
      <w:r>
        <w:t>Підрахуємо весь бюджет необхідний на впровадження кожного елементу системи маркетингових комунікацій. Представимо зведену таблицю витрат потрібних на впровадження прийнят</w:t>
      </w:r>
      <w:r>
        <w:t xml:space="preserve">их заходів з удосконалення системи маркетингових комунікацій медичного центру, для вирішення наявної на маркетингової управлінської проблеми, що стосується безпосередньо удосконалення системи маркетингових комунікацій (таблиця 3.7). </w:t>
      </w:r>
    </w:p>
    <w:p w:rsidR="00E06974" w:rsidRDefault="00A54962">
      <w:pPr>
        <w:ind w:left="-15" w:right="57" w:firstLine="851"/>
      </w:pPr>
      <w:r>
        <w:t>Виходячи з цього, бачи</w:t>
      </w:r>
      <w:r>
        <w:t>мо що для удосконалення системи маркетингових комунікацій медичного центру, необхідно витратити 216 тис.грн. Оскільки центр щомісячно отримує чистий прибуток в сумі як мінімум в 75 тис.грн., то при найгіршому розкладі проведемо прогнозований розрахунок тер</w:t>
      </w:r>
      <w:r>
        <w:t xml:space="preserve">міну окупності. За статею «Період окупності (визначення, формула)» можна ствержувати, що «Формула періоду окупності є однією з найпопулярніших формул, що використовується інвесторами для того, щоб знати, скільки часу, як правило, потрібно для окупності їх </w:t>
      </w:r>
      <w:r>
        <w:t xml:space="preserve">вкладень, і розраховується як відношення загальної кількості початкових інвестицій до чистого надходження грошових коштів.» [19]. </w:t>
      </w:r>
    </w:p>
    <w:p w:rsidR="00E06974" w:rsidRDefault="00A54962">
      <w:pPr>
        <w:spacing w:after="136" w:line="259" w:lineRule="auto"/>
        <w:ind w:left="851" w:firstLine="0"/>
        <w:jc w:val="left"/>
      </w:pPr>
      <w:r>
        <w:t xml:space="preserve"> </w:t>
      </w:r>
    </w:p>
    <w:p w:rsidR="00E06974" w:rsidRDefault="00A54962">
      <w:pPr>
        <w:spacing w:line="259" w:lineRule="auto"/>
        <w:ind w:left="-15" w:right="57" w:firstLine="851"/>
      </w:pPr>
      <w:r>
        <w:t xml:space="preserve">Таблиця 3.7 – Зведена таблиця витрат необхідних на систему маркетингових комунікацій </w:t>
      </w:r>
    </w:p>
    <w:tbl>
      <w:tblPr>
        <w:tblStyle w:val="TableGrid"/>
        <w:tblW w:w="9912" w:type="dxa"/>
        <w:tblInd w:w="5" w:type="dxa"/>
        <w:tblCellMar>
          <w:top w:w="17" w:type="dxa"/>
          <w:left w:w="106" w:type="dxa"/>
          <w:right w:w="115" w:type="dxa"/>
        </w:tblCellMar>
        <w:tblLook w:val="04A0" w:firstRow="1" w:lastRow="0" w:firstColumn="1" w:lastColumn="0" w:noHBand="0" w:noVBand="1"/>
      </w:tblPr>
      <w:tblGrid>
        <w:gridCol w:w="2122"/>
        <w:gridCol w:w="4488"/>
        <w:gridCol w:w="3302"/>
      </w:tblGrid>
      <w:tr w:rsidR="00E06974">
        <w:trPr>
          <w:trHeight w:val="422"/>
        </w:trPr>
        <w:tc>
          <w:tcPr>
            <w:tcW w:w="212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 </w:t>
            </w:r>
          </w:p>
        </w:tc>
        <w:tc>
          <w:tcPr>
            <w:tcW w:w="448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Стаття витрат </w:t>
            </w: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Витрати, грн </w:t>
            </w:r>
          </w:p>
        </w:tc>
      </w:tr>
      <w:tr w:rsidR="00E06974">
        <w:trPr>
          <w:trHeight w:val="427"/>
        </w:trPr>
        <w:tc>
          <w:tcPr>
            <w:tcW w:w="212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1. </w:t>
            </w:r>
          </w:p>
        </w:tc>
        <w:tc>
          <w:tcPr>
            <w:tcW w:w="448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Реклама </w:t>
            </w: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186000 </w:t>
            </w:r>
          </w:p>
        </w:tc>
      </w:tr>
      <w:tr w:rsidR="00E06974">
        <w:trPr>
          <w:trHeight w:val="422"/>
        </w:trPr>
        <w:tc>
          <w:tcPr>
            <w:tcW w:w="212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2. </w:t>
            </w:r>
          </w:p>
        </w:tc>
        <w:tc>
          <w:tcPr>
            <w:tcW w:w="448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rPr>
                <w:sz w:val="24"/>
              </w:rPr>
              <w:t xml:space="preserve">Спонсорство </w:t>
            </w: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30000 </w:t>
            </w:r>
          </w:p>
        </w:tc>
      </w:tr>
      <w:tr w:rsidR="00E06974">
        <w:trPr>
          <w:trHeight w:val="422"/>
        </w:trPr>
        <w:tc>
          <w:tcPr>
            <w:tcW w:w="2122" w:type="dxa"/>
            <w:tcBorders>
              <w:top w:val="single" w:sz="4" w:space="0" w:color="000000"/>
              <w:left w:val="single" w:sz="4" w:space="0" w:color="000000"/>
              <w:bottom w:val="single" w:sz="4" w:space="0" w:color="000000"/>
              <w:right w:val="nil"/>
            </w:tcBorders>
          </w:tcPr>
          <w:p w:rsidR="00E06974" w:rsidRDefault="00A54962">
            <w:pPr>
              <w:spacing w:after="0" w:line="259" w:lineRule="auto"/>
              <w:ind w:left="5" w:firstLine="0"/>
              <w:jc w:val="left"/>
            </w:pPr>
            <w:r>
              <w:rPr>
                <w:sz w:val="24"/>
              </w:rPr>
              <w:t xml:space="preserve">Всього </w:t>
            </w:r>
          </w:p>
        </w:tc>
        <w:tc>
          <w:tcPr>
            <w:tcW w:w="4488" w:type="dxa"/>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3302"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rPr>
                <w:sz w:val="24"/>
              </w:rPr>
              <w:t xml:space="preserve">216000 </w:t>
            </w:r>
          </w:p>
        </w:tc>
      </w:tr>
    </w:tbl>
    <w:p w:rsidR="00E06974" w:rsidRDefault="00A54962">
      <w:pPr>
        <w:spacing w:after="132" w:line="259" w:lineRule="auto"/>
        <w:ind w:left="659"/>
        <w:jc w:val="center"/>
      </w:pPr>
      <w:r>
        <w:t xml:space="preserve">Джерело: створено автором </w:t>
      </w:r>
    </w:p>
    <w:p w:rsidR="00E06974" w:rsidRDefault="00A54962">
      <w:pPr>
        <w:spacing w:after="136" w:line="259" w:lineRule="auto"/>
        <w:ind w:left="720" w:firstLine="0"/>
        <w:jc w:val="left"/>
      </w:pPr>
      <w:r>
        <w:t xml:space="preserve"> </w:t>
      </w:r>
    </w:p>
    <w:p w:rsidR="00E06974" w:rsidRDefault="00A54962">
      <w:pPr>
        <w:ind w:left="-15" w:right="57" w:firstLine="720"/>
      </w:pPr>
      <w:r>
        <w:t>Звернувши увагу та використавши це твердження, період окупності складе = 216 тис.грн./75 тис.грн.= 2,9. Тому, нами було визначено, що за умови отримання мінімального прибутку, термін окупності медичного центру складе 3 місяці. Але, на практиці прибуток мож</w:t>
      </w:r>
      <w:r>
        <w:t xml:space="preserve">е збільшитися через підвищення продажів, які будуть після </w:t>
      </w:r>
      <w:r>
        <w:lastRenderedPageBreak/>
        <w:t xml:space="preserve">впровадження рекомендованої системи маркетингових комунікацій, а тому й термін окупності стане нижчим. </w:t>
      </w:r>
    </w:p>
    <w:p w:rsidR="00E06974" w:rsidRDefault="00A54962">
      <w:pPr>
        <w:ind w:left="-15" w:right="57" w:firstLine="720"/>
      </w:pPr>
      <w:r>
        <w:t>Ми надали рекомендації стосовно гіпотез та розробили систему маркетингових комунікацій, яка на</w:t>
      </w:r>
      <w:r>
        <w:t>йкращим чином вирішить наявну маркетингову управлінську проблему: «Удосконалення системи маркетингових комунікацій медичного центру «Taurt Medical». Нами було виділено найбільш ефективні елементи системи маркетингових комунікацій так, як: реклама, персонал</w:t>
      </w:r>
      <w:r>
        <w:t xml:space="preserve">ьні продажі та зв’язки з громадськістю. Спираючись на аналіз минулого розділу, нами було розраховано бюджет необхідний для впровадження заходів просування.  </w:t>
      </w:r>
    </w:p>
    <w:p w:rsidR="00E06974" w:rsidRDefault="00A54962">
      <w:pPr>
        <w:ind w:left="-15" w:right="57" w:firstLine="720"/>
      </w:pPr>
      <w:r>
        <w:t>В  цьому підрозділі ми надали рекомендації, які було висвітлено в попередньо стосовно удосконаленн</w:t>
      </w:r>
      <w:r>
        <w:t xml:space="preserve">я системи маркетингових комунікацій медичного центру, та створили графік впровадження даних рекомендацій і розрахували необхідний бюджет. Нами було визначено, що найбільш дієвим елементом системи маркетингових комунікацій є реклама, тому і більша половина </w:t>
      </w:r>
      <w:r>
        <w:t>бюджету буде на її впровадження. Також ми виділили, що допоміжним елементом маркетингових комунікацій є зв’язки з громадськістю. В ході роботи було розраховано бюджет, який необхідно на впровадження реклами, і він склав 186 тис.грн., на зв’язки з громадськ</w:t>
      </w:r>
      <w:r>
        <w:t xml:space="preserve">істю – 30 тис.грн. Сукупній бюджет склав 216 тис.грн., а термін окупності  - 2,9 місяців. </w:t>
      </w:r>
    </w:p>
    <w:p w:rsidR="00E06974" w:rsidRDefault="00A54962">
      <w:pPr>
        <w:spacing w:after="136" w:line="259" w:lineRule="auto"/>
        <w:ind w:left="720" w:firstLine="0"/>
        <w:jc w:val="left"/>
      </w:pPr>
      <w:r>
        <w:t xml:space="preserve"> </w:t>
      </w:r>
    </w:p>
    <w:p w:rsidR="00E06974" w:rsidRDefault="00A54962">
      <w:pPr>
        <w:pStyle w:val="2"/>
        <w:spacing w:after="136"/>
        <w:ind w:left="730" w:right="55"/>
      </w:pPr>
      <w:r>
        <w:t xml:space="preserve">Висновки до розділу 3 </w:t>
      </w:r>
    </w:p>
    <w:p w:rsidR="00E06974" w:rsidRDefault="00A54962">
      <w:pPr>
        <w:spacing w:after="132" w:line="259" w:lineRule="auto"/>
        <w:ind w:left="720" w:firstLine="0"/>
        <w:jc w:val="left"/>
      </w:pPr>
      <w:r>
        <w:t xml:space="preserve"> </w:t>
      </w:r>
    </w:p>
    <w:p w:rsidR="00E06974" w:rsidRDefault="00A54962">
      <w:pPr>
        <w:ind w:left="-15" w:right="57" w:firstLine="851"/>
      </w:pPr>
      <w:r>
        <w:t>В даному розділі нами було проаналізовано інформацію після проведеного анкетування та фокус-груп. Також ми зібрали та проаналізували інфор</w:t>
      </w:r>
      <w:r>
        <w:t xml:space="preserve">мацію з вторинних джерел. Аналізуючи наявні дані було надано відповідь на поставлені пошукові запитання, а також підтвердження наявних гіпотез. </w:t>
      </w:r>
    </w:p>
    <w:p w:rsidR="00E06974" w:rsidRDefault="00A54962">
      <w:pPr>
        <w:ind w:left="-15" w:right="57" w:firstLine="851"/>
      </w:pPr>
      <w:r>
        <w:t>В ході дослідження ми надали рекомендації стосовно підтверджених чи спростованих гіпотез і розробили систему ма</w:t>
      </w:r>
      <w:r>
        <w:t xml:space="preserve">ркетингових комунікацій, яка найкращим чином зможе вирішити наявну маркетингову управлінську проблему: «Удосконалення системи маркетингових комунікацій медичного центру «Taurt </w:t>
      </w:r>
      <w:r>
        <w:lastRenderedPageBreak/>
        <w:t>Medical». Ми визначили, що найбільш ефективними для впровадження будуть наступні</w:t>
      </w:r>
      <w:r>
        <w:t xml:space="preserve"> елементи системи маркетингових комунікацій: реклама, персональні продажі та зв'язки з громадськістю. </w:t>
      </w:r>
    </w:p>
    <w:p w:rsidR="00E06974" w:rsidRDefault="00A54962">
      <w:pPr>
        <w:spacing w:after="3"/>
        <w:ind w:left="-15" w:right="59" w:firstLine="841"/>
        <w:jc w:val="left"/>
      </w:pPr>
      <w:r>
        <w:t>Також ми розрахували необхідний бюджет та графік впровадження рекомендацій. Згідно проведених нами розрахунків бюджет, який необхідний на впровадження ре</w:t>
      </w:r>
      <w:r>
        <w:t xml:space="preserve">клами складає 186 тис.грн., на зв’язки з громадськістю- 30 тис.грн. </w:t>
      </w:r>
    </w:p>
    <w:p w:rsidR="00E06974" w:rsidRDefault="00A54962">
      <w:pPr>
        <w:spacing w:after="132" w:line="259" w:lineRule="auto"/>
        <w:ind w:left="-5" w:right="57"/>
      </w:pPr>
      <w:r>
        <w:t xml:space="preserve">Загальний бюджет складає 216 тис.грн., а термін окупності складе 2,9 місяці. </w:t>
      </w:r>
    </w:p>
    <w:p w:rsidR="00E06974" w:rsidRDefault="00A54962">
      <w:pPr>
        <w:spacing w:after="136" w:line="259" w:lineRule="auto"/>
        <w:ind w:left="720" w:firstLine="0"/>
        <w:jc w:val="left"/>
      </w:pPr>
      <w: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720" w:firstLine="0"/>
        <w:jc w:val="center"/>
      </w:pPr>
      <w:r>
        <w:rPr>
          <w:b/>
        </w:rPr>
        <w:t xml:space="preserve"> </w:t>
      </w:r>
    </w:p>
    <w:p w:rsidR="00E06974" w:rsidRDefault="00A54962">
      <w:pPr>
        <w:spacing w:after="0" w:line="259" w:lineRule="auto"/>
        <w:ind w:left="720" w:firstLine="0"/>
        <w:jc w:val="center"/>
      </w:pPr>
      <w:r>
        <w:rPr>
          <w:b/>
        </w:rPr>
        <w:t xml:space="preserve"> </w:t>
      </w:r>
    </w:p>
    <w:p w:rsidR="00E06974" w:rsidRDefault="00A54962">
      <w:pPr>
        <w:spacing w:after="136" w:line="259" w:lineRule="auto"/>
        <w:ind w:left="720" w:firstLine="0"/>
        <w:jc w:val="center"/>
      </w:pPr>
      <w:r>
        <w:rPr>
          <w:b/>
        </w:rPr>
        <w:t xml:space="preserve"> </w:t>
      </w:r>
    </w:p>
    <w:p w:rsidR="00E06974" w:rsidRDefault="00A54962">
      <w:pPr>
        <w:spacing w:after="136" w:line="259" w:lineRule="auto"/>
        <w:ind w:left="720" w:firstLine="0"/>
        <w:jc w:val="center"/>
      </w:pPr>
      <w:r>
        <w:rPr>
          <w:b/>
        </w:rPr>
        <w:t xml:space="preserve"> </w:t>
      </w:r>
    </w:p>
    <w:p w:rsidR="00E06974" w:rsidRDefault="00A54962">
      <w:pPr>
        <w:spacing w:after="132" w:line="259" w:lineRule="auto"/>
        <w:ind w:left="720" w:firstLine="0"/>
        <w:jc w:val="center"/>
      </w:pPr>
      <w:r>
        <w:rPr>
          <w:b/>
        </w:rPr>
        <w:t xml:space="preserve"> </w:t>
      </w:r>
    </w:p>
    <w:p w:rsidR="00E06974" w:rsidRDefault="00A54962">
      <w:pPr>
        <w:spacing w:after="136" w:line="259" w:lineRule="auto"/>
        <w:ind w:left="720" w:firstLine="0"/>
        <w:jc w:val="center"/>
      </w:pPr>
      <w:r>
        <w:rPr>
          <w:b/>
        </w:rPr>
        <w:t xml:space="preserve"> </w:t>
      </w:r>
    </w:p>
    <w:p w:rsidR="00E06974" w:rsidRDefault="00A54962">
      <w:pPr>
        <w:spacing w:after="143" w:line="249" w:lineRule="auto"/>
        <w:ind w:left="660"/>
        <w:jc w:val="center"/>
      </w:pPr>
      <w:r>
        <w:rPr>
          <w:b/>
        </w:rPr>
        <w:t xml:space="preserve">ВИСНОВКИ </w:t>
      </w:r>
    </w:p>
    <w:p w:rsidR="00E06974" w:rsidRDefault="00A54962">
      <w:pPr>
        <w:spacing w:after="136" w:line="259" w:lineRule="auto"/>
        <w:ind w:left="720" w:firstLine="0"/>
        <w:jc w:val="left"/>
      </w:pPr>
      <w:r>
        <w:t xml:space="preserve"> </w:t>
      </w:r>
    </w:p>
    <w:p w:rsidR="00E06974" w:rsidRDefault="00A54962">
      <w:pPr>
        <w:ind w:left="-15" w:right="57" w:firstLine="851"/>
      </w:pPr>
      <w:r>
        <w:t>В даній роботі ми розглянули діяльність комунікацій медичного центру «Taurt Medical» на ринку медичних послуг. Визначили його слабкі та сильні сторони. Незважаючи на ті обставини, що склалися в місті Херсон після деокупації, медичний центр все ж надає якіс</w:t>
      </w:r>
      <w:r>
        <w:t xml:space="preserve">ні медичні послуги під постійними обстрілами окупантів, та дотримується свого головного принципі діяльності – ставитися до клієнта так, ніби ти лікуєш свого родича. </w:t>
      </w:r>
    </w:p>
    <w:p w:rsidR="00E06974" w:rsidRDefault="00A54962">
      <w:pPr>
        <w:ind w:left="-15" w:right="57" w:firstLine="851"/>
      </w:pPr>
      <w:r>
        <w:t xml:space="preserve">Таким чином, провівши дослідження, можна визначити основні конкурентні переваги медичного </w:t>
      </w:r>
      <w:r>
        <w:t>центру «Taurt Medical»: можливість отримання допомоги дітям від народження так і дорослим, можливість викликати лікаря додому, отримати вакцинацію, косметичні процедури та пройти весь спектр обстеження організму людини, а також одержати консультацію фахівц</w:t>
      </w:r>
      <w:r>
        <w:t xml:space="preserve">я, який надасть висококваліфіковану, якісну медичну послугу. </w:t>
      </w:r>
    </w:p>
    <w:p w:rsidR="00E06974" w:rsidRDefault="00A54962">
      <w:pPr>
        <w:ind w:left="-15" w:right="57" w:firstLine="851"/>
      </w:pPr>
      <w:r>
        <w:lastRenderedPageBreak/>
        <w:t>Дослідили основні теоретичні аспекти, які є необхідними для проведення дослідження, а також визначилися з методологією. Нами було визначено, що об’єктом дослідження виступають маркетингові комун</w:t>
      </w:r>
      <w:r>
        <w:t>ікації медичного центру «Taurt Medical» на ринку медичних послуг. Суб’єктами дослідження є система маркетингових комунікацій медичного центру «Taurt Medical» на ринку, клієнти, цільова аудиторія, маркетингові комунікації конкурентів (найбільших і найближчи</w:t>
      </w:r>
      <w:r>
        <w:t xml:space="preserve">х). Предметом дослідження є напрями удосконалення системи маркетингових комунікацій медичного центру «Taurt Medical» на ринку медичних послуг. Границі дослідження - дослідження проводилося напротязі 2 місяців з березня по квітень 2024 року, в місті Одеса. </w:t>
      </w:r>
    </w:p>
    <w:p w:rsidR="00E06974" w:rsidRDefault="00A54962">
      <w:pPr>
        <w:ind w:left="-15" w:right="57" w:firstLine="851"/>
      </w:pPr>
      <w:r>
        <w:t>Ціль нашого дослідження полягає в пошуку шляхів удосконалення наявної в медичному центрі «Taurt Medical» системи маркетингових комунікацій та вирішення слабких сторін. Виходячи з мети дослідження ми виділили завдання, які необхідно вирішити в процесі нашо</w:t>
      </w:r>
      <w:r>
        <w:t xml:space="preserve">го дослідження для досягнення поставленої цілі. Також нами було створено план, якого ми дотримувалися при організації дослідження для вирішення поставленої маркетингової проблеми медичного центру «Taurt Medical». </w:t>
      </w:r>
    </w:p>
    <w:p w:rsidR="00E06974" w:rsidRDefault="00A54962">
      <w:pPr>
        <w:ind w:left="-15" w:right="57" w:firstLine="851"/>
      </w:pPr>
      <w:r>
        <w:t>Було виділено гіпотези, які необхідно було</w:t>
      </w:r>
      <w:r>
        <w:t xml:space="preserve"> перевірити в ході дослідження. Для кожного із завдань було розроблено пошукові питання та визначено джерела отримання необхідної інформації для одержання відповіді на них. </w:t>
      </w:r>
    </w:p>
    <w:p w:rsidR="00E06974" w:rsidRDefault="00A54962">
      <w:pPr>
        <w:ind w:left="-15" w:right="57" w:firstLine="851"/>
      </w:pPr>
      <w:r>
        <w:t>Було складено графік проведення дослідження, термін виконання склав 2 місяці врахо</w:t>
      </w:r>
      <w:r>
        <w:t>вуючи п’ятиденний графік роботи (з 01 березня по 30 квітня 2024 року); в кількості робочих днів – 43 дні та додатково 2 дні вихідних для написання звіту дослідження. Також було розраховано необхідний бюджет на проведення дослідження. Загалом необхідно 337,</w:t>
      </w:r>
      <w:r>
        <w:t xml:space="preserve"> 2 тис. грн для дослідження та досягнення мети. </w:t>
      </w:r>
    </w:p>
    <w:p w:rsidR="00E06974" w:rsidRDefault="00A54962">
      <w:pPr>
        <w:ind w:left="-15" w:right="57" w:firstLine="851"/>
      </w:pPr>
      <w:r>
        <w:t>В ході дослідження ми надали рекомендації стосовно підтверджених чи спростованих гіпотез і розробили систему маркетингових комунікацій, яка найкращим чином зможе вирішити наявну маркетингову управлінську про</w:t>
      </w:r>
      <w:r>
        <w:t xml:space="preserve">блему: «Удосконалення системи маркетингових комунікацій медичного центру «Taurt </w:t>
      </w:r>
      <w:r>
        <w:lastRenderedPageBreak/>
        <w:t>Medical». Ми визначили, що найбільш ефективними для впровадження будуть наступні елементи системи маркетингових комунікацій: реклама, персональні продажі та зв'язки з громадськ</w:t>
      </w:r>
      <w:r>
        <w:t xml:space="preserve">істю. </w:t>
      </w:r>
    </w:p>
    <w:p w:rsidR="00E06974" w:rsidRDefault="00A54962">
      <w:pPr>
        <w:spacing w:after="3"/>
        <w:ind w:left="-15" w:right="59" w:firstLine="841"/>
        <w:jc w:val="left"/>
      </w:pPr>
      <w:r>
        <w:t xml:space="preserve">Також ми розрахували необхідний бюджет та графік впровадження рекомендацій. Згідно проведених нами розрахунків бюджет, який необхідний на впровадження реклами складає 186 тис.грн., на зв’язки з громадськістю- 30 тис.грн. </w:t>
      </w:r>
    </w:p>
    <w:p w:rsidR="00E06974" w:rsidRDefault="00A54962">
      <w:pPr>
        <w:spacing w:after="136" w:line="259" w:lineRule="auto"/>
        <w:ind w:left="-5" w:right="57"/>
      </w:pPr>
      <w:r>
        <w:t xml:space="preserve">Загальний бюджет складає 216 тис.грн., а термін окупності складе 2,9 місяці. </w:t>
      </w:r>
    </w:p>
    <w:p w:rsidR="00E06974" w:rsidRDefault="00A54962">
      <w:pPr>
        <w:spacing w:after="132" w:line="259" w:lineRule="auto"/>
        <w:ind w:left="709" w:firstLine="0"/>
        <w:jc w:val="left"/>
      </w:pPr>
      <w:r>
        <w:t xml:space="preserve"> </w:t>
      </w:r>
    </w:p>
    <w:p w:rsidR="00E06974" w:rsidRDefault="00A54962">
      <w:pPr>
        <w:spacing w:after="136" w:line="259" w:lineRule="auto"/>
        <w:ind w:left="720" w:firstLine="0"/>
        <w:jc w:val="left"/>
      </w:pPr>
      <w:r>
        <w:t xml:space="preserve"> </w:t>
      </w:r>
    </w:p>
    <w:p w:rsidR="00E06974" w:rsidRDefault="00A54962">
      <w:pPr>
        <w:spacing w:after="136" w:line="259" w:lineRule="auto"/>
        <w:ind w:left="720" w:firstLine="0"/>
        <w:jc w:val="left"/>
      </w:pPr>
      <w:r>
        <w:t xml:space="preserve"> </w:t>
      </w:r>
    </w:p>
    <w:p w:rsidR="00E06974" w:rsidRDefault="00A54962">
      <w:pPr>
        <w:spacing w:after="132" w:line="259" w:lineRule="auto"/>
        <w:ind w:left="720" w:firstLine="0"/>
        <w:jc w:val="left"/>
      </w:pPr>
      <w:r>
        <w:t xml:space="preserve"> </w:t>
      </w:r>
    </w:p>
    <w:p w:rsidR="00E06974" w:rsidRDefault="00A54962">
      <w:pPr>
        <w:spacing w:after="0" w:line="259" w:lineRule="auto"/>
        <w:ind w:left="709" w:firstLine="0"/>
        <w:jc w:val="left"/>
      </w:pPr>
      <w:r>
        <w:t xml:space="preserve"> </w:t>
      </w:r>
    </w:p>
    <w:p w:rsidR="00E06974" w:rsidRDefault="00A54962">
      <w:pPr>
        <w:spacing w:after="136" w:line="259" w:lineRule="auto"/>
        <w:ind w:left="709" w:firstLine="0"/>
        <w:jc w:val="left"/>
      </w:pPr>
      <w:r>
        <w:t xml:space="preserve"> </w:t>
      </w:r>
    </w:p>
    <w:p w:rsidR="00E06974" w:rsidRDefault="00A54962">
      <w:pPr>
        <w:spacing w:after="136" w:line="259" w:lineRule="auto"/>
        <w:ind w:left="709" w:firstLine="0"/>
        <w:jc w:val="left"/>
      </w:pPr>
      <w:r>
        <w:t xml:space="preserve"> </w:t>
      </w:r>
    </w:p>
    <w:p w:rsidR="00E06974" w:rsidRDefault="00A54962">
      <w:pPr>
        <w:spacing w:after="132" w:line="259" w:lineRule="auto"/>
        <w:ind w:left="0" w:firstLine="0"/>
        <w:jc w:val="left"/>
      </w:pPr>
      <w:r>
        <w:t xml:space="preserve"> </w:t>
      </w:r>
    </w:p>
    <w:p w:rsidR="00E06974" w:rsidRDefault="00A54962">
      <w:pPr>
        <w:spacing w:after="148" w:line="249" w:lineRule="auto"/>
        <w:ind w:left="648"/>
        <w:jc w:val="center"/>
      </w:pPr>
      <w:r>
        <w:rPr>
          <w:b/>
        </w:rPr>
        <w:t xml:space="preserve">СПИСОК ВИКОРИСТАНИХ ДЖЕРЕЛ </w:t>
      </w:r>
    </w:p>
    <w:p w:rsidR="00E06974" w:rsidRDefault="00A54962">
      <w:pPr>
        <w:spacing w:after="136" w:line="259" w:lineRule="auto"/>
        <w:ind w:left="709" w:firstLine="0"/>
        <w:jc w:val="center"/>
      </w:pPr>
      <w:r>
        <w:rPr>
          <w:b/>
        </w:rPr>
        <w:t xml:space="preserve"> </w:t>
      </w:r>
    </w:p>
    <w:p w:rsidR="00E06974" w:rsidRDefault="00A54962">
      <w:pPr>
        <w:numPr>
          <w:ilvl w:val="0"/>
          <w:numId w:val="13"/>
        </w:numPr>
        <w:spacing w:after="0" w:line="361" w:lineRule="auto"/>
        <w:ind w:right="56" w:firstLine="680"/>
      </w:pPr>
      <w:r>
        <w:t xml:space="preserve">Бора Н. Ю. (2019). </w:t>
      </w:r>
      <w:r>
        <w:rPr>
          <w:i/>
        </w:rPr>
        <w:t>Маркетингові дослідження конкурентного середовища ринку медичних послуг в сучасних умовах</w:t>
      </w:r>
      <w:r>
        <w:t xml:space="preserve"> (Doctoral dissertation, МДУ). </w:t>
      </w:r>
    </w:p>
    <w:p w:rsidR="00E06974" w:rsidRDefault="00A54962">
      <w:pPr>
        <w:tabs>
          <w:tab w:val="right" w:pos="9991"/>
        </w:tabs>
        <w:spacing w:after="136" w:line="259" w:lineRule="auto"/>
        <w:ind w:left="-15" w:firstLine="0"/>
        <w:jc w:val="left"/>
      </w:pPr>
      <w:r>
        <w:t xml:space="preserve">URL: </w:t>
      </w:r>
      <w:r>
        <w:tab/>
      </w:r>
      <w:r>
        <w:rPr>
          <w:u w:val="single" w:color="000000"/>
        </w:rPr>
        <w:t>http://dspace-</w:t>
      </w:r>
    </w:p>
    <w:p w:rsidR="00E06974" w:rsidRDefault="00A54962">
      <w:pPr>
        <w:spacing w:after="0" w:line="361" w:lineRule="auto"/>
        <w:ind w:left="-5"/>
        <w:jc w:val="left"/>
      </w:pPr>
      <w:r>
        <w:rPr>
          <w:u w:val="single" w:color="000000"/>
        </w:rPr>
        <w:t>s.msu.edu.ua:8080/bitstream/123456789/4969/1/Marketing_%20research%20_of_%20t he_%20competitive_%20environment_%20of_%20the_%20market%20_of_%20medic al_%20services_in_%20modern_%20conditions.pdf</w:t>
      </w:r>
      <w:r>
        <w:t xml:space="preserve"> (дата зв</w:t>
      </w:r>
      <w:r>
        <w:t xml:space="preserve">ернення: 10.04.2024). </w:t>
      </w:r>
    </w:p>
    <w:p w:rsidR="00E06974" w:rsidRDefault="00A54962">
      <w:pPr>
        <w:numPr>
          <w:ilvl w:val="0"/>
          <w:numId w:val="13"/>
        </w:numPr>
        <w:ind w:right="56" w:firstLine="680"/>
      </w:pPr>
      <w:r>
        <w:t xml:space="preserve">Братко О.С. Маркетингова політика комунікацій. Навч. посібник. Тернопіль, Карт-бланш, 2006.  275 с </w:t>
      </w:r>
    </w:p>
    <w:p w:rsidR="00E06974" w:rsidRDefault="00A54962">
      <w:pPr>
        <w:numPr>
          <w:ilvl w:val="0"/>
          <w:numId w:val="13"/>
        </w:numPr>
        <w:ind w:right="56" w:firstLine="680"/>
      </w:pPr>
      <w:r>
        <w:t>В’южаніна М.О. Статистичне забезпечення маркетингових досліджень: розрахункова робота / за кер. Черненко О. В. Київ. КПІ ім. Ігоря Сі</w:t>
      </w:r>
      <w:r>
        <w:t xml:space="preserve">корського, кафедра промислового маркетингу. 2022. 41с. </w:t>
      </w:r>
    </w:p>
    <w:p w:rsidR="00E06974" w:rsidRDefault="00A54962">
      <w:pPr>
        <w:numPr>
          <w:ilvl w:val="0"/>
          <w:numId w:val="13"/>
        </w:numPr>
        <w:spacing w:after="140" w:line="259" w:lineRule="auto"/>
        <w:ind w:right="56" w:firstLine="680"/>
      </w:pPr>
      <w:r>
        <w:t xml:space="preserve">Войчак А.В. Маркетинговий менеджмент: Підручник. К.: КНЕУ, 2004. </w:t>
      </w:r>
    </w:p>
    <w:p w:rsidR="00E06974" w:rsidRDefault="00A54962">
      <w:pPr>
        <w:spacing w:after="136" w:line="259" w:lineRule="auto"/>
        <w:ind w:left="-5" w:right="57"/>
      </w:pPr>
      <w:r>
        <w:lastRenderedPageBreak/>
        <w:t xml:space="preserve">268 с. </w:t>
      </w:r>
    </w:p>
    <w:p w:rsidR="00E06974" w:rsidRDefault="00A54962">
      <w:pPr>
        <w:numPr>
          <w:ilvl w:val="0"/>
          <w:numId w:val="14"/>
        </w:numPr>
        <w:ind w:right="57" w:firstLine="680"/>
      </w:pPr>
      <w:r>
        <w:t xml:space="preserve">Войчак М. Напрями торговельно-маркетингової діяльності на світових ринках високотехнологічної продукції. Маркетинг в Україні. </w:t>
      </w:r>
      <w:r>
        <w:t xml:space="preserve">2006. №6. – С. 57-59. </w:t>
      </w:r>
    </w:p>
    <w:p w:rsidR="00E06974" w:rsidRDefault="00A54962">
      <w:pPr>
        <w:numPr>
          <w:ilvl w:val="0"/>
          <w:numId w:val="14"/>
        </w:numPr>
        <w:spacing w:after="143" w:line="259" w:lineRule="auto"/>
        <w:ind w:right="57" w:firstLine="680"/>
      </w:pPr>
      <w:r>
        <w:t xml:space="preserve">Гаркавенко С. С. Маркетинг. К.: Лібра, 2004. 712 с. </w:t>
      </w:r>
    </w:p>
    <w:p w:rsidR="00E06974" w:rsidRDefault="00A54962">
      <w:pPr>
        <w:numPr>
          <w:ilvl w:val="0"/>
          <w:numId w:val="14"/>
        </w:numPr>
        <w:ind w:right="57" w:firstLine="680"/>
      </w:pPr>
      <w:r>
        <w:t xml:space="preserve">Діброва Т.Г. Маркетингова політика комунікацій: стратегії, вітчизняна практика. Навчальний посібник. К.: « видавничий дім «Професіонал», 2009. 320 с. </w:t>
      </w:r>
    </w:p>
    <w:p w:rsidR="00E06974" w:rsidRDefault="00A54962">
      <w:pPr>
        <w:numPr>
          <w:ilvl w:val="0"/>
          <w:numId w:val="14"/>
        </w:numPr>
        <w:ind w:right="57" w:firstLine="680"/>
      </w:pPr>
      <w:r>
        <w:t>Зв’язки з громадськістю: сайт</w:t>
      </w:r>
      <w:r>
        <w:t xml:space="preserve"> Sites.google.site.Marcetingdistance. URL: </w:t>
      </w:r>
      <w:hyperlink r:id="rId131">
        <w:r>
          <w:rPr>
            <w:u w:val="single" w:color="000000"/>
          </w:rPr>
          <w:t>https://bit.ly/43XFAwa</w:t>
        </w:r>
      </w:hyperlink>
      <w:hyperlink r:id="rId132">
        <w:r>
          <w:t>.</w:t>
        </w:r>
      </w:hyperlink>
      <w:r>
        <w:t xml:space="preserve"> </w:t>
      </w:r>
    </w:p>
    <w:p w:rsidR="00E06974" w:rsidRDefault="00A54962">
      <w:pPr>
        <w:numPr>
          <w:ilvl w:val="0"/>
          <w:numId w:val="14"/>
        </w:numPr>
        <w:spacing w:after="6" w:line="359" w:lineRule="auto"/>
        <w:ind w:right="57" w:firstLine="680"/>
      </w:pPr>
      <w:r>
        <w:t xml:space="preserve">Інтегровані маркетингові комунікації: повний посібник (спрощений). URL: </w:t>
      </w:r>
      <w:hyperlink r:id="rId133">
        <w:r>
          <w:rPr>
            <w:u w:val="single" w:color="000000"/>
          </w:rPr>
          <w:t>https://businessyield.com/uk/marketing/integrated</w:t>
        </w:r>
      </w:hyperlink>
      <w:hyperlink r:id="rId134">
        <w:r>
          <w:rPr>
            <w:u w:val="single" w:color="000000"/>
          </w:rPr>
          <w:t>-</w:t>
        </w:r>
      </w:hyperlink>
      <w:hyperlink r:id="rId135">
        <w:r>
          <w:rPr>
            <w:u w:val="single" w:color="000000"/>
          </w:rPr>
          <w:t>marketing</w:t>
        </w:r>
      </w:hyperlink>
      <w:hyperlink r:id="rId136"/>
      <w:hyperlink r:id="rId137">
        <w:r>
          <w:rPr>
            <w:u w:val="single" w:color="000000"/>
          </w:rPr>
          <w:t>communication/?currency=KES</w:t>
        </w:r>
      </w:hyperlink>
      <w:hyperlink r:id="rId138">
        <w:r>
          <w:t>.</w:t>
        </w:r>
      </w:hyperlink>
      <w:r>
        <w:t xml:space="preserve"> </w:t>
      </w:r>
    </w:p>
    <w:p w:rsidR="00E06974" w:rsidRDefault="00A54962">
      <w:pPr>
        <w:numPr>
          <w:ilvl w:val="0"/>
          <w:numId w:val="14"/>
        </w:numPr>
        <w:ind w:right="57" w:firstLine="680"/>
      </w:pPr>
      <w:r>
        <w:t>К. В. Бажеріна. Маркетингове ціноутворе</w:t>
      </w:r>
      <w:r>
        <w:t>ння: Навчально-методичний комплекс дисципліни [Електронний ресурс]: навч. посіб. для студентів освітнього ступеня бакалавр, галузі знань 07 – управління та адміністрування, спеціальності 075 «Маркетинг», освітньої програми «Промисловий маркетинг». Київ : К</w:t>
      </w:r>
      <w:r>
        <w:t xml:space="preserve">ПІ ім. Ігоря Сікорського, 2020. 57 с. </w:t>
      </w:r>
    </w:p>
    <w:p w:rsidR="00E06974" w:rsidRDefault="00A54962">
      <w:pPr>
        <w:numPr>
          <w:ilvl w:val="0"/>
          <w:numId w:val="14"/>
        </w:numPr>
        <w:ind w:right="57" w:firstLine="680"/>
      </w:pPr>
      <w:r>
        <w:t>Н. В. Язвінська. Маркетинговий аудит: Навчально-методичний комплекс дисципліни [Електронний ресурс] : навч. посіб. для студ. спеціальності 075 «Маркетинг», спеціалізації «Промисловий маркетинг». Київ : КПІ ім. Ігоря С</w:t>
      </w:r>
      <w:r>
        <w:t xml:space="preserve">ікорського, 2020.  46 с. </w:t>
      </w:r>
    </w:p>
    <w:p w:rsidR="00E06974" w:rsidRDefault="00A54962">
      <w:pPr>
        <w:numPr>
          <w:ilvl w:val="0"/>
          <w:numId w:val="14"/>
        </w:numPr>
        <w:ind w:right="57" w:firstLine="680"/>
      </w:pPr>
      <w:r>
        <w:t xml:space="preserve">Офіційний сайт діагностичного центру м. Херсон. URL: </w:t>
      </w:r>
      <w:hyperlink r:id="rId139">
        <w:r>
          <w:rPr>
            <w:u w:val="single" w:color="000000"/>
          </w:rPr>
          <w:t>https://oblhospital.com.ua/pro</w:t>
        </w:r>
      </w:hyperlink>
      <w:hyperlink r:id="rId140">
        <w:r>
          <w:rPr>
            <w:u w:val="single" w:color="000000"/>
          </w:rPr>
          <w:t>-</w:t>
        </w:r>
      </w:hyperlink>
      <w:hyperlink r:id="rId141">
        <w:r>
          <w:rPr>
            <w:u w:val="single" w:color="000000"/>
          </w:rPr>
          <w:t>likarniu/ohliad</w:t>
        </w:r>
      </w:hyperlink>
      <w:hyperlink r:id="rId142">
        <w:r>
          <w:rPr>
            <w:u w:val="single" w:color="000000"/>
          </w:rPr>
          <w:t>-</w:t>
        </w:r>
      </w:hyperlink>
      <w:hyperlink r:id="rId143">
        <w:r>
          <w:rPr>
            <w:u w:val="single" w:color="000000"/>
          </w:rPr>
          <w:t>likarni</w:t>
        </w:r>
      </w:hyperlink>
      <w:hyperlink r:id="rId144">
        <w:r>
          <w:t xml:space="preserve"> </w:t>
        </w:r>
      </w:hyperlink>
      <w:r>
        <w:t xml:space="preserve">(дата звернення 20.04.2024). </w:t>
      </w:r>
    </w:p>
    <w:p w:rsidR="00E06974" w:rsidRDefault="00A54962">
      <w:pPr>
        <w:numPr>
          <w:ilvl w:val="0"/>
          <w:numId w:val="14"/>
        </w:numPr>
        <w:spacing w:after="140" w:line="259" w:lineRule="auto"/>
        <w:ind w:right="57" w:firstLine="680"/>
      </w:pPr>
      <w:r>
        <w:t xml:space="preserve">Офіційний сайт медичного закладу «Перша приватна поліклініка». </w:t>
      </w:r>
    </w:p>
    <w:p w:rsidR="00E06974" w:rsidRDefault="00A54962">
      <w:pPr>
        <w:spacing w:after="136" w:line="259" w:lineRule="auto"/>
        <w:ind w:left="-5" w:right="57"/>
      </w:pPr>
      <w:r>
        <w:t xml:space="preserve">URL: </w:t>
      </w:r>
      <w:hyperlink r:id="rId145">
        <w:r>
          <w:rPr>
            <w:u w:val="single" w:color="000000"/>
          </w:rPr>
          <w:t>https://klinika</w:t>
        </w:r>
      </w:hyperlink>
      <w:hyperlink r:id="rId146">
        <w:r>
          <w:rPr>
            <w:u w:val="single" w:color="000000"/>
          </w:rPr>
          <w:t>-</w:t>
        </w:r>
      </w:hyperlink>
      <w:hyperlink r:id="rId147">
        <w:r>
          <w:rPr>
            <w:u w:val="single" w:color="000000"/>
          </w:rPr>
          <w:t>1.com.ua/</w:t>
        </w:r>
      </w:hyperlink>
      <w:hyperlink r:id="rId148">
        <w:r>
          <w:t xml:space="preserve"> </w:t>
        </w:r>
      </w:hyperlink>
      <w:r>
        <w:t xml:space="preserve">(дата звернення 21.04.2024). </w:t>
      </w:r>
    </w:p>
    <w:p w:rsidR="00E06974" w:rsidRDefault="00A54962">
      <w:pPr>
        <w:numPr>
          <w:ilvl w:val="0"/>
          <w:numId w:val="14"/>
        </w:numPr>
        <w:ind w:right="57" w:firstLine="680"/>
      </w:pPr>
      <w:r>
        <w:t xml:space="preserve">Офіційний сайт медичного центру «Oxford Medical». URL: </w:t>
      </w:r>
      <w:hyperlink r:id="rId149">
        <w:r>
          <w:rPr>
            <w:u w:val="single" w:color="000000"/>
          </w:rPr>
          <w:t>https://kherson.oxford</w:t>
        </w:r>
      </w:hyperlink>
      <w:hyperlink r:id="rId150">
        <w:r>
          <w:rPr>
            <w:u w:val="single" w:color="000000"/>
          </w:rPr>
          <w:t>-</w:t>
        </w:r>
      </w:hyperlink>
      <w:hyperlink r:id="rId151">
        <w:r>
          <w:rPr>
            <w:u w:val="single" w:color="000000"/>
          </w:rPr>
          <w:t>med.com.ua/ua/</w:t>
        </w:r>
      </w:hyperlink>
      <w:hyperlink r:id="rId152">
        <w:r>
          <w:t xml:space="preserve"> </w:t>
        </w:r>
      </w:hyperlink>
      <w:r>
        <w:t>(дата звернення 1</w:t>
      </w:r>
      <w:r>
        <w:t xml:space="preserve">8.04.2024). </w:t>
      </w:r>
    </w:p>
    <w:p w:rsidR="00E06974" w:rsidRDefault="00A54962">
      <w:pPr>
        <w:numPr>
          <w:ilvl w:val="0"/>
          <w:numId w:val="14"/>
        </w:numPr>
        <w:ind w:right="57" w:firstLine="680"/>
      </w:pPr>
      <w:r>
        <w:t xml:space="preserve">Офіційний сайт медичного центру «Taurt Medical». URL: </w:t>
      </w:r>
      <w:hyperlink r:id="rId153">
        <w:r>
          <w:rPr>
            <w:u w:val="single" w:color="000000"/>
          </w:rPr>
          <w:t>https://taurt.ua/</w:t>
        </w:r>
      </w:hyperlink>
      <w:hyperlink r:id="rId154">
        <w:r>
          <w:t xml:space="preserve"> </w:t>
        </w:r>
      </w:hyperlink>
      <w:r>
        <w:t xml:space="preserve">(дата звернення 20.04.2024). </w:t>
      </w:r>
    </w:p>
    <w:p w:rsidR="00E06974" w:rsidRDefault="00A54962">
      <w:pPr>
        <w:numPr>
          <w:ilvl w:val="0"/>
          <w:numId w:val="14"/>
        </w:numPr>
        <w:ind w:right="57" w:firstLine="680"/>
      </w:pPr>
      <w:r>
        <w:lastRenderedPageBreak/>
        <w:t>Паламарчук, А. Ю., Самчук, В. А. (2022). Управління ціновою маркети</w:t>
      </w:r>
      <w:r>
        <w:t>нговою політикою підприємств у медичній сфері. Редакційна колегія, 120. URL</w:t>
      </w:r>
      <w:hyperlink r:id="rId155" w:anchor="page=121">
        <w:r>
          <w:t>:</w:t>
        </w:r>
      </w:hyperlink>
      <w:hyperlink r:id="rId156" w:anchor="page=121">
        <w:r>
          <w:rPr>
            <w:u w:val="single" w:color="000000"/>
          </w:rPr>
          <w:t xml:space="preserve">https://knute.edu.ua/file/MzEyMQ==/47092bbc7331460a6943c1b257a22db6.pdf# </w:t>
        </w:r>
      </w:hyperlink>
      <w:hyperlink r:id="rId157" w:anchor="page=121">
        <w:r>
          <w:rPr>
            <w:u w:val="single" w:color="000000"/>
          </w:rPr>
          <w:t>page=121</w:t>
        </w:r>
      </w:hyperlink>
      <w:hyperlink r:id="rId158" w:anchor="page=121">
        <w:r>
          <w:t xml:space="preserve"> </w:t>
        </w:r>
      </w:hyperlink>
      <w:r>
        <w:t xml:space="preserve"> (дата звернення: 05.04.2024). </w:t>
      </w:r>
    </w:p>
    <w:p w:rsidR="00E06974" w:rsidRDefault="00A54962">
      <w:pPr>
        <w:numPr>
          <w:ilvl w:val="0"/>
          <w:numId w:val="14"/>
        </w:numPr>
        <w:ind w:right="57" w:firstLine="680"/>
      </w:pPr>
      <w:r>
        <w:t xml:space="preserve">Пасічник, К. В. (2019). </w:t>
      </w:r>
      <w:r>
        <w:rPr>
          <w:i/>
        </w:rPr>
        <w:t>Удосконалення маркетингової діяльності підприємства галузі медичних послуг</w:t>
      </w:r>
      <w:r>
        <w:t xml:space="preserve"> (Master's thesis, Національний університет «Запорізька полі</w:t>
      </w:r>
      <w:r>
        <w:t xml:space="preserve">техніка»). </w:t>
      </w:r>
    </w:p>
    <w:p w:rsidR="00E06974" w:rsidRDefault="00A54962">
      <w:pPr>
        <w:numPr>
          <w:ilvl w:val="0"/>
          <w:numId w:val="14"/>
        </w:numPr>
        <w:spacing w:after="140" w:line="259" w:lineRule="auto"/>
        <w:ind w:right="57" w:firstLine="680"/>
      </w:pPr>
      <w:r>
        <w:t xml:space="preserve">Пащук О. В. Маркетинг послуг: «Професіонал»: підручник. К. 2005. </w:t>
      </w:r>
    </w:p>
    <w:p w:rsidR="00E06974" w:rsidRDefault="00A54962">
      <w:pPr>
        <w:spacing w:after="136" w:line="259" w:lineRule="auto"/>
        <w:ind w:left="-5" w:right="57"/>
      </w:pPr>
      <w:r>
        <w:t xml:space="preserve">560 с. </w:t>
      </w:r>
    </w:p>
    <w:p w:rsidR="00E06974" w:rsidRDefault="00A54962">
      <w:pPr>
        <w:numPr>
          <w:ilvl w:val="0"/>
          <w:numId w:val="15"/>
        </w:numPr>
        <w:ind w:right="57" w:firstLine="680"/>
      </w:pPr>
      <w:r>
        <w:t xml:space="preserve">Період окупності (визначення, формула): сайт Uk.mcfairbanks. URL: </w:t>
      </w:r>
      <w:hyperlink r:id="rId159">
        <w:r>
          <w:rPr>
            <w:u w:val="single" w:color="000000"/>
          </w:rPr>
          <w:t>https://bit.ly/3oSD7nP</w:t>
        </w:r>
      </w:hyperlink>
      <w:hyperlink r:id="rId160">
        <w:r>
          <w:t>.</w:t>
        </w:r>
      </w:hyperlink>
      <w:r>
        <w:t xml:space="preserve"> </w:t>
      </w:r>
    </w:p>
    <w:p w:rsidR="00E06974" w:rsidRDefault="00A54962">
      <w:pPr>
        <w:numPr>
          <w:ilvl w:val="0"/>
          <w:numId w:val="15"/>
        </w:numPr>
        <w:ind w:right="57" w:firstLine="680"/>
      </w:pPr>
      <w:r>
        <w:t xml:space="preserve">Полковниченко, С. О., Шкулепіна, А. В. (2019). Маркетингове забезпечення сфери медичних послуг. </w:t>
      </w:r>
      <w:r>
        <w:rPr>
          <w:i/>
        </w:rPr>
        <w:t>Проблеми і перспективи економіки та управління</w:t>
      </w:r>
      <w:r>
        <w:t xml:space="preserve">, (4 (20)), 176-186. </w:t>
      </w:r>
    </w:p>
    <w:p w:rsidR="00E06974" w:rsidRDefault="00A54962">
      <w:pPr>
        <w:numPr>
          <w:ilvl w:val="0"/>
          <w:numId w:val="15"/>
        </w:numPr>
        <w:ind w:right="57" w:firstLine="680"/>
      </w:pPr>
      <w:r>
        <w:t>Примак Т. О. Маркетингові комунікації на сучасному ринку: МАУП: науковий посібник. К. 2</w:t>
      </w:r>
      <w:r>
        <w:t xml:space="preserve">003. 200 с. </w:t>
      </w:r>
    </w:p>
    <w:p w:rsidR="00E06974" w:rsidRDefault="00A54962">
      <w:pPr>
        <w:numPr>
          <w:ilvl w:val="0"/>
          <w:numId w:val="15"/>
        </w:numPr>
        <w:ind w:right="57" w:firstLine="680"/>
      </w:pPr>
      <w:r>
        <w:t xml:space="preserve">Примак Т.О. Маркетингові комунікації: Навчальний посібник. – К.: Ельга, Ніка-Центр, 2003. 280 с </w:t>
      </w:r>
    </w:p>
    <w:p w:rsidR="00E06974" w:rsidRDefault="00A54962">
      <w:pPr>
        <w:numPr>
          <w:ilvl w:val="0"/>
          <w:numId w:val="15"/>
        </w:numPr>
        <w:ind w:right="57" w:firstLine="680"/>
      </w:pPr>
      <w:r>
        <w:t xml:space="preserve">Раупов Р. Б. Прикладний характер сучасної технології маркетингових комунікацій. Маркетинг в Україні. 2008. №2. С. 7-9. </w:t>
      </w:r>
    </w:p>
    <w:p w:rsidR="00E06974" w:rsidRDefault="00A54962">
      <w:pPr>
        <w:numPr>
          <w:ilvl w:val="0"/>
          <w:numId w:val="15"/>
        </w:numPr>
        <w:ind w:right="57" w:firstLine="680"/>
      </w:pPr>
      <w:r>
        <w:t>Романенко О.О. Сутність та</w:t>
      </w:r>
      <w:r>
        <w:t xml:space="preserve"> процес формування інтегрованих маркетингових комунікацій: Економічний вісник НГУ. 2010. С.113-117. </w:t>
      </w:r>
    </w:p>
    <w:p w:rsidR="00E06974" w:rsidRDefault="00A54962">
      <w:pPr>
        <w:numPr>
          <w:ilvl w:val="0"/>
          <w:numId w:val="15"/>
        </w:numPr>
        <w:ind w:right="57" w:firstLine="680"/>
      </w:pPr>
      <w:r>
        <w:t>С.О. Солнцев В. Черненко. Маркетингові дослідження : Навчально – методичний комплекс [ Електронний ресурс] навч . посіб . для здоб . ступ бакалавра за спец</w:t>
      </w:r>
      <w:r>
        <w:t xml:space="preserve"> . 075 «Маркетинг» : Електронні текстові дані Сiкорського , К. 2020. 118 с . </w:t>
      </w:r>
    </w:p>
    <w:p w:rsidR="00E06974" w:rsidRDefault="00A54962">
      <w:pPr>
        <w:numPr>
          <w:ilvl w:val="0"/>
          <w:numId w:val="15"/>
        </w:numPr>
        <w:ind w:right="57" w:firstLine="680"/>
      </w:pPr>
      <w:r>
        <w:t xml:space="preserve">Семененко, В. І. (2019). Теоретичні та практичні аспекти управління маркетинговою діяльністю ТОВ «Медичний центр «Медіус». URL: </w:t>
      </w:r>
    </w:p>
    <w:p w:rsidR="00E06974" w:rsidRDefault="00A54962">
      <w:pPr>
        <w:spacing w:line="361" w:lineRule="auto"/>
        <w:ind w:left="-5"/>
        <w:jc w:val="left"/>
      </w:pPr>
      <w:r>
        <w:rPr>
          <w:u w:val="single" w:color="000000"/>
        </w:rPr>
        <w:t>https://evnuir.vnu.edu.ua/bitstream/123456789/17143/1/Semenenko%20678-681.pdf</w:t>
      </w:r>
      <w:r>
        <w:t xml:space="preserve"> (дата звернення: 10.04.2024). </w:t>
      </w:r>
    </w:p>
    <w:p w:rsidR="00E06974" w:rsidRDefault="00A54962">
      <w:pPr>
        <w:numPr>
          <w:ilvl w:val="0"/>
          <w:numId w:val="15"/>
        </w:numPr>
        <w:ind w:right="57" w:firstLine="680"/>
      </w:pPr>
      <w:r>
        <w:lastRenderedPageBreak/>
        <w:t xml:space="preserve">Семененко, О. В. (2021). Управління рекламною діяльністю медичної клініки </w:t>
      </w:r>
      <w:r>
        <w:tab/>
        <w:t xml:space="preserve">«Оберіг». </w:t>
      </w:r>
    </w:p>
    <w:p w:rsidR="00E06974" w:rsidRDefault="00A54962">
      <w:pPr>
        <w:spacing w:after="9" w:line="357" w:lineRule="auto"/>
        <w:ind w:left="-5"/>
        <w:jc w:val="left"/>
      </w:pPr>
      <w:hyperlink r:id="rId161">
        <w:r>
          <w:rPr>
            <w:u w:val="single" w:color="000000"/>
          </w:rPr>
          <w:t xml:space="preserve">URL:http://ir.polissiauniver.edu.ua/bitstream/123456789/11270/1/Semenenko_OV_KR </w:t>
        </w:r>
      </w:hyperlink>
      <w:hyperlink r:id="rId162">
        <w:r>
          <w:rPr>
            <w:u w:val="single" w:color="000000"/>
          </w:rPr>
          <w:t>_073_2021.pdf</w:t>
        </w:r>
      </w:hyperlink>
      <w:hyperlink r:id="rId163">
        <w:r>
          <w:t xml:space="preserve"> </w:t>
        </w:r>
      </w:hyperlink>
      <w:r>
        <w:t xml:space="preserve">(дата звернення: 01.04.2024). </w:t>
      </w:r>
    </w:p>
    <w:p w:rsidR="00E06974" w:rsidRDefault="00A54962">
      <w:pPr>
        <w:numPr>
          <w:ilvl w:val="0"/>
          <w:numId w:val="15"/>
        </w:numPr>
        <w:ind w:right="57" w:firstLine="680"/>
      </w:pPr>
      <w:r>
        <w:t>Сібрук В. Л. Підходи до оцінки маркетингових ризиків. Проблеми си</w:t>
      </w:r>
      <w:r>
        <w:t xml:space="preserve">стемного підходу в економіці. 2015. Вип. 51. С. 119-123.  </w:t>
      </w:r>
    </w:p>
    <w:p w:rsidR="00E06974" w:rsidRDefault="00A54962">
      <w:pPr>
        <w:numPr>
          <w:ilvl w:val="0"/>
          <w:numId w:val="15"/>
        </w:numPr>
        <w:ind w:right="57" w:firstLine="680"/>
      </w:pPr>
      <w:r>
        <w:t xml:space="preserve">Тарнавська Н. П., Пушкар М. Р. Менеджмент: теорія та практика: 115 Підручник для вузів.Тернопіль: Карт-Бланш, 1997.- 456 с </w:t>
      </w:r>
    </w:p>
    <w:p w:rsidR="00E06974" w:rsidRDefault="00A54962">
      <w:pPr>
        <w:numPr>
          <w:ilvl w:val="0"/>
          <w:numId w:val="15"/>
        </w:numPr>
        <w:ind w:right="57" w:firstLine="680"/>
      </w:pPr>
      <w:r>
        <w:t>Федько Н. Г., Федько В. П. Маркетингові комунікації: Центр навчальної літ</w:t>
      </w:r>
      <w:r>
        <w:t xml:space="preserve">ератури: навчальний посібник. 2002. 384 с. </w:t>
      </w:r>
    </w:p>
    <w:p w:rsidR="00E06974" w:rsidRDefault="00A54962">
      <w:pPr>
        <w:numPr>
          <w:ilvl w:val="0"/>
          <w:numId w:val="15"/>
        </w:numPr>
        <w:ind w:right="57" w:firstLine="680"/>
      </w:pPr>
      <w:r>
        <w:t xml:space="preserve">Фінансова звітність ТОВ «Медикгруп» за 2021 рік. URL: </w:t>
      </w:r>
      <w:hyperlink r:id="rId164">
        <w:r>
          <w:rPr>
            <w:u w:val="single" w:color="000000"/>
          </w:rPr>
          <w:t>https://clarity</w:t>
        </w:r>
      </w:hyperlink>
      <w:hyperlink r:id="rId165"/>
      <w:hyperlink r:id="rId166">
        <w:r>
          <w:rPr>
            <w:u w:val="single" w:color="000000"/>
          </w:rPr>
          <w:t>project.info/edr/40896007/finances?current_year=2021</w:t>
        </w:r>
      </w:hyperlink>
      <w:hyperlink r:id="rId167">
        <w:r>
          <w:t xml:space="preserve"> </w:t>
        </w:r>
      </w:hyperlink>
      <w:r>
        <w:t xml:space="preserve">(дата звернення 26.04.2024). </w:t>
      </w:r>
    </w:p>
    <w:p w:rsidR="00E06974" w:rsidRDefault="00A54962">
      <w:pPr>
        <w:numPr>
          <w:ilvl w:val="0"/>
          <w:numId w:val="15"/>
        </w:numPr>
        <w:ind w:right="57" w:firstLine="680"/>
      </w:pPr>
      <w:r>
        <w:t xml:space="preserve">Фінансова звітність ТОВ «Медикгруп» за 2022 рік. URL: </w:t>
      </w:r>
      <w:hyperlink r:id="rId168">
        <w:r>
          <w:rPr>
            <w:u w:val="single" w:color="000000"/>
          </w:rPr>
          <w:t>https://clarity</w:t>
        </w:r>
      </w:hyperlink>
      <w:hyperlink r:id="rId169"/>
      <w:hyperlink r:id="rId170">
        <w:r>
          <w:rPr>
            <w:u w:val="single" w:color="000000"/>
          </w:rPr>
          <w:t>project.info/edr/40896007/finances?current_year=2022</w:t>
        </w:r>
      </w:hyperlink>
      <w:hyperlink r:id="rId171">
        <w:r>
          <w:t xml:space="preserve"> </w:t>
        </w:r>
      </w:hyperlink>
      <w:r>
        <w:t>(д</w:t>
      </w:r>
      <w:r>
        <w:t xml:space="preserve">ата звернення 27.04.2024). </w:t>
      </w:r>
    </w:p>
    <w:p w:rsidR="00E06974" w:rsidRDefault="00A54962">
      <w:pPr>
        <w:numPr>
          <w:ilvl w:val="0"/>
          <w:numId w:val="15"/>
        </w:numPr>
        <w:ind w:right="57" w:firstLine="680"/>
      </w:pPr>
      <w:r>
        <w:t xml:space="preserve">Фінансова звітність ТОВ «Медикгруп» за 2023 рік. URL: </w:t>
      </w:r>
      <w:hyperlink r:id="rId172">
        <w:r>
          <w:rPr>
            <w:u w:val="single" w:color="000000"/>
          </w:rPr>
          <w:t>https://clarity</w:t>
        </w:r>
      </w:hyperlink>
      <w:hyperlink r:id="rId173"/>
      <w:hyperlink r:id="rId174">
        <w:r>
          <w:rPr>
            <w:u w:val="single" w:color="000000"/>
          </w:rPr>
          <w:t>project.info/edr/40896007/finances?current_year=2023</w:t>
        </w:r>
      </w:hyperlink>
      <w:hyperlink r:id="rId175">
        <w:r>
          <w:t xml:space="preserve"> </w:t>
        </w:r>
      </w:hyperlink>
      <w:r>
        <w:t>(дата звер</w:t>
      </w:r>
      <w:r>
        <w:t xml:space="preserve">нення 28.04.2024). </w:t>
      </w:r>
    </w:p>
    <w:p w:rsidR="00E06974" w:rsidRDefault="00A54962">
      <w:pPr>
        <w:numPr>
          <w:ilvl w:val="0"/>
          <w:numId w:val="15"/>
        </w:numPr>
        <w:ind w:right="57" w:firstLine="680"/>
      </w:pPr>
      <w:r>
        <w:t xml:space="preserve">Фінансова звітність ТОВ «Медикгруп». URL: </w:t>
      </w:r>
      <w:hyperlink r:id="rId176">
        <w:r>
          <w:rPr>
            <w:u w:val="single" w:color="000000"/>
          </w:rPr>
          <w:t>https://youcontrol.com.ua/catalog/company_details/40896007/</w:t>
        </w:r>
      </w:hyperlink>
      <w:hyperlink r:id="rId177">
        <w:r>
          <w:t xml:space="preserve"> </w:t>
        </w:r>
      </w:hyperlink>
      <w:r>
        <w:t xml:space="preserve">(дата звернення 23.04.2024). </w:t>
      </w:r>
    </w:p>
    <w:p w:rsidR="00E06974" w:rsidRDefault="00A54962">
      <w:pPr>
        <w:numPr>
          <w:ilvl w:val="0"/>
          <w:numId w:val="15"/>
        </w:numPr>
        <w:ind w:right="57" w:firstLine="680"/>
      </w:pPr>
      <w:r>
        <w:t xml:space="preserve">Чередніченко, І. (2024). Управління маркетинговим забезпеченням діяльності медичного закладу. URL: </w:t>
      </w:r>
    </w:p>
    <w:p w:rsidR="00E06974" w:rsidRDefault="00A54962">
      <w:pPr>
        <w:spacing w:after="136" w:line="259" w:lineRule="auto"/>
        <w:ind w:left="-5"/>
        <w:jc w:val="left"/>
      </w:pPr>
      <w:r>
        <w:rPr>
          <w:u w:val="single" w:color="000000"/>
        </w:rPr>
        <w:t>https://dspace.nuph.edu.ua/bitstream/123456789/32147/1/%d0%9a%d0%a0%20%d0%a</w:t>
      </w:r>
    </w:p>
    <w:p w:rsidR="00E06974" w:rsidRDefault="00A54962">
      <w:pPr>
        <w:spacing w:after="136" w:line="259" w:lineRule="auto"/>
        <w:ind w:left="-5"/>
        <w:jc w:val="left"/>
      </w:pPr>
      <w:r>
        <w:rPr>
          <w:u w:val="single" w:color="000000"/>
        </w:rPr>
        <w:t>7%d0%b5%d1%80%d0%b5%d0%b4%</w:t>
      </w:r>
      <w:r>
        <w:rPr>
          <w:u w:val="single" w:color="000000"/>
        </w:rPr>
        <w:t>d0%bd%d1%96%d1%87%d0%b5%d0%bd%d0</w:t>
      </w:r>
    </w:p>
    <w:p w:rsidR="00E06974" w:rsidRDefault="00A54962">
      <w:pPr>
        <w:spacing w:after="136" w:line="259" w:lineRule="auto"/>
        <w:ind w:left="-5"/>
        <w:jc w:val="left"/>
      </w:pPr>
      <w:r>
        <w:rPr>
          <w:u w:val="single" w:color="000000"/>
        </w:rPr>
        <w:t>%ba%d0%be%20%d0%86.%202024.pdf</w:t>
      </w:r>
      <w:r>
        <w:t xml:space="preserve"> (дата звернення: 07.04.2024). </w:t>
      </w:r>
    </w:p>
    <w:p w:rsidR="00E06974" w:rsidRDefault="00A54962">
      <w:pPr>
        <w:numPr>
          <w:ilvl w:val="0"/>
          <w:numId w:val="15"/>
        </w:numPr>
        <w:ind w:right="57" w:firstLine="680"/>
      </w:pPr>
      <w:r>
        <w:t xml:space="preserve">Юдіна Н. В. Маркетинг і контролінг: сучасні виклики підприємництва : збірник матеріалів міждисциплінарної науково-практичної конференції, Київ, </w:t>
      </w:r>
    </w:p>
    <w:p w:rsidR="00E06974" w:rsidRDefault="00A54962">
      <w:pPr>
        <w:ind w:left="-5" w:right="57"/>
      </w:pPr>
      <w:r>
        <w:lastRenderedPageBreak/>
        <w:t>Івано-Франківськ</w:t>
      </w:r>
      <w:r>
        <w:t xml:space="preserve">, 30 листопада 2017 р. К. 2017. URL: http://futurolog.com.ua/publish/7/Zbirnyk.pdf#page=180. − ISBN 978-966-97581-7-0. </w:t>
      </w:r>
    </w:p>
    <w:p w:rsidR="00E06974" w:rsidRDefault="00A54962">
      <w:pPr>
        <w:numPr>
          <w:ilvl w:val="0"/>
          <w:numId w:val="15"/>
        </w:numPr>
        <w:ind w:right="57" w:firstLine="680"/>
      </w:pPr>
      <w:r>
        <w:t xml:space="preserve">Nita Umashankar, Dhruv Grewal, Abhijit Guha, Timothy R. Bohling. Testing Work–Life Theory in Marketing: Evidence from Field Experiments </w:t>
      </w:r>
      <w:r>
        <w:t xml:space="preserve">on Social: Journal of Marketing Research. 2023. 11 c. </w:t>
      </w:r>
    </w:p>
    <w:p w:rsidR="00E06974" w:rsidRDefault="00A54962">
      <w:pPr>
        <w:numPr>
          <w:ilvl w:val="0"/>
          <w:numId w:val="15"/>
        </w:numPr>
        <w:ind w:right="57" w:firstLine="680"/>
      </w:pPr>
      <w:r>
        <w:t xml:space="preserve">Schultz Don E. Strategic Advertising Campaigns. - NTC Publishing Group: Lincolnuood (USA), 1997. – 74 p. </w:t>
      </w:r>
    </w:p>
    <w:p w:rsidR="00E06974" w:rsidRDefault="00A54962">
      <w:pPr>
        <w:numPr>
          <w:ilvl w:val="0"/>
          <w:numId w:val="15"/>
        </w:numPr>
        <w:ind w:right="57" w:firstLine="680"/>
      </w:pPr>
      <w:r>
        <w:t xml:space="preserve">Smith P. Marketing Communications: An Integrated Approach. – London: Kogan Page, 1993. - 602 p. </w:t>
      </w:r>
    </w:p>
    <w:p w:rsidR="00E06974" w:rsidRDefault="00A54962">
      <w:pPr>
        <w:spacing w:after="136" w:line="259" w:lineRule="auto"/>
        <w:ind w:left="0" w:firstLine="0"/>
        <w:jc w:val="left"/>
      </w:pPr>
      <w:r>
        <w:t xml:space="preserve"> </w:t>
      </w:r>
    </w:p>
    <w:p w:rsidR="00E06974" w:rsidRDefault="00A54962">
      <w:pPr>
        <w:spacing w:after="136" w:line="259" w:lineRule="auto"/>
        <w:ind w:left="0" w:firstLine="0"/>
        <w:jc w:val="left"/>
      </w:pPr>
      <w:r>
        <w:t xml:space="preserve"> </w:t>
      </w:r>
    </w:p>
    <w:p w:rsidR="00E06974" w:rsidRDefault="00A54962">
      <w:pPr>
        <w:spacing w:after="132" w:line="259" w:lineRule="auto"/>
        <w:ind w:left="0" w:firstLine="0"/>
        <w:jc w:val="left"/>
      </w:pPr>
      <w:r>
        <w:t xml:space="preserve"> </w:t>
      </w:r>
    </w:p>
    <w:p w:rsidR="00E06974" w:rsidRDefault="00A54962">
      <w:pPr>
        <w:spacing w:after="136" w:line="259" w:lineRule="auto"/>
        <w:ind w:left="0" w:firstLine="0"/>
        <w:jc w:val="left"/>
      </w:pPr>
      <w:r>
        <w:t xml:space="preserve"> </w:t>
      </w:r>
    </w:p>
    <w:p w:rsidR="00E06974" w:rsidRDefault="00A54962">
      <w:pPr>
        <w:spacing w:after="132" w:line="259" w:lineRule="auto"/>
        <w:ind w:left="0" w:firstLine="0"/>
        <w:jc w:val="left"/>
      </w:pPr>
      <w:r>
        <w:t xml:space="preserve"> </w:t>
      </w:r>
    </w:p>
    <w:p w:rsidR="00E06974" w:rsidRDefault="00A54962">
      <w:pPr>
        <w:spacing w:after="136" w:line="259" w:lineRule="auto"/>
        <w:ind w:left="0" w:firstLine="0"/>
        <w:jc w:val="left"/>
      </w:pPr>
      <w:r>
        <w:t xml:space="preserve"> </w:t>
      </w:r>
    </w:p>
    <w:p w:rsidR="00E06974" w:rsidRDefault="00A54962">
      <w:pPr>
        <w:spacing w:after="136" w:line="259" w:lineRule="auto"/>
        <w:ind w:left="0" w:firstLine="0"/>
        <w:jc w:val="left"/>
      </w:pPr>
      <w:r>
        <w:t xml:space="preserve"> </w:t>
      </w:r>
    </w:p>
    <w:p w:rsidR="00E06974" w:rsidRDefault="00A54962">
      <w:pPr>
        <w:spacing w:after="132" w:line="259" w:lineRule="auto"/>
        <w:ind w:left="0" w:firstLine="0"/>
        <w:jc w:val="left"/>
      </w:pPr>
      <w:r>
        <w:t xml:space="preserve"> </w:t>
      </w:r>
    </w:p>
    <w:p w:rsidR="00E06974" w:rsidRDefault="00A54962">
      <w:pPr>
        <w:spacing w:after="0" w:line="259" w:lineRule="auto"/>
        <w:ind w:left="0" w:firstLine="0"/>
        <w:jc w:val="left"/>
      </w:pPr>
      <w:r>
        <w:t xml:space="preserve"> </w:t>
      </w:r>
    </w:p>
    <w:p w:rsidR="00E06974" w:rsidRDefault="00A54962">
      <w:pPr>
        <w:spacing w:after="290" w:line="259" w:lineRule="auto"/>
        <w:ind w:left="0" w:firstLine="0"/>
        <w:jc w:val="left"/>
      </w:pPr>
      <w:r>
        <w:t xml:space="preserve"> </w:t>
      </w:r>
    </w:p>
    <w:p w:rsidR="00E06974" w:rsidRDefault="00A54962">
      <w:pPr>
        <w:spacing w:after="206" w:line="259" w:lineRule="auto"/>
        <w:ind w:left="4960" w:firstLine="0"/>
        <w:jc w:val="left"/>
      </w:pPr>
      <w:r>
        <w:rPr>
          <w:b/>
          <w:sz w:val="44"/>
        </w:rPr>
        <w:t xml:space="preserve"> </w:t>
      </w:r>
    </w:p>
    <w:p w:rsidR="00E06974" w:rsidRDefault="00A54962">
      <w:pPr>
        <w:spacing w:after="206" w:line="259" w:lineRule="auto"/>
        <w:ind w:left="4960" w:firstLine="0"/>
        <w:jc w:val="left"/>
      </w:pPr>
      <w:r>
        <w:rPr>
          <w:b/>
          <w:sz w:val="44"/>
        </w:rPr>
        <w:t xml:space="preserve"> </w:t>
      </w:r>
    </w:p>
    <w:p w:rsidR="00E06974" w:rsidRDefault="00A54962">
      <w:pPr>
        <w:spacing w:after="206" w:line="259" w:lineRule="auto"/>
        <w:ind w:left="4960" w:firstLine="0"/>
        <w:jc w:val="left"/>
      </w:pPr>
      <w:r>
        <w:rPr>
          <w:b/>
          <w:sz w:val="44"/>
        </w:rPr>
        <w:t xml:space="preserve"> </w:t>
      </w:r>
    </w:p>
    <w:p w:rsidR="00E06974" w:rsidRDefault="00A54962">
      <w:pPr>
        <w:spacing w:after="206" w:line="259" w:lineRule="auto"/>
        <w:ind w:left="4960" w:firstLine="0"/>
        <w:jc w:val="left"/>
      </w:pPr>
      <w:r>
        <w:rPr>
          <w:b/>
          <w:sz w:val="44"/>
        </w:rPr>
        <w:t xml:space="preserve"> </w:t>
      </w:r>
    </w:p>
    <w:p w:rsidR="00E06974" w:rsidRDefault="00A54962">
      <w:pPr>
        <w:spacing w:after="211" w:line="259" w:lineRule="auto"/>
        <w:ind w:left="4960" w:firstLine="0"/>
        <w:jc w:val="left"/>
      </w:pPr>
      <w:r>
        <w:rPr>
          <w:b/>
          <w:sz w:val="44"/>
        </w:rPr>
        <w:t xml:space="preserve"> </w:t>
      </w:r>
    </w:p>
    <w:p w:rsidR="00E06974" w:rsidRDefault="00A54962">
      <w:pPr>
        <w:spacing w:after="206" w:line="259" w:lineRule="auto"/>
        <w:ind w:left="4960" w:firstLine="0"/>
        <w:jc w:val="left"/>
      </w:pPr>
      <w:r>
        <w:rPr>
          <w:b/>
          <w:sz w:val="44"/>
        </w:rPr>
        <w:t xml:space="preserve"> </w:t>
      </w:r>
    </w:p>
    <w:p w:rsidR="00E06974" w:rsidRDefault="00A54962">
      <w:pPr>
        <w:pStyle w:val="4"/>
        <w:spacing w:after="206"/>
        <w:ind w:left="0" w:right="3919" w:firstLine="0"/>
        <w:jc w:val="right"/>
      </w:pPr>
      <w:r>
        <w:rPr>
          <w:sz w:val="44"/>
        </w:rPr>
        <w:t xml:space="preserve">ДОДАТКИ </w:t>
      </w:r>
    </w:p>
    <w:p w:rsidR="00E06974" w:rsidRDefault="00A54962">
      <w:pPr>
        <w:spacing w:after="206" w:line="259" w:lineRule="auto"/>
        <w:ind w:left="4960" w:firstLine="0"/>
        <w:jc w:val="left"/>
      </w:pPr>
      <w:r>
        <w:rPr>
          <w:b/>
          <w:sz w:val="44"/>
        </w:rPr>
        <w:t xml:space="preserve"> </w:t>
      </w:r>
    </w:p>
    <w:p w:rsidR="00E06974" w:rsidRDefault="00A54962">
      <w:pPr>
        <w:spacing w:after="206" w:line="259" w:lineRule="auto"/>
        <w:ind w:left="4960" w:firstLine="0"/>
        <w:jc w:val="left"/>
      </w:pPr>
      <w:r>
        <w:rPr>
          <w:b/>
          <w:sz w:val="44"/>
        </w:rPr>
        <w:t xml:space="preserve"> </w:t>
      </w:r>
    </w:p>
    <w:p w:rsidR="00E06974" w:rsidRDefault="00A54962">
      <w:pPr>
        <w:spacing w:after="206" w:line="259" w:lineRule="auto"/>
        <w:ind w:left="4960" w:firstLine="0"/>
        <w:jc w:val="left"/>
      </w:pPr>
      <w:r>
        <w:rPr>
          <w:b/>
          <w:sz w:val="44"/>
        </w:rPr>
        <w:lastRenderedPageBreak/>
        <w:t xml:space="preserve"> </w:t>
      </w:r>
    </w:p>
    <w:p w:rsidR="00E06974" w:rsidRDefault="00A54962">
      <w:pPr>
        <w:spacing w:after="206" w:line="259" w:lineRule="auto"/>
        <w:ind w:left="4960" w:firstLine="0"/>
        <w:jc w:val="left"/>
      </w:pPr>
      <w:r>
        <w:rPr>
          <w:b/>
          <w:sz w:val="44"/>
        </w:rPr>
        <w:t xml:space="preserve"> </w:t>
      </w:r>
    </w:p>
    <w:p w:rsidR="00E06974" w:rsidRDefault="00A54962">
      <w:pPr>
        <w:spacing w:after="206" w:line="259" w:lineRule="auto"/>
        <w:ind w:left="4960" w:firstLine="0"/>
        <w:jc w:val="left"/>
      </w:pPr>
      <w:r>
        <w:rPr>
          <w:b/>
          <w:sz w:val="44"/>
        </w:rPr>
        <w:t xml:space="preserve"> </w:t>
      </w:r>
    </w:p>
    <w:p w:rsidR="00E06974" w:rsidRDefault="00A54962">
      <w:pPr>
        <w:spacing w:after="206" w:line="259" w:lineRule="auto"/>
        <w:ind w:left="4960" w:firstLine="0"/>
        <w:jc w:val="left"/>
      </w:pPr>
      <w:r>
        <w:rPr>
          <w:b/>
          <w:sz w:val="44"/>
        </w:rPr>
        <w:t xml:space="preserve"> </w:t>
      </w:r>
    </w:p>
    <w:p w:rsidR="00E06974" w:rsidRDefault="00A54962">
      <w:pPr>
        <w:spacing w:after="211" w:line="259" w:lineRule="auto"/>
        <w:ind w:left="4960" w:firstLine="0"/>
        <w:jc w:val="left"/>
      </w:pPr>
      <w:r>
        <w:rPr>
          <w:b/>
          <w:sz w:val="44"/>
        </w:rPr>
        <w:t xml:space="preserve"> </w:t>
      </w:r>
    </w:p>
    <w:p w:rsidR="00E06974" w:rsidRDefault="00A54962">
      <w:pPr>
        <w:spacing w:after="206" w:line="259" w:lineRule="auto"/>
        <w:ind w:left="4960" w:firstLine="0"/>
        <w:jc w:val="left"/>
      </w:pPr>
      <w:r>
        <w:rPr>
          <w:b/>
          <w:sz w:val="44"/>
        </w:rPr>
        <w:t xml:space="preserve"> </w:t>
      </w:r>
    </w:p>
    <w:p w:rsidR="00E06974" w:rsidRDefault="00A54962">
      <w:pPr>
        <w:spacing w:after="206" w:line="259" w:lineRule="auto"/>
        <w:ind w:left="4960" w:firstLine="0"/>
        <w:jc w:val="left"/>
      </w:pPr>
      <w:r>
        <w:rPr>
          <w:b/>
          <w:sz w:val="44"/>
        </w:rPr>
        <w:t xml:space="preserve"> </w:t>
      </w:r>
    </w:p>
    <w:p w:rsidR="00E06974" w:rsidRDefault="00A54962">
      <w:pPr>
        <w:spacing w:after="206" w:line="259" w:lineRule="auto"/>
        <w:ind w:left="4960" w:firstLine="0"/>
        <w:jc w:val="left"/>
      </w:pPr>
      <w:r>
        <w:rPr>
          <w:b/>
          <w:sz w:val="44"/>
        </w:rPr>
        <w:t xml:space="preserve"> </w:t>
      </w:r>
    </w:p>
    <w:p w:rsidR="00E06974" w:rsidRDefault="00A54962">
      <w:pPr>
        <w:spacing w:after="0" w:line="259" w:lineRule="auto"/>
        <w:ind w:left="4960" w:firstLine="0"/>
        <w:jc w:val="left"/>
      </w:pPr>
      <w:r>
        <w:rPr>
          <w:b/>
          <w:sz w:val="44"/>
        </w:rPr>
        <w:t xml:space="preserve"> </w:t>
      </w:r>
    </w:p>
    <w:p w:rsidR="00E06974" w:rsidRDefault="00A54962">
      <w:pPr>
        <w:spacing w:after="211" w:line="259" w:lineRule="auto"/>
        <w:ind w:left="4960" w:firstLine="0"/>
        <w:jc w:val="left"/>
      </w:pPr>
      <w:r>
        <w:rPr>
          <w:b/>
          <w:sz w:val="44"/>
        </w:rPr>
        <w:t xml:space="preserve"> </w:t>
      </w:r>
    </w:p>
    <w:p w:rsidR="00E06974" w:rsidRDefault="00A54962">
      <w:pPr>
        <w:spacing w:after="52" w:line="259" w:lineRule="auto"/>
        <w:ind w:left="4960" w:firstLine="0"/>
        <w:jc w:val="left"/>
      </w:pPr>
      <w:r>
        <w:rPr>
          <w:b/>
          <w:sz w:val="44"/>
        </w:rPr>
        <w:t xml:space="preserve"> </w:t>
      </w:r>
    </w:p>
    <w:p w:rsidR="00E06974" w:rsidRDefault="00A54962">
      <w:pPr>
        <w:spacing w:after="132" w:line="259" w:lineRule="auto"/>
        <w:ind w:left="0" w:firstLine="0"/>
        <w:jc w:val="right"/>
      </w:pPr>
      <w:r>
        <w:rPr>
          <w:b/>
        </w:rPr>
        <w:t xml:space="preserve"> </w:t>
      </w:r>
    </w:p>
    <w:p w:rsidR="00E06974" w:rsidRDefault="00A54962">
      <w:pPr>
        <w:spacing w:after="136" w:line="259" w:lineRule="auto"/>
        <w:ind w:right="56"/>
        <w:jc w:val="right"/>
      </w:pPr>
      <w:r>
        <w:rPr>
          <w:b/>
        </w:rPr>
        <w:t xml:space="preserve">Додаток А </w:t>
      </w:r>
    </w:p>
    <w:p w:rsidR="00E06974" w:rsidRDefault="00A54962">
      <w:pPr>
        <w:spacing w:after="0" w:line="259" w:lineRule="auto"/>
        <w:ind w:left="0" w:right="23" w:firstLine="0"/>
        <w:jc w:val="right"/>
      </w:pPr>
      <w:r>
        <w:rPr>
          <w:noProof/>
          <w:lang w:val="en-US" w:eastAsia="en-US"/>
        </w:rPr>
        <w:drawing>
          <wp:inline distT="0" distB="0" distL="0" distR="0">
            <wp:extent cx="6286500" cy="4511040"/>
            <wp:effectExtent l="0" t="0" r="0" b="0"/>
            <wp:docPr id="14483" name="Picture 14483"/>
            <wp:cNvGraphicFramePr/>
            <a:graphic xmlns:a="http://schemas.openxmlformats.org/drawingml/2006/main">
              <a:graphicData uri="http://schemas.openxmlformats.org/drawingml/2006/picture">
                <pic:pic xmlns:pic="http://schemas.openxmlformats.org/drawingml/2006/picture">
                  <pic:nvPicPr>
                    <pic:cNvPr id="14483" name="Picture 14483"/>
                    <pic:cNvPicPr/>
                  </pic:nvPicPr>
                  <pic:blipFill>
                    <a:blip r:embed="rId178"/>
                    <a:stretch>
                      <a:fillRect/>
                    </a:stretch>
                  </pic:blipFill>
                  <pic:spPr>
                    <a:xfrm>
                      <a:off x="0" y="0"/>
                      <a:ext cx="6286500" cy="4511040"/>
                    </a:xfrm>
                    <a:prstGeom prst="rect">
                      <a:avLst/>
                    </a:prstGeom>
                  </pic:spPr>
                </pic:pic>
              </a:graphicData>
            </a:graphic>
          </wp:inline>
        </w:drawing>
      </w:r>
      <w:r>
        <w:rPr>
          <w:b/>
        </w:rPr>
        <w:t xml:space="preserve"> </w:t>
      </w:r>
    </w:p>
    <w:p w:rsidR="00E06974" w:rsidRDefault="00A54962">
      <w:pPr>
        <w:spacing w:after="0" w:line="259" w:lineRule="auto"/>
        <w:ind w:left="2" w:firstLine="0"/>
      </w:pPr>
      <w:r>
        <w:rPr>
          <w:rFonts w:ascii="Calibri" w:eastAsia="Calibri" w:hAnsi="Calibri" w:cs="Calibri"/>
          <w:noProof/>
          <w:sz w:val="22"/>
          <w:lang w:val="en-US" w:eastAsia="en-US"/>
        </w:rPr>
        <w:lastRenderedPageBreak/>
        <mc:AlternateContent>
          <mc:Choice Requires="wpg">
            <w:drawing>
              <wp:inline distT="0" distB="0" distL="0" distR="0">
                <wp:extent cx="6294121" cy="8065128"/>
                <wp:effectExtent l="0" t="0" r="0" b="0"/>
                <wp:docPr id="118554" name="Group 118554"/>
                <wp:cNvGraphicFramePr/>
                <a:graphic xmlns:a="http://schemas.openxmlformats.org/drawingml/2006/main">
                  <a:graphicData uri="http://schemas.microsoft.com/office/word/2010/wordprocessingGroup">
                    <wpg:wgp>
                      <wpg:cNvGrpSpPr/>
                      <wpg:grpSpPr>
                        <a:xfrm>
                          <a:off x="0" y="0"/>
                          <a:ext cx="6294121" cy="8065128"/>
                          <a:chOff x="0" y="0"/>
                          <a:chExt cx="6294121" cy="8065128"/>
                        </a:xfrm>
                      </wpg:grpSpPr>
                      <pic:pic xmlns:pic="http://schemas.openxmlformats.org/drawingml/2006/picture">
                        <pic:nvPicPr>
                          <pic:cNvPr id="14492" name="Picture 14492"/>
                          <pic:cNvPicPr/>
                        </pic:nvPicPr>
                        <pic:blipFill>
                          <a:blip r:embed="rId179"/>
                          <a:stretch>
                            <a:fillRect/>
                          </a:stretch>
                        </pic:blipFill>
                        <pic:spPr>
                          <a:xfrm>
                            <a:off x="0" y="0"/>
                            <a:ext cx="6294121" cy="4312920"/>
                          </a:xfrm>
                          <a:prstGeom prst="rect">
                            <a:avLst/>
                          </a:prstGeom>
                        </pic:spPr>
                      </pic:pic>
                      <pic:pic xmlns:pic="http://schemas.openxmlformats.org/drawingml/2006/picture">
                        <pic:nvPicPr>
                          <pic:cNvPr id="14494" name="Picture 14494"/>
                          <pic:cNvPicPr/>
                        </pic:nvPicPr>
                        <pic:blipFill>
                          <a:blip r:embed="rId180"/>
                          <a:stretch>
                            <a:fillRect/>
                          </a:stretch>
                        </pic:blipFill>
                        <pic:spPr>
                          <a:xfrm>
                            <a:off x="0" y="4415148"/>
                            <a:ext cx="6294121" cy="3649980"/>
                          </a:xfrm>
                          <a:prstGeom prst="rect">
                            <a:avLst/>
                          </a:prstGeom>
                        </pic:spPr>
                      </pic:pic>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18554" style="width:495.6pt;height:635.049pt;mso-position-horizontal-relative:char;mso-position-vertical-relative:line" coordsize="62941,80651">
                <v:shape id="Picture 14492" style="position:absolute;width:62941;height:43129;left:0;top:0;" filled="f">
                  <v:imagedata r:id="rId181"/>
                </v:shape>
                <v:shape id="Picture 14494" style="position:absolute;width:62941;height:36499;left:0;top:44151;" filled="f">
                  <v:imagedata r:id="rId182"/>
                </v:shape>
              </v:group>
            </w:pict>
          </mc:Fallback>
        </mc:AlternateContent>
      </w:r>
    </w:p>
    <w:p w:rsidR="00E06974" w:rsidRDefault="00A54962">
      <w:pPr>
        <w:spacing w:after="74" w:line="259" w:lineRule="auto"/>
        <w:ind w:left="0" w:right="9" w:firstLine="0"/>
        <w:jc w:val="right"/>
      </w:pPr>
      <w:r>
        <w:rPr>
          <w:noProof/>
          <w:lang w:val="en-US" w:eastAsia="en-US"/>
        </w:rPr>
        <w:lastRenderedPageBreak/>
        <w:drawing>
          <wp:inline distT="0" distB="0" distL="0" distR="0">
            <wp:extent cx="6294121" cy="2110740"/>
            <wp:effectExtent l="0" t="0" r="0" b="0"/>
            <wp:docPr id="14513" name="Picture 14513"/>
            <wp:cNvGraphicFramePr/>
            <a:graphic xmlns:a="http://schemas.openxmlformats.org/drawingml/2006/main">
              <a:graphicData uri="http://schemas.openxmlformats.org/drawingml/2006/picture">
                <pic:pic xmlns:pic="http://schemas.openxmlformats.org/drawingml/2006/picture">
                  <pic:nvPicPr>
                    <pic:cNvPr id="14513" name="Picture 14513"/>
                    <pic:cNvPicPr/>
                  </pic:nvPicPr>
                  <pic:blipFill>
                    <a:blip r:embed="rId183"/>
                    <a:stretch>
                      <a:fillRect/>
                    </a:stretch>
                  </pic:blipFill>
                  <pic:spPr>
                    <a:xfrm>
                      <a:off x="0" y="0"/>
                      <a:ext cx="6294121" cy="2110740"/>
                    </a:xfrm>
                    <a:prstGeom prst="rect">
                      <a:avLst/>
                    </a:prstGeom>
                  </pic:spPr>
                </pic:pic>
              </a:graphicData>
            </a:graphic>
          </wp:inline>
        </w:drawing>
      </w: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0" w:line="259" w:lineRule="auto"/>
        <w:ind w:left="0" w:firstLine="0"/>
        <w:jc w:val="left"/>
      </w:pPr>
      <w:r>
        <w:rPr>
          <w:b/>
        </w:rPr>
        <w:t xml:space="preserve"> </w:t>
      </w:r>
    </w:p>
    <w:p w:rsidR="00E06974" w:rsidRDefault="00A54962">
      <w:pPr>
        <w:spacing w:after="0" w:line="259" w:lineRule="auto"/>
        <w:ind w:left="2" w:firstLine="0"/>
      </w:pPr>
      <w:r>
        <w:rPr>
          <w:rFonts w:ascii="Calibri" w:eastAsia="Calibri" w:hAnsi="Calibri" w:cs="Calibri"/>
          <w:noProof/>
          <w:sz w:val="22"/>
          <w:lang w:val="en-US" w:eastAsia="en-US"/>
        </w:rPr>
        <w:lastRenderedPageBreak/>
        <mc:AlternateContent>
          <mc:Choice Requires="wpg">
            <w:drawing>
              <wp:inline distT="0" distB="0" distL="0" distR="0">
                <wp:extent cx="6294121" cy="8949046"/>
                <wp:effectExtent l="0" t="0" r="0" b="0"/>
                <wp:docPr id="118829" name="Group 118829"/>
                <wp:cNvGraphicFramePr/>
                <a:graphic xmlns:a="http://schemas.openxmlformats.org/drawingml/2006/main">
                  <a:graphicData uri="http://schemas.microsoft.com/office/word/2010/wordprocessingGroup">
                    <wpg:wgp>
                      <wpg:cNvGrpSpPr/>
                      <wpg:grpSpPr>
                        <a:xfrm>
                          <a:off x="0" y="0"/>
                          <a:ext cx="6294121" cy="8949046"/>
                          <a:chOff x="0" y="0"/>
                          <a:chExt cx="6294121" cy="8949046"/>
                        </a:xfrm>
                      </wpg:grpSpPr>
                      <pic:pic xmlns:pic="http://schemas.openxmlformats.org/drawingml/2006/picture">
                        <pic:nvPicPr>
                          <pic:cNvPr id="14522" name="Picture 14522"/>
                          <pic:cNvPicPr/>
                        </pic:nvPicPr>
                        <pic:blipFill>
                          <a:blip r:embed="rId184"/>
                          <a:stretch>
                            <a:fillRect/>
                          </a:stretch>
                        </pic:blipFill>
                        <pic:spPr>
                          <a:xfrm>
                            <a:off x="0" y="0"/>
                            <a:ext cx="6286500" cy="4335780"/>
                          </a:xfrm>
                          <a:prstGeom prst="rect">
                            <a:avLst/>
                          </a:prstGeom>
                        </pic:spPr>
                      </pic:pic>
                      <pic:pic xmlns:pic="http://schemas.openxmlformats.org/drawingml/2006/picture">
                        <pic:nvPicPr>
                          <pic:cNvPr id="14524" name="Picture 14524"/>
                          <pic:cNvPicPr/>
                        </pic:nvPicPr>
                        <pic:blipFill>
                          <a:blip r:embed="rId185"/>
                          <a:stretch>
                            <a:fillRect/>
                          </a:stretch>
                        </pic:blipFill>
                        <pic:spPr>
                          <a:xfrm>
                            <a:off x="0" y="4445627"/>
                            <a:ext cx="6294121" cy="4503420"/>
                          </a:xfrm>
                          <a:prstGeom prst="rect">
                            <a:avLst/>
                          </a:prstGeom>
                        </pic:spPr>
                      </pic:pic>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18829" style="width:495.6pt;height:704.649pt;mso-position-horizontal-relative:char;mso-position-vertical-relative:line" coordsize="62941,89490">
                <v:shape id="Picture 14522" style="position:absolute;width:62865;height:43357;left:0;top:0;" filled="f">
                  <v:imagedata r:id="rId186"/>
                </v:shape>
                <v:shape id="Picture 14524" style="position:absolute;width:62941;height:45034;left:0;top:44456;" filled="f">
                  <v:imagedata r:id="rId187"/>
                </v:shape>
              </v:group>
            </w:pict>
          </mc:Fallback>
        </mc:AlternateContent>
      </w:r>
    </w:p>
    <w:p w:rsidR="00E06974" w:rsidRDefault="00A54962">
      <w:pPr>
        <w:spacing w:after="172" w:line="259" w:lineRule="auto"/>
        <w:ind w:left="2" w:firstLine="0"/>
        <w:jc w:val="left"/>
      </w:pPr>
      <w:r>
        <w:rPr>
          <w:rFonts w:ascii="Calibri" w:eastAsia="Calibri" w:hAnsi="Calibri" w:cs="Calibri"/>
          <w:noProof/>
          <w:sz w:val="22"/>
          <w:lang w:val="en-US" w:eastAsia="en-US"/>
        </w:rPr>
        <w:lastRenderedPageBreak/>
        <mc:AlternateContent>
          <mc:Choice Requires="wpg">
            <w:drawing>
              <wp:inline distT="0" distB="0" distL="0" distR="0">
                <wp:extent cx="6294121" cy="5748647"/>
                <wp:effectExtent l="0" t="0" r="0" b="0"/>
                <wp:docPr id="118911" name="Group 118911"/>
                <wp:cNvGraphicFramePr/>
                <a:graphic xmlns:a="http://schemas.openxmlformats.org/drawingml/2006/main">
                  <a:graphicData uri="http://schemas.microsoft.com/office/word/2010/wordprocessingGroup">
                    <wpg:wgp>
                      <wpg:cNvGrpSpPr/>
                      <wpg:grpSpPr>
                        <a:xfrm>
                          <a:off x="0" y="0"/>
                          <a:ext cx="6294121" cy="5748647"/>
                          <a:chOff x="0" y="0"/>
                          <a:chExt cx="6294121" cy="5748647"/>
                        </a:xfrm>
                      </wpg:grpSpPr>
                      <pic:pic xmlns:pic="http://schemas.openxmlformats.org/drawingml/2006/picture">
                        <pic:nvPicPr>
                          <pic:cNvPr id="14544" name="Picture 14544"/>
                          <pic:cNvPicPr/>
                        </pic:nvPicPr>
                        <pic:blipFill>
                          <a:blip r:embed="rId188"/>
                          <a:stretch>
                            <a:fillRect/>
                          </a:stretch>
                        </pic:blipFill>
                        <pic:spPr>
                          <a:xfrm>
                            <a:off x="0" y="0"/>
                            <a:ext cx="6294121" cy="4328160"/>
                          </a:xfrm>
                          <a:prstGeom prst="rect">
                            <a:avLst/>
                          </a:prstGeom>
                        </pic:spPr>
                      </pic:pic>
                      <pic:pic xmlns:pic="http://schemas.openxmlformats.org/drawingml/2006/picture">
                        <pic:nvPicPr>
                          <pic:cNvPr id="14546" name="Picture 14546"/>
                          <pic:cNvPicPr/>
                        </pic:nvPicPr>
                        <pic:blipFill>
                          <a:blip r:embed="rId189"/>
                          <a:stretch>
                            <a:fillRect/>
                          </a:stretch>
                        </pic:blipFill>
                        <pic:spPr>
                          <a:xfrm>
                            <a:off x="0" y="4430387"/>
                            <a:ext cx="6294121" cy="1318260"/>
                          </a:xfrm>
                          <a:prstGeom prst="rect">
                            <a:avLst/>
                          </a:prstGeom>
                        </pic:spPr>
                      </pic:pic>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18911" style="width:495.6pt;height:452.649pt;mso-position-horizontal-relative:char;mso-position-vertical-relative:line" coordsize="62941,57486">
                <v:shape id="Picture 14544" style="position:absolute;width:62941;height:43281;left:0;top:0;" filled="f">
                  <v:imagedata r:id="rId190"/>
                </v:shape>
                <v:shape id="Picture 14546" style="position:absolute;width:62941;height:13182;left:0;top:44303;" filled="f">
                  <v:imagedata r:id="rId191"/>
                </v:shape>
              </v:group>
            </w:pict>
          </mc:Fallback>
        </mc:AlternateConten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0" w:line="259" w:lineRule="auto"/>
        <w:ind w:left="0" w:firstLine="0"/>
        <w:jc w:val="left"/>
      </w:pPr>
      <w:r>
        <w:rPr>
          <w:b/>
        </w:rPr>
        <w:lastRenderedPageBreak/>
        <w:t xml:space="preserve"> </w:t>
      </w:r>
    </w:p>
    <w:p w:rsidR="00E06974" w:rsidRDefault="00A54962">
      <w:pPr>
        <w:spacing w:after="0" w:line="259" w:lineRule="auto"/>
        <w:ind w:left="2" w:firstLine="0"/>
      </w:pPr>
      <w:r>
        <w:rPr>
          <w:rFonts w:ascii="Calibri" w:eastAsia="Calibri" w:hAnsi="Calibri" w:cs="Calibri"/>
          <w:noProof/>
          <w:sz w:val="22"/>
          <w:lang w:val="en-US" w:eastAsia="en-US"/>
        </w:rPr>
        <w:lastRenderedPageBreak/>
        <mc:AlternateContent>
          <mc:Choice Requires="wpg">
            <w:drawing>
              <wp:inline distT="0" distB="0" distL="0" distR="0">
                <wp:extent cx="6294121" cy="8987147"/>
                <wp:effectExtent l="0" t="0" r="0" b="0"/>
                <wp:docPr id="119102" name="Group 119102"/>
                <wp:cNvGraphicFramePr/>
                <a:graphic xmlns:a="http://schemas.openxmlformats.org/drawingml/2006/main">
                  <a:graphicData uri="http://schemas.microsoft.com/office/word/2010/wordprocessingGroup">
                    <wpg:wgp>
                      <wpg:cNvGrpSpPr/>
                      <wpg:grpSpPr>
                        <a:xfrm>
                          <a:off x="0" y="0"/>
                          <a:ext cx="6294121" cy="8987147"/>
                          <a:chOff x="0" y="0"/>
                          <a:chExt cx="6294121" cy="8987147"/>
                        </a:xfrm>
                      </wpg:grpSpPr>
                      <pic:pic xmlns:pic="http://schemas.openxmlformats.org/drawingml/2006/picture">
                        <pic:nvPicPr>
                          <pic:cNvPr id="14555" name="Picture 14555"/>
                          <pic:cNvPicPr/>
                        </pic:nvPicPr>
                        <pic:blipFill>
                          <a:blip r:embed="rId192"/>
                          <a:stretch>
                            <a:fillRect/>
                          </a:stretch>
                        </pic:blipFill>
                        <pic:spPr>
                          <a:xfrm>
                            <a:off x="0" y="0"/>
                            <a:ext cx="6294121" cy="4533900"/>
                          </a:xfrm>
                          <a:prstGeom prst="rect">
                            <a:avLst/>
                          </a:prstGeom>
                        </pic:spPr>
                      </pic:pic>
                      <pic:pic xmlns:pic="http://schemas.openxmlformats.org/drawingml/2006/picture">
                        <pic:nvPicPr>
                          <pic:cNvPr id="14557" name="Picture 14557"/>
                          <pic:cNvPicPr/>
                        </pic:nvPicPr>
                        <pic:blipFill>
                          <a:blip r:embed="rId193"/>
                          <a:stretch>
                            <a:fillRect/>
                          </a:stretch>
                        </pic:blipFill>
                        <pic:spPr>
                          <a:xfrm>
                            <a:off x="0" y="4636127"/>
                            <a:ext cx="6294121" cy="4351020"/>
                          </a:xfrm>
                          <a:prstGeom prst="rect">
                            <a:avLst/>
                          </a:prstGeom>
                        </pic:spPr>
                      </pic:pic>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119102" style="width:495.6pt;height:707.649pt;mso-position-horizontal-relative:char;mso-position-vertical-relative:line" coordsize="62941,89871">
                <v:shape id="Picture 14555" style="position:absolute;width:62941;height:45339;left:0;top:0;" filled="f">
                  <v:imagedata r:id="rId194"/>
                </v:shape>
                <v:shape id="Picture 14557" style="position:absolute;width:62941;height:43510;left:0;top:46361;" filled="f">
                  <v:imagedata r:id="rId195"/>
                </v:shape>
              </v:group>
            </w:pict>
          </mc:Fallback>
        </mc:AlternateContent>
      </w:r>
    </w:p>
    <w:p w:rsidR="00E06974" w:rsidRDefault="00A54962">
      <w:pPr>
        <w:spacing w:after="74" w:line="259" w:lineRule="auto"/>
        <w:ind w:left="0" w:right="23" w:firstLine="0"/>
        <w:jc w:val="right"/>
      </w:pPr>
      <w:r>
        <w:rPr>
          <w:noProof/>
          <w:lang w:val="en-US" w:eastAsia="en-US"/>
        </w:rPr>
        <w:lastRenderedPageBreak/>
        <w:drawing>
          <wp:inline distT="0" distB="0" distL="0" distR="0">
            <wp:extent cx="6286500" cy="815340"/>
            <wp:effectExtent l="0" t="0" r="0" b="0"/>
            <wp:docPr id="14592" name="Picture 14592"/>
            <wp:cNvGraphicFramePr/>
            <a:graphic xmlns:a="http://schemas.openxmlformats.org/drawingml/2006/main">
              <a:graphicData uri="http://schemas.openxmlformats.org/drawingml/2006/picture">
                <pic:pic xmlns:pic="http://schemas.openxmlformats.org/drawingml/2006/picture">
                  <pic:nvPicPr>
                    <pic:cNvPr id="14592" name="Picture 14592"/>
                    <pic:cNvPicPr/>
                  </pic:nvPicPr>
                  <pic:blipFill>
                    <a:blip r:embed="rId196"/>
                    <a:stretch>
                      <a:fillRect/>
                    </a:stretch>
                  </pic:blipFill>
                  <pic:spPr>
                    <a:xfrm>
                      <a:off x="0" y="0"/>
                      <a:ext cx="6286500" cy="815340"/>
                    </a:xfrm>
                    <a:prstGeom prst="rect">
                      <a:avLst/>
                    </a:prstGeom>
                  </pic:spPr>
                </pic:pic>
              </a:graphicData>
            </a:graphic>
          </wp:inline>
        </w:drawing>
      </w: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2"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136" w:line="259" w:lineRule="auto"/>
        <w:ind w:left="0" w:firstLine="0"/>
        <w:jc w:val="left"/>
      </w:pPr>
      <w:r>
        <w:rPr>
          <w:b/>
        </w:rPr>
        <w:t xml:space="preserve"> </w:t>
      </w:r>
    </w:p>
    <w:p w:rsidR="00E06974" w:rsidRDefault="00A54962">
      <w:pPr>
        <w:spacing w:after="0" w:line="259" w:lineRule="auto"/>
        <w:ind w:left="0" w:firstLine="0"/>
        <w:jc w:val="left"/>
      </w:pPr>
      <w:r>
        <w:rPr>
          <w:b/>
        </w:rPr>
        <w:t xml:space="preserve"> </w:t>
      </w:r>
    </w:p>
    <w:p w:rsidR="00E06974" w:rsidRDefault="00A54962">
      <w:pPr>
        <w:pStyle w:val="5"/>
        <w:spacing w:line="361" w:lineRule="auto"/>
        <w:ind w:left="4497" w:right="55" w:firstLine="4116"/>
      </w:pPr>
      <w:r>
        <w:lastRenderedPageBreak/>
        <w:t xml:space="preserve">Додаток Б Анкета </w:t>
      </w:r>
    </w:p>
    <w:p w:rsidR="00E06974" w:rsidRDefault="00A54962">
      <w:pPr>
        <w:spacing w:after="132" w:line="259" w:lineRule="auto"/>
        <w:ind w:left="0" w:firstLine="0"/>
        <w:jc w:val="left"/>
      </w:pPr>
      <w:r>
        <w:rPr>
          <w:b/>
        </w:rPr>
        <w:t xml:space="preserve"> </w:t>
      </w:r>
    </w:p>
    <w:p w:rsidR="00E06974" w:rsidRDefault="00A54962">
      <w:pPr>
        <w:numPr>
          <w:ilvl w:val="0"/>
          <w:numId w:val="16"/>
        </w:numPr>
        <w:spacing w:after="136" w:line="259" w:lineRule="auto"/>
        <w:ind w:right="57" w:hanging="280"/>
      </w:pPr>
      <w:r>
        <w:t xml:space="preserve">Вкажіть Ваш вік </w:t>
      </w:r>
    </w:p>
    <w:p w:rsidR="00E06974" w:rsidRDefault="00A54962">
      <w:pPr>
        <w:spacing w:after="132" w:line="259" w:lineRule="auto"/>
        <w:ind w:left="-5" w:right="57"/>
      </w:pPr>
      <w:r>
        <w:t xml:space="preserve">а) Меньше 18 </w:t>
      </w:r>
    </w:p>
    <w:p w:rsidR="00E06974" w:rsidRDefault="00A54962">
      <w:pPr>
        <w:spacing w:after="136" w:line="259" w:lineRule="auto"/>
        <w:ind w:left="-5" w:right="57"/>
      </w:pPr>
      <w:r>
        <w:t xml:space="preserve">б) 18-25 </w:t>
      </w:r>
    </w:p>
    <w:p w:rsidR="00E06974" w:rsidRDefault="00A54962">
      <w:pPr>
        <w:spacing w:after="136" w:line="259" w:lineRule="auto"/>
        <w:ind w:left="-5" w:right="57"/>
      </w:pPr>
      <w:r>
        <w:t xml:space="preserve">в) 25-45 </w:t>
      </w:r>
    </w:p>
    <w:p w:rsidR="00E06974" w:rsidRDefault="00A54962">
      <w:pPr>
        <w:spacing w:after="132" w:line="259" w:lineRule="auto"/>
        <w:ind w:left="-5" w:right="57"/>
      </w:pPr>
      <w:r>
        <w:t xml:space="preserve">г) 45+ </w:t>
      </w:r>
    </w:p>
    <w:p w:rsidR="00E06974" w:rsidRDefault="00A54962">
      <w:pPr>
        <w:numPr>
          <w:ilvl w:val="0"/>
          <w:numId w:val="16"/>
        </w:numPr>
        <w:spacing w:after="136" w:line="259" w:lineRule="auto"/>
        <w:ind w:right="57" w:hanging="280"/>
      </w:pPr>
      <w:r>
        <w:t xml:space="preserve">Вкажіть Вашу стать </w:t>
      </w:r>
    </w:p>
    <w:p w:rsidR="00E06974" w:rsidRDefault="00A54962">
      <w:pPr>
        <w:spacing w:after="136" w:line="259" w:lineRule="auto"/>
        <w:ind w:left="-5" w:right="57"/>
      </w:pPr>
      <w:r>
        <w:t xml:space="preserve">a) Чоловіча </w:t>
      </w:r>
    </w:p>
    <w:p w:rsidR="00E06974" w:rsidRDefault="00A54962">
      <w:pPr>
        <w:spacing w:after="132" w:line="259" w:lineRule="auto"/>
        <w:ind w:left="-5" w:right="57"/>
      </w:pPr>
      <w:r>
        <w:t xml:space="preserve">б) Жіноча </w:t>
      </w:r>
    </w:p>
    <w:p w:rsidR="00E06974" w:rsidRDefault="00A54962">
      <w:pPr>
        <w:spacing w:after="136" w:line="259" w:lineRule="auto"/>
        <w:ind w:left="-5" w:right="57"/>
      </w:pPr>
      <w:r>
        <w:t xml:space="preserve">в) Інше </w:t>
      </w:r>
    </w:p>
    <w:p w:rsidR="00E06974" w:rsidRDefault="00A54962">
      <w:pPr>
        <w:spacing w:after="132" w:line="259" w:lineRule="auto"/>
        <w:ind w:left="-5" w:right="57"/>
      </w:pPr>
      <w:r>
        <w:t xml:space="preserve">3.Вкажіть місто де на даний момент проживаєте </w:t>
      </w:r>
    </w:p>
    <w:p w:rsidR="00E06974" w:rsidRDefault="00A54962">
      <w:pPr>
        <w:spacing w:after="136" w:line="259" w:lineRule="auto"/>
        <w:ind w:left="-5" w:right="57"/>
      </w:pPr>
      <w:r>
        <w:t xml:space="preserve">a) Херсон </w:t>
      </w:r>
    </w:p>
    <w:p w:rsidR="00E06974" w:rsidRDefault="00A54962">
      <w:pPr>
        <w:spacing w:after="136" w:line="259" w:lineRule="auto"/>
        <w:ind w:left="-5" w:right="57"/>
      </w:pPr>
      <w:r>
        <w:t xml:space="preserve">б) Миколаїв </w:t>
      </w:r>
    </w:p>
    <w:p w:rsidR="00E06974" w:rsidRDefault="00A54962">
      <w:pPr>
        <w:spacing w:after="132" w:line="259" w:lineRule="auto"/>
        <w:ind w:left="-5" w:right="57"/>
      </w:pPr>
      <w:r>
        <w:t xml:space="preserve">в) Одеса </w:t>
      </w:r>
    </w:p>
    <w:p w:rsidR="00E06974" w:rsidRDefault="00A54962">
      <w:pPr>
        <w:spacing w:after="136" w:line="259" w:lineRule="auto"/>
        <w:ind w:left="-5" w:right="57"/>
      </w:pPr>
      <w:r>
        <w:t xml:space="preserve">г) Інше місто України </w:t>
      </w:r>
    </w:p>
    <w:p w:rsidR="00E06974" w:rsidRDefault="00A54962">
      <w:pPr>
        <w:spacing w:after="132" w:line="259" w:lineRule="auto"/>
        <w:ind w:left="-5" w:right="57"/>
      </w:pPr>
      <w:r>
        <w:t xml:space="preserve">д) Знаходжуся закордоном </w:t>
      </w:r>
    </w:p>
    <w:p w:rsidR="00E06974" w:rsidRDefault="00A54962">
      <w:pPr>
        <w:spacing w:after="136" w:line="259" w:lineRule="auto"/>
        <w:ind w:left="-5" w:right="57"/>
      </w:pPr>
      <w:r>
        <w:t xml:space="preserve">4. Як часто Ви користуєтесь послугами бренду? </w:t>
      </w:r>
    </w:p>
    <w:p w:rsidR="00E06974" w:rsidRDefault="00A54962">
      <w:pPr>
        <w:spacing w:after="136" w:line="259" w:lineRule="auto"/>
        <w:ind w:left="-5" w:right="57"/>
      </w:pPr>
      <w:r>
        <w:t xml:space="preserve">a) Регулярно </w:t>
      </w:r>
    </w:p>
    <w:p w:rsidR="00E06974" w:rsidRDefault="00A54962">
      <w:pPr>
        <w:spacing w:after="132" w:line="259" w:lineRule="auto"/>
        <w:ind w:left="-5" w:right="57"/>
      </w:pPr>
      <w:r>
        <w:t xml:space="preserve">б) Декілька разів і планую надалі </w:t>
      </w:r>
    </w:p>
    <w:p w:rsidR="00E06974" w:rsidRDefault="00A54962">
      <w:pPr>
        <w:spacing w:after="136" w:line="259" w:lineRule="auto"/>
        <w:ind w:left="-5" w:right="57"/>
      </w:pPr>
      <w:r>
        <w:t xml:space="preserve">в) Декілька разів і непланую надалі </w:t>
      </w:r>
    </w:p>
    <w:p w:rsidR="00E06974" w:rsidRDefault="00A54962">
      <w:pPr>
        <w:spacing w:after="136" w:line="259" w:lineRule="auto"/>
        <w:ind w:left="-5" w:right="57"/>
      </w:pPr>
      <w:r>
        <w:t xml:space="preserve">г) Ніколи не користувалася, але планую </w:t>
      </w:r>
    </w:p>
    <w:p w:rsidR="00E06974" w:rsidRDefault="00A54962">
      <w:pPr>
        <w:spacing w:after="132" w:line="259" w:lineRule="auto"/>
        <w:ind w:left="-5" w:right="57"/>
      </w:pPr>
      <w:r>
        <w:t xml:space="preserve">д) Інше </w:t>
      </w:r>
    </w:p>
    <w:p w:rsidR="00E06974" w:rsidRDefault="00A54962">
      <w:pPr>
        <w:numPr>
          <w:ilvl w:val="0"/>
          <w:numId w:val="17"/>
        </w:numPr>
        <w:ind w:right="57" w:hanging="280"/>
      </w:pPr>
      <w:r>
        <w:t>Які на Вашу думку переваг</w:t>
      </w:r>
      <w:r>
        <w:t xml:space="preserve">и медичного центру в порівнянні з іншими брендами, якими Ви користувалися? (Відкрите питання) </w:t>
      </w:r>
    </w:p>
    <w:p w:rsidR="00E06974" w:rsidRDefault="00A54962">
      <w:pPr>
        <w:numPr>
          <w:ilvl w:val="0"/>
          <w:numId w:val="17"/>
        </w:numPr>
        <w:ind w:right="57" w:hanging="280"/>
      </w:pPr>
      <w:r>
        <w:t xml:space="preserve">Які асоціації викликає у Вас медичний центр «Taurt Medical»? (Відкрите питання) </w:t>
      </w:r>
    </w:p>
    <w:p w:rsidR="00E06974" w:rsidRDefault="00A54962">
      <w:pPr>
        <w:numPr>
          <w:ilvl w:val="0"/>
          <w:numId w:val="17"/>
        </w:numPr>
        <w:spacing w:after="132" w:line="259" w:lineRule="auto"/>
        <w:ind w:right="57" w:hanging="280"/>
      </w:pPr>
      <w:r>
        <w:t xml:space="preserve">Що Вам подобається в медичному центрі «Taurt Medical»? (Відкрите питання) </w:t>
      </w:r>
    </w:p>
    <w:p w:rsidR="00E06974" w:rsidRDefault="00A54962">
      <w:pPr>
        <w:numPr>
          <w:ilvl w:val="0"/>
          <w:numId w:val="17"/>
        </w:numPr>
        <w:spacing w:line="259" w:lineRule="auto"/>
        <w:ind w:right="57" w:hanging="280"/>
      </w:pPr>
      <w:r>
        <w:t>Що Ва</w:t>
      </w:r>
      <w:r>
        <w:t xml:space="preserve">м неподобається в медичному центрі «Taurt Medical»? (Відкрите питання) </w:t>
      </w:r>
    </w:p>
    <w:p w:rsidR="00E06974" w:rsidRDefault="00A54962">
      <w:pPr>
        <w:numPr>
          <w:ilvl w:val="0"/>
          <w:numId w:val="17"/>
        </w:numPr>
        <w:spacing w:after="136" w:line="259" w:lineRule="auto"/>
        <w:ind w:right="57" w:hanging="280"/>
      </w:pPr>
      <w:r>
        <w:t xml:space="preserve">Чи комфортний для Вас процес надання послуг? </w:t>
      </w:r>
    </w:p>
    <w:p w:rsidR="00E06974" w:rsidRDefault="00A54962">
      <w:pPr>
        <w:spacing w:after="136" w:line="259" w:lineRule="auto"/>
        <w:ind w:left="-5" w:right="57"/>
      </w:pPr>
      <w:r>
        <w:lastRenderedPageBreak/>
        <w:t xml:space="preserve">a) Так, комфортний </w:t>
      </w:r>
    </w:p>
    <w:p w:rsidR="00E06974" w:rsidRDefault="00A54962">
      <w:pPr>
        <w:spacing w:after="132" w:line="259" w:lineRule="auto"/>
        <w:ind w:left="-5" w:right="57"/>
      </w:pPr>
      <w:r>
        <w:t xml:space="preserve">б) Ні, некомфортний </w:t>
      </w:r>
    </w:p>
    <w:p w:rsidR="00E06974" w:rsidRDefault="00A54962">
      <w:pPr>
        <w:spacing w:after="136" w:line="259" w:lineRule="auto"/>
        <w:ind w:left="-5" w:right="57"/>
      </w:pPr>
      <w:r>
        <w:t xml:space="preserve">10. Чи бачили Ви рекламу компанії медичного центру? </w:t>
      </w:r>
    </w:p>
    <w:p w:rsidR="00E06974" w:rsidRDefault="00A54962">
      <w:pPr>
        <w:spacing w:after="132" w:line="259" w:lineRule="auto"/>
        <w:ind w:left="-5" w:right="57"/>
      </w:pPr>
      <w:r>
        <w:t xml:space="preserve">a) Так </w:t>
      </w:r>
    </w:p>
    <w:p w:rsidR="00E06974" w:rsidRDefault="00A54962">
      <w:pPr>
        <w:spacing w:after="136" w:line="259" w:lineRule="auto"/>
        <w:ind w:left="-5" w:right="57"/>
      </w:pPr>
      <w:r>
        <w:t xml:space="preserve">б) Ні </w:t>
      </w:r>
    </w:p>
    <w:p w:rsidR="00E06974" w:rsidRDefault="00A54962">
      <w:pPr>
        <w:spacing w:after="136" w:line="259" w:lineRule="auto"/>
        <w:ind w:left="-5" w:right="57"/>
      </w:pPr>
      <w:r>
        <w:t xml:space="preserve">11. Що саме в рекламі компанії Вам запам'яталося? </w:t>
      </w:r>
    </w:p>
    <w:p w:rsidR="00E06974" w:rsidRDefault="00A54962">
      <w:pPr>
        <w:spacing w:after="132" w:line="259" w:lineRule="auto"/>
        <w:ind w:left="-5" w:right="57"/>
      </w:pPr>
      <w:r>
        <w:t xml:space="preserve">a) Цікаві асоціації </w:t>
      </w:r>
    </w:p>
    <w:p w:rsidR="00E06974" w:rsidRDefault="00A54962">
      <w:pPr>
        <w:spacing w:after="136" w:line="259" w:lineRule="auto"/>
        <w:ind w:left="-5" w:right="57"/>
      </w:pPr>
      <w:r>
        <w:t xml:space="preserve">б) Красива візуалізація </w:t>
      </w:r>
    </w:p>
    <w:p w:rsidR="00E06974" w:rsidRDefault="00A54962">
      <w:pPr>
        <w:spacing w:after="136" w:line="259" w:lineRule="auto"/>
        <w:ind w:left="-5" w:right="57"/>
      </w:pPr>
      <w:r>
        <w:t xml:space="preserve">в) Надання повної інформації про переваги продукції </w:t>
      </w:r>
    </w:p>
    <w:p w:rsidR="00E06974" w:rsidRDefault="00A54962">
      <w:pPr>
        <w:spacing w:after="132" w:line="259" w:lineRule="auto"/>
        <w:ind w:left="-5" w:right="57"/>
      </w:pPr>
      <w:r>
        <w:t xml:space="preserve">г) Інше </w:t>
      </w:r>
    </w:p>
    <w:p w:rsidR="00E06974" w:rsidRDefault="00A54962">
      <w:pPr>
        <w:ind w:left="-5" w:right="5923"/>
      </w:pPr>
      <w:r>
        <w:t xml:space="preserve">д) Ніколи не бачив/ла рекламу 12. Де Ви бачили цю рекламу? </w:t>
      </w:r>
    </w:p>
    <w:p w:rsidR="00E06974" w:rsidRDefault="00A54962">
      <w:pPr>
        <w:spacing w:after="136" w:line="259" w:lineRule="auto"/>
        <w:ind w:left="-5" w:right="57"/>
      </w:pPr>
      <w:r>
        <w:t xml:space="preserve">а) Онлайн в соціальних мережах </w:t>
      </w:r>
    </w:p>
    <w:p w:rsidR="00E06974" w:rsidRDefault="00A54962">
      <w:pPr>
        <w:spacing w:after="136" w:line="259" w:lineRule="auto"/>
        <w:ind w:left="-5" w:right="57"/>
      </w:pPr>
      <w:r>
        <w:t xml:space="preserve">б) Онлайн у блогерів </w:t>
      </w:r>
    </w:p>
    <w:p w:rsidR="00E06974" w:rsidRDefault="00A54962">
      <w:pPr>
        <w:spacing w:after="132" w:line="259" w:lineRule="auto"/>
        <w:ind w:left="-5" w:right="57"/>
      </w:pPr>
      <w:r>
        <w:t xml:space="preserve">в) Офлайн на вулиці </w:t>
      </w:r>
    </w:p>
    <w:p w:rsidR="00E06974" w:rsidRDefault="00A54962">
      <w:pPr>
        <w:spacing w:after="136" w:line="259" w:lineRule="auto"/>
        <w:ind w:left="-5" w:right="57"/>
      </w:pPr>
      <w:r>
        <w:t xml:space="preserve">г) Офлайн в торгових центрах або інших громадських місцях </w:t>
      </w:r>
    </w:p>
    <w:p w:rsidR="00E06974" w:rsidRDefault="00A54962">
      <w:pPr>
        <w:spacing w:after="132" w:line="259" w:lineRule="auto"/>
        <w:ind w:left="-5" w:right="57"/>
      </w:pPr>
      <w:r>
        <w:t xml:space="preserve">д) Офлайн в торгових точках бренду </w:t>
      </w:r>
    </w:p>
    <w:p w:rsidR="00E06974" w:rsidRDefault="00A54962">
      <w:pPr>
        <w:spacing w:after="136" w:line="259" w:lineRule="auto"/>
        <w:ind w:left="-5" w:right="57"/>
      </w:pPr>
      <w:r>
        <w:t xml:space="preserve">е) Інше </w:t>
      </w:r>
    </w:p>
    <w:p w:rsidR="00E06974" w:rsidRDefault="00A54962">
      <w:pPr>
        <w:spacing w:after="136" w:line="259" w:lineRule="auto"/>
        <w:ind w:left="-5" w:right="57"/>
      </w:pPr>
      <w:r>
        <w:t xml:space="preserve">є) Ніколи не бачив/ла її </w:t>
      </w:r>
    </w:p>
    <w:p w:rsidR="00E06974" w:rsidRDefault="00A54962">
      <w:pPr>
        <w:numPr>
          <w:ilvl w:val="0"/>
          <w:numId w:val="18"/>
        </w:numPr>
        <w:spacing w:after="132" w:line="259" w:lineRule="auto"/>
        <w:ind w:right="57" w:hanging="420"/>
      </w:pPr>
      <w:r>
        <w:t xml:space="preserve">Звідки дізналися про наш центр? </w:t>
      </w:r>
    </w:p>
    <w:p w:rsidR="00E06974" w:rsidRDefault="00A54962">
      <w:pPr>
        <w:spacing w:after="136" w:line="259" w:lineRule="auto"/>
        <w:ind w:left="-5" w:right="57"/>
      </w:pPr>
      <w:r>
        <w:t xml:space="preserve">а) Від друзів </w:t>
      </w:r>
    </w:p>
    <w:p w:rsidR="00E06974" w:rsidRDefault="00A54962">
      <w:pPr>
        <w:spacing w:after="136" w:line="259" w:lineRule="auto"/>
        <w:ind w:left="-5" w:right="57"/>
      </w:pPr>
      <w:r>
        <w:t xml:space="preserve">б) Від знайомих </w:t>
      </w:r>
    </w:p>
    <w:p w:rsidR="00E06974" w:rsidRDefault="00A54962">
      <w:pPr>
        <w:spacing w:after="132" w:line="259" w:lineRule="auto"/>
        <w:ind w:left="-5" w:right="57"/>
      </w:pPr>
      <w:r>
        <w:t>в) Випадково наткн</w:t>
      </w:r>
      <w:r>
        <w:t xml:space="preserve">ув/лася на рекламу в інтернеті </w:t>
      </w:r>
    </w:p>
    <w:p w:rsidR="00E06974" w:rsidRDefault="00A54962">
      <w:pPr>
        <w:spacing w:after="136" w:line="259" w:lineRule="auto"/>
        <w:ind w:left="-5" w:right="57"/>
      </w:pPr>
      <w:r>
        <w:t xml:space="preserve">г) Інше </w:t>
      </w:r>
    </w:p>
    <w:p w:rsidR="00E06974" w:rsidRDefault="00A54962">
      <w:pPr>
        <w:numPr>
          <w:ilvl w:val="0"/>
          <w:numId w:val="18"/>
        </w:numPr>
        <w:spacing w:after="132" w:line="259" w:lineRule="auto"/>
        <w:ind w:right="57" w:hanging="420"/>
      </w:pPr>
      <w:r>
        <w:t xml:space="preserve">Чи бачили Ви акції медичного центру? </w:t>
      </w:r>
    </w:p>
    <w:p w:rsidR="00E06974" w:rsidRDefault="00A54962">
      <w:pPr>
        <w:spacing w:after="136" w:line="259" w:lineRule="auto"/>
        <w:ind w:left="-5" w:right="57"/>
      </w:pPr>
      <w:r>
        <w:t xml:space="preserve">а) Так </w:t>
      </w:r>
    </w:p>
    <w:p w:rsidR="00E06974" w:rsidRDefault="00A54962">
      <w:pPr>
        <w:spacing w:after="136" w:line="259" w:lineRule="auto"/>
        <w:ind w:left="-5" w:right="57"/>
      </w:pPr>
      <w:r>
        <w:t xml:space="preserve">б) Ні </w:t>
      </w:r>
    </w:p>
    <w:p w:rsidR="00E06974" w:rsidRDefault="00A54962">
      <w:pPr>
        <w:numPr>
          <w:ilvl w:val="0"/>
          <w:numId w:val="18"/>
        </w:numPr>
        <w:ind w:right="57" w:hanging="420"/>
      </w:pPr>
      <w:r>
        <w:t xml:space="preserve">Чи вважаєте Ви акції, надавані медичним центром вигідними для себе? a) Так </w:t>
      </w:r>
    </w:p>
    <w:p w:rsidR="00E06974" w:rsidRDefault="00A54962">
      <w:pPr>
        <w:spacing w:after="136" w:line="259" w:lineRule="auto"/>
        <w:ind w:left="-5" w:right="57"/>
      </w:pPr>
      <w:r>
        <w:t xml:space="preserve">б) Ні </w:t>
      </w:r>
    </w:p>
    <w:p w:rsidR="00E06974" w:rsidRDefault="00A54962">
      <w:pPr>
        <w:numPr>
          <w:ilvl w:val="0"/>
          <w:numId w:val="18"/>
        </w:numPr>
        <w:spacing w:after="136" w:line="259" w:lineRule="auto"/>
        <w:ind w:right="57" w:hanging="420"/>
      </w:pPr>
      <w:r>
        <w:t xml:space="preserve">Чи знаєте Ви про програму лояльності споживачів ? </w:t>
      </w:r>
    </w:p>
    <w:p w:rsidR="00E06974" w:rsidRDefault="00A54962">
      <w:pPr>
        <w:spacing w:after="132" w:line="259" w:lineRule="auto"/>
        <w:ind w:left="-5" w:right="57"/>
      </w:pPr>
      <w:r>
        <w:lastRenderedPageBreak/>
        <w:t xml:space="preserve">a) Так </w:t>
      </w:r>
    </w:p>
    <w:p w:rsidR="00E06974" w:rsidRDefault="00A54962">
      <w:pPr>
        <w:spacing w:after="136" w:line="259" w:lineRule="auto"/>
        <w:ind w:left="-5" w:right="57"/>
      </w:pPr>
      <w:r>
        <w:t xml:space="preserve">б) Ні </w:t>
      </w:r>
    </w:p>
    <w:p w:rsidR="00E06974" w:rsidRDefault="00A54962">
      <w:pPr>
        <w:spacing w:after="132" w:line="259" w:lineRule="auto"/>
        <w:ind w:left="-5" w:right="57"/>
      </w:pPr>
      <w:r>
        <w:t xml:space="preserve">17.Чи отримували Ви подарунки від нашого бренду? </w:t>
      </w:r>
    </w:p>
    <w:p w:rsidR="00E06974" w:rsidRDefault="00A54962">
      <w:pPr>
        <w:spacing w:after="136" w:line="259" w:lineRule="auto"/>
        <w:ind w:left="-5" w:right="57"/>
      </w:pPr>
      <w:r>
        <w:t xml:space="preserve">a) Так </w:t>
      </w:r>
    </w:p>
    <w:p w:rsidR="00E06974" w:rsidRDefault="00A54962">
      <w:pPr>
        <w:spacing w:after="136" w:line="259" w:lineRule="auto"/>
        <w:ind w:left="-5" w:right="57"/>
      </w:pPr>
      <w:r>
        <w:t xml:space="preserve">б) Ні </w:t>
      </w:r>
    </w:p>
    <w:p w:rsidR="00E06974" w:rsidRDefault="00A54962">
      <w:pPr>
        <w:spacing w:after="132" w:line="259" w:lineRule="auto"/>
        <w:ind w:left="-5" w:right="57"/>
      </w:pPr>
      <w:r>
        <w:t xml:space="preserve">18. Чи повторювали Ви Ваші попередні послуги в нашому центрі? </w:t>
      </w:r>
    </w:p>
    <w:p w:rsidR="00E06974" w:rsidRDefault="00A54962">
      <w:pPr>
        <w:spacing w:after="136" w:line="259" w:lineRule="auto"/>
        <w:ind w:left="-5" w:right="57"/>
      </w:pPr>
      <w:r>
        <w:t xml:space="preserve">a) Так, регулярно повторюю </w:t>
      </w:r>
    </w:p>
    <w:p w:rsidR="00E06974" w:rsidRDefault="00A54962">
      <w:pPr>
        <w:spacing w:after="136" w:line="259" w:lineRule="auto"/>
        <w:ind w:left="-5" w:right="57"/>
      </w:pPr>
      <w:r>
        <w:t xml:space="preserve">б) Так, повторював/ла декілька разів покупку того ж товару що і раніше </w:t>
      </w:r>
    </w:p>
    <w:p w:rsidR="00E06974" w:rsidRDefault="00A54962">
      <w:pPr>
        <w:spacing w:after="132" w:line="259" w:lineRule="auto"/>
        <w:ind w:left="-5" w:right="57"/>
      </w:pPr>
      <w:r>
        <w:t>в) Так, повторював/ла декіль</w:t>
      </w:r>
      <w:r>
        <w:t xml:space="preserve">ка разів покупку але іншого товару </w:t>
      </w:r>
    </w:p>
    <w:p w:rsidR="00E06974" w:rsidRDefault="00A54962">
      <w:pPr>
        <w:spacing w:after="136" w:line="259" w:lineRule="auto"/>
        <w:ind w:left="-5" w:right="57"/>
      </w:pPr>
      <w:r>
        <w:t xml:space="preserve">г) Ні, не повторював/ла </w:t>
      </w:r>
    </w:p>
    <w:p w:rsidR="00E06974" w:rsidRDefault="00A54962">
      <w:pPr>
        <w:spacing w:after="132" w:line="259" w:lineRule="auto"/>
        <w:ind w:left="-5" w:right="57"/>
      </w:pPr>
      <w:r>
        <w:t xml:space="preserve">д) Інше </w:t>
      </w:r>
    </w:p>
    <w:p w:rsidR="00E06974" w:rsidRDefault="00A54962">
      <w:pPr>
        <w:spacing w:after="136" w:line="259" w:lineRule="auto"/>
        <w:ind w:left="-5" w:right="57"/>
      </w:pPr>
      <w:r>
        <w:t xml:space="preserve">19. Чи знаєте Ви про основні цінності, яких дотримується медичний центр? </w:t>
      </w:r>
    </w:p>
    <w:p w:rsidR="00E06974" w:rsidRDefault="00A54962">
      <w:pPr>
        <w:spacing w:after="136" w:line="259" w:lineRule="auto"/>
        <w:ind w:left="-5" w:right="57"/>
      </w:pPr>
      <w:r>
        <w:t xml:space="preserve">a) Так, читав/ла про них на сайті  </w:t>
      </w:r>
    </w:p>
    <w:p w:rsidR="00E06974" w:rsidRDefault="00A54962">
      <w:pPr>
        <w:spacing w:after="132" w:line="259" w:lineRule="auto"/>
        <w:ind w:left="-5" w:right="57"/>
      </w:pPr>
      <w:r>
        <w:t xml:space="preserve">б) Так, дізнав/лася з реклами </w:t>
      </w:r>
    </w:p>
    <w:p w:rsidR="00E06974" w:rsidRDefault="00A54962">
      <w:pPr>
        <w:spacing w:after="136" w:line="259" w:lineRule="auto"/>
        <w:ind w:left="-5" w:right="57"/>
      </w:pPr>
      <w:r>
        <w:t xml:space="preserve">в) Так, дізнав/лася від друзів </w:t>
      </w:r>
    </w:p>
    <w:p w:rsidR="00E06974" w:rsidRDefault="00A54962">
      <w:pPr>
        <w:spacing w:after="132" w:line="259" w:lineRule="auto"/>
        <w:ind w:left="-5" w:right="57"/>
      </w:pPr>
      <w:r>
        <w:t>г) Ні, нічого</w:t>
      </w:r>
      <w:r>
        <w:t xml:space="preserve"> про це не знаю </w:t>
      </w:r>
    </w:p>
    <w:p w:rsidR="00E06974" w:rsidRDefault="00A54962">
      <w:pPr>
        <w:spacing w:after="136" w:line="259" w:lineRule="auto"/>
        <w:ind w:left="-5" w:right="57"/>
      </w:pPr>
      <w:r>
        <w:t xml:space="preserve">20. Чи знаєте Ви про наявність додаткових послуг в медичному центрі? </w:t>
      </w:r>
    </w:p>
    <w:p w:rsidR="00E06974" w:rsidRDefault="00A54962">
      <w:pPr>
        <w:spacing w:after="136" w:line="259" w:lineRule="auto"/>
        <w:ind w:left="-5" w:right="57"/>
      </w:pPr>
      <w:r>
        <w:t xml:space="preserve">a) Так, постійно ними користуюся </w:t>
      </w:r>
    </w:p>
    <w:p w:rsidR="00E06974" w:rsidRDefault="00A54962">
      <w:pPr>
        <w:spacing w:after="132" w:line="259" w:lineRule="auto"/>
        <w:ind w:left="-5" w:right="57"/>
      </w:pPr>
      <w:r>
        <w:t xml:space="preserve">б) Так, не користував/лася ними </w:t>
      </w:r>
    </w:p>
    <w:p w:rsidR="00E06974" w:rsidRDefault="00A54962">
      <w:pPr>
        <w:spacing w:after="136" w:line="259" w:lineRule="auto"/>
        <w:ind w:left="-5" w:right="57"/>
      </w:pPr>
      <w:r>
        <w:t xml:space="preserve">в) Ні </w:t>
      </w:r>
    </w:p>
    <w:p w:rsidR="00E06974" w:rsidRDefault="00A54962">
      <w:pPr>
        <w:spacing w:after="136" w:line="259" w:lineRule="auto"/>
        <w:ind w:left="0" w:firstLine="0"/>
        <w:jc w:val="left"/>
      </w:pPr>
      <w:r>
        <w:t xml:space="preserve"> </w:t>
      </w:r>
    </w:p>
    <w:p w:rsidR="00E06974" w:rsidRDefault="00A54962">
      <w:pPr>
        <w:spacing w:after="132" w:line="259" w:lineRule="auto"/>
        <w:ind w:left="0" w:firstLine="0"/>
        <w:jc w:val="left"/>
      </w:pPr>
      <w:r>
        <w:t xml:space="preserve"> </w:t>
      </w:r>
    </w:p>
    <w:p w:rsidR="00E06974" w:rsidRDefault="00A54962">
      <w:pPr>
        <w:spacing w:after="136" w:line="259" w:lineRule="auto"/>
        <w:ind w:left="0" w:firstLine="0"/>
        <w:jc w:val="left"/>
      </w:pPr>
      <w:r>
        <w:t xml:space="preserve"> </w:t>
      </w:r>
    </w:p>
    <w:p w:rsidR="00E06974" w:rsidRDefault="00A54962">
      <w:pPr>
        <w:spacing w:after="132" w:line="259" w:lineRule="auto"/>
        <w:ind w:left="0" w:firstLine="0"/>
        <w:jc w:val="left"/>
      </w:pPr>
      <w:r>
        <w:t xml:space="preserve"> </w:t>
      </w:r>
    </w:p>
    <w:p w:rsidR="00E06974" w:rsidRDefault="00A54962">
      <w:pPr>
        <w:spacing w:after="136" w:line="259" w:lineRule="auto"/>
        <w:ind w:left="0" w:firstLine="0"/>
        <w:jc w:val="left"/>
      </w:pPr>
      <w:r>
        <w:t xml:space="preserve"> </w:t>
      </w:r>
    </w:p>
    <w:p w:rsidR="00E06974" w:rsidRDefault="00A54962">
      <w:pPr>
        <w:spacing w:after="136" w:line="259" w:lineRule="auto"/>
        <w:ind w:left="0" w:firstLine="0"/>
        <w:jc w:val="left"/>
      </w:pPr>
      <w:r>
        <w:t xml:space="preserve"> </w:t>
      </w:r>
    </w:p>
    <w:p w:rsidR="00E06974" w:rsidRDefault="00A54962">
      <w:pPr>
        <w:spacing w:after="132" w:line="259" w:lineRule="auto"/>
        <w:ind w:left="0" w:firstLine="0"/>
        <w:jc w:val="left"/>
      </w:pPr>
      <w:r>
        <w:t xml:space="preserve"> </w:t>
      </w:r>
    </w:p>
    <w:p w:rsidR="00E06974" w:rsidRDefault="00A54962">
      <w:pPr>
        <w:spacing w:after="0" w:line="259" w:lineRule="auto"/>
        <w:ind w:left="0" w:firstLine="0"/>
        <w:jc w:val="left"/>
      </w:pPr>
      <w:r>
        <w:t xml:space="preserve"> </w:t>
      </w:r>
    </w:p>
    <w:p w:rsidR="00E06974" w:rsidRDefault="00A54962">
      <w:pPr>
        <w:spacing w:after="136" w:line="259" w:lineRule="auto"/>
        <w:ind w:right="56"/>
        <w:jc w:val="right"/>
      </w:pPr>
      <w:r>
        <w:rPr>
          <w:b/>
        </w:rPr>
        <w:t xml:space="preserve">Додаток В </w:t>
      </w:r>
    </w:p>
    <w:p w:rsidR="00E06974" w:rsidRDefault="00A54962">
      <w:pPr>
        <w:pStyle w:val="5"/>
        <w:ind w:left="3766" w:right="55"/>
      </w:pPr>
      <w:r>
        <w:lastRenderedPageBreak/>
        <w:t xml:space="preserve">Пошукові питання </w:t>
      </w:r>
    </w:p>
    <w:tbl>
      <w:tblPr>
        <w:tblStyle w:val="TableGrid"/>
        <w:tblW w:w="9912" w:type="dxa"/>
        <w:tblInd w:w="5" w:type="dxa"/>
        <w:tblCellMar>
          <w:top w:w="16" w:type="dxa"/>
          <w:left w:w="106" w:type="dxa"/>
          <w:right w:w="35" w:type="dxa"/>
        </w:tblCellMar>
        <w:tblLook w:val="04A0" w:firstRow="1" w:lastRow="0" w:firstColumn="1" w:lastColumn="0" w:noHBand="0" w:noVBand="1"/>
      </w:tblPr>
      <w:tblGrid>
        <w:gridCol w:w="989"/>
        <w:gridCol w:w="2976"/>
        <w:gridCol w:w="3470"/>
        <w:gridCol w:w="2477"/>
      </w:tblGrid>
      <w:tr w:rsidR="00E06974">
        <w:trPr>
          <w:trHeight w:val="1459"/>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 </w:t>
            </w: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Пошукове питання </w:t>
            </w:r>
          </w:p>
        </w:tc>
        <w:tc>
          <w:tcPr>
            <w:tcW w:w="3470" w:type="dxa"/>
            <w:tcBorders>
              <w:top w:val="single" w:sz="4" w:space="0" w:color="000000"/>
              <w:left w:val="single" w:sz="4" w:space="0" w:color="000000"/>
              <w:bottom w:val="single" w:sz="4" w:space="0" w:color="000000"/>
              <w:right w:val="single" w:sz="4" w:space="0" w:color="000000"/>
            </w:tcBorders>
          </w:tcPr>
          <w:p w:rsidR="00E06974" w:rsidRDefault="00A54962">
            <w:pPr>
              <w:tabs>
                <w:tab w:val="center" w:pos="2007"/>
                <w:tab w:val="right" w:pos="3329"/>
              </w:tabs>
              <w:spacing w:after="139" w:line="259" w:lineRule="auto"/>
              <w:ind w:left="0" w:firstLine="0"/>
              <w:jc w:val="left"/>
            </w:pPr>
            <w:r>
              <w:t xml:space="preserve">Питання </w:t>
            </w:r>
            <w:r>
              <w:tab/>
              <w:t xml:space="preserve">анкети </w:t>
            </w:r>
            <w:r>
              <w:tab/>
              <w:t xml:space="preserve">на </w:t>
            </w:r>
          </w:p>
          <w:p w:rsidR="00E06974" w:rsidRDefault="00A54962">
            <w:pPr>
              <w:spacing w:after="0" w:line="259" w:lineRule="auto"/>
              <w:ind w:left="5" w:firstLine="0"/>
              <w:jc w:val="left"/>
            </w:pPr>
            <w:r>
              <w:t xml:space="preserve">пошукове питання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2336"/>
              </w:tabs>
              <w:spacing w:after="139" w:line="259" w:lineRule="auto"/>
              <w:ind w:left="0" w:firstLine="0"/>
              <w:jc w:val="left"/>
            </w:pPr>
            <w:r>
              <w:t xml:space="preserve">Питання </w:t>
            </w:r>
            <w:r>
              <w:tab/>
              <w:t>фокус-</w:t>
            </w:r>
          </w:p>
          <w:p w:rsidR="00E06974" w:rsidRDefault="00A54962">
            <w:pPr>
              <w:spacing w:after="0" w:line="259" w:lineRule="auto"/>
              <w:ind w:left="0" w:firstLine="0"/>
              <w:jc w:val="left"/>
            </w:pPr>
            <w:r>
              <w:t xml:space="preserve">групи на пошукове питання </w:t>
            </w:r>
          </w:p>
        </w:tc>
      </w:tr>
      <w:tr w:rsidR="00E06974">
        <w:trPr>
          <w:trHeight w:val="2424"/>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1 </w:t>
            </w: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1" w:firstLine="0"/>
              <w:jc w:val="left"/>
            </w:pPr>
            <w:r>
              <w:t xml:space="preserve">Які елементи системи маркетингової комунікації медичний центр </w:t>
            </w:r>
            <w:r>
              <w:tab/>
              <w:t xml:space="preserve">вже використовує? </w:t>
            </w:r>
          </w:p>
        </w:tc>
        <w:tc>
          <w:tcPr>
            <w:tcW w:w="594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t xml:space="preserve">Відповідь на це питання ми отримаємо при аналізі вторинної інформації. </w:t>
            </w:r>
          </w:p>
        </w:tc>
      </w:tr>
      <w:tr w:rsidR="00E06974">
        <w:trPr>
          <w:trHeight w:val="2909"/>
        </w:trPr>
        <w:tc>
          <w:tcPr>
            <w:tcW w:w="989"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2 </w:t>
            </w:r>
          </w:p>
        </w:tc>
        <w:tc>
          <w:tcPr>
            <w:tcW w:w="2976"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Наскільки кожен з наявних елементів є ефективним? </w:t>
            </w:r>
          </w:p>
        </w:tc>
        <w:tc>
          <w:tcPr>
            <w:tcW w:w="34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2" w:firstLine="0"/>
            </w:pPr>
            <w:r>
              <w:t xml:space="preserve">10. Чи бачили Ви рекламу медичного центру «Taurt Medical»?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74" w:firstLine="0"/>
            </w:pPr>
            <w:r>
              <w:t xml:space="preserve">2. Чи чули Ви коли-небудь про медичний центр «Taurt Medical»? Чи бачили Ви його рекламу? </w:t>
            </w:r>
          </w:p>
        </w:tc>
      </w:tr>
      <w:tr w:rsidR="00E06974">
        <w:trPr>
          <w:trHeight w:val="1939"/>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470" w:type="dxa"/>
            <w:tcBorders>
              <w:top w:val="single" w:sz="4" w:space="0" w:color="000000"/>
              <w:left w:val="single" w:sz="4" w:space="0" w:color="000000"/>
              <w:bottom w:val="single" w:sz="4" w:space="0" w:color="000000"/>
              <w:right w:val="single" w:sz="4" w:space="0" w:color="000000"/>
            </w:tcBorders>
          </w:tcPr>
          <w:p w:rsidR="00E06974" w:rsidRDefault="00A54962">
            <w:pPr>
              <w:spacing w:after="5" w:line="357" w:lineRule="auto"/>
              <w:ind w:left="5" w:firstLine="0"/>
            </w:pPr>
            <w:r>
              <w:t xml:space="preserve">11. Що саме в рекламі медичного центру «Taurt </w:t>
            </w:r>
          </w:p>
          <w:p w:rsidR="00E06974" w:rsidRDefault="00A54962">
            <w:pPr>
              <w:spacing w:after="0" w:line="259" w:lineRule="auto"/>
              <w:ind w:left="5" w:firstLine="0"/>
              <w:jc w:val="left"/>
            </w:pPr>
            <w:r>
              <w:t xml:space="preserve">Medical» </w:t>
            </w:r>
            <w:r>
              <w:tab/>
              <w:t xml:space="preserve">Вам запам'яталося? </w:t>
            </w:r>
          </w:p>
        </w:tc>
        <w:tc>
          <w:tcPr>
            <w:tcW w:w="2477"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 </w:t>
            </w:r>
          </w:p>
        </w:tc>
      </w:tr>
      <w:tr w:rsidR="00E06974">
        <w:trPr>
          <w:trHeight w:val="974"/>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4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12. Де Ви бачили цю рекламу? </w:t>
            </w: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r>
      <w:tr w:rsidR="00E06974">
        <w:trPr>
          <w:trHeight w:val="1459"/>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4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2" w:firstLine="0"/>
            </w:pPr>
            <w:r>
              <w:t xml:space="preserve">14. Чи бачили Ви акції медичного центру «Taurt Medical»? </w:t>
            </w: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r>
      <w:tr w:rsidR="00E06974">
        <w:trPr>
          <w:trHeight w:val="1944"/>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34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2" w:firstLine="0"/>
            </w:pPr>
            <w:r>
              <w:t xml:space="preserve">15. Чи вважаєте Ви акції, надавані медичним центром «Taurt Medical» вигідними для себе? </w:t>
            </w: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r>
    </w:tbl>
    <w:p w:rsidR="00E06974" w:rsidRDefault="00E06974">
      <w:pPr>
        <w:spacing w:after="0" w:line="259" w:lineRule="auto"/>
        <w:ind w:left="-1416" w:right="74" w:firstLine="0"/>
        <w:jc w:val="left"/>
      </w:pPr>
    </w:p>
    <w:tbl>
      <w:tblPr>
        <w:tblStyle w:val="TableGrid"/>
        <w:tblW w:w="9912" w:type="dxa"/>
        <w:tblInd w:w="5" w:type="dxa"/>
        <w:tblCellMar>
          <w:top w:w="16" w:type="dxa"/>
          <w:left w:w="106" w:type="dxa"/>
          <w:right w:w="36" w:type="dxa"/>
        </w:tblCellMar>
        <w:tblLook w:val="04A0" w:firstRow="1" w:lastRow="0" w:firstColumn="1" w:lastColumn="0" w:noHBand="0" w:noVBand="1"/>
      </w:tblPr>
      <w:tblGrid>
        <w:gridCol w:w="989"/>
        <w:gridCol w:w="2976"/>
        <w:gridCol w:w="3470"/>
        <w:gridCol w:w="2477"/>
      </w:tblGrid>
      <w:tr w:rsidR="00E06974">
        <w:trPr>
          <w:trHeight w:val="1944"/>
        </w:trPr>
        <w:tc>
          <w:tcPr>
            <w:tcW w:w="989" w:type="dxa"/>
            <w:vMerge w:val="restart"/>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2976" w:type="dxa"/>
            <w:vMerge w:val="restart"/>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34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1" w:firstLine="0"/>
            </w:pPr>
            <w:r>
              <w:t xml:space="preserve">16. Чи знаєте Ви про програму лояльності споживачів медичного центру «Taurt Medical»? </w:t>
            </w:r>
          </w:p>
        </w:tc>
        <w:tc>
          <w:tcPr>
            <w:tcW w:w="2477" w:type="dxa"/>
            <w:vMerge w:val="restart"/>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1459"/>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34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2" w:firstLine="0"/>
            </w:pPr>
            <w:r>
              <w:t xml:space="preserve">17.Чи отримували Ви подарунки від медичного центру «Taurt Medical»? </w:t>
            </w: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2909"/>
        </w:trPr>
        <w:tc>
          <w:tcPr>
            <w:tcW w:w="989"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3 </w:t>
            </w:r>
          </w:p>
        </w:tc>
        <w:tc>
          <w:tcPr>
            <w:tcW w:w="2976"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Які сильні та слабкі сторони компанії? </w:t>
            </w:r>
          </w:p>
        </w:tc>
        <w:tc>
          <w:tcPr>
            <w:tcW w:w="34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361" w:lineRule="auto"/>
              <w:ind w:left="5" w:firstLine="0"/>
            </w:pPr>
            <w:r>
              <w:t xml:space="preserve">5. Які на Вашу думку переваги медичного </w:t>
            </w:r>
          </w:p>
          <w:p w:rsidR="00E06974" w:rsidRDefault="00A54962">
            <w:pPr>
              <w:spacing w:after="0" w:line="259" w:lineRule="auto"/>
              <w:ind w:left="5" w:right="72" w:firstLine="0"/>
            </w:pPr>
            <w:r>
              <w:t xml:space="preserve">центру «Taurt Medical» в порівнянні з послугами інших брендів, якими Ви користувалися? </w:t>
            </w:r>
          </w:p>
        </w:tc>
        <w:tc>
          <w:tcPr>
            <w:tcW w:w="2477"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 </w:t>
            </w:r>
          </w:p>
        </w:tc>
      </w:tr>
      <w:tr w:rsidR="00E06974">
        <w:trPr>
          <w:trHeight w:val="1459"/>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34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2" w:firstLine="0"/>
            </w:pPr>
            <w:r>
              <w:t xml:space="preserve">7. Що Вам подобаєтся в послугах медичного центру «Taurt Medical»? </w:t>
            </w: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r>
      <w:tr w:rsidR="00E06974">
        <w:trPr>
          <w:trHeight w:val="1459"/>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347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2" w:firstLine="0"/>
            </w:pPr>
            <w:r>
              <w:t xml:space="preserve">8. Що Вам не подобаєтьься в послугах медичного центру «Taurt Medical»? </w:t>
            </w: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974"/>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4 </w:t>
            </w: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Хто є основними гравцями на ринку? </w:t>
            </w:r>
          </w:p>
        </w:tc>
        <w:tc>
          <w:tcPr>
            <w:tcW w:w="594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t xml:space="preserve">Відповідь на дане пошукове питання ми отримаємо при аналізі вторинної інформації. </w:t>
            </w:r>
          </w:p>
        </w:tc>
      </w:tr>
      <w:tr w:rsidR="00E06974">
        <w:trPr>
          <w:trHeight w:val="1459"/>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5 </w:t>
            </w: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Хто є найближчими конкурентами нашої компанії? </w:t>
            </w:r>
          </w:p>
        </w:tc>
        <w:tc>
          <w:tcPr>
            <w:tcW w:w="594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t xml:space="preserve">Відповідь на дане пошукове питання ми отримаємо при аналізі вторинної інформації. </w:t>
            </w:r>
          </w:p>
        </w:tc>
      </w:tr>
      <w:tr w:rsidR="00E06974">
        <w:trPr>
          <w:trHeight w:val="2424"/>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6 </w:t>
            </w: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Які елементи комплексу комунікаційної політики використовують </w:t>
            </w:r>
          </w:p>
        </w:tc>
        <w:tc>
          <w:tcPr>
            <w:tcW w:w="5947"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t xml:space="preserve">Відповідь на дане пошукове питання ми отримаємо при аналізі вторинної інформації. </w:t>
            </w:r>
          </w:p>
        </w:tc>
      </w:tr>
    </w:tbl>
    <w:p w:rsidR="00E06974" w:rsidRDefault="00E06974">
      <w:pPr>
        <w:spacing w:after="0" w:line="259" w:lineRule="auto"/>
        <w:ind w:left="-1416" w:right="74" w:firstLine="0"/>
        <w:jc w:val="left"/>
      </w:pPr>
    </w:p>
    <w:tbl>
      <w:tblPr>
        <w:tblStyle w:val="TableGrid"/>
        <w:tblW w:w="9912" w:type="dxa"/>
        <w:tblInd w:w="5" w:type="dxa"/>
        <w:tblCellMar>
          <w:top w:w="16" w:type="dxa"/>
        </w:tblCellMar>
        <w:tblLook w:val="04A0" w:firstRow="1" w:lastRow="0" w:firstColumn="1" w:lastColumn="0" w:noHBand="0" w:noVBand="1"/>
      </w:tblPr>
      <w:tblGrid>
        <w:gridCol w:w="989"/>
        <w:gridCol w:w="2976"/>
        <w:gridCol w:w="2739"/>
        <w:gridCol w:w="731"/>
        <w:gridCol w:w="2477"/>
      </w:tblGrid>
      <w:tr w:rsidR="00E06974">
        <w:trPr>
          <w:trHeight w:val="494"/>
        </w:trPr>
        <w:tc>
          <w:tcPr>
            <w:tcW w:w="989" w:type="dxa"/>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конкуренти. </w:t>
            </w:r>
          </w:p>
        </w:tc>
        <w:tc>
          <w:tcPr>
            <w:tcW w:w="5947" w:type="dxa"/>
            <w:gridSpan w:val="3"/>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2424"/>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7 </w:t>
            </w: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162" w:firstLine="0"/>
              <w:jc w:val="left"/>
            </w:pPr>
            <w:r>
              <w:t xml:space="preserve">Чи всі з цих елементів є ефективними. </w:t>
            </w:r>
          </w:p>
        </w:tc>
        <w:tc>
          <w:tcPr>
            <w:tcW w:w="347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4. Рекламу яких брендів Ви помічали, та чому звернули на неї увагу? </w:t>
            </w:r>
          </w:p>
        </w:tc>
      </w:tr>
      <w:tr w:rsidR="00E06974">
        <w:trPr>
          <w:trHeight w:val="2909"/>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8 </w:t>
            </w: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276" w:firstLine="0"/>
              <w:jc w:val="left"/>
            </w:pPr>
            <w:r>
              <w:t xml:space="preserve">Слабкі та сильні сторони конкурентів. </w:t>
            </w:r>
          </w:p>
        </w:tc>
        <w:tc>
          <w:tcPr>
            <w:tcW w:w="347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2" w:firstLine="0"/>
            </w:pPr>
            <w:r>
              <w:t xml:space="preserve">5. Які на Вашу думку переваги послуг медичного центру «Taurt Medical» в порівнянні з послугами інших брендів, якими Ви користувалися?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74" w:firstLine="0"/>
            </w:pPr>
            <w:r>
              <w:t xml:space="preserve">1.Якими брендами ви користуєтеся та чому? </w:t>
            </w:r>
          </w:p>
        </w:tc>
      </w:tr>
      <w:tr w:rsidR="00E06974">
        <w:trPr>
          <w:trHeight w:val="1944"/>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9 </w:t>
            </w: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Які стратегії позиціонування використовують конкуренти. </w:t>
            </w:r>
          </w:p>
        </w:tc>
        <w:tc>
          <w:tcPr>
            <w:tcW w:w="5947" w:type="dxa"/>
            <w:gridSpan w:val="3"/>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t xml:space="preserve">Відповідь на дане пошукове питання ми отримаємо при аналізі вторинної інформації </w:t>
            </w:r>
          </w:p>
        </w:tc>
      </w:tr>
      <w:tr w:rsidR="00E06974">
        <w:trPr>
          <w:trHeight w:val="1939"/>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10 </w:t>
            </w: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140" w:firstLine="0"/>
              <w:jc w:val="left"/>
            </w:pPr>
            <w:r>
              <w:t xml:space="preserve">Чи є ці стратегії більш дієвими аніж стратегія нашої компанії. </w:t>
            </w:r>
          </w:p>
        </w:tc>
        <w:tc>
          <w:tcPr>
            <w:tcW w:w="347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1.Послугами якого закладу </w:t>
            </w:r>
            <w:r>
              <w:tab/>
              <w:t xml:space="preserve">ви користувалися та чому? </w:t>
            </w:r>
          </w:p>
        </w:tc>
      </w:tr>
      <w:tr w:rsidR="00E06974">
        <w:trPr>
          <w:trHeight w:val="1459"/>
        </w:trPr>
        <w:tc>
          <w:tcPr>
            <w:tcW w:w="989"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11 </w:t>
            </w:r>
          </w:p>
        </w:tc>
        <w:tc>
          <w:tcPr>
            <w:tcW w:w="2976"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26" w:firstLine="0"/>
              <w:jc w:val="left"/>
            </w:pPr>
            <w:r>
              <w:t xml:space="preserve">Який рівень лояльності у споживачів нашого бренду. </w:t>
            </w:r>
          </w:p>
        </w:tc>
        <w:tc>
          <w:tcPr>
            <w:tcW w:w="347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2" w:firstLine="0"/>
            </w:pPr>
            <w:r>
              <w:t xml:space="preserve">4. Як часто Ви користуєтеся послугами нашого бренду? </w:t>
            </w:r>
          </w:p>
        </w:tc>
        <w:tc>
          <w:tcPr>
            <w:tcW w:w="2477"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 </w:t>
            </w:r>
          </w:p>
        </w:tc>
      </w:tr>
      <w:tr w:rsidR="00E06974">
        <w:trPr>
          <w:trHeight w:val="1459"/>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347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2" w:firstLine="0"/>
            </w:pPr>
            <w:r>
              <w:t xml:space="preserve">18. Чи повторювали ви попередні послуги в нашому центрі? </w:t>
            </w: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974"/>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12 </w:t>
            </w: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tabs>
                <w:tab w:val="center" w:pos="421"/>
                <w:tab w:val="center" w:pos="2494"/>
              </w:tabs>
              <w:spacing w:after="144" w:line="259" w:lineRule="auto"/>
              <w:ind w:left="0" w:firstLine="0"/>
              <w:jc w:val="left"/>
            </w:pPr>
            <w:r>
              <w:rPr>
                <w:rFonts w:ascii="Calibri" w:eastAsia="Calibri" w:hAnsi="Calibri" w:cs="Calibri"/>
                <w:sz w:val="22"/>
              </w:rPr>
              <w:tab/>
            </w:r>
            <w:r>
              <w:t xml:space="preserve">Який </w:t>
            </w:r>
            <w:r>
              <w:tab/>
              <w:t xml:space="preserve">рівень </w:t>
            </w:r>
          </w:p>
          <w:p w:rsidR="00E06974" w:rsidRDefault="00A54962">
            <w:pPr>
              <w:spacing w:after="0" w:line="259" w:lineRule="auto"/>
              <w:ind w:left="5" w:firstLine="0"/>
              <w:jc w:val="left"/>
            </w:pPr>
            <w:r>
              <w:t xml:space="preserve">поінформованості </w:t>
            </w:r>
          </w:p>
        </w:tc>
        <w:tc>
          <w:tcPr>
            <w:tcW w:w="347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t xml:space="preserve">6.Які асоціації виникають у вас про наш бренд?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pPr>
            <w:r>
              <w:t xml:space="preserve">2. Чи чули ви про бенд нашого </w:t>
            </w:r>
          </w:p>
        </w:tc>
      </w:tr>
      <w:tr w:rsidR="00E06974">
        <w:trPr>
          <w:trHeight w:val="2429"/>
        </w:trPr>
        <w:tc>
          <w:tcPr>
            <w:tcW w:w="989" w:type="dxa"/>
            <w:vMerge w:val="restart"/>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2976"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t xml:space="preserve">споживачів про наш бренд? </w:t>
            </w:r>
          </w:p>
        </w:tc>
        <w:tc>
          <w:tcPr>
            <w:tcW w:w="2739" w:type="dxa"/>
            <w:tcBorders>
              <w:top w:val="single" w:sz="4" w:space="0" w:color="000000"/>
              <w:left w:val="single" w:sz="4" w:space="0" w:color="000000"/>
              <w:bottom w:val="single" w:sz="4" w:space="0" w:color="000000"/>
              <w:right w:val="nil"/>
            </w:tcBorders>
          </w:tcPr>
          <w:p w:rsidR="00E06974" w:rsidRDefault="00A54962">
            <w:pPr>
              <w:spacing w:after="0" w:line="361" w:lineRule="auto"/>
              <w:ind w:left="110" w:right="-623" w:firstLine="0"/>
            </w:pPr>
            <w:r>
              <w:t xml:space="preserve">19. Чи знаєте ви про основні цінності дотримується </w:t>
            </w:r>
          </w:p>
          <w:p w:rsidR="00E06974" w:rsidRDefault="00A54962">
            <w:pPr>
              <w:spacing w:after="0" w:line="259" w:lineRule="auto"/>
              <w:ind w:left="110" w:firstLine="0"/>
              <w:jc w:val="left"/>
            </w:pPr>
            <w:r>
              <w:t xml:space="preserve">компанія </w:t>
            </w:r>
            <w:r>
              <w:tab/>
              <w:t xml:space="preserve">в діяльності? </w:t>
            </w:r>
          </w:p>
        </w:tc>
        <w:tc>
          <w:tcPr>
            <w:tcW w:w="731" w:type="dxa"/>
            <w:tcBorders>
              <w:top w:val="single" w:sz="4" w:space="0" w:color="000000"/>
              <w:left w:val="nil"/>
              <w:bottom w:val="single" w:sz="4" w:space="0" w:color="000000"/>
              <w:right w:val="single" w:sz="4" w:space="0" w:color="000000"/>
            </w:tcBorders>
          </w:tcPr>
          <w:p w:rsidR="00E06974" w:rsidRDefault="00A54962">
            <w:pPr>
              <w:spacing w:after="0" w:line="259" w:lineRule="auto"/>
              <w:ind w:left="0" w:firstLine="68"/>
              <w:jc w:val="left"/>
            </w:pPr>
            <w:r>
              <w:t xml:space="preserve">яких наша своїй </w:t>
            </w:r>
          </w:p>
        </w:tc>
        <w:tc>
          <w:tcPr>
            <w:tcW w:w="2477"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06" w:right="110" w:firstLine="0"/>
            </w:pPr>
            <w:r>
              <w:t xml:space="preserve">медичного центру? Чи бачили ви його рекламу? </w:t>
            </w:r>
          </w:p>
        </w:tc>
      </w:tr>
      <w:tr w:rsidR="00E06974">
        <w:trPr>
          <w:trHeight w:val="1454"/>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347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right="108" w:firstLine="0"/>
            </w:pPr>
            <w:r>
              <w:t xml:space="preserve">20. Чи знаєте ви про наявність додаткових послуг? </w:t>
            </w: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r>
      <w:tr w:rsidR="00E06974">
        <w:trPr>
          <w:trHeight w:val="1459"/>
        </w:trPr>
        <w:tc>
          <w:tcPr>
            <w:tcW w:w="989"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t xml:space="preserve">13 </w:t>
            </w:r>
          </w:p>
        </w:tc>
        <w:tc>
          <w:tcPr>
            <w:tcW w:w="297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right="105" w:firstLine="0"/>
            </w:pPr>
            <w:r>
              <w:t xml:space="preserve">Яке ставлення споживачів до нашого медичного центру. </w:t>
            </w:r>
          </w:p>
        </w:tc>
        <w:tc>
          <w:tcPr>
            <w:tcW w:w="347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pPr>
            <w:r>
              <w:t xml:space="preserve">6.Які асоціації викликає у вас медичний центр?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06" w:firstLine="0"/>
              <w:jc w:val="left"/>
            </w:pPr>
            <w:r>
              <w:t xml:space="preserve"> </w:t>
            </w:r>
          </w:p>
        </w:tc>
      </w:tr>
      <w:tr w:rsidR="00E06974">
        <w:trPr>
          <w:trHeight w:val="2429"/>
        </w:trPr>
        <w:tc>
          <w:tcPr>
            <w:tcW w:w="989"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t xml:space="preserve">14 </w:t>
            </w:r>
          </w:p>
        </w:tc>
        <w:tc>
          <w:tcPr>
            <w:tcW w:w="2976"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right="106" w:firstLine="0"/>
            </w:pPr>
            <w:r>
              <w:t xml:space="preserve">Які комунікаційні заходи мають найбільший вплив на рішення про отримання послуги в нашому центрі. </w:t>
            </w:r>
          </w:p>
        </w:tc>
        <w:tc>
          <w:tcPr>
            <w:tcW w:w="3470" w:type="dxa"/>
            <w:gridSpan w:val="2"/>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10" w:firstLine="0"/>
              <w:jc w:val="left"/>
            </w:pPr>
            <w:r>
              <w:t xml:space="preserve"> </w:t>
            </w: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106" w:right="110" w:firstLine="0"/>
            </w:pPr>
            <w:r>
              <w:t xml:space="preserve">Рекламу яких медичних закладів ви помічали та чому звернули на них увагу? </w:t>
            </w:r>
          </w:p>
        </w:tc>
      </w:tr>
      <w:tr w:rsidR="00E06974">
        <w:trPr>
          <w:trHeight w:val="1939"/>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gridSpan w:val="2"/>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2477" w:type="dxa"/>
            <w:tcBorders>
              <w:top w:val="single" w:sz="4" w:space="0" w:color="000000"/>
              <w:left w:val="single" w:sz="4" w:space="0" w:color="000000"/>
              <w:bottom w:val="single" w:sz="4" w:space="0" w:color="000000"/>
              <w:right w:val="single" w:sz="4" w:space="0" w:color="000000"/>
            </w:tcBorders>
          </w:tcPr>
          <w:p w:rsidR="00E06974" w:rsidRDefault="00A54962">
            <w:pPr>
              <w:spacing w:after="5" w:line="357" w:lineRule="auto"/>
              <w:ind w:left="106" w:firstLine="0"/>
            </w:pPr>
            <w:r>
              <w:t xml:space="preserve">Що є для вас важливим при </w:t>
            </w:r>
          </w:p>
          <w:p w:rsidR="00E06974" w:rsidRDefault="00A54962">
            <w:pPr>
              <w:spacing w:after="0" w:line="259" w:lineRule="auto"/>
              <w:ind w:left="106" w:right="45" w:firstLine="0"/>
              <w:jc w:val="left"/>
            </w:pPr>
            <w:r>
              <w:t xml:space="preserve">перегляді реклами? </w:t>
            </w:r>
          </w:p>
        </w:tc>
      </w:tr>
    </w:tbl>
    <w:p w:rsidR="00E06974" w:rsidRDefault="00A54962">
      <w:pPr>
        <w:spacing w:after="136" w:line="259" w:lineRule="auto"/>
        <w:ind w:left="0" w:firstLine="0"/>
        <w:jc w:val="left"/>
      </w:pPr>
      <w:r>
        <w:t xml:space="preserve"> </w:t>
      </w:r>
    </w:p>
    <w:p w:rsidR="00E06974" w:rsidRDefault="00A54962">
      <w:pPr>
        <w:spacing w:after="132" w:line="259" w:lineRule="auto"/>
        <w:ind w:left="0" w:firstLine="0"/>
        <w:jc w:val="right"/>
      </w:pPr>
      <w:r>
        <w:t xml:space="preserve"> </w:t>
      </w:r>
    </w:p>
    <w:p w:rsidR="00E06974" w:rsidRDefault="00A54962">
      <w:pPr>
        <w:spacing w:after="136" w:line="259" w:lineRule="auto"/>
        <w:ind w:left="0" w:firstLine="0"/>
        <w:jc w:val="right"/>
      </w:pPr>
      <w:r>
        <w:t xml:space="preserve"> </w:t>
      </w:r>
    </w:p>
    <w:p w:rsidR="00E06974" w:rsidRDefault="00A54962">
      <w:pPr>
        <w:spacing w:after="136" w:line="259" w:lineRule="auto"/>
        <w:ind w:left="0" w:firstLine="0"/>
        <w:jc w:val="right"/>
      </w:pPr>
      <w:r>
        <w:t xml:space="preserve"> </w:t>
      </w:r>
    </w:p>
    <w:p w:rsidR="00E06974" w:rsidRDefault="00A54962">
      <w:pPr>
        <w:spacing w:after="132" w:line="259" w:lineRule="auto"/>
        <w:ind w:left="0" w:firstLine="0"/>
        <w:jc w:val="right"/>
      </w:pPr>
      <w:r>
        <w:t xml:space="preserve"> </w:t>
      </w:r>
    </w:p>
    <w:p w:rsidR="00E06974" w:rsidRDefault="00A54962">
      <w:pPr>
        <w:spacing w:after="136" w:line="259" w:lineRule="auto"/>
        <w:ind w:left="0" w:firstLine="0"/>
        <w:jc w:val="right"/>
      </w:pPr>
      <w:r>
        <w:t xml:space="preserve"> </w:t>
      </w:r>
    </w:p>
    <w:p w:rsidR="00E06974" w:rsidRDefault="00A54962">
      <w:pPr>
        <w:spacing w:after="136" w:line="259" w:lineRule="auto"/>
        <w:ind w:left="0" w:firstLine="0"/>
        <w:jc w:val="right"/>
      </w:pPr>
      <w:r>
        <w:t xml:space="preserve"> </w:t>
      </w:r>
    </w:p>
    <w:p w:rsidR="00E06974" w:rsidRDefault="00A54962">
      <w:pPr>
        <w:spacing w:after="132" w:line="259" w:lineRule="auto"/>
        <w:ind w:left="0" w:firstLine="0"/>
        <w:jc w:val="right"/>
      </w:pPr>
      <w:r>
        <w:t xml:space="preserve"> </w:t>
      </w:r>
    </w:p>
    <w:p w:rsidR="00E06974" w:rsidRDefault="00A54962">
      <w:pPr>
        <w:spacing w:after="136" w:line="259" w:lineRule="auto"/>
        <w:ind w:left="0" w:firstLine="0"/>
        <w:jc w:val="right"/>
      </w:pPr>
      <w:r>
        <w:t xml:space="preserve"> </w:t>
      </w:r>
    </w:p>
    <w:p w:rsidR="00E06974" w:rsidRDefault="00A54962">
      <w:pPr>
        <w:spacing w:after="0" w:line="259" w:lineRule="auto"/>
        <w:ind w:left="0" w:firstLine="0"/>
        <w:jc w:val="right"/>
      </w:pPr>
      <w:r>
        <w:lastRenderedPageBreak/>
        <w:t xml:space="preserve"> </w:t>
      </w:r>
    </w:p>
    <w:p w:rsidR="00E06974" w:rsidRDefault="00A54962">
      <w:pPr>
        <w:spacing w:after="136" w:line="259" w:lineRule="auto"/>
        <w:ind w:right="56"/>
        <w:jc w:val="right"/>
      </w:pPr>
      <w:r>
        <w:rPr>
          <w:b/>
        </w:rPr>
        <w:t xml:space="preserve">Додаток Г </w:t>
      </w:r>
    </w:p>
    <w:p w:rsidR="00E06974" w:rsidRDefault="00A54962">
      <w:pPr>
        <w:pStyle w:val="5"/>
        <w:ind w:left="2919" w:right="55"/>
      </w:pPr>
      <w:r>
        <w:t xml:space="preserve">Графік проведення дослідження </w:t>
      </w:r>
    </w:p>
    <w:tbl>
      <w:tblPr>
        <w:tblStyle w:val="TableGrid"/>
        <w:tblW w:w="9912" w:type="dxa"/>
        <w:tblInd w:w="5" w:type="dxa"/>
        <w:tblCellMar>
          <w:top w:w="16" w:type="dxa"/>
          <w:left w:w="106" w:type="dxa"/>
          <w:right w:w="35" w:type="dxa"/>
        </w:tblCellMar>
        <w:tblLook w:val="04A0" w:firstRow="1" w:lastRow="0" w:firstColumn="1" w:lastColumn="0" w:noHBand="0" w:noVBand="1"/>
      </w:tblPr>
      <w:tblGrid>
        <w:gridCol w:w="889"/>
        <w:gridCol w:w="1512"/>
        <w:gridCol w:w="1987"/>
        <w:gridCol w:w="2136"/>
        <w:gridCol w:w="1838"/>
        <w:gridCol w:w="1550"/>
      </w:tblGrid>
      <w:tr w:rsidR="00E06974">
        <w:trPr>
          <w:trHeight w:val="1296"/>
        </w:trPr>
        <w:tc>
          <w:tcPr>
            <w:tcW w:w="2400"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t xml:space="preserve">Етап дослідження </w:t>
            </w:r>
          </w:p>
        </w:tc>
        <w:tc>
          <w:tcPr>
            <w:tcW w:w="4123"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Пункти дослідження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 w:firstLine="0"/>
              <w:jc w:val="left"/>
            </w:pPr>
            <w:r>
              <w:t xml:space="preserve">Час, </w:t>
            </w:r>
            <w:r>
              <w:tab/>
              <w:t xml:space="preserve">який необхідно для дослідження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Дата, місяць, рік </w:t>
            </w:r>
          </w:p>
        </w:tc>
      </w:tr>
      <w:tr w:rsidR="00E06974">
        <w:trPr>
          <w:trHeight w:val="653"/>
        </w:trPr>
        <w:tc>
          <w:tcPr>
            <w:tcW w:w="2400" w:type="dxa"/>
            <w:gridSpan w:val="2"/>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9" w:firstLine="0"/>
              <w:jc w:val="center"/>
            </w:pPr>
            <w:r>
              <w:t xml:space="preserve">Етап 1 </w:t>
            </w:r>
          </w:p>
        </w:tc>
        <w:tc>
          <w:tcPr>
            <w:tcW w:w="4123"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Аналіз мікросередовища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2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tabs>
                <w:tab w:val="right" w:pos="1410"/>
              </w:tabs>
              <w:spacing w:after="0" w:line="259" w:lineRule="auto"/>
              <w:ind w:left="0" w:firstLine="0"/>
              <w:jc w:val="left"/>
            </w:pPr>
            <w:r>
              <w:t xml:space="preserve">01.03 </w:t>
            </w:r>
            <w:r>
              <w:tab/>
              <w:t xml:space="preserve">– </w:t>
            </w:r>
          </w:p>
          <w:p w:rsidR="00E06974" w:rsidRDefault="00A54962">
            <w:pPr>
              <w:spacing w:after="0" w:line="259" w:lineRule="auto"/>
              <w:ind w:left="0" w:firstLine="0"/>
              <w:jc w:val="left"/>
            </w:pPr>
            <w:r>
              <w:t xml:space="preserve">04.03 </w:t>
            </w:r>
          </w:p>
        </w:tc>
      </w:tr>
      <w:tr w:rsidR="00E06974">
        <w:trPr>
          <w:trHeight w:val="658"/>
        </w:trPr>
        <w:tc>
          <w:tcPr>
            <w:tcW w:w="0" w:type="auto"/>
            <w:gridSpan w:val="2"/>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4123"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Аналіз макросередовища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2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05.03-</w:t>
            </w:r>
          </w:p>
          <w:p w:rsidR="00E06974" w:rsidRDefault="00A54962">
            <w:pPr>
              <w:spacing w:after="0" w:line="259" w:lineRule="auto"/>
              <w:ind w:left="0" w:firstLine="0"/>
              <w:jc w:val="left"/>
            </w:pPr>
            <w:r>
              <w:t xml:space="preserve">06.03 </w:t>
            </w:r>
          </w:p>
        </w:tc>
      </w:tr>
      <w:tr w:rsidR="00E06974">
        <w:trPr>
          <w:trHeight w:val="653"/>
        </w:trPr>
        <w:tc>
          <w:tcPr>
            <w:tcW w:w="0" w:type="auto"/>
            <w:gridSpan w:val="2"/>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4123"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SWOT аналіз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2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07.03-</w:t>
            </w:r>
          </w:p>
          <w:p w:rsidR="00E06974" w:rsidRDefault="00A54962">
            <w:pPr>
              <w:spacing w:after="0" w:line="259" w:lineRule="auto"/>
              <w:ind w:left="0" w:firstLine="0"/>
              <w:jc w:val="left"/>
            </w:pPr>
            <w:r>
              <w:t xml:space="preserve">08.03 </w:t>
            </w:r>
          </w:p>
        </w:tc>
      </w:tr>
      <w:tr w:rsidR="00E06974">
        <w:trPr>
          <w:trHeight w:val="331"/>
        </w:trPr>
        <w:tc>
          <w:tcPr>
            <w:tcW w:w="2400" w:type="dxa"/>
            <w:gridSpan w:val="2"/>
            <w:tcBorders>
              <w:top w:val="single" w:sz="4" w:space="0" w:color="000000"/>
              <w:left w:val="single" w:sz="4" w:space="0" w:color="000000"/>
              <w:bottom w:val="single" w:sz="4" w:space="0" w:color="000000"/>
              <w:right w:val="nil"/>
            </w:tcBorders>
          </w:tcPr>
          <w:p w:rsidR="00E06974" w:rsidRDefault="00A54962">
            <w:pPr>
              <w:spacing w:after="0" w:line="259" w:lineRule="auto"/>
              <w:ind w:left="5" w:firstLine="0"/>
              <w:jc w:val="left"/>
            </w:pPr>
            <w:r>
              <w:t xml:space="preserve">Загалом </w:t>
            </w:r>
          </w:p>
        </w:tc>
        <w:tc>
          <w:tcPr>
            <w:tcW w:w="4123" w:type="dxa"/>
            <w:gridSpan w:val="2"/>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6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 </w:t>
            </w:r>
          </w:p>
        </w:tc>
      </w:tr>
      <w:tr w:rsidR="00E06974">
        <w:trPr>
          <w:trHeight w:val="653"/>
        </w:trPr>
        <w:tc>
          <w:tcPr>
            <w:tcW w:w="2400" w:type="dxa"/>
            <w:gridSpan w:val="2"/>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right="69" w:firstLine="0"/>
              <w:jc w:val="center"/>
            </w:pPr>
            <w:r>
              <w:t xml:space="preserve">Етап 2 </w:t>
            </w:r>
          </w:p>
        </w:tc>
        <w:tc>
          <w:tcPr>
            <w:tcW w:w="4123"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Визначення мети та завдань дослідження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2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11.03-</w:t>
            </w:r>
          </w:p>
          <w:p w:rsidR="00E06974" w:rsidRDefault="00A54962">
            <w:pPr>
              <w:spacing w:after="0" w:line="259" w:lineRule="auto"/>
              <w:ind w:left="0" w:firstLine="0"/>
              <w:jc w:val="left"/>
            </w:pPr>
            <w:r>
              <w:t xml:space="preserve">12.03 </w:t>
            </w:r>
          </w:p>
        </w:tc>
      </w:tr>
      <w:tr w:rsidR="00E06974">
        <w:trPr>
          <w:trHeight w:val="653"/>
        </w:trPr>
        <w:tc>
          <w:tcPr>
            <w:tcW w:w="0" w:type="auto"/>
            <w:gridSpan w:val="2"/>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4123"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Розробка пошукових питань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2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13.03-</w:t>
            </w:r>
          </w:p>
          <w:p w:rsidR="00E06974" w:rsidRDefault="00A54962">
            <w:pPr>
              <w:spacing w:after="0" w:line="259" w:lineRule="auto"/>
              <w:ind w:left="0" w:firstLine="0"/>
              <w:jc w:val="left"/>
            </w:pPr>
            <w:r>
              <w:t xml:space="preserve">14.03 </w:t>
            </w:r>
          </w:p>
        </w:tc>
      </w:tr>
      <w:tr w:rsidR="00E06974">
        <w:trPr>
          <w:trHeight w:val="658"/>
        </w:trPr>
        <w:tc>
          <w:tcPr>
            <w:tcW w:w="0" w:type="auto"/>
            <w:gridSpan w:val="2"/>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4123" w:type="dxa"/>
            <w:gridSpan w:val="2"/>
            <w:tcBorders>
              <w:top w:val="single" w:sz="4" w:space="0" w:color="000000"/>
              <w:left w:val="single" w:sz="4" w:space="0" w:color="000000"/>
              <w:bottom w:val="single" w:sz="4" w:space="0" w:color="000000"/>
              <w:right w:val="single" w:sz="4" w:space="0" w:color="000000"/>
            </w:tcBorders>
          </w:tcPr>
          <w:p w:rsidR="00E06974" w:rsidRDefault="00A54962">
            <w:pPr>
              <w:tabs>
                <w:tab w:val="right" w:pos="3983"/>
              </w:tabs>
              <w:spacing w:after="0" w:line="259" w:lineRule="auto"/>
              <w:ind w:left="0" w:firstLine="0"/>
              <w:jc w:val="left"/>
            </w:pPr>
            <w:r>
              <w:t xml:space="preserve">Визначення </w:t>
            </w:r>
            <w:r>
              <w:tab/>
              <w:t xml:space="preserve">методології </w:t>
            </w:r>
          </w:p>
          <w:p w:rsidR="00E06974" w:rsidRDefault="00A54962">
            <w:pPr>
              <w:spacing w:after="0" w:line="259" w:lineRule="auto"/>
              <w:ind w:left="5" w:firstLine="0"/>
              <w:jc w:val="left"/>
            </w:pPr>
            <w:r>
              <w:t xml:space="preserve">дослідження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2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15.03-</w:t>
            </w:r>
          </w:p>
          <w:p w:rsidR="00E06974" w:rsidRDefault="00A54962">
            <w:pPr>
              <w:spacing w:after="0" w:line="259" w:lineRule="auto"/>
              <w:ind w:left="0" w:firstLine="0"/>
              <w:jc w:val="left"/>
            </w:pPr>
            <w:r>
              <w:t xml:space="preserve">18.03 </w:t>
            </w:r>
          </w:p>
        </w:tc>
      </w:tr>
      <w:tr w:rsidR="00E06974">
        <w:trPr>
          <w:trHeight w:val="653"/>
        </w:trPr>
        <w:tc>
          <w:tcPr>
            <w:tcW w:w="0" w:type="auto"/>
            <w:gridSpan w:val="2"/>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4123"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Визначення </w:t>
            </w:r>
            <w:r>
              <w:tab/>
              <w:t xml:space="preserve">організації </w:t>
            </w:r>
            <w:r>
              <w:tab/>
              <w:t xml:space="preserve">та об’єму вибірки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3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18.03-</w:t>
            </w:r>
          </w:p>
          <w:p w:rsidR="00E06974" w:rsidRDefault="00A54962">
            <w:pPr>
              <w:spacing w:after="0" w:line="259" w:lineRule="auto"/>
              <w:ind w:left="0" w:firstLine="0"/>
              <w:jc w:val="left"/>
            </w:pPr>
            <w:r>
              <w:t xml:space="preserve">20.03 </w:t>
            </w:r>
          </w:p>
        </w:tc>
      </w:tr>
      <w:tr w:rsidR="00E06974">
        <w:trPr>
          <w:trHeight w:val="331"/>
        </w:trPr>
        <w:tc>
          <w:tcPr>
            <w:tcW w:w="2400" w:type="dxa"/>
            <w:gridSpan w:val="2"/>
            <w:tcBorders>
              <w:top w:val="single" w:sz="4" w:space="0" w:color="000000"/>
              <w:left w:val="single" w:sz="4" w:space="0" w:color="000000"/>
              <w:bottom w:val="single" w:sz="4" w:space="0" w:color="000000"/>
              <w:right w:val="nil"/>
            </w:tcBorders>
          </w:tcPr>
          <w:p w:rsidR="00E06974" w:rsidRDefault="00A54962">
            <w:pPr>
              <w:spacing w:after="0" w:line="259" w:lineRule="auto"/>
              <w:ind w:left="5" w:firstLine="0"/>
              <w:jc w:val="left"/>
            </w:pPr>
            <w:r>
              <w:t xml:space="preserve">Загалом </w:t>
            </w:r>
          </w:p>
        </w:tc>
        <w:tc>
          <w:tcPr>
            <w:tcW w:w="4123" w:type="dxa"/>
            <w:gridSpan w:val="2"/>
            <w:tcBorders>
              <w:top w:val="single" w:sz="4" w:space="0" w:color="000000"/>
              <w:left w:val="nil"/>
              <w:bottom w:val="single" w:sz="4" w:space="0" w:color="000000"/>
              <w:right w:val="single" w:sz="4" w:space="0" w:color="000000"/>
            </w:tcBorders>
          </w:tcPr>
          <w:p w:rsidR="00E06974" w:rsidRDefault="00E06974">
            <w:pPr>
              <w:spacing w:after="160" w:line="259" w:lineRule="auto"/>
              <w:ind w:left="0" w:firstLine="0"/>
              <w:jc w:val="left"/>
            </w:pP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9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 </w:t>
            </w:r>
          </w:p>
        </w:tc>
      </w:tr>
      <w:tr w:rsidR="00E06974">
        <w:trPr>
          <w:trHeight w:val="1296"/>
        </w:trPr>
        <w:tc>
          <w:tcPr>
            <w:tcW w:w="888"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Етап </w:t>
            </w:r>
          </w:p>
          <w:p w:rsidR="00E06974" w:rsidRDefault="00A54962">
            <w:pPr>
              <w:spacing w:after="0" w:line="259" w:lineRule="auto"/>
              <w:ind w:left="5" w:firstLine="0"/>
              <w:jc w:val="left"/>
            </w:pPr>
            <w:r>
              <w:t xml:space="preserve">3  </w:t>
            </w:r>
          </w:p>
        </w:tc>
        <w:tc>
          <w:tcPr>
            <w:tcW w:w="1512"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Збір первинної інформації </w:t>
            </w:r>
          </w:p>
        </w:tc>
        <w:tc>
          <w:tcPr>
            <w:tcW w:w="1987"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Фокус-групи </w:t>
            </w: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Написання плану, складання анкети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5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21.03-</w:t>
            </w:r>
          </w:p>
          <w:p w:rsidR="00E06974" w:rsidRDefault="00A54962">
            <w:pPr>
              <w:spacing w:after="0" w:line="259" w:lineRule="auto"/>
              <w:ind w:left="0" w:firstLine="0"/>
              <w:jc w:val="left"/>
            </w:pPr>
            <w:r>
              <w:t xml:space="preserve">27.03 </w:t>
            </w:r>
          </w:p>
        </w:tc>
      </w:tr>
      <w:tr w:rsidR="00E06974">
        <w:trPr>
          <w:trHeight w:val="658"/>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Узгодження </w:t>
            </w:r>
            <w:r>
              <w:tab/>
              <w:t xml:space="preserve">з замовником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3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28.03-</w:t>
            </w:r>
          </w:p>
          <w:p w:rsidR="00E06974" w:rsidRDefault="00A54962">
            <w:pPr>
              <w:spacing w:after="0" w:line="259" w:lineRule="auto"/>
              <w:ind w:left="0" w:firstLine="0"/>
              <w:jc w:val="left"/>
            </w:pPr>
            <w:r>
              <w:t xml:space="preserve">01.04 </w:t>
            </w:r>
          </w:p>
        </w:tc>
      </w:tr>
      <w:tr w:rsidR="00E06974">
        <w:trPr>
          <w:trHeight w:val="653"/>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Відбір респондентів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7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21.03-</w:t>
            </w:r>
          </w:p>
          <w:p w:rsidR="00E06974" w:rsidRDefault="00A54962">
            <w:pPr>
              <w:spacing w:after="0" w:line="259" w:lineRule="auto"/>
              <w:ind w:left="0" w:firstLine="0"/>
              <w:jc w:val="left"/>
            </w:pPr>
            <w:r>
              <w:t xml:space="preserve">27.03 </w:t>
            </w:r>
          </w:p>
        </w:tc>
      </w:tr>
      <w:tr w:rsidR="00E06974">
        <w:trPr>
          <w:trHeight w:val="974"/>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Проведення пілотного дослідження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1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27.03 </w:t>
            </w:r>
          </w:p>
        </w:tc>
      </w:tr>
      <w:tr w:rsidR="00E06974">
        <w:trPr>
          <w:trHeight w:val="2266"/>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Аналіз результатів пілотного дослідження та внесення корективів </w:t>
            </w:r>
            <w:r>
              <w:tab/>
              <w:t xml:space="preserve">до анкети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1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27.03 </w:t>
            </w:r>
          </w:p>
        </w:tc>
      </w:tr>
      <w:tr w:rsidR="00E06974">
        <w:trPr>
          <w:trHeight w:val="653"/>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Проведення фокус-груп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3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27.03-</w:t>
            </w:r>
          </w:p>
          <w:p w:rsidR="00E06974" w:rsidRDefault="00A54962">
            <w:pPr>
              <w:spacing w:after="0" w:line="259" w:lineRule="auto"/>
              <w:ind w:left="0" w:firstLine="0"/>
              <w:jc w:val="left"/>
            </w:pPr>
            <w:r>
              <w:t xml:space="preserve">29.03 </w:t>
            </w:r>
          </w:p>
        </w:tc>
      </w:tr>
      <w:tr w:rsidR="00E06974">
        <w:trPr>
          <w:trHeight w:val="1622"/>
        </w:trPr>
        <w:tc>
          <w:tcPr>
            <w:tcW w:w="888" w:type="dxa"/>
            <w:vMerge w:val="restart"/>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1512" w:type="dxa"/>
            <w:vMerge w:val="restart"/>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1987" w:type="dxa"/>
            <w:vMerge w:val="restart"/>
            <w:tcBorders>
              <w:top w:val="single" w:sz="4" w:space="0" w:color="000000"/>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right="73" w:firstLine="0"/>
            </w:pPr>
            <w:r>
              <w:t xml:space="preserve">Написання короткого звіту про результати проведення опитування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1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29.03 </w:t>
            </w:r>
          </w:p>
        </w:tc>
      </w:tr>
      <w:tr w:rsidR="00E06974">
        <w:trPr>
          <w:trHeight w:val="1939"/>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pPr>
            <w:r>
              <w:t xml:space="preserve">Розшифрування </w:t>
            </w:r>
          </w:p>
          <w:p w:rsidR="00E06974" w:rsidRDefault="00A54962">
            <w:pPr>
              <w:spacing w:after="0" w:line="259" w:lineRule="auto"/>
              <w:ind w:left="5" w:firstLine="0"/>
              <w:jc w:val="left"/>
            </w:pPr>
            <w:r>
              <w:t xml:space="preserve">та </w:t>
            </w:r>
          </w:p>
          <w:p w:rsidR="00E06974" w:rsidRDefault="00A54962">
            <w:pPr>
              <w:spacing w:after="0" w:line="259" w:lineRule="auto"/>
              <w:ind w:left="5" w:firstLine="0"/>
              <w:jc w:val="left"/>
            </w:pPr>
            <w:r>
              <w:t xml:space="preserve">представлення результатів </w:t>
            </w:r>
            <w:r>
              <w:tab/>
              <w:t xml:space="preserve">у друкованому вигляді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12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29.03-</w:t>
            </w:r>
          </w:p>
          <w:p w:rsidR="00E06974" w:rsidRDefault="00A54962">
            <w:pPr>
              <w:spacing w:after="0" w:line="259" w:lineRule="auto"/>
              <w:ind w:left="0" w:firstLine="0"/>
              <w:jc w:val="left"/>
            </w:pPr>
            <w:r>
              <w:t xml:space="preserve">10.04 </w:t>
            </w:r>
          </w:p>
        </w:tc>
      </w:tr>
      <w:tr w:rsidR="00E06974">
        <w:trPr>
          <w:trHeight w:val="658"/>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1987" w:type="dxa"/>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Анкетування </w:t>
            </w: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Складання анкети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4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10.04-</w:t>
            </w:r>
          </w:p>
          <w:p w:rsidR="00E06974" w:rsidRDefault="00A54962">
            <w:pPr>
              <w:spacing w:after="0" w:line="259" w:lineRule="auto"/>
              <w:ind w:left="0" w:firstLine="0"/>
              <w:jc w:val="left"/>
            </w:pPr>
            <w:r>
              <w:t xml:space="preserve">15.04 </w:t>
            </w:r>
          </w:p>
        </w:tc>
      </w:tr>
      <w:tr w:rsidR="00E06974">
        <w:trPr>
          <w:trHeight w:val="1296"/>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Узгодження </w:t>
            </w:r>
            <w:r>
              <w:tab/>
              <w:t xml:space="preserve">з замовником інструментарію анкетування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3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10.04-</w:t>
            </w:r>
          </w:p>
          <w:p w:rsidR="00E06974" w:rsidRDefault="00A54962">
            <w:pPr>
              <w:spacing w:after="0" w:line="259" w:lineRule="auto"/>
              <w:ind w:left="0" w:firstLine="0"/>
              <w:jc w:val="left"/>
            </w:pPr>
            <w:r>
              <w:t xml:space="preserve">15.04 </w:t>
            </w:r>
          </w:p>
        </w:tc>
      </w:tr>
      <w:tr w:rsidR="00E06974">
        <w:trPr>
          <w:trHeight w:val="653"/>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Відбір респондентів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7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10.04-</w:t>
            </w:r>
          </w:p>
          <w:p w:rsidR="00E06974" w:rsidRDefault="00A54962">
            <w:pPr>
              <w:spacing w:after="0" w:line="259" w:lineRule="auto"/>
              <w:ind w:left="0" w:firstLine="0"/>
              <w:jc w:val="left"/>
            </w:pPr>
            <w:r>
              <w:t xml:space="preserve">18.04 </w:t>
            </w:r>
          </w:p>
        </w:tc>
      </w:tr>
      <w:tr w:rsidR="00E06974">
        <w:trPr>
          <w:trHeight w:val="658"/>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Апробація анкети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2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17.04-</w:t>
            </w:r>
          </w:p>
          <w:p w:rsidR="00E06974" w:rsidRDefault="00A54962">
            <w:pPr>
              <w:spacing w:after="0" w:line="259" w:lineRule="auto"/>
              <w:ind w:left="0" w:firstLine="0"/>
              <w:jc w:val="left"/>
            </w:pPr>
            <w:r>
              <w:t xml:space="preserve">18.04 </w:t>
            </w:r>
          </w:p>
        </w:tc>
      </w:tr>
      <w:tr w:rsidR="00E06974">
        <w:trPr>
          <w:trHeight w:val="1618"/>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Аналіз </w:t>
            </w:r>
          </w:p>
          <w:p w:rsidR="00E06974" w:rsidRDefault="00A54962">
            <w:pPr>
              <w:spacing w:after="0" w:line="259" w:lineRule="auto"/>
              <w:ind w:left="5" w:firstLine="0"/>
              <w:jc w:val="left"/>
            </w:pPr>
            <w:r>
              <w:t xml:space="preserve">результатів </w:t>
            </w:r>
          </w:p>
          <w:p w:rsidR="00E06974" w:rsidRDefault="00A54962">
            <w:pPr>
              <w:spacing w:after="0" w:line="259" w:lineRule="auto"/>
              <w:ind w:left="5" w:firstLine="0"/>
              <w:jc w:val="left"/>
            </w:pPr>
            <w:r>
              <w:t xml:space="preserve">апробації </w:t>
            </w:r>
            <w:r>
              <w:tab/>
              <w:t xml:space="preserve">та коригування інструментарію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1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18.04 </w:t>
            </w:r>
          </w:p>
        </w:tc>
      </w:tr>
      <w:tr w:rsidR="00E06974">
        <w:trPr>
          <w:trHeight w:val="653"/>
        </w:trPr>
        <w:tc>
          <w:tcPr>
            <w:tcW w:w="0" w:type="auto"/>
            <w:vMerge/>
            <w:tcBorders>
              <w:top w:val="nil"/>
              <w:left w:val="single" w:sz="4" w:space="0" w:color="000000"/>
              <w:bottom w:val="nil"/>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2136"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Проведення анкетування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6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18.04-</w:t>
            </w:r>
          </w:p>
          <w:p w:rsidR="00E06974" w:rsidRDefault="00A54962">
            <w:pPr>
              <w:spacing w:after="0" w:line="259" w:lineRule="auto"/>
              <w:ind w:left="0" w:firstLine="0"/>
              <w:jc w:val="left"/>
            </w:pPr>
            <w:r>
              <w:t xml:space="preserve">23.04 </w:t>
            </w:r>
          </w:p>
        </w:tc>
      </w:tr>
      <w:tr w:rsidR="00E06974">
        <w:trPr>
          <w:trHeight w:val="653"/>
        </w:trPr>
        <w:tc>
          <w:tcPr>
            <w:tcW w:w="0" w:type="auto"/>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5635" w:type="dxa"/>
            <w:gridSpan w:val="3"/>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Аналіз отриманої інформації в результаті дослідження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5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23.04-</w:t>
            </w:r>
          </w:p>
          <w:p w:rsidR="00E06974" w:rsidRDefault="00A54962">
            <w:pPr>
              <w:spacing w:after="0" w:line="259" w:lineRule="auto"/>
              <w:ind w:left="0" w:firstLine="0"/>
              <w:jc w:val="left"/>
            </w:pPr>
            <w:r>
              <w:t xml:space="preserve">29.04 </w:t>
            </w:r>
          </w:p>
        </w:tc>
      </w:tr>
      <w:tr w:rsidR="00E06974">
        <w:trPr>
          <w:trHeight w:val="336"/>
        </w:trPr>
        <w:tc>
          <w:tcPr>
            <w:tcW w:w="6523" w:type="dxa"/>
            <w:gridSpan w:val="4"/>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lastRenderedPageBreak/>
              <w:t xml:space="preserve">Загалом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61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 </w:t>
            </w:r>
          </w:p>
        </w:tc>
      </w:tr>
      <w:tr w:rsidR="00E06974">
        <w:trPr>
          <w:trHeight w:val="653"/>
        </w:trPr>
        <w:tc>
          <w:tcPr>
            <w:tcW w:w="2400" w:type="dxa"/>
            <w:gridSpan w:val="2"/>
            <w:vMerge w:val="restart"/>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Етап 4 </w:t>
            </w:r>
          </w:p>
        </w:tc>
        <w:tc>
          <w:tcPr>
            <w:tcW w:w="4123"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Розроблення звіту дослідження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5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24.04-</w:t>
            </w:r>
          </w:p>
          <w:p w:rsidR="00E06974" w:rsidRDefault="00A54962">
            <w:pPr>
              <w:spacing w:after="0" w:line="259" w:lineRule="auto"/>
              <w:ind w:left="0" w:firstLine="0"/>
              <w:jc w:val="left"/>
            </w:pPr>
            <w:r>
              <w:t xml:space="preserve">30.04 </w:t>
            </w:r>
          </w:p>
        </w:tc>
      </w:tr>
      <w:tr w:rsidR="00E06974">
        <w:trPr>
          <w:trHeight w:val="331"/>
        </w:trPr>
        <w:tc>
          <w:tcPr>
            <w:tcW w:w="0" w:type="auto"/>
            <w:gridSpan w:val="2"/>
            <w:vMerge/>
            <w:tcBorders>
              <w:top w:val="nil"/>
              <w:left w:val="single" w:sz="4" w:space="0" w:color="000000"/>
              <w:bottom w:val="single" w:sz="4" w:space="0" w:color="000000"/>
              <w:right w:val="single" w:sz="4" w:space="0" w:color="000000"/>
            </w:tcBorders>
          </w:tcPr>
          <w:p w:rsidR="00E06974" w:rsidRDefault="00E06974">
            <w:pPr>
              <w:spacing w:after="160" w:line="259" w:lineRule="auto"/>
              <w:ind w:left="0" w:firstLine="0"/>
              <w:jc w:val="left"/>
            </w:pPr>
          </w:p>
        </w:tc>
        <w:tc>
          <w:tcPr>
            <w:tcW w:w="4123" w:type="dxa"/>
            <w:gridSpan w:val="2"/>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Демонстрація результатів </w:t>
            </w:r>
          </w:p>
        </w:tc>
        <w:tc>
          <w:tcPr>
            <w:tcW w:w="1838"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5" w:firstLine="0"/>
              <w:jc w:val="left"/>
            </w:pPr>
            <w:r>
              <w:t xml:space="preserve">1 </w:t>
            </w:r>
          </w:p>
        </w:tc>
        <w:tc>
          <w:tcPr>
            <w:tcW w:w="1550" w:type="dxa"/>
            <w:tcBorders>
              <w:top w:val="single" w:sz="4" w:space="0" w:color="000000"/>
              <w:left w:val="single" w:sz="4" w:space="0" w:color="000000"/>
              <w:bottom w:val="single" w:sz="4" w:space="0" w:color="000000"/>
              <w:right w:val="single" w:sz="4" w:space="0" w:color="000000"/>
            </w:tcBorders>
          </w:tcPr>
          <w:p w:rsidR="00E06974" w:rsidRDefault="00A54962">
            <w:pPr>
              <w:spacing w:after="0" w:line="259" w:lineRule="auto"/>
              <w:ind w:left="0" w:firstLine="0"/>
              <w:jc w:val="left"/>
            </w:pPr>
            <w:r>
              <w:t xml:space="preserve">30.04 </w:t>
            </w:r>
          </w:p>
        </w:tc>
      </w:tr>
    </w:tbl>
    <w:p w:rsidR="00E06974" w:rsidRDefault="00A54962">
      <w:pPr>
        <w:spacing w:after="0" w:line="259" w:lineRule="auto"/>
        <w:ind w:left="0" w:firstLine="0"/>
      </w:pPr>
      <w:r>
        <w:rPr>
          <w:b/>
        </w:rPr>
        <w:t xml:space="preserve"> </w:t>
      </w:r>
    </w:p>
    <w:sectPr w:rsidR="00E06974">
      <w:headerReference w:type="even" r:id="rId197"/>
      <w:headerReference w:type="default" r:id="rId198"/>
      <w:headerReference w:type="first" r:id="rId199"/>
      <w:pgSz w:w="11904" w:h="16838"/>
      <w:pgMar w:top="1144" w:right="497" w:bottom="1149" w:left="1416" w:header="720" w:footer="720"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4962" w:rsidRDefault="00A54962">
      <w:pPr>
        <w:spacing w:after="0" w:line="240" w:lineRule="auto"/>
      </w:pPr>
      <w:r>
        <w:separator/>
      </w:r>
    </w:p>
  </w:endnote>
  <w:endnote w:type="continuationSeparator" w:id="0">
    <w:p w:rsidR="00A54962" w:rsidRDefault="00A549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4962" w:rsidRDefault="00A54962">
      <w:pPr>
        <w:spacing w:after="0" w:line="240" w:lineRule="auto"/>
      </w:pPr>
      <w:r>
        <w:separator/>
      </w:r>
    </w:p>
  </w:footnote>
  <w:footnote w:type="continuationSeparator" w:id="0">
    <w:p w:rsidR="00A54962" w:rsidRDefault="00A549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6974" w:rsidRDefault="00A54962">
    <w:pPr>
      <w:spacing w:after="0" w:line="259" w:lineRule="auto"/>
      <w:ind w:left="0" w:right="69" w:firstLine="0"/>
      <w:jc w:val="right"/>
    </w:pPr>
    <w:r>
      <w:fldChar w:fldCharType="begin"/>
    </w:r>
    <w:r>
      <w:instrText xml:space="preserve"> PAGE   \* MERGEFORMAT </w:instrText>
    </w:r>
    <w:r>
      <w:fldChar w:fldCharType="separate"/>
    </w:r>
    <w:r>
      <w:rPr>
        <w:rFonts w:ascii="Aptos" w:eastAsia="Aptos" w:hAnsi="Aptos" w:cs="Aptos"/>
        <w:sz w:val="22"/>
      </w:rPr>
      <w:t>2</w:t>
    </w:r>
    <w:r>
      <w:rPr>
        <w:rFonts w:ascii="Aptos" w:eastAsia="Aptos" w:hAnsi="Aptos" w:cs="Aptos"/>
        <w:sz w:val="22"/>
      </w:rPr>
      <w:fldChar w:fldCharType="end"/>
    </w:r>
    <w:r>
      <w:rPr>
        <w:rFonts w:ascii="Aptos" w:eastAsia="Aptos" w:hAnsi="Aptos" w:cs="Aptos"/>
        <w:sz w:val="22"/>
      </w:rPr>
      <w:t xml:space="preserve"> </w:t>
    </w:r>
  </w:p>
  <w:p w:rsidR="00E06974" w:rsidRDefault="00A54962">
    <w:pPr>
      <w:spacing w:after="0" w:line="259" w:lineRule="auto"/>
      <w:ind w:left="0" w:firstLine="0"/>
      <w:jc w:val="left"/>
    </w:pPr>
    <w:r>
      <w:rPr>
        <w:rFonts w:ascii="Aptos" w:eastAsia="Aptos" w:hAnsi="Aptos" w:cs="Aptos"/>
        <w:sz w:val="22"/>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6974" w:rsidRDefault="00A54962">
    <w:pPr>
      <w:spacing w:after="0" w:line="259" w:lineRule="auto"/>
      <w:ind w:left="0" w:right="69" w:firstLine="0"/>
      <w:jc w:val="right"/>
    </w:pPr>
    <w:r>
      <w:fldChar w:fldCharType="begin"/>
    </w:r>
    <w:r>
      <w:instrText xml:space="preserve"> PAGE   \* MERGEFORMAT </w:instrText>
    </w:r>
    <w:r>
      <w:fldChar w:fldCharType="separate"/>
    </w:r>
    <w:r w:rsidR="00663243" w:rsidRPr="00663243">
      <w:rPr>
        <w:rFonts w:ascii="Aptos" w:eastAsia="Aptos" w:hAnsi="Aptos" w:cs="Aptos"/>
        <w:noProof/>
        <w:sz w:val="22"/>
      </w:rPr>
      <w:t>2</w:t>
    </w:r>
    <w:r>
      <w:rPr>
        <w:rFonts w:ascii="Aptos" w:eastAsia="Aptos" w:hAnsi="Aptos" w:cs="Aptos"/>
        <w:sz w:val="22"/>
      </w:rPr>
      <w:fldChar w:fldCharType="end"/>
    </w:r>
    <w:r>
      <w:rPr>
        <w:rFonts w:ascii="Aptos" w:eastAsia="Aptos" w:hAnsi="Aptos" w:cs="Aptos"/>
        <w:sz w:val="22"/>
      </w:rPr>
      <w:t xml:space="preserve"> </w:t>
    </w:r>
  </w:p>
  <w:p w:rsidR="00E06974" w:rsidRDefault="00A54962">
    <w:pPr>
      <w:spacing w:after="0" w:line="259" w:lineRule="auto"/>
      <w:ind w:left="0" w:firstLine="0"/>
      <w:jc w:val="left"/>
    </w:pPr>
    <w:r>
      <w:rPr>
        <w:rFonts w:ascii="Aptos" w:eastAsia="Aptos" w:hAnsi="Aptos" w:cs="Aptos"/>
        <w:sz w:val="22"/>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6974" w:rsidRDefault="00E06974">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80AB4"/>
    <w:multiLevelType w:val="hybridMultilevel"/>
    <w:tmpl w:val="A4FA8F40"/>
    <w:lvl w:ilvl="0" w:tplc="F9D4040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AB6EBEC">
      <w:start w:val="1"/>
      <w:numFmt w:val="lowerLetter"/>
      <w:lvlText w:val="%2"/>
      <w:lvlJc w:val="left"/>
      <w:pPr>
        <w:ind w:left="1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9462B1C">
      <w:start w:val="1"/>
      <w:numFmt w:val="lowerRoman"/>
      <w:lvlText w:val="%3"/>
      <w:lvlJc w:val="left"/>
      <w:pPr>
        <w:ind w:left="2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A846B60">
      <w:start w:val="1"/>
      <w:numFmt w:val="decimal"/>
      <w:lvlText w:val="%4"/>
      <w:lvlJc w:val="left"/>
      <w:pPr>
        <w:ind w:left="32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B946444">
      <w:start w:val="1"/>
      <w:numFmt w:val="lowerLetter"/>
      <w:lvlText w:val="%5"/>
      <w:lvlJc w:val="left"/>
      <w:pPr>
        <w:ind w:left="39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23C6E00">
      <w:start w:val="1"/>
      <w:numFmt w:val="lowerRoman"/>
      <w:lvlText w:val="%6"/>
      <w:lvlJc w:val="left"/>
      <w:pPr>
        <w:ind w:left="46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F28DC04">
      <w:start w:val="1"/>
      <w:numFmt w:val="decimal"/>
      <w:lvlText w:val="%7"/>
      <w:lvlJc w:val="left"/>
      <w:pPr>
        <w:ind w:left="5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8062DE0">
      <w:start w:val="1"/>
      <w:numFmt w:val="lowerLetter"/>
      <w:lvlText w:val="%8"/>
      <w:lvlJc w:val="left"/>
      <w:pPr>
        <w:ind w:left="6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464B738">
      <w:start w:val="1"/>
      <w:numFmt w:val="lowerRoman"/>
      <w:lvlText w:val="%9"/>
      <w:lvlJc w:val="left"/>
      <w:pPr>
        <w:ind w:left="6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15A03E1"/>
    <w:multiLevelType w:val="hybridMultilevel"/>
    <w:tmpl w:val="E74E3DDA"/>
    <w:lvl w:ilvl="0" w:tplc="2D42B22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3EE9F84">
      <w:start w:val="1"/>
      <w:numFmt w:val="lowerLetter"/>
      <w:lvlText w:val="%2"/>
      <w:lvlJc w:val="left"/>
      <w:pPr>
        <w:ind w:left="1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F44B940">
      <w:start w:val="1"/>
      <w:numFmt w:val="lowerRoman"/>
      <w:lvlText w:val="%3"/>
      <w:lvlJc w:val="left"/>
      <w:pPr>
        <w:ind w:left="2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468A30A">
      <w:start w:val="1"/>
      <w:numFmt w:val="decimal"/>
      <w:lvlText w:val="%4"/>
      <w:lvlJc w:val="left"/>
      <w:pPr>
        <w:ind w:left="3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EF83CD6">
      <w:start w:val="1"/>
      <w:numFmt w:val="lowerLetter"/>
      <w:lvlText w:val="%5"/>
      <w:lvlJc w:val="left"/>
      <w:pPr>
        <w:ind w:left="4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DC880DE">
      <w:start w:val="1"/>
      <w:numFmt w:val="lowerRoman"/>
      <w:lvlText w:val="%6"/>
      <w:lvlJc w:val="left"/>
      <w:pPr>
        <w:ind w:left="4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4627F6E">
      <w:start w:val="1"/>
      <w:numFmt w:val="decimal"/>
      <w:lvlText w:val="%7"/>
      <w:lvlJc w:val="left"/>
      <w:pPr>
        <w:ind w:left="55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D846A8E">
      <w:start w:val="1"/>
      <w:numFmt w:val="lowerLetter"/>
      <w:lvlText w:val="%8"/>
      <w:lvlJc w:val="left"/>
      <w:pPr>
        <w:ind w:left="62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C109094">
      <w:start w:val="1"/>
      <w:numFmt w:val="lowerRoman"/>
      <w:lvlText w:val="%9"/>
      <w:lvlJc w:val="left"/>
      <w:pPr>
        <w:ind w:left="69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3DB097D"/>
    <w:multiLevelType w:val="hybridMultilevel"/>
    <w:tmpl w:val="5E544744"/>
    <w:lvl w:ilvl="0" w:tplc="518243F2">
      <w:start w:val="5"/>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1C4C28C">
      <w:start w:val="1"/>
      <w:numFmt w:val="lowerLetter"/>
      <w:lvlText w:val="%2"/>
      <w:lvlJc w:val="left"/>
      <w:pPr>
        <w:ind w:left="1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5A46F6A">
      <w:start w:val="1"/>
      <w:numFmt w:val="lowerRoman"/>
      <w:lvlText w:val="%3"/>
      <w:lvlJc w:val="left"/>
      <w:pPr>
        <w:ind w:left="2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17EC264">
      <w:start w:val="1"/>
      <w:numFmt w:val="decimal"/>
      <w:lvlText w:val="%4"/>
      <w:lvlJc w:val="left"/>
      <w:pPr>
        <w:ind w:left="32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7AE949E">
      <w:start w:val="1"/>
      <w:numFmt w:val="lowerLetter"/>
      <w:lvlText w:val="%5"/>
      <w:lvlJc w:val="left"/>
      <w:pPr>
        <w:ind w:left="39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7262EB2">
      <w:start w:val="1"/>
      <w:numFmt w:val="lowerRoman"/>
      <w:lvlText w:val="%6"/>
      <w:lvlJc w:val="left"/>
      <w:pPr>
        <w:ind w:left="46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B0E2D12">
      <w:start w:val="1"/>
      <w:numFmt w:val="decimal"/>
      <w:lvlText w:val="%7"/>
      <w:lvlJc w:val="left"/>
      <w:pPr>
        <w:ind w:left="5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634841E">
      <w:start w:val="1"/>
      <w:numFmt w:val="lowerLetter"/>
      <w:lvlText w:val="%8"/>
      <w:lvlJc w:val="left"/>
      <w:pPr>
        <w:ind w:left="6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7FCAA96">
      <w:start w:val="1"/>
      <w:numFmt w:val="lowerRoman"/>
      <w:lvlText w:val="%9"/>
      <w:lvlJc w:val="left"/>
      <w:pPr>
        <w:ind w:left="6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D301968"/>
    <w:multiLevelType w:val="hybridMultilevel"/>
    <w:tmpl w:val="E4AEADEE"/>
    <w:lvl w:ilvl="0" w:tplc="35C2C68A">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62821F8">
      <w:start w:val="1"/>
      <w:numFmt w:val="lowerLetter"/>
      <w:lvlText w:val="%2"/>
      <w:lvlJc w:val="left"/>
      <w:pPr>
        <w:ind w:left="1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B26681A">
      <w:start w:val="1"/>
      <w:numFmt w:val="lowerRoman"/>
      <w:lvlText w:val="%3"/>
      <w:lvlJc w:val="left"/>
      <w:pPr>
        <w:ind w:left="2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C0C4B1C">
      <w:start w:val="1"/>
      <w:numFmt w:val="decimal"/>
      <w:lvlText w:val="%4"/>
      <w:lvlJc w:val="left"/>
      <w:pPr>
        <w:ind w:left="3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C784914">
      <w:start w:val="1"/>
      <w:numFmt w:val="lowerLetter"/>
      <w:lvlText w:val="%5"/>
      <w:lvlJc w:val="left"/>
      <w:pPr>
        <w:ind w:left="4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A5228FA">
      <w:start w:val="1"/>
      <w:numFmt w:val="lowerRoman"/>
      <w:lvlText w:val="%6"/>
      <w:lvlJc w:val="left"/>
      <w:pPr>
        <w:ind w:left="4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A4E794A">
      <w:start w:val="1"/>
      <w:numFmt w:val="decimal"/>
      <w:lvlText w:val="%7"/>
      <w:lvlJc w:val="left"/>
      <w:pPr>
        <w:ind w:left="55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57C9EC4">
      <w:start w:val="1"/>
      <w:numFmt w:val="lowerLetter"/>
      <w:lvlText w:val="%8"/>
      <w:lvlJc w:val="left"/>
      <w:pPr>
        <w:ind w:left="62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4527B44">
      <w:start w:val="1"/>
      <w:numFmt w:val="lowerRoman"/>
      <w:lvlText w:val="%9"/>
      <w:lvlJc w:val="left"/>
      <w:pPr>
        <w:ind w:left="69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0FFE3F96"/>
    <w:multiLevelType w:val="hybridMultilevel"/>
    <w:tmpl w:val="28689868"/>
    <w:lvl w:ilvl="0" w:tplc="41246A6A">
      <w:start w:val="5"/>
      <w:numFmt w:val="decimal"/>
      <w:lvlText w:val="%1."/>
      <w:lvlJc w:val="left"/>
      <w:pPr>
        <w:ind w:left="3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6EE9F4E">
      <w:start w:val="1"/>
      <w:numFmt w:val="lowerLetter"/>
      <w:lvlText w:val="%2"/>
      <w:lvlJc w:val="left"/>
      <w:pPr>
        <w:ind w:left="17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0FE5C1A">
      <w:start w:val="1"/>
      <w:numFmt w:val="lowerRoman"/>
      <w:lvlText w:val="%3"/>
      <w:lvlJc w:val="left"/>
      <w:pPr>
        <w:ind w:left="25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C166A14">
      <w:start w:val="1"/>
      <w:numFmt w:val="decimal"/>
      <w:lvlText w:val="%4"/>
      <w:lvlJc w:val="left"/>
      <w:pPr>
        <w:ind w:left="32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0865520">
      <w:start w:val="1"/>
      <w:numFmt w:val="lowerLetter"/>
      <w:lvlText w:val="%5"/>
      <w:lvlJc w:val="left"/>
      <w:pPr>
        <w:ind w:left="39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BB63956">
      <w:start w:val="1"/>
      <w:numFmt w:val="lowerRoman"/>
      <w:lvlText w:val="%6"/>
      <w:lvlJc w:val="left"/>
      <w:pPr>
        <w:ind w:left="46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A74F1E6">
      <w:start w:val="1"/>
      <w:numFmt w:val="decimal"/>
      <w:lvlText w:val="%7"/>
      <w:lvlJc w:val="left"/>
      <w:pPr>
        <w:ind w:left="53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E6648B4">
      <w:start w:val="1"/>
      <w:numFmt w:val="lowerLetter"/>
      <w:lvlText w:val="%8"/>
      <w:lvlJc w:val="left"/>
      <w:pPr>
        <w:ind w:left="61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E9818F2">
      <w:start w:val="1"/>
      <w:numFmt w:val="lowerRoman"/>
      <w:lvlText w:val="%9"/>
      <w:lvlJc w:val="left"/>
      <w:pPr>
        <w:ind w:left="68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112B56EE"/>
    <w:multiLevelType w:val="hybridMultilevel"/>
    <w:tmpl w:val="4A52B010"/>
    <w:lvl w:ilvl="0" w:tplc="CF78BD9A">
      <w:start w:val="6"/>
      <w:numFmt w:val="decimal"/>
      <w:lvlText w:val="%1."/>
      <w:lvlJc w:val="left"/>
      <w:pPr>
        <w:ind w:left="11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0DAE320">
      <w:start w:val="1"/>
      <w:numFmt w:val="lowerLetter"/>
      <w:lvlText w:val="%2"/>
      <w:lvlJc w:val="left"/>
      <w:pPr>
        <w:ind w:left="1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7AA545C">
      <w:start w:val="1"/>
      <w:numFmt w:val="lowerRoman"/>
      <w:lvlText w:val="%3"/>
      <w:lvlJc w:val="left"/>
      <w:pPr>
        <w:ind w:left="2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17CF9D2">
      <w:start w:val="1"/>
      <w:numFmt w:val="decimal"/>
      <w:lvlText w:val="%4"/>
      <w:lvlJc w:val="left"/>
      <w:pPr>
        <w:ind w:left="3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73A2DA2">
      <w:start w:val="1"/>
      <w:numFmt w:val="lowerLetter"/>
      <w:lvlText w:val="%5"/>
      <w:lvlJc w:val="left"/>
      <w:pPr>
        <w:ind w:left="4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1CE3548">
      <w:start w:val="1"/>
      <w:numFmt w:val="lowerRoman"/>
      <w:lvlText w:val="%6"/>
      <w:lvlJc w:val="left"/>
      <w:pPr>
        <w:ind w:left="4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ACA0AA6">
      <w:start w:val="1"/>
      <w:numFmt w:val="decimal"/>
      <w:lvlText w:val="%7"/>
      <w:lvlJc w:val="left"/>
      <w:pPr>
        <w:ind w:left="55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C2661FC">
      <w:start w:val="1"/>
      <w:numFmt w:val="lowerLetter"/>
      <w:lvlText w:val="%8"/>
      <w:lvlJc w:val="left"/>
      <w:pPr>
        <w:ind w:left="62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C2C3914">
      <w:start w:val="1"/>
      <w:numFmt w:val="lowerRoman"/>
      <w:lvlText w:val="%9"/>
      <w:lvlJc w:val="left"/>
      <w:pPr>
        <w:ind w:left="69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137E04D1"/>
    <w:multiLevelType w:val="hybridMultilevel"/>
    <w:tmpl w:val="01988E14"/>
    <w:lvl w:ilvl="0" w:tplc="34225BA8">
      <w:start w:val="5"/>
      <w:numFmt w:val="decimal"/>
      <w:lvlText w:val="%1."/>
      <w:lvlJc w:val="left"/>
      <w:pPr>
        <w:ind w:left="2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C524AE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61498E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D8CD72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444189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A06C3B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8F275B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034B5B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45E19F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3CA5A0F"/>
    <w:multiLevelType w:val="hybridMultilevel"/>
    <w:tmpl w:val="5FB28A58"/>
    <w:lvl w:ilvl="0" w:tplc="CBD43EB8">
      <w:start w:val="1"/>
      <w:numFmt w:val="decimal"/>
      <w:lvlText w:val="%1."/>
      <w:lvlJc w:val="left"/>
      <w:pPr>
        <w:ind w:left="10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1460EF0">
      <w:start w:val="1"/>
      <w:numFmt w:val="lowerLetter"/>
      <w:lvlText w:val="%2"/>
      <w:lvlJc w:val="left"/>
      <w:pPr>
        <w:ind w:left="17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C3680AA">
      <w:start w:val="1"/>
      <w:numFmt w:val="lowerRoman"/>
      <w:lvlText w:val="%3"/>
      <w:lvlJc w:val="left"/>
      <w:pPr>
        <w:ind w:left="25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39A3784">
      <w:start w:val="1"/>
      <w:numFmt w:val="decimal"/>
      <w:lvlText w:val="%4"/>
      <w:lvlJc w:val="left"/>
      <w:pPr>
        <w:ind w:left="32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3D2B77E">
      <w:start w:val="1"/>
      <w:numFmt w:val="lowerLetter"/>
      <w:lvlText w:val="%5"/>
      <w:lvlJc w:val="left"/>
      <w:pPr>
        <w:ind w:left="39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C927518">
      <w:start w:val="1"/>
      <w:numFmt w:val="lowerRoman"/>
      <w:lvlText w:val="%6"/>
      <w:lvlJc w:val="left"/>
      <w:pPr>
        <w:ind w:left="46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1D6425A">
      <w:start w:val="1"/>
      <w:numFmt w:val="decimal"/>
      <w:lvlText w:val="%7"/>
      <w:lvlJc w:val="left"/>
      <w:pPr>
        <w:ind w:left="53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6584914">
      <w:start w:val="1"/>
      <w:numFmt w:val="lowerLetter"/>
      <w:lvlText w:val="%8"/>
      <w:lvlJc w:val="left"/>
      <w:pPr>
        <w:ind w:left="61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8745D64">
      <w:start w:val="1"/>
      <w:numFmt w:val="lowerRoman"/>
      <w:lvlText w:val="%9"/>
      <w:lvlJc w:val="left"/>
      <w:pPr>
        <w:ind w:left="68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159358F8"/>
    <w:multiLevelType w:val="hybridMultilevel"/>
    <w:tmpl w:val="C1D462A0"/>
    <w:lvl w:ilvl="0" w:tplc="338618E2">
      <w:start w:val="1"/>
      <w:numFmt w:val="decimal"/>
      <w:lvlText w:val="%1."/>
      <w:lvlJc w:val="left"/>
      <w:pPr>
        <w:ind w:left="2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982E88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5382138">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2F2569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58064C2">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E0E12B8">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018A0E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9902A1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3A211C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161D0539"/>
    <w:multiLevelType w:val="hybridMultilevel"/>
    <w:tmpl w:val="0172DF0E"/>
    <w:lvl w:ilvl="0" w:tplc="CE9A945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C1C0E0A">
      <w:start w:val="1"/>
      <w:numFmt w:val="bullet"/>
      <w:lvlText w:val="o"/>
      <w:lvlJc w:val="left"/>
      <w:pPr>
        <w:ind w:left="17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D24771A">
      <w:start w:val="1"/>
      <w:numFmt w:val="bullet"/>
      <w:lvlText w:val="▪"/>
      <w:lvlJc w:val="left"/>
      <w:pPr>
        <w:ind w:left="25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36E0C94">
      <w:start w:val="1"/>
      <w:numFmt w:val="bullet"/>
      <w:lvlText w:val="•"/>
      <w:lvlJc w:val="left"/>
      <w:pPr>
        <w:ind w:left="32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FBC66E6">
      <w:start w:val="1"/>
      <w:numFmt w:val="bullet"/>
      <w:lvlText w:val="o"/>
      <w:lvlJc w:val="left"/>
      <w:pPr>
        <w:ind w:left="39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486938E">
      <w:start w:val="1"/>
      <w:numFmt w:val="bullet"/>
      <w:lvlText w:val="▪"/>
      <w:lvlJc w:val="left"/>
      <w:pPr>
        <w:ind w:left="46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594DBCE">
      <w:start w:val="1"/>
      <w:numFmt w:val="bullet"/>
      <w:lvlText w:val="•"/>
      <w:lvlJc w:val="left"/>
      <w:pPr>
        <w:ind w:left="53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AA07AFE">
      <w:start w:val="1"/>
      <w:numFmt w:val="bullet"/>
      <w:lvlText w:val="o"/>
      <w:lvlJc w:val="left"/>
      <w:pPr>
        <w:ind w:left="61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55ACFD6">
      <w:start w:val="1"/>
      <w:numFmt w:val="bullet"/>
      <w:lvlText w:val="▪"/>
      <w:lvlJc w:val="left"/>
      <w:pPr>
        <w:ind w:left="68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1DAA3AF7"/>
    <w:multiLevelType w:val="hybridMultilevel"/>
    <w:tmpl w:val="C9FEAFD6"/>
    <w:lvl w:ilvl="0" w:tplc="25860746">
      <w:start w:val="19"/>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1AE812E">
      <w:start w:val="1"/>
      <w:numFmt w:val="lowerLetter"/>
      <w:lvlText w:val="%2"/>
      <w:lvlJc w:val="left"/>
      <w:pPr>
        <w:ind w:left="17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F3051D4">
      <w:start w:val="1"/>
      <w:numFmt w:val="lowerRoman"/>
      <w:lvlText w:val="%3"/>
      <w:lvlJc w:val="left"/>
      <w:pPr>
        <w:ind w:left="24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B8A0C30">
      <w:start w:val="1"/>
      <w:numFmt w:val="decimal"/>
      <w:lvlText w:val="%4"/>
      <w:lvlJc w:val="left"/>
      <w:pPr>
        <w:ind w:left="31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F52236C">
      <w:start w:val="1"/>
      <w:numFmt w:val="lowerLetter"/>
      <w:lvlText w:val="%5"/>
      <w:lvlJc w:val="left"/>
      <w:pPr>
        <w:ind w:left="38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B620F5A">
      <w:start w:val="1"/>
      <w:numFmt w:val="lowerRoman"/>
      <w:lvlText w:val="%6"/>
      <w:lvlJc w:val="left"/>
      <w:pPr>
        <w:ind w:left="45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42AF7D8">
      <w:start w:val="1"/>
      <w:numFmt w:val="decimal"/>
      <w:lvlText w:val="%7"/>
      <w:lvlJc w:val="left"/>
      <w:pPr>
        <w:ind w:left="53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010C860">
      <w:start w:val="1"/>
      <w:numFmt w:val="lowerLetter"/>
      <w:lvlText w:val="%8"/>
      <w:lvlJc w:val="left"/>
      <w:pPr>
        <w:ind w:left="60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928D648">
      <w:start w:val="1"/>
      <w:numFmt w:val="lowerRoman"/>
      <w:lvlText w:val="%9"/>
      <w:lvlJc w:val="left"/>
      <w:pPr>
        <w:ind w:left="67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44E9673F"/>
    <w:multiLevelType w:val="hybridMultilevel"/>
    <w:tmpl w:val="4F72351A"/>
    <w:lvl w:ilvl="0" w:tplc="90AA3C2A">
      <w:start w:val="1"/>
      <w:numFmt w:val="bullet"/>
      <w:lvlText w:val="•"/>
      <w:lvlJc w:val="left"/>
      <w:pPr>
        <w:ind w:left="317"/>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A4EC8C58">
      <w:start w:val="1"/>
      <w:numFmt w:val="bullet"/>
      <w:lvlText w:val="o"/>
      <w:lvlJc w:val="left"/>
      <w:pPr>
        <w:ind w:left="193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9A02C7AA">
      <w:start w:val="1"/>
      <w:numFmt w:val="bullet"/>
      <w:lvlText w:val="▪"/>
      <w:lvlJc w:val="left"/>
      <w:pPr>
        <w:ind w:left="265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69CC14A2">
      <w:start w:val="1"/>
      <w:numFmt w:val="bullet"/>
      <w:lvlText w:val="•"/>
      <w:lvlJc w:val="left"/>
      <w:pPr>
        <w:ind w:left="337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01964058">
      <w:start w:val="1"/>
      <w:numFmt w:val="bullet"/>
      <w:lvlText w:val="o"/>
      <w:lvlJc w:val="left"/>
      <w:pPr>
        <w:ind w:left="409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BDFE6CBC">
      <w:start w:val="1"/>
      <w:numFmt w:val="bullet"/>
      <w:lvlText w:val="▪"/>
      <w:lvlJc w:val="left"/>
      <w:pPr>
        <w:ind w:left="481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CBAAB894">
      <w:start w:val="1"/>
      <w:numFmt w:val="bullet"/>
      <w:lvlText w:val="•"/>
      <w:lvlJc w:val="left"/>
      <w:pPr>
        <w:ind w:left="553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B682E1A">
      <w:start w:val="1"/>
      <w:numFmt w:val="bullet"/>
      <w:lvlText w:val="o"/>
      <w:lvlJc w:val="left"/>
      <w:pPr>
        <w:ind w:left="625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1FFA32A2">
      <w:start w:val="1"/>
      <w:numFmt w:val="bullet"/>
      <w:lvlText w:val="▪"/>
      <w:lvlJc w:val="left"/>
      <w:pPr>
        <w:ind w:left="697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4DA44D5C"/>
    <w:multiLevelType w:val="hybridMultilevel"/>
    <w:tmpl w:val="F73A27E2"/>
    <w:lvl w:ilvl="0" w:tplc="7E7E49A6">
      <w:start w:val="11"/>
      <w:numFmt w:val="decimal"/>
      <w:lvlText w:val="%1."/>
      <w:lvlJc w:val="left"/>
      <w:pPr>
        <w:ind w:left="3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A1E8F3A">
      <w:start w:val="1"/>
      <w:numFmt w:val="lowerLetter"/>
      <w:lvlText w:val="%2"/>
      <w:lvlJc w:val="left"/>
      <w:pPr>
        <w:ind w:left="17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1C69864">
      <w:start w:val="1"/>
      <w:numFmt w:val="lowerRoman"/>
      <w:lvlText w:val="%3"/>
      <w:lvlJc w:val="left"/>
      <w:pPr>
        <w:ind w:left="25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9DE89B6">
      <w:start w:val="1"/>
      <w:numFmt w:val="decimal"/>
      <w:lvlText w:val="%4"/>
      <w:lvlJc w:val="left"/>
      <w:pPr>
        <w:ind w:left="32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AC01250">
      <w:start w:val="1"/>
      <w:numFmt w:val="lowerLetter"/>
      <w:lvlText w:val="%5"/>
      <w:lvlJc w:val="left"/>
      <w:pPr>
        <w:ind w:left="39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112014C">
      <w:start w:val="1"/>
      <w:numFmt w:val="lowerRoman"/>
      <w:lvlText w:val="%6"/>
      <w:lvlJc w:val="left"/>
      <w:pPr>
        <w:ind w:left="46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06A5D14">
      <w:start w:val="1"/>
      <w:numFmt w:val="decimal"/>
      <w:lvlText w:val="%7"/>
      <w:lvlJc w:val="left"/>
      <w:pPr>
        <w:ind w:left="53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C02FB00">
      <w:start w:val="1"/>
      <w:numFmt w:val="lowerLetter"/>
      <w:lvlText w:val="%8"/>
      <w:lvlJc w:val="left"/>
      <w:pPr>
        <w:ind w:left="61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4DED686">
      <w:start w:val="1"/>
      <w:numFmt w:val="lowerRoman"/>
      <w:lvlText w:val="%9"/>
      <w:lvlJc w:val="left"/>
      <w:pPr>
        <w:ind w:left="68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4F287ADD"/>
    <w:multiLevelType w:val="hybridMultilevel"/>
    <w:tmpl w:val="76BA5BF6"/>
    <w:lvl w:ilvl="0" w:tplc="84A8AAF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C0C31AC">
      <w:start w:val="1"/>
      <w:numFmt w:val="bullet"/>
      <w:lvlText w:val="o"/>
      <w:lvlJc w:val="left"/>
      <w:pPr>
        <w:ind w:left="19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7D491B0">
      <w:start w:val="1"/>
      <w:numFmt w:val="bullet"/>
      <w:lvlText w:val="▪"/>
      <w:lvlJc w:val="left"/>
      <w:pPr>
        <w:ind w:left="26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A4C9C28">
      <w:start w:val="1"/>
      <w:numFmt w:val="bullet"/>
      <w:lvlText w:val="•"/>
      <w:lvlJc w:val="left"/>
      <w:pPr>
        <w:ind w:left="34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1B809BE">
      <w:start w:val="1"/>
      <w:numFmt w:val="bullet"/>
      <w:lvlText w:val="o"/>
      <w:lvlJc w:val="left"/>
      <w:pPr>
        <w:ind w:left="41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00AD742">
      <w:start w:val="1"/>
      <w:numFmt w:val="bullet"/>
      <w:lvlText w:val="▪"/>
      <w:lvlJc w:val="left"/>
      <w:pPr>
        <w:ind w:left="48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F08C1E4">
      <w:start w:val="1"/>
      <w:numFmt w:val="bullet"/>
      <w:lvlText w:val="•"/>
      <w:lvlJc w:val="left"/>
      <w:pPr>
        <w:ind w:left="55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4729A64">
      <w:start w:val="1"/>
      <w:numFmt w:val="bullet"/>
      <w:lvlText w:val="o"/>
      <w:lvlJc w:val="left"/>
      <w:pPr>
        <w:ind w:left="62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E5088CE">
      <w:start w:val="1"/>
      <w:numFmt w:val="bullet"/>
      <w:lvlText w:val="▪"/>
      <w:lvlJc w:val="left"/>
      <w:pPr>
        <w:ind w:left="70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593C1766"/>
    <w:multiLevelType w:val="hybridMultilevel"/>
    <w:tmpl w:val="A1A8389A"/>
    <w:lvl w:ilvl="0" w:tplc="FACAE2BA">
      <w:start w:val="1"/>
      <w:numFmt w:val="bullet"/>
      <w:lvlText w:val="-"/>
      <w:lvlJc w:val="left"/>
      <w:pPr>
        <w:ind w:left="10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9BCE962">
      <w:start w:val="1"/>
      <w:numFmt w:val="bullet"/>
      <w:lvlText w:val="o"/>
      <w:lvlJc w:val="left"/>
      <w:pPr>
        <w:ind w:left="20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F64BB24">
      <w:start w:val="1"/>
      <w:numFmt w:val="bullet"/>
      <w:lvlText w:val="▪"/>
      <w:lvlJc w:val="left"/>
      <w:pPr>
        <w:ind w:left="2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C36B4F8">
      <w:start w:val="1"/>
      <w:numFmt w:val="bullet"/>
      <w:lvlText w:val="•"/>
      <w:lvlJc w:val="left"/>
      <w:pPr>
        <w:ind w:left="34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8B49F2C">
      <w:start w:val="1"/>
      <w:numFmt w:val="bullet"/>
      <w:lvlText w:val="o"/>
      <w:lvlJc w:val="left"/>
      <w:pPr>
        <w:ind w:left="41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5C82DE4">
      <w:start w:val="1"/>
      <w:numFmt w:val="bullet"/>
      <w:lvlText w:val="▪"/>
      <w:lvlJc w:val="left"/>
      <w:pPr>
        <w:ind w:left="48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A4A0774">
      <w:start w:val="1"/>
      <w:numFmt w:val="bullet"/>
      <w:lvlText w:val="•"/>
      <w:lvlJc w:val="left"/>
      <w:pPr>
        <w:ind w:left="56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DBCA4CA">
      <w:start w:val="1"/>
      <w:numFmt w:val="bullet"/>
      <w:lvlText w:val="o"/>
      <w:lvlJc w:val="left"/>
      <w:pPr>
        <w:ind w:left="63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4889CCC">
      <w:start w:val="1"/>
      <w:numFmt w:val="bullet"/>
      <w:lvlText w:val="▪"/>
      <w:lvlJc w:val="left"/>
      <w:pPr>
        <w:ind w:left="70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6F4E51E6"/>
    <w:multiLevelType w:val="hybridMultilevel"/>
    <w:tmpl w:val="4C68C21E"/>
    <w:lvl w:ilvl="0" w:tplc="A3DA5A86">
      <w:start w:val="13"/>
      <w:numFmt w:val="decimal"/>
      <w:lvlText w:val="%1."/>
      <w:lvlJc w:val="left"/>
      <w:pPr>
        <w:ind w:left="4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F7E7E1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C3ACF4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7AA21D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2CA282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C22E98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30A508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D78C55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2140324">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6FC811C4"/>
    <w:multiLevelType w:val="hybridMultilevel"/>
    <w:tmpl w:val="71544794"/>
    <w:lvl w:ilvl="0" w:tplc="85684F48">
      <w:start w:val="1"/>
      <w:numFmt w:val="bullet"/>
      <w:lvlText w:val="–"/>
      <w:lvlJc w:val="left"/>
      <w:pPr>
        <w:ind w:left="4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9DEDDF2">
      <w:start w:val="1"/>
      <w:numFmt w:val="bullet"/>
      <w:lvlText w:val="o"/>
      <w:lvlJc w:val="left"/>
      <w:pPr>
        <w:ind w:left="1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D10B466">
      <w:start w:val="1"/>
      <w:numFmt w:val="bullet"/>
      <w:lvlText w:val="▪"/>
      <w:lvlJc w:val="left"/>
      <w:pPr>
        <w:ind w:left="2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B6A5934">
      <w:start w:val="1"/>
      <w:numFmt w:val="bullet"/>
      <w:lvlText w:val="•"/>
      <w:lvlJc w:val="left"/>
      <w:pPr>
        <w:ind w:left="34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2DCC5AE">
      <w:start w:val="1"/>
      <w:numFmt w:val="bullet"/>
      <w:lvlText w:val="o"/>
      <w:lvlJc w:val="left"/>
      <w:pPr>
        <w:ind w:left="41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FFA092A">
      <w:start w:val="1"/>
      <w:numFmt w:val="bullet"/>
      <w:lvlText w:val="▪"/>
      <w:lvlJc w:val="left"/>
      <w:pPr>
        <w:ind w:left="48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0C01874">
      <w:start w:val="1"/>
      <w:numFmt w:val="bullet"/>
      <w:lvlText w:val="•"/>
      <w:lvlJc w:val="left"/>
      <w:pPr>
        <w:ind w:left="55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A1C4240">
      <w:start w:val="1"/>
      <w:numFmt w:val="bullet"/>
      <w:lvlText w:val="o"/>
      <w:lvlJc w:val="left"/>
      <w:pPr>
        <w:ind w:left="62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32A9FE8">
      <w:start w:val="1"/>
      <w:numFmt w:val="bullet"/>
      <w:lvlText w:val="▪"/>
      <w:lvlJc w:val="left"/>
      <w:pPr>
        <w:ind w:left="70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75742593"/>
    <w:multiLevelType w:val="hybridMultilevel"/>
    <w:tmpl w:val="702CE604"/>
    <w:lvl w:ilvl="0" w:tplc="EE9A114E">
      <w:start w:val="1"/>
      <w:numFmt w:val="decimal"/>
      <w:lvlText w:val="%1."/>
      <w:lvlJc w:val="left"/>
      <w:pPr>
        <w:ind w:left="3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99C474A">
      <w:start w:val="1"/>
      <w:numFmt w:val="lowerLetter"/>
      <w:lvlText w:val="%2"/>
      <w:lvlJc w:val="left"/>
      <w:pPr>
        <w:ind w:left="17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17CC7BA">
      <w:start w:val="1"/>
      <w:numFmt w:val="lowerRoman"/>
      <w:lvlText w:val="%3"/>
      <w:lvlJc w:val="left"/>
      <w:pPr>
        <w:ind w:left="25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B980AA8">
      <w:start w:val="1"/>
      <w:numFmt w:val="decimal"/>
      <w:lvlText w:val="%4"/>
      <w:lvlJc w:val="left"/>
      <w:pPr>
        <w:ind w:left="32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F022C58">
      <w:start w:val="1"/>
      <w:numFmt w:val="lowerLetter"/>
      <w:lvlText w:val="%5"/>
      <w:lvlJc w:val="left"/>
      <w:pPr>
        <w:ind w:left="39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9F25A9E">
      <w:start w:val="1"/>
      <w:numFmt w:val="lowerRoman"/>
      <w:lvlText w:val="%6"/>
      <w:lvlJc w:val="left"/>
      <w:pPr>
        <w:ind w:left="466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C920028">
      <w:start w:val="1"/>
      <w:numFmt w:val="decimal"/>
      <w:lvlText w:val="%7"/>
      <w:lvlJc w:val="left"/>
      <w:pPr>
        <w:ind w:left="538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E982CC2">
      <w:start w:val="1"/>
      <w:numFmt w:val="lowerLetter"/>
      <w:lvlText w:val="%8"/>
      <w:lvlJc w:val="left"/>
      <w:pPr>
        <w:ind w:left="610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73E5BF2">
      <w:start w:val="1"/>
      <w:numFmt w:val="lowerRoman"/>
      <w:lvlText w:val="%9"/>
      <w:lvlJc w:val="left"/>
      <w:pPr>
        <w:ind w:left="68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17"/>
  </w:num>
  <w:num w:numId="2">
    <w:abstractNumId w:val="9"/>
  </w:num>
  <w:num w:numId="3">
    <w:abstractNumId w:val="4"/>
  </w:num>
  <w:num w:numId="4">
    <w:abstractNumId w:val="14"/>
  </w:num>
  <w:num w:numId="5">
    <w:abstractNumId w:val="11"/>
  </w:num>
  <w:num w:numId="6">
    <w:abstractNumId w:val="7"/>
  </w:num>
  <w:num w:numId="7">
    <w:abstractNumId w:val="1"/>
  </w:num>
  <w:num w:numId="8">
    <w:abstractNumId w:val="3"/>
  </w:num>
  <w:num w:numId="9">
    <w:abstractNumId w:val="5"/>
  </w:num>
  <w:num w:numId="10">
    <w:abstractNumId w:val="12"/>
  </w:num>
  <w:num w:numId="11">
    <w:abstractNumId w:val="16"/>
  </w:num>
  <w:num w:numId="12">
    <w:abstractNumId w:val="13"/>
  </w:num>
  <w:num w:numId="13">
    <w:abstractNumId w:val="0"/>
  </w:num>
  <w:num w:numId="14">
    <w:abstractNumId w:val="2"/>
  </w:num>
  <w:num w:numId="15">
    <w:abstractNumId w:val="10"/>
  </w:num>
  <w:num w:numId="16">
    <w:abstractNumId w:val="8"/>
  </w:num>
  <w:num w:numId="17">
    <w:abstractNumId w:val="6"/>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974"/>
    <w:rsid w:val="00663243"/>
    <w:rsid w:val="006B3FD6"/>
    <w:rsid w:val="009D613E"/>
    <w:rsid w:val="00A54962"/>
    <w:rsid w:val="00E0697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0DCB24E-AFA6-CF46-B8AE-19D7B6437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ru-UA" w:eastAsia="ru-RU"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4" w:line="360" w:lineRule="auto"/>
      <w:ind w:left="10" w:hanging="10"/>
      <w:jc w:val="both"/>
    </w:pPr>
    <w:rPr>
      <w:rFonts w:ascii="Times New Roman" w:eastAsia="Times New Roman" w:hAnsi="Times New Roman" w:cs="Times New Roman"/>
      <w:color w:val="000000"/>
      <w:sz w:val="28"/>
    </w:rPr>
  </w:style>
  <w:style w:type="paragraph" w:styleId="1">
    <w:name w:val="heading 1"/>
    <w:next w:val="a"/>
    <w:link w:val="10"/>
    <w:uiPriority w:val="9"/>
    <w:qFormat/>
    <w:pPr>
      <w:keepNext/>
      <w:keepLines/>
      <w:spacing w:after="4" w:line="360" w:lineRule="auto"/>
      <w:ind w:left="10" w:hanging="10"/>
      <w:jc w:val="both"/>
      <w:outlineLvl w:val="0"/>
    </w:pPr>
    <w:rPr>
      <w:rFonts w:ascii="Times New Roman" w:eastAsia="Times New Roman" w:hAnsi="Times New Roman" w:cs="Times New Roman"/>
      <w:color w:val="000000"/>
      <w:sz w:val="28"/>
    </w:rPr>
  </w:style>
  <w:style w:type="paragraph" w:styleId="2">
    <w:name w:val="heading 2"/>
    <w:next w:val="a"/>
    <w:link w:val="20"/>
    <w:uiPriority w:val="9"/>
    <w:unhideWhenUsed/>
    <w:qFormat/>
    <w:pPr>
      <w:keepNext/>
      <w:keepLines/>
      <w:spacing w:after="2" w:line="259" w:lineRule="auto"/>
      <w:ind w:left="10" w:right="72" w:hanging="10"/>
      <w:jc w:val="both"/>
      <w:outlineLvl w:val="1"/>
    </w:pPr>
    <w:rPr>
      <w:rFonts w:ascii="Times New Roman" w:eastAsia="Times New Roman" w:hAnsi="Times New Roman" w:cs="Times New Roman"/>
      <w:b/>
      <w:color w:val="000000"/>
      <w:sz w:val="28"/>
    </w:rPr>
  </w:style>
  <w:style w:type="paragraph" w:styleId="3">
    <w:name w:val="heading 3"/>
    <w:next w:val="a"/>
    <w:link w:val="30"/>
    <w:uiPriority w:val="9"/>
    <w:unhideWhenUsed/>
    <w:qFormat/>
    <w:pPr>
      <w:keepNext/>
      <w:keepLines/>
      <w:spacing w:after="132" w:line="259" w:lineRule="auto"/>
      <w:ind w:left="10" w:hanging="10"/>
      <w:jc w:val="center"/>
      <w:outlineLvl w:val="2"/>
    </w:pPr>
    <w:rPr>
      <w:rFonts w:ascii="Times New Roman" w:eastAsia="Times New Roman" w:hAnsi="Times New Roman" w:cs="Times New Roman"/>
      <w:color w:val="000000"/>
      <w:sz w:val="28"/>
    </w:rPr>
  </w:style>
  <w:style w:type="paragraph" w:styleId="4">
    <w:name w:val="heading 4"/>
    <w:next w:val="a"/>
    <w:link w:val="40"/>
    <w:uiPriority w:val="9"/>
    <w:unhideWhenUsed/>
    <w:qFormat/>
    <w:pPr>
      <w:keepNext/>
      <w:keepLines/>
      <w:spacing w:after="2" w:line="259" w:lineRule="auto"/>
      <w:ind w:left="10" w:right="72" w:hanging="10"/>
      <w:jc w:val="both"/>
      <w:outlineLvl w:val="3"/>
    </w:pPr>
    <w:rPr>
      <w:rFonts w:ascii="Times New Roman" w:eastAsia="Times New Roman" w:hAnsi="Times New Roman" w:cs="Times New Roman"/>
      <w:b/>
      <w:color w:val="000000"/>
      <w:sz w:val="28"/>
    </w:rPr>
  </w:style>
  <w:style w:type="paragraph" w:styleId="5">
    <w:name w:val="heading 5"/>
    <w:next w:val="a"/>
    <w:link w:val="50"/>
    <w:uiPriority w:val="9"/>
    <w:unhideWhenUsed/>
    <w:qFormat/>
    <w:pPr>
      <w:keepNext/>
      <w:keepLines/>
      <w:spacing w:after="2" w:line="259" w:lineRule="auto"/>
      <w:ind w:left="10" w:right="72" w:hanging="10"/>
      <w:jc w:val="both"/>
      <w:outlineLvl w:val="4"/>
    </w:pPr>
    <w:rPr>
      <w:rFonts w:ascii="Times New Roman" w:eastAsia="Times New Roman" w:hAnsi="Times New Roman" w:cs="Times New Roman"/>
      <w:b/>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link w:val="4"/>
    <w:rPr>
      <w:rFonts w:ascii="Times New Roman" w:eastAsia="Times New Roman" w:hAnsi="Times New Roman" w:cs="Times New Roman"/>
      <w:b/>
      <w:color w:val="000000"/>
      <w:sz w:val="28"/>
    </w:rPr>
  </w:style>
  <w:style w:type="character" w:customStyle="1" w:styleId="50">
    <w:name w:val="Заголовок 5 Знак"/>
    <w:link w:val="5"/>
    <w:rPr>
      <w:rFonts w:ascii="Times New Roman" w:eastAsia="Times New Roman" w:hAnsi="Times New Roman" w:cs="Times New Roman"/>
      <w:b/>
      <w:color w:val="000000"/>
      <w:sz w:val="28"/>
    </w:rPr>
  </w:style>
  <w:style w:type="character" w:customStyle="1" w:styleId="10">
    <w:name w:val="Заголовок 1 Знак"/>
    <w:link w:val="1"/>
    <w:rPr>
      <w:rFonts w:ascii="Times New Roman" w:eastAsia="Times New Roman" w:hAnsi="Times New Roman" w:cs="Times New Roman"/>
      <w:color w:val="000000"/>
      <w:sz w:val="28"/>
    </w:rPr>
  </w:style>
  <w:style w:type="character" w:customStyle="1" w:styleId="20">
    <w:name w:val="Заголовок 2 Знак"/>
    <w:link w:val="2"/>
    <w:rPr>
      <w:rFonts w:ascii="Times New Roman" w:eastAsia="Times New Roman" w:hAnsi="Times New Roman" w:cs="Times New Roman"/>
      <w:b/>
      <w:color w:val="000000"/>
      <w:sz w:val="28"/>
    </w:rPr>
  </w:style>
  <w:style w:type="character" w:customStyle="1" w:styleId="30">
    <w:name w:val="Заголовок 3 Знак"/>
    <w:link w:val="3"/>
    <w:rPr>
      <w:rFonts w:ascii="Times New Roman" w:eastAsia="Times New Roman" w:hAnsi="Times New Roman" w:cs="Times New Roman"/>
      <w:color w:val="000000"/>
      <w:sz w:val="28"/>
    </w:rPr>
  </w:style>
  <w:style w:type="table" w:customStyle="1" w:styleId="TableGrid">
    <w:name w:val="TableGrid"/>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image" Target="media/image350.png"/><Relationship Id="rId21" Type="http://schemas.openxmlformats.org/officeDocument/2006/relationships/image" Target="media/image13.png"/><Relationship Id="rId42" Type="http://schemas.openxmlformats.org/officeDocument/2006/relationships/image" Target="media/image150.png"/><Relationship Id="rId63" Type="http://schemas.openxmlformats.org/officeDocument/2006/relationships/image" Target="media/image31.png"/><Relationship Id="rId84" Type="http://schemas.openxmlformats.org/officeDocument/2006/relationships/image" Target="media/image250.png"/><Relationship Id="rId138" Type="http://schemas.openxmlformats.org/officeDocument/2006/relationships/hyperlink" Target="https://businessyield.com/uk/marketing/integrated-marketing-communication/?currency=KES" TargetMode="External"/><Relationship Id="rId159" Type="http://schemas.openxmlformats.org/officeDocument/2006/relationships/hyperlink" Target="https://bit.ly/3oSD7nP" TargetMode="External"/><Relationship Id="rId170" Type="http://schemas.openxmlformats.org/officeDocument/2006/relationships/hyperlink" Target="https://clarity-project.info/edr/40896007/finances?current_year=2022" TargetMode="External"/><Relationship Id="rId191" Type="http://schemas.openxmlformats.org/officeDocument/2006/relationships/image" Target="media/image51.jpg"/><Relationship Id="rId196" Type="http://schemas.openxmlformats.org/officeDocument/2006/relationships/image" Target="media/image87.jpg"/><Relationship Id="rId200" Type="http://schemas.openxmlformats.org/officeDocument/2006/relationships/fontTable" Target="fontTable.xml"/><Relationship Id="rId16" Type="http://schemas.openxmlformats.org/officeDocument/2006/relationships/image" Target="media/image8.png"/><Relationship Id="rId107" Type="http://schemas.openxmlformats.org/officeDocument/2006/relationships/image" Target="media/image69.png"/><Relationship Id="rId11" Type="http://schemas.openxmlformats.org/officeDocument/2006/relationships/image" Target="media/image3.jpg"/><Relationship Id="rId32" Type="http://schemas.openxmlformats.org/officeDocument/2006/relationships/image" Target="media/image120.png"/><Relationship Id="rId37" Type="http://schemas.openxmlformats.org/officeDocument/2006/relationships/image" Target="media/image19.png"/><Relationship Id="rId53" Type="http://schemas.openxmlformats.org/officeDocument/2006/relationships/image" Target="media/image57.png"/><Relationship Id="rId58" Type="http://schemas.openxmlformats.org/officeDocument/2006/relationships/image" Target="media/image200.png"/><Relationship Id="rId74" Type="http://schemas.openxmlformats.org/officeDocument/2006/relationships/image" Target="media/image42.png"/><Relationship Id="rId79" Type="http://schemas.openxmlformats.org/officeDocument/2006/relationships/image" Target="media/image47.png"/><Relationship Id="rId102" Type="http://schemas.openxmlformats.org/officeDocument/2006/relationships/image" Target="media/image51.png"/><Relationship Id="rId123" Type="http://schemas.openxmlformats.org/officeDocument/2006/relationships/image" Target="media/image400.png"/><Relationship Id="rId128" Type="http://schemas.openxmlformats.org/officeDocument/2006/relationships/image" Target="media/image720.png"/><Relationship Id="rId144" Type="http://schemas.openxmlformats.org/officeDocument/2006/relationships/hyperlink" Target="https://oblhospital.com.ua/pro-likarniu/ohliad-likarni" TargetMode="External"/><Relationship Id="rId149" Type="http://schemas.openxmlformats.org/officeDocument/2006/relationships/hyperlink" Target="https://kherson.oxford-med.com.ua/ua/" TargetMode="External"/><Relationship Id="rId5" Type="http://schemas.openxmlformats.org/officeDocument/2006/relationships/footnotes" Target="footnotes.xml"/><Relationship Id="rId90" Type="http://schemas.openxmlformats.org/officeDocument/2006/relationships/image" Target="media/image63.png"/><Relationship Id="rId95" Type="http://schemas.openxmlformats.org/officeDocument/2006/relationships/image" Target="media/image320.png"/><Relationship Id="rId160" Type="http://schemas.openxmlformats.org/officeDocument/2006/relationships/hyperlink" Target="https://bit.ly/3oSD7nP" TargetMode="External"/><Relationship Id="rId165" Type="http://schemas.openxmlformats.org/officeDocument/2006/relationships/hyperlink" Target="https://clarity-project.info/edr/40896007/finances?current_year=2021" TargetMode="External"/><Relationship Id="rId181" Type="http://schemas.openxmlformats.org/officeDocument/2006/relationships/image" Target="media/image45.jpg"/><Relationship Id="rId186" Type="http://schemas.openxmlformats.org/officeDocument/2006/relationships/image" Target="media/image48.jpg"/><Relationship Id="rId22" Type="http://schemas.openxmlformats.org/officeDocument/2006/relationships/image" Target="media/image14.png"/><Relationship Id="rId27" Type="http://schemas.openxmlformats.org/officeDocument/2006/relationships/image" Target="media/image77.png"/><Relationship Id="rId43" Type="http://schemas.openxmlformats.org/officeDocument/2006/relationships/image" Target="media/image160.png"/><Relationship Id="rId48" Type="http://schemas.openxmlformats.org/officeDocument/2006/relationships/image" Target="media/image24.png"/><Relationship Id="rId64" Type="http://schemas.openxmlformats.org/officeDocument/2006/relationships/image" Target="media/image32.png"/><Relationship Id="rId69" Type="http://schemas.openxmlformats.org/officeDocument/2006/relationships/image" Target="media/image37.png"/><Relationship Id="rId113" Type="http://schemas.openxmlformats.org/officeDocument/2006/relationships/image" Target="media/image75.png"/><Relationship Id="rId118" Type="http://schemas.openxmlformats.org/officeDocument/2006/relationships/image" Target="media/image360.png"/><Relationship Id="rId134" Type="http://schemas.openxmlformats.org/officeDocument/2006/relationships/hyperlink" Target="https://businessyield.com/uk/marketing/integrated-marketing-communication/?currency=KES" TargetMode="External"/><Relationship Id="rId139" Type="http://schemas.openxmlformats.org/officeDocument/2006/relationships/hyperlink" Target="https://oblhospital.com.ua/pro-likarniu/ohliad-likarni" TargetMode="External"/><Relationship Id="rId80" Type="http://schemas.openxmlformats.org/officeDocument/2006/relationships/image" Target="media/image61.png"/><Relationship Id="rId85" Type="http://schemas.openxmlformats.org/officeDocument/2006/relationships/image" Target="media/image260.png"/><Relationship Id="rId150" Type="http://schemas.openxmlformats.org/officeDocument/2006/relationships/hyperlink" Target="https://kherson.oxford-med.com.ua/ua/" TargetMode="External"/><Relationship Id="rId155" Type="http://schemas.openxmlformats.org/officeDocument/2006/relationships/hyperlink" Target="https://knute.edu.ua/file/MzEyMQ==/47092bbc7331460a6943c1b257a22db6.pdf" TargetMode="External"/><Relationship Id="rId171" Type="http://schemas.openxmlformats.org/officeDocument/2006/relationships/hyperlink" Target="https://clarity-project.info/edr/40896007/finances?current_year=2022" TargetMode="External"/><Relationship Id="rId176" Type="http://schemas.openxmlformats.org/officeDocument/2006/relationships/hyperlink" Target="https://youcontrol.com.ua/catalog/company_details/40896007/" TargetMode="External"/><Relationship Id="rId192" Type="http://schemas.openxmlformats.org/officeDocument/2006/relationships/image" Target="media/image85.jpg"/><Relationship Id="rId197" Type="http://schemas.openxmlformats.org/officeDocument/2006/relationships/header" Target="header1.xml"/><Relationship Id="rId201" Type="http://schemas.openxmlformats.org/officeDocument/2006/relationships/theme" Target="theme/theme1.xml"/><Relationship Id="rId12" Type="http://schemas.openxmlformats.org/officeDocument/2006/relationships/image" Target="media/image4.jpg"/><Relationship Id="rId17" Type="http://schemas.openxmlformats.org/officeDocument/2006/relationships/image" Target="media/image9.png"/><Relationship Id="rId33" Type="http://schemas.openxmlformats.org/officeDocument/2006/relationships/image" Target="media/image15.png"/><Relationship Id="rId38" Type="http://schemas.openxmlformats.org/officeDocument/2006/relationships/image" Target="media/image20.png"/><Relationship Id="rId59" Type="http://schemas.openxmlformats.org/officeDocument/2006/relationships/image" Target="media/image60.png"/><Relationship Id="rId103" Type="http://schemas.openxmlformats.org/officeDocument/2006/relationships/image" Target="media/image52.png"/><Relationship Id="rId108" Type="http://schemas.openxmlformats.org/officeDocument/2006/relationships/image" Target="media/image70.png"/><Relationship Id="rId124" Type="http://schemas.openxmlformats.org/officeDocument/2006/relationships/image" Target="media/image700.png"/><Relationship Id="rId129" Type="http://schemas.openxmlformats.org/officeDocument/2006/relationships/image" Target="media/image430.png"/><Relationship Id="rId54" Type="http://schemas.openxmlformats.org/officeDocument/2006/relationships/image" Target="media/image180.png"/><Relationship Id="rId70" Type="http://schemas.openxmlformats.org/officeDocument/2006/relationships/image" Target="media/image38.png"/><Relationship Id="rId75" Type="http://schemas.openxmlformats.org/officeDocument/2006/relationships/image" Target="media/image43.png"/><Relationship Id="rId91" Type="http://schemas.openxmlformats.org/officeDocument/2006/relationships/image" Target="media/image300.png"/><Relationship Id="rId96" Type="http://schemas.openxmlformats.org/officeDocument/2006/relationships/image" Target="media/image66.png"/><Relationship Id="rId140" Type="http://schemas.openxmlformats.org/officeDocument/2006/relationships/hyperlink" Target="https://oblhospital.com.ua/pro-likarniu/ohliad-likarni" TargetMode="External"/><Relationship Id="rId145" Type="http://schemas.openxmlformats.org/officeDocument/2006/relationships/hyperlink" Target="https://klinika-1.com.ua/" TargetMode="External"/><Relationship Id="rId161" Type="http://schemas.openxmlformats.org/officeDocument/2006/relationships/hyperlink" Target="http://ir.polissiauniver.edu.ua/bitstream/123456789/11270/1/Semenenko_OV_KR_073_2021.pdf" TargetMode="External"/><Relationship Id="rId166" Type="http://schemas.openxmlformats.org/officeDocument/2006/relationships/hyperlink" Target="https://clarity-project.info/edr/40896007/finances?current_year=2021" TargetMode="External"/><Relationship Id="rId182" Type="http://schemas.openxmlformats.org/officeDocument/2006/relationships/image" Target="media/image46.jpg"/><Relationship Id="rId187" Type="http://schemas.openxmlformats.org/officeDocument/2006/relationships/image" Target="media/image49.jp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3.png"/><Relationship Id="rId28" Type="http://schemas.openxmlformats.org/officeDocument/2006/relationships/image" Target="media/image80.png"/><Relationship Id="rId49" Type="http://schemas.openxmlformats.org/officeDocument/2006/relationships/image" Target="media/image25.png"/><Relationship Id="rId114" Type="http://schemas.openxmlformats.org/officeDocument/2006/relationships/image" Target="media/image76.png"/><Relationship Id="rId119" Type="http://schemas.openxmlformats.org/officeDocument/2006/relationships/image" Target="media/image370.png"/><Relationship Id="rId44" Type="http://schemas.openxmlformats.org/officeDocument/2006/relationships/image" Target="media/image170.png"/><Relationship Id="rId60" Type="http://schemas.openxmlformats.org/officeDocument/2006/relationships/image" Target="media/image210.png"/><Relationship Id="rId65" Type="http://schemas.openxmlformats.org/officeDocument/2006/relationships/image" Target="media/image33.png"/><Relationship Id="rId81" Type="http://schemas.openxmlformats.org/officeDocument/2006/relationships/image" Target="media/image220.png"/><Relationship Id="rId86" Type="http://schemas.openxmlformats.org/officeDocument/2006/relationships/image" Target="media/image270.png"/><Relationship Id="rId130" Type="http://schemas.openxmlformats.org/officeDocument/2006/relationships/image" Target="media/image730.png"/><Relationship Id="rId135" Type="http://schemas.openxmlformats.org/officeDocument/2006/relationships/hyperlink" Target="https://businessyield.com/uk/marketing/integrated-marketing-communication/?currency=KES" TargetMode="External"/><Relationship Id="rId151" Type="http://schemas.openxmlformats.org/officeDocument/2006/relationships/hyperlink" Target="https://kherson.oxford-med.com.ua/ua/" TargetMode="External"/><Relationship Id="rId156" Type="http://schemas.openxmlformats.org/officeDocument/2006/relationships/hyperlink" Target="https://knute.edu.ua/file/MzEyMQ==/47092bbc7331460a6943c1b257a22db6.pdf" TargetMode="External"/><Relationship Id="rId177" Type="http://schemas.openxmlformats.org/officeDocument/2006/relationships/hyperlink" Target="https://youcontrol.com.ua/catalog/company_details/40896007/" TargetMode="External"/><Relationship Id="rId198" Type="http://schemas.openxmlformats.org/officeDocument/2006/relationships/header" Target="header2.xml"/><Relationship Id="rId172" Type="http://schemas.openxmlformats.org/officeDocument/2006/relationships/hyperlink" Target="https://clarity-project.info/edr/40896007/finances?current_year=2023" TargetMode="External"/><Relationship Id="rId193" Type="http://schemas.openxmlformats.org/officeDocument/2006/relationships/image" Target="media/image86.jp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56.png"/><Relationship Id="rId109" Type="http://schemas.openxmlformats.org/officeDocument/2006/relationships/image" Target="media/image71.png"/><Relationship Id="rId34" Type="http://schemas.openxmlformats.org/officeDocument/2006/relationships/image" Target="media/image16.png"/><Relationship Id="rId50" Type="http://schemas.openxmlformats.org/officeDocument/2006/relationships/image" Target="media/image26.png"/><Relationship Id="rId55" Type="http://schemas.openxmlformats.org/officeDocument/2006/relationships/image" Target="media/image58.png"/><Relationship Id="rId76" Type="http://schemas.openxmlformats.org/officeDocument/2006/relationships/image" Target="media/image44.png"/><Relationship Id="rId97" Type="http://schemas.openxmlformats.org/officeDocument/2006/relationships/image" Target="media/image330.png"/><Relationship Id="rId104" Type="http://schemas.openxmlformats.org/officeDocument/2006/relationships/image" Target="media/image53.png"/><Relationship Id="rId120" Type="http://schemas.openxmlformats.org/officeDocument/2006/relationships/image" Target="media/image380.png"/><Relationship Id="rId125" Type="http://schemas.openxmlformats.org/officeDocument/2006/relationships/image" Target="media/image410.png"/><Relationship Id="rId141" Type="http://schemas.openxmlformats.org/officeDocument/2006/relationships/hyperlink" Target="https://oblhospital.com.ua/pro-likarniu/ohliad-likarni" TargetMode="External"/><Relationship Id="rId146" Type="http://schemas.openxmlformats.org/officeDocument/2006/relationships/hyperlink" Target="https://klinika-1.com.ua/" TargetMode="External"/><Relationship Id="rId167" Type="http://schemas.openxmlformats.org/officeDocument/2006/relationships/hyperlink" Target="https://clarity-project.info/edr/40896007/finances?current_year=2021" TargetMode="External"/><Relationship Id="rId188" Type="http://schemas.openxmlformats.org/officeDocument/2006/relationships/image" Target="media/image83.jpg"/><Relationship Id="rId7" Type="http://schemas.openxmlformats.org/officeDocument/2006/relationships/image" Target="media/image1.png"/><Relationship Id="rId71" Type="http://schemas.openxmlformats.org/officeDocument/2006/relationships/image" Target="media/image39.png"/><Relationship Id="rId92" Type="http://schemas.openxmlformats.org/officeDocument/2006/relationships/image" Target="media/image64.png"/><Relationship Id="rId162" Type="http://schemas.openxmlformats.org/officeDocument/2006/relationships/hyperlink" Target="http://ir.polissiauniver.edu.ua/bitstream/123456789/11270/1/Semenenko_OV_KR_073_2021.pdf" TargetMode="External"/><Relationship Id="rId183" Type="http://schemas.openxmlformats.org/officeDocument/2006/relationships/image" Target="media/image80.jpg"/><Relationship Id="rId2" Type="http://schemas.openxmlformats.org/officeDocument/2006/relationships/styles" Target="styles.xml"/><Relationship Id="rId29" Type="http://schemas.openxmlformats.org/officeDocument/2006/relationships/image" Target="media/image90.png"/><Relationship Id="rId24" Type="http://schemas.openxmlformats.org/officeDocument/2006/relationships/image" Target="media/image4.png"/><Relationship Id="rId40" Type="http://schemas.openxmlformats.org/officeDocument/2006/relationships/image" Target="media/image130.png"/><Relationship Id="rId45" Type="http://schemas.openxmlformats.org/officeDocument/2006/relationships/image" Target="media/image21.png"/><Relationship Id="rId66" Type="http://schemas.openxmlformats.org/officeDocument/2006/relationships/image" Target="media/image34.png"/><Relationship Id="rId87" Type="http://schemas.openxmlformats.org/officeDocument/2006/relationships/image" Target="media/image280.png"/><Relationship Id="rId110" Type="http://schemas.openxmlformats.org/officeDocument/2006/relationships/image" Target="media/image72.png"/><Relationship Id="rId115" Type="http://schemas.openxmlformats.org/officeDocument/2006/relationships/image" Target="media/image680.png"/><Relationship Id="rId131" Type="http://schemas.openxmlformats.org/officeDocument/2006/relationships/hyperlink" Target="https://bit.ly/43XFAwa" TargetMode="External"/><Relationship Id="rId136" Type="http://schemas.openxmlformats.org/officeDocument/2006/relationships/hyperlink" Target="https://businessyield.com/uk/marketing/integrated-marketing-communication/?currency=KES" TargetMode="External"/><Relationship Id="rId157" Type="http://schemas.openxmlformats.org/officeDocument/2006/relationships/hyperlink" Target="https://knute.edu.ua/file/MzEyMQ==/47092bbc7331460a6943c1b257a22db6.pdf" TargetMode="External"/><Relationship Id="rId178" Type="http://schemas.openxmlformats.org/officeDocument/2006/relationships/image" Target="media/image77.jpg"/><Relationship Id="rId61" Type="http://schemas.openxmlformats.org/officeDocument/2006/relationships/image" Target="media/image29.png"/><Relationship Id="rId82" Type="http://schemas.openxmlformats.org/officeDocument/2006/relationships/image" Target="media/image230.png"/><Relationship Id="rId152" Type="http://schemas.openxmlformats.org/officeDocument/2006/relationships/hyperlink" Target="https://kherson.oxford-med.com.ua/ua/" TargetMode="External"/><Relationship Id="rId173" Type="http://schemas.openxmlformats.org/officeDocument/2006/relationships/hyperlink" Target="https://clarity-project.info/edr/40896007/finances?current_year=2023" TargetMode="External"/><Relationship Id="rId194" Type="http://schemas.openxmlformats.org/officeDocument/2006/relationships/image" Target="media/image52.jpg"/><Relationship Id="rId199" Type="http://schemas.openxmlformats.org/officeDocument/2006/relationships/header" Target="header3.xml"/><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100.png"/><Relationship Id="rId35" Type="http://schemas.openxmlformats.org/officeDocument/2006/relationships/image" Target="media/image17.png"/><Relationship Id="rId56" Type="http://schemas.openxmlformats.org/officeDocument/2006/relationships/image" Target="media/image190.png"/><Relationship Id="rId77" Type="http://schemas.openxmlformats.org/officeDocument/2006/relationships/image" Target="media/image45.png"/><Relationship Id="rId100" Type="http://schemas.openxmlformats.org/officeDocument/2006/relationships/image" Target="media/image49.png"/><Relationship Id="rId105" Type="http://schemas.openxmlformats.org/officeDocument/2006/relationships/image" Target="media/image54.png"/><Relationship Id="rId126" Type="http://schemas.openxmlformats.org/officeDocument/2006/relationships/image" Target="media/image710.png"/><Relationship Id="rId147" Type="http://schemas.openxmlformats.org/officeDocument/2006/relationships/hyperlink" Target="https://klinika-1.com.ua/" TargetMode="External"/><Relationship Id="rId168" Type="http://schemas.openxmlformats.org/officeDocument/2006/relationships/hyperlink" Target="https://clarity-project.info/edr/40896007/finances?current_year=2022" TargetMode="External"/><Relationship Id="rId8" Type="http://schemas.openxmlformats.org/officeDocument/2006/relationships/image" Target="media/image2.png"/><Relationship Id="rId51" Type="http://schemas.openxmlformats.org/officeDocument/2006/relationships/image" Target="media/image27.png"/><Relationship Id="rId72" Type="http://schemas.openxmlformats.org/officeDocument/2006/relationships/image" Target="media/image40.png"/><Relationship Id="rId93" Type="http://schemas.openxmlformats.org/officeDocument/2006/relationships/image" Target="media/image310.png"/><Relationship Id="rId98" Type="http://schemas.openxmlformats.org/officeDocument/2006/relationships/image" Target="media/image67.png"/><Relationship Id="rId121" Type="http://schemas.openxmlformats.org/officeDocument/2006/relationships/image" Target="media/image390.png"/><Relationship Id="rId142" Type="http://schemas.openxmlformats.org/officeDocument/2006/relationships/hyperlink" Target="https://oblhospital.com.ua/pro-likarniu/ohliad-likarni" TargetMode="External"/><Relationship Id="rId163" Type="http://schemas.openxmlformats.org/officeDocument/2006/relationships/hyperlink" Target="http://ir.polissiauniver.edu.ua/bitstream/123456789/11270/1/Semenenko_OV_KR_073_2021.pdf" TargetMode="External"/><Relationship Id="rId184" Type="http://schemas.openxmlformats.org/officeDocument/2006/relationships/image" Target="media/image81.jpg"/><Relationship Id="rId189" Type="http://schemas.openxmlformats.org/officeDocument/2006/relationships/image" Target="media/image84.jpg"/><Relationship Id="rId3" Type="http://schemas.openxmlformats.org/officeDocument/2006/relationships/settings" Target="settings.xml"/><Relationship Id="rId25" Type="http://schemas.openxmlformats.org/officeDocument/2006/relationships/image" Target="media/image510.png"/><Relationship Id="rId46" Type="http://schemas.openxmlformats.org/officeDocument/2006/relationships/image" Target="media/image22.png"/><Relationship Id="rId67" Type="http://schemas.openxmlformats.org/officeDocument/2006/relationships/image" Target="media/image35.png"/><Relationship Id="rId116" Type="http://schemas.openxmlformats.org/officeDocument/2006/relationships/image" Target="media/image340.png"/><Relationship Id="rId137" Type="http://schemas.openxmlformats.org/officeDocument/2006/relationships/hyperlink" Target="https://businessyield.com/uk/marketing/integrated-marketing-communication/?currency=KES" TargetMode="External"/><Relationship Id="rId158" Type="http://schemas.openxmlformats.org/officeDocument/2006/relationships/hyperlink" Target="https://knute.edu.ua/file/MzEyMQ==/47092bbc7331460a6943c1b257a22db6.pdf" TargetMode="External"/><Relationship Id="rId20" Type="http://schemas.openxmlformats.org/officeDocument/2006/relationships/image" Target="media/image12.png"/><Relationship Id="rId41" Type="http://schemas.openxmlformats.org/officeDocument/2006/relationships/image" Target="media/image140.png"/><Relationship Id="rId62" Type="http://schemas.openxmlformats.org/officeDocument/2006/relationships/image" Target="media/image30.png"/><Relationship Id="rId83" Type="http://schemas.openxmlformats.org/officeDocument/2006/relationships/image" Target="media/image240.png"/><Relationship Id="rId88" Type="http://schemas.openxmlformats.org/officeDocument/2006/relationships/image" Target="media/image62.png"/><Relationship Id="rId111" Type="http://schemas.openxmlformats.org/officeDocument/2006/relationships/image" Target="media/image73.png"/><Relationship Id="rId132" Type="http://schemas.openxmlformats.org/officeDocument/2006/relationships/hyperlink" Target="https://bit.ly/43XFAwa" TargetMode="External"/><Relationship Id="rId153" Type="http://schemas.openxmlformats.org/officeDocument/2006/relationships/hyperlink" Target="https://taurt.ua/" TargetMode="External"/><Relationship Id="rId174" Type="http://schemas.openxmlformats.org/officeDocument/2006/relationships/hyperlink" Target="https://clarity-project.info/edr/40896007/finances?current_year=2023" TargetMode="External"/><Relationship Id="rId179" Type="http://schemas.openxmlformats.org/officeDocument/2006/relationships/image" Target="media/image78.jpg"/><Relationship Id="rId195" Type="http://schemas.openxmlformats.org/officeDocument/2006/relationships/image" Target="media/image53.jpg"/><Relationship Id="rId190" Type="http://schemas.openxmlformats.org/officeDocument/2006/relationships/image" Target="media/image50.jpg"/><Relationship Id="rId15" Type="http://schemas.openxmlformats.org/officeDocument/2006/relationships/image" Target="media/image7.png"/><Relationship Id="rId36" Type="http://schemas.openxmlformats.org/officeDocument/2006/relationships/image" Target="media/image18.png"/><Relationship Id="rId57" Type="http://schemas.openxmlformats.org/officeDocument/2006/relationships/image" Target="media/image59.png"/><Relationship Id="rId106" Type="http://schemas.openxmlformats.org/officeDocument/2006/relationships/image" Target="media/image68.png"/><Relationship Id="rId127" Type="http://schemas.openxmlformats.org/officeDocument/2006/relationships/image" Target="media/image420.png"/><Relationship Id="rId10" Type="http://schemas.openxmlformats.org/officeDocument/2006/relationships/image" Target="media/image55.png"/><Relationship Id="rId31" Type="http://schemas.openxmlformats.org/officeDocument/2006/relationships/image" Target="media/image110.png"/><Relationship Id="rId52" Type="http://schemas.openxmlformats.org/officeDocument/2006/relationships/image" Target="media/image28.png"/><Relationship Id="rId73" Type="http://schemas.openxmlformats.org/officeDocument/2006/relationships/image" Target="media/image41.png"/><Relationship Id="rId78" Type="http://schemas.openxmlformats.org/officeDocument/2006/relationships/image" Target="media/image46.png"/><Relationship Id="rId94" Type="http://schemas.openxmlformats.org/officeDocument/2006/relationships/image" Target="media/image65.png"/><Relationship Id="rId99" Type="http://schemas.openxmlformats.org/officeDocument/2006/relationships/image" Target="media/image48.png"/><Relationship Id="rId101" Type="http://schemas.openxmlformats.org/officeDocument/2006/relationships/image" Target="media/image50.png"/><Relationship Id="rId122" Type="http://schemas.openxmlformats.org/officeDocument/2006/relationships/image" Target="media/image690.png"/><Relationship Id="rId143" Type="http://schemas.openxmlformats.org/officeDocument/2006/relationships/hyperlink" Target="https://oblhospital.com.ua/pro-likarniu/ohliad-likarni" TargetMode="External"/><Relationship Id="rId148" Type="http://schemas.openxmlformats.org/officeDocument/2006/relationships/hyperlink" Target="https://klinika-1.com.ua/" TargetMode="External"/><Relationship Id="rId164" Type="http://schemas.openxmlformats.org/officeDocument/2006/relationships/hyperlink" Target="https://clarity-project.info/edr/40896007/finances?current_year=2021" TargetMode="External"/><Relationship Id="rId169" Type="http://schemas.openxmlformats.org/officeDocument/2006/relationships/hyperlink" Target="https://clarity-project.info/edr/40896007/finances?current_year=2022" TargetMode="External"/><Relationship Id="rId185" Type="http://schemas.openxmlformats.org/officeDocument/2006/relationships/image" Target="media/image82.jpg"/><Relationship Id="rId4" Type="http://schemas.openxmlformats.org/officeDocument/2006/relationships/webSettings" Target="webSettings.xml"/><Relationship Id="rId9" Type="http://schemas.openxmlformats.org/officeDocument/2006/relationships/image" Target="media/image0.png"/><Relationship Id="rId180" Type="http://schemas.openxmlformats.org/officeDocument/2006/relationships/image" Target="media/image79.jpg"/><Relationship Id="rId26" Type="http://schemas.openxmlformats.org/officeDocument/2006/relationships/image" Target="media/image610.png"/><Relationship Id="rId47" Type="http://schemas.openxmlformats.org/officeDocument/2006/relationships/image" Target="media/image23.png"/><Relationship Id="rId68" Type="http://schemas.openxmlformats.org/officeDocument/2006/relationships/image" Target="media/image36.png"/><Relationship Id="rId89" Type="http://schemas.openxmlformats.org/officeDocument/2006/relationships/image" Target="media/image290.png"/><Relationship Id="rId112" Type="http://schemas.openxmlformats.org/officeDocument/2006/relationships/image" Target="media/image74.png"/><Relationship Id="rId133" Type="http://schemas.openxmlformats.org/officeDocument/2006/relationships/hyperlink" Target="https://businessyield.com/uk/marketing/integrated-marketing-communication/?currency=KES" TargetMode="External"/><Relationship Id="rId154" Type="http://schemas.openxmlformats.org/officeDocument/2006/relationships/hyperlink" Target="https://taurt.ua/" TargetMode="External"/><Relationship Id="rId175" Type="http://schemas.openxmlformats.org/officeDocument/2006/relationships/hyperlink" Target="https://clarity-project.info/edr/40896007/finances?current_year=20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109</Pages>
  <Words>23002</Words>
  <Characters>131116</Characters>
  <Application>Microsoft Office Word</Application>
  <DocSecurity>0</DocSecurity>
  <Lines>1092</Lines>
  <Paragraphs>307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Larisa</cp:lastModifiedBy>
  <cp:revision>2</cp:revision>
  <dcterms:created xsi:type="dcterms:W3CDTF">2024-06-26T12:53:00Z</dcterms:created>
  <dcterms:modified xsi:type="dcterms:W3CDTF">2024-06-26T12:53:00Z</dcterms:modified>
</cp:coreProperties>
</file>